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00"/>
        </w:rPr>
      </w:pPr>
      <w:r>
        <w:rPr>
          <w:color w:val="000000"/>
        </w:rPr>
        <w:t>Supplementary Tables</w:t>
      </w:r>
    </w:p>
    <w:p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Table S1</w:t>
      </w:r>
      <w:r>
        <w:rPr>
          <w:rFonts w:eastAsia="宋体" w:cs="Times New Roman"/>
          <w:sz w:val="24"/>
        </w:rPr>
        <w:t xml:space="preserve"> primers sequences used in the current study</w:t>
      </w:r>
      <w:r>
        <w:rPr>
          <w:iCs/>
          <w:sz w:val="20"/>
          <w:szCs w:val="20"/>
        </w:rPr>
        <w:t>.</w:t>
      </w:r>
    </w:p>
    <w:tbl>
      <w:tblPr>
        <w:tblStyle w:val="6"/>
        <w:tblW w:w="9611" w:type="dxa"/>
        <w:jc w:val="center"/>
        <w:tblBorders>
          <w:top w:val="single" w:color="auto" w:sz="8" w:space="0"/>
          <w:left w:val="none" w:color="auto" w:sz="0" w:space="0"/>
          <w:bottom w:val="single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60"/>
        <w:gridCol w:w="1347"/>
        <w:gridCol w:w="3785"/>
        <w:gridCol w:w="205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64" w:type="dxa"/>
            <w:tcBorders>
              <w:top w:val="single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Gene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Application</w:t>
            </w:r>
          </w:p>
        </w:tc>
        <w:tc>
          <w:tcPr>
            <w:tcW w:w="1347" w:type="dxa"/>
            <w:tcBorders>
              <w:top w:val="single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Primer name</w:t>
            </w:r>
          </w:p>
        </w:tc>
        <w:tc>
          <w:tcPr>
            <w:tcW w:w="3785" w:type="dxa"/>
            <w:tcBorders>
              <w:top w:val="single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Oligonucleotide sequence (5′-3′)</w:t>
            </w:r>
          </w:p>
        </w:tc>
        <w:tc>
          <w:tcPr>
            <w:tcW w:w="2055" w:type="dxa"/>
            <w:tcBorders>
              <w:top w:val="single" w:color="auto" w:sz="24" w:space="0"/>
              <w:bottom w:val="single" w:color="auto" w:sz="4" w:space="0"/>
            </w:tcBorders>
            <w:shd w:val="clear" w:color="auto" w:fill="auto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GeneBank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  <w:t>hep-1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qRT-PCR</w:t>
            </w:r>
          </w:p>
        </w:tc>
        <w:tc>
          <w:tcPr>
            <w:tcW w:w="1347" w:type="dxa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Forward</w:t>
            </w:r>
          </w:p>
        </w:tc>
        <w:tc>
          <w:tcPr>
            <w:tcW w:w="3785" w:type="dxa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CAGGGAGCAATGACACTCCA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宋体" w:cs="Times New Roman"/>
                <w:color w:val="444444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EU502749.1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64" w:type="dxa"/>
            <w:vMerge w:val="continue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</w:pPr>
          </w:p>
        </w:tc>
        <w:tc>
          <w:tcPr>
            <w:tcW w:w="13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CTCCGTGGGGAAACACATCC</w:t>
            </w:r>
          </w:p>
        </w:tc>
        <w:tc>
          <w:tcPr>
            <w:tcW w:w="2055" w:type="dxa"/>
            <w:vMerge w:val="continue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宋体" w:cs="Times New Roman"/>
                <w:color w:val="444444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64" w:type="dxa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  <w:t>IFN-γ</w:t>
            </w:r>
          </w:p>
        </w:tc>
        <w:tc>
          <w:tcPr>
            <w:tcW w:w="1260" w:type="dxa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Style w:val="9"/>
                <w:rFonts w:ascii="Times New Roman" w:hAnsi="Times New Roman" w:eastAsia="Tahoma" w:cs="Times New Roman"/>
                <w:color w:val="000000" w:themeColor="text1"/>
                <w:kern w:val="0"/>
                <w:sz w:val="20"/>
                <w:szCs w:val="20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xpression</w:t>
            </w:r>
            <w:r>
              <w:rPr>
                <w:rStyle w:val="9"/>
                <w:rFonts w:ascii="Times New Roman" w:hAnsi="Times New Roman" w:eastAsia="Tahoma" w:cs="Times New Roman"/>
                <w:color w:val="000000" w:themeColor="text1"/>
                <w:kern w:val="0"/>
                <w:sz w:val="20"/>
                <w:szCs w:val="20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47" w:type="dxa"/>
            <w:tcBorders>
              <w:top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Forward</w:t>
            </w:r>
          </w:p>
        </w:tc>
        <w:tc>
          <w:tcPr>
            <w:tcW w:w="3785" w:type="dxa"/>
            <w:tcBorders>
              <w:top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CCG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CTCGAG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  <w:lang w:bidi="ar"/>
              </w:rPr>
              <w:t>Xho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Ⅰ)GACTCTCAGATGAGTTTTGGC</w:t>
            </w:r>
          </w:p>
        </w:tc>
        <w:tc>
          <w:tcPr>
            <w:tcW w:w="2055" w:type="dxa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444444"/>
                <w:sz w:val="20"/>
                <w:szCs w:val="20"/>
                <w:shd w:val="clear" w:color="auto" w:fill="FFFFFF"/>
                <w:lang w:bidi="ar"/>
              </w:rPr>
              <w:t>XM_038707474.1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CG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GGATCC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  <w:lang w:bidi="ar"/>
              </w:rPr>
              <w:t>BamH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Ⅰ)TTTCAAATCCCTCTGAAGATG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宋体" w:cs="Times New Roman"/>
                <w:color w:val="444444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qRT-PCR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Forward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AAAACGCCACCCATAAACACC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72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CAAATCCCTCTGAAGATGAACAAA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  <w:t>IL-1β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qRT-PCR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Forward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CGTGACTGACAGCAAAAAAGAGG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  <w:fldChar w:fldCharType="begin">
                <w:fldData xml:space="preserve">PEVuZE5vdGU+PENpdGU+PEF1dGhvcj5CeWFkZ2k8L0F1dGhvcj48WWVhcj4yMDE2PC9ZZWFyPjxS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</w:fldData>
              </w:fldChar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  <w:fldChar w:fldCharType="begin">
                <w:fldData xml:space="preserve">PEVuZE5vdGU+PENpdGU+PEF1dGhvcj5CeWFkZ2k8L0F1dGhvcj48WWVhcj4yMDE2PC9ZZWFyPjxS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</w:fldData>
              </w:fldChar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  <w:t xml:space="preserve"> (Byadgi et al., 2016)</w:t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GATGCCCAGAGCCACAGTTC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  <w:t>IL-6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qRT-PCR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Forward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ATTTCCCGAGAACTGAGGACTAAC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444444"/>
                <w:sz w:val="20"/>
                <w:szCs w:val="20"/>
                <w:shd w:val="clear" w:color="auto" w:fill="FFFFFF"/>
                <w:lang w:bidi="ar"/>
              </w:rPr>
              <w:t>XM_038732985.1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TTTCACTGATGTACCAGCCACCT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MHC Ⅰ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qRT-PCR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Forward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GTGGTTCAACGTCAACATCG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instrText xml:space="preserve"> ADDIN EN.CITE &lt;EndNote&gt;&lt;Cite&gt;&lt;Author&gt;Hoang&lt;/Author&gt;&lt;Year&gt;2020&lt;/Year&gt;&lt;RecNum&gt;136&lt;/RecNum&gt;&lt;DisplayText&gt; (Hoang et al., 2020)&lt;/DisplayText&gt;&lt;record&gt;&lt;rec-number&gt;136&lt;/rec-number&gt;&lt;foreign-keys&gt;&lt;key app="EN" db-id="p5xdfedwqpe9ddesrtnvwa9sxff2zp9afx2w" timestamp="1678248600"&gt;136&lt;/key&gt;&lt;/foreign-keys&gt;&lt;ref-type name="Journal Article"&gt;17&lt;/ref-type&gt;&lt;contributors&gt;&lt;authors&gt;&lt;author&gt;Hoang, Huy.Hoa&lt;/author&gt;&lt;author&gt;Wang, Pei.Chi&lt;/author&gt;&lt;author&gt;Chen, Shih.Chu&lt;/author&gt;&lt;/authors&gt;&lt;/contributors&gt;&lt;titles&gt;&lt;title&gt;&lt;style face="normal" font="default" size="100%"&gt;The protective efficacy of recombinant hypoxic response protein 1 of &lt;/style&gt;&lt;style face="italic" font="default" size="100%"&gt;Nocardia seriolae&lt;/style&gt;&lt;style face="normal" font="default" size="100%"&gt; in largemouth bass (&lt;/style&gt;&lt;style face="italic" font="default" size="100%"&gt;Micropterus salmoides&lt;/style&gt;&lt;style face="normal" font="default" size="100%"&gt;)&lt;/style&gt;&lt;/title&gt;&lt;secondary-title&gt;Vaccine&lt;/secondary-title&gt;&lt;/titles&gt;&lt;periodical&gt;&lt;full-title&gt;Vaccine&lt;/full-title&gt;&lt;/periodical&gt;&lt;pages&gt;2925-2936&lt;/pages&gt;&lt;volume&gt;38&lt;/volume&gt;&lt;number&gt;14&lt;/number&gt;&lt;keywords&gt;&lt;keyword&gt;Nocardiosis&lt;/keyword&gt;&lt;keyword&gt;Hypoxic response protein 1&lt;/keyword&gt;&lt;keyword&gt;Vaccine&lt;/keyword&gt;&lt;keyword&gt;Immune response&lt;/keyword&gt;&lt;/keywords&gt;&lt;dates&gt;&lt;year&gt;2020&lt;/year&gt;&lt;pub-dates&gt;&lt;date&gt;2020/03/23/&lt;/date&gt;&lt;/pub-dates&gt;&lt;/dates&gt;&lt;isbn&gt;0264-410X&lt;/isbn&gt;&lt;urls&gt;&lt;related-urls&gt;&lt;url&gt;https://www.sciencedirect.com/science/article/pii/S0264410X20302905&lt;/url&gt;&lt;/related-urls&gt;&lt;/urls&gt;&lt;electronic-resource-num&gt;https://doi.org/10.1016/j.vaccine.2020.02.062&lt;/electronic-resource-num&gt;&lt;language&gt;English&lt;/language&gt;&lt;/record&gt;&lt;/Cite&gt;&lt;/EndNote&gt;</w:instrText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 xml:space="preserve"> (Hoang et al., 2020)</w:t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ACCCAGACTTGTTCGGTGTC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MHC Ⅱ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qRT-PCR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Forward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GAGGACCTTGCTGTCATTGG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instrText xml:space="preserve"> ADDIN EN.CITE &lt;EndNote&gt;&lt;Cite&gt;&lt;Author&gt;Hoang&lt;/Author&gt;&lt;Year&gt;2020&lt;/Year&gt;&lt;RecNum&gt;136&lt;/RecNum&gt;&lt;DisplayText&gt; (Hoanget al., 2020)&lt;/DisplayText&gt;&lt;record&gt;&lt;rec-number&gt;136&lt;/rec-number&gt;&lt;foreign-keys&gt;&lt;key app="EN" db-id="p5xdfedwqpe9ddesrtnvwa9sxff2zp9afx2w" timestamp="1678248600"&gt;136&lt;/key&gt;&lt;/foreign-keys&gt;&lt;ref-type name="Journal Article"&gt;17&lt;/ref-type&gt;&lt;contributors&gt;&lt;authors&gt;&lt;author&gt;Hoang, Huy.Hoa&lt;/author&gt;&lt;author&gt;Wang, Pei.Chi&lt;/author&gt;&lt;author&gt;Chen, Shih.Chu&lt;/author&gt;&lt;/authors&gt;&lt;/contributors&gt;&lt;titles&gt;&lt;title&gt;&lt;style face="normal" font="default" size="100%"&gt;The protective efficacy of recombinant hypoxic response protein 1 of &lt;/style&gt;&lt;style face="italic" font="default" size="100%"&gt;Nocardia seriolae&lt;/style&gt;&lt;style face="normal" font="default" size="100%"&gt; in largemouth bass (&lt;/style&gt;&lt;style face="italic" font="default" size="100%"&gt;Micropterus salmoides&lt;/style&gt;&lt;style face="normal" font="default" size="100%"&gt;)&lt;/style&gt;&lt;/title&gt;&lt;secondary-title&gt;Vaccine&lt;/secondary-title&gt;&lt;/titles&gt;&lt;periodical&gt;&lt;full-title&gt;Vaccine&lt;/full-title&gt;&lt;/periodical&gt;&lt;pages&gt;2925-2936&lt;/pages&gt;&lt;volume&gt;38&lt;/volume&gt;&lt;number&gt;14&lt;/number&gt;&lt;keywords&gt;&lt;keyword&gt;Nocardiosis&lt;/keyword&gt;&lt;keyword&gt;Hypoxic response protein 1&lt;/keyword&gt;&lt;keyword&gt;Vaccine&lt;/keyword&gt;&lt;keyword&gt;Immune response&lt;/keyword&gt;&lt;/keywords&gt;&lt;dates&gt;&lt;year&gt;2020&lt;/year&gt;&lt;pub-dates&gt;&lt;date&gt;2020/03/23/&lt;/date&gt;&lt;/pub-dates&gt;&lt;/dates&gt;&lt;isbn&gt;0264-410X&lt;/isbn&gt;&lt;urls&gt;&lt;related-urls&gt;&lt;url&gt;https://www.sciencedirect.com/science/article/pii/S0264410X20302905&lt;/url&gt;&lt;/related-urls&gt;&lt;/urls&gt;&lt;electronic-resource-num&gt;https://doi.org/10.1016/j.vaccine.2020.02.062&lt;/electronic-resource-num&gt;&lt;language&gt;English&lt;/language&gt;&lt;/record&gt;&lt;/Cite&gt;&lt;/EndNote&gt;</w:instrText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 xml:space="preserve"> (Hoanget al., 2020)</w:t>
            </w: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GCGTACCAAACCTCTTCACC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-ItalicMT" w:cs="Times New Roman"/>
                <w:i/>
                <w:iCs/>
                <w:color w:val="000000"/>
                <w:sz w:val="20"/>
                <w:szCs w:val="20"/>
                <w:lang w:bidi="ar"/>
              </w:rPr>
              <w:t xml:space="preserve">N. seriolae      </w:t>
            </w:r>
            <w:r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  <w:t>16s rRNA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qRT-PCR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Forward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TGCTACAATGGCCGGTACAGAG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ADDIN EN.CITE &lt;EndNote&gt;&lt;Cite&gt;&lt;Author&gt;Wang&lt;/Author&gt;&lt;Year&gt;2012&lt;/Year&gt;&lt;RecNum&gt;165&lt;/RecNum&gt;&lt;DisplayText&gt; (Wang et al., 2012)&lt;/DisplayText&gt;&lt;record&gt;&lt;rec-number&gt;165&lt;/rec-number&gt;&lt;foreign-keys&gt;&lt;key app="EN" db-id="p5xdfedwqpe9ddesrtnvwa9sxff2zp9afx2w" timestamp="1678248600"&gt;165&lt;/key&gt;&lt;/foreign-keys&gt;&lt;ref-type name="Journal Article"&gt;17&lt;/ref-type&gt;&lt;contributors&gt;&lt;authors&gt;&lt;author&gt;Wang, Guo Liang&lt;/author&gt;&lt;author&gt;Liu, Lu&lt;/author&gt;&lt;author&gt;Li, Si Yuan&lt;/author&gt;&lt;/authors&gt;&lt;/contributors&gt;&lt;titles&gt;&lt;title&gt;&lt;style face="normal" font=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instrText xml:space="preserve">"default" size="100%"&gt;Development of a SYBR Green&lt;/style&gt;&lt;style face="normal" font="default" charset="134" size="100%"&gt;Ⅰ &lt;/style&gt;&lt;style face="normal" font="default" size="100%"&gt;real-time PCR assay for detection of &lt;/style&gt;&lt;style face="italic" font="defaul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t" size="100%"&gt;Nocardia seriolae&lt;/style&gt;&lt;style face="normal" font="default" size="100%"&gt; and its application&lt;/style&gt;&lt;/title&gt;&lt;secondary-title&gt;J. Fish. China&lt;/secondary-title&gt;&lt;/titles&gt;&lt;periodical&gt;&lt;full-title&gt;J. Fish. China&lt;/full-title&gt;&lt;/periodical&gt;&lt;volume&gt;36&lt;/volume&gt;&lt;number&gt;4&lt;/number&gt;&lt;section&gt;509&lt;/section&gt;&lt;dates&gt;&lt;year&gt;2012&lt;/year&gt;&lt;/dates&gt;&lt;isbn&gt;1000-0615&lt;/isbn&gt;&lt;urls&gt;&lt;/urls&gt;&lt;electronic-resource-num&gt;10.3724/sp.J.1231.2012.27624&lt;/electronic-resource-num&gt;&lt;/record&gt;&lt;/Cite&gt;&lt;/EndNote&gt;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(Wang et al., 2012)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  <w:lang w:bidi="ar"/>
              </w:rPr>
              <w:t>TTCACGAGGTCGAGTTGCAGAC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NewRomanPS-ItalicMT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  <w:t>TNF-α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qRT-PCR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Forward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  <w:t>CTTCGTTCTACAGCCAGGCATCG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</w:rPr>
              <w:t>(Byadgiet al., 2016)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  <w:t>TTTGGCACACCGACCTCACC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18"/>
                <w:szCs w:val="18"/>
                <w:lang w:bidi="ar"/>
              </w:rPr>
              <w:t>β-actin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qRT-PCR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18"/>
                <w:szCs w:val="18"/>
                <w:lang w:bidi="ar"/>
              </w:rPr>
              <w:t>Forward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  <w:t>CCACCACAGCCGAGAGGGAA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48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 Regular" w:cs="Times New Roman"/>
                <w:sz w:val="20"/>
                <w:szCs w:val="20"/>
              </w:rPr>
              <w:fldChar w:fldCharType="begin">
                <w:fldData xml:space="preserve">PEVuZE5vdGU+PENpdGU+PEF1dGhvcj5CeWFkZ2k8L0F1dGhvcj48WWVhcj4yMDE2PC9ZZWFyPjxS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</w:fldData>
              </w:fldChar>
            </w:r>
            <w:r>
              <w:rPr>
                <w:rFonts w:ascii="Times New Roman" w:hAnsi="Times New Roman" w:eastAsia="Times New Roman Regular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eastAsia="Times New Roman Regular" w:cs="Times New Roman"/>
                <w:sz w:val="20"/>
                <w:szCs w:val="20"/>
              </w:rPr>
              <w:fldChar w:fldCharType="begin">
                <w:fldData xml:space="preserve">PEVuZE5vdGU+PENpdGU+PEF1dGhvcj5CeWFkZ2k8L0F1dGhvcj48WWVhcj4yMDE2PC9ZZWFyPjxS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</w:fldData>
              </w:fldChar>
            </w:r>
            <w:r>
              <w:rPr>
                <w:rFonts w:ascii="Times New Roman" w:hAnsi="Times New Roman" w:eastAsia="Times New Roman Regular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eastAsia="Times New Roman Regular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 Regular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 Regular" w:cs="Times New Roman"/>
                <w:sz w:val="20"/>
                <w:szCs w:val="20"/>
              </w:rPr>
              <w:t xml:space="preserve"> (Byadgiet al., 2016)</w:t>
            </w:r>
            <w:r>
              <w:rPr>
                <w:rFonts w:ascii="Times New Roman" w:hAnsi="Times New Roman" w:eastAsia="Times New Roman Regular" w:cs="Times New Roman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rPr>
                <w:rFonts w:ascii="Times New Roman" w:hAnsi="Times New Roman" w:eastAsia="Times New Roman Regular" w:cs="Times New Roman"/>
                <w:sz w:val="18"/>
                <w:szCs w:val="18"/>
                <w:lang w:bidi="ar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AdvOT596495f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dvOT596495f2" w:cs="Times New Roman"/>
                <w:kern w:val="0"/>
                <w:sz w:val="20"/>
                <w:szCs w:val="20"/>
                <w:lang w:bidi="ar"/>
              </w:rPr>
              <w:t>Reverse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1" w:afterAutospacing="1" w:line="360" w:lineRule="auto"/>
              <w:jc w:val="center"/>
              <w:rPr>
                <w:rFonts w:ascii="Times New Roman" w:hAnsi="Times New Roman" w:eastAsia="Times New Roman Regular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TCATGGTGGATGGGGCCAGG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Autospacing="1" w:afterAutospacing="1" w:line="720" w:lineRule="auto"/>
              <w:rPr>
                <w:rFonts w:ascii="Times New Roman" w:hAnsi="Times New Roman" w:eastAsia="Times New Roman Regular" w:cs="Times New Roman"/>
                <w:color w:val="2E2E2E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eastAsia="宋体" w:cs="Times New Roman"/>
          <w:sz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 the table, the nucleotides lowercase letters indicate the positions of the restriction enzyme sites.</w:t>
      </w:r>
      <w:r>
        <w:rPr>
          <w:rFonts w:eastAsia="宋体" w:cs="Times New Roman"/>
          <w:sz w:val="24"/>
        </w:rPr>
        <w:t xml:space="preserve"> “Expression” represents that the primer is used for vector construction; “qRT-PCR” represents that the primer is used to analyze gene mRNA expression level. F, forward; R, reverse.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596495f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Italic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jMzEyY2ZjODg5ZjIyZGYzODBiNTIxMjUzODBlYTkifQ=="/>
  </w:docVars>
  <w:rsids>
    <w:rsidRoot w:val="005035A6"/>
    <w:rsid w:val="00180585"/>
    <w:rsid w:val="00326CB8"/>
    <w:rsid w:val="00350879"/>
    <w:rsid w:val="003755AA"/>
    <w:rsid w:val="0042204B"/>
    <w:rsid w:val="005035A6"/>
    <w:rsid w:val="00541C5B"/>
    <w:rsid w:val="007344A0"/>
    <w:rsid w:val="007F5836"/>
    <w:rsid w:val="1E4E6470"/>
    <w:rsid w:val="3DC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480" w:lineRule="auto"/>
      <w:jc w:val="left"/>
      <w:outlineLvl w:val="0"/>
    </w:pPr>
    <w:rPr>
      <w:rFonts w:eastAsia="Times New Roman"/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0"/>
    <w:rPr>
      <w:rFonts w:ascii="Times New Roman" w:hAnsi="Times New Roman" w:eastAsia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969</Characters>
  <Lines>8</Lines>
  <Paragraphs>2</Paragraphs>
  <TotalTime>23</TotalTime>
  <ScaleCrop>false</ScaleCrop>
  <LinksUpToDate>false</LinksUpToDate>
  <CharactersWithSpaces>1137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2022-04-28T07:51:00Z</dcterms:created>
  <dc:creator>张 伟祥</dc:creator>
  <cp:lastModifiedBy>俞茹茹</cp:lastModifiedBy>
  <dcterms:modified xsi:type="dcterms:W3CDTF">2023-11-22T11:45:34Z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317E9230A35C4F86B8A0152F18B242F2_12</vt:lpwstr>
  </property>
</Properties>
</file>