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3BAF" w14:textId="64516E1A" w:rsidR="00AF3B39" w:rsidRDefault="00181492" w:rsidP="00AF3B39">
      <w:pPr>
        <w:pStyle w:val="paragraph"/>
        <w:spacing w:before="0" w:beforeAutospacing="0" w:after="0" w:afterAutospacing="0"/>
        <w:jc w:val="both"/>
        <w:textAlignment w:val="baseline"/>
        <w:rPr>
          <w:rFonts w:ascii="Times New Roman" w:hAnsi="Times New Roman" w:cs="Times New Roman"/>
          <w:b/>
          <w:bCs/>
        </w:rPr>
      </w:pPr>
      <w:r w:rsidRPr="00181492">
        <w:rPr>
          <w:rFonts w:ascii="Times New Roman" w:hAnsi="Times New Roman" w:cs="Times New Roman"/>
          <w:b/>
          <w:bCs/>
        </w:rPr>
        <w:t>Supplemental</w:t>
      </w:r>
      <w:r w:rsidR="00197D35">
        <w:rPr>
          <w:rFonts w:ascii="Times New Roman" w:hAnsi="Times New Roman" w:cs="Times New Roman"/>
          <w:b/>
          <w:bCs/>
        </w:rPr>
        <w:t xml:space="preserve"> figures</w:t>
      </w:r>
    </w:p>
    <w:p w14:paraId="00F33490" w14:textId="77777777" w:rsidR="00181492" w:rsidRDefault="00181492" w:rsidP="00AF3B39">
      <w:pPr>
        <w:pStyle w:val="paragraph"/>
        <w:spacing w:before="0" w:beforeAutospacing="0" w:after="0" w:afterAutospacing="0"/>
        <w:jc w:val="both"/>
        <w:textAlignment w:val="baseline"/>
        <w:rPr>
          <w:rFonts w:ascii="Times New Roman" w:hAnsi="Times New Roman" w:cs="Times New Roman"/>
          <w:b/>
          <w:bCs/>
        </w:rPr>
      </w:pPr>
    </w:p>
    <w:p w14:paraId="2292386E" w14:textId="63CF8259" w:rsidR="00E946EA" w:rsidRDefault="00813D1A" w:rsidP="00E946EA">
      <w:pPr>
        <w:pStyle w:val="paragraph"/>
        <w:spacing w:before="0" w:beforeAutospacing="0" w:after="0" w:afterAutospacing="0"/>
        <w:jc w:val="both"/>
        <w:textAlignment w:val="baseline"/>
        <w:rPr>
          <w:rFonts w:ascii="Times New Roman" w:hAnsi="Times New Roman" w:cs="Times New Roman"/>
        </w:rPr>
      </w:pPr>
      <w:r>
        <w:rPr>
          <w:rFonts w:ascii="Times New Roman" w:hAnsi="Times New Roman" w:cs="Times New Roman"/>
          <w:noProof/>
        </w:rPr>
        <w:drawing>
          <wp:inline distT="0" distB="0" distL="0" distR="0" wp14:anchorId="62A8D4E9" wp14:editId="4DAE0DBE">
            <wp:extent cx="5706176" cy="2213676"/>
            <wp:effectExtent l="0" t="0" r="889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6671" cy="2225506"/>
                    </a:xfrm>
                    <a:prstGeom prst="rect">
                      <a:avLst/>
                    </a:prstGeom>
                    <a:noFill/>
                  </pic:spPr>
                </pic:pic>
              </a:graphicData>
            </a:graphic>
          </wp:inline>
        </w:drawing>
      </w:r>
    </w:p>
    <w:p w14:paraId="37ECAA72" w14:textId="77777777" w:rsidR="00813D1A" w:rsidRDefault="00813D1A" w:rsidP="00E946EA">
      <w:pPr>
        <w:pStyle w:val="paragraph"/>
        <w:spacing w:before="0" w:beforeAutospacing="0" w:after="0" w:afterAutospacing="0"/>
        <w:jc w:val="both"/>
        <w:textAlignment w:val="baseline"/>
        <w:rPr>
          <w:rFonts w:ascii="Times New Roman" w:hAnsi="Times New Roman" w:cs="Times New Roman"/>
        </w:rPr>
      </w:pPr>
    </w:p>
    <w:p w14:paraId="5E8BA209" w14:textId="426381F6" w:rsidR="00E946EA" w:rsidRDefault="00E946EA" w:rsidP="00E946EA">
      <w:pPr>
        <w:pStyle w:val="paragraph"/>
        <w:spacing w:before="0" w:beforeAutospacing="0" w:after="0" w:afterAutospacing="0"/>
        <w:jc w:val="both"/>
        <w:textAlignment w:val="baseline"/>
        <w:rPr>
          <w:rFonts w:ascii="Times New Roman" w:hAnsi="Times New Roman" w:cs="Times New Roman"/>
        </w:rPr>
      </w:pPr>
      <w:r w:rsidRPr="00E946EA">
        <w:rPr>
          <w:rFonts w:ascii="Times New Roman" w:eastAsiaTheme="minorEastAsia" w:hAnsi="Times New Roman" w:cs="Times New Roman" w:hint="eastAsia"/>
          <w:b/>
          <w:bCs/>
          <w:kern w:val="2"/>
          <w:sz w:val="20"/>
          <w:szCs w:val="20"/>
        </w:rPr>
        <w:t>F</w:t>
      </w:r>
      <w:r w:rsidRPr="00E946EA">
        <w:rPr>
          <w:rFonts w:ascii="Times New Roman" w:eastAsiaTheme="minorEastAsia" w:hAnsi="Times New Roman" w:cs="Times New Roman"/>
          <w:b/>
          <w:bCs/>
          <w:kern w:val="2"/>
          <w:sz w:val="20"/>
          <w:szCs w:val="20"/>
        </w:rPr>
        <w:t xml:space="preserve">igure </w:t>
      </w:r>
      <w:r w:rsidR="00215EF3">
        <w:rPr>
          <w:rFonts w:ascii="Times New Roman" w:eastAsiaTheme="minorEastAsia" w:hAnsi="Times New Roman" w:cs="Times New Roman"/>
          <w:b/>
          <w:bCs/>
          <w:kern w:val="2"/>
          <w:sz w:val="20"/>
          <w:szCs w:val="20"/>
        </w:rPr>
        <w:t>S</w:t>
      </w:r>
      <w:r w:rsidRPr="00E946EA">
        <w:rPr>
          <w:rFonts w:ascii="Times New Roman" w:eastAsiaTheme="minorEastAsia" w:hAnsi="Times New Roman" w:cs="Times New Roman"/>
          <w:b/>
          <w:bCs/>
          <w:kern w:val="2"/>
          <w:sz w:val="20"/>
          <w:szCs w:val="20"/>
        </w:rPr>
        <w:t>1</w:t>
      </w:r>
      <w:r w:rsidRPr="00A314DC">
        <w:rPr>
          <w:rFonts w:ascii="Times New Roman" w:hAnsi="Times New Roman" w:cs="Times New Roman"/>
          <w:b/>
          <w:bCs/>
        </w:rPr>
        <w:t>.</w:t>
      </w:r>
      <w:r>
        <w:rPr>
          <w:rFonts w:ascii="Times New Roman" w:hAnsi="Times New Roman" w:cs="Times New Roman"/>
          <w:b/>
          <w:bCs/>
        </w:rPr>
        <w:t xml:space="preserve"> </w:t>
      </w:r>
      <w:r w:rsidRPr="00B729AD">
        <w:rPr>
          <w:rFonts w:ascii="Times New Roman" w:hAnsi="Times New Roman" w:cs="Times New Roman"/>
          <w:sz w:val="20"/>
          <w:szCs w:val="20"/>
        </w:rPr>
        <w:t xml:space="preserve">Cortical </w:t>
      </w:r>
      <w:r>
        <w:rPr>
          <w:rFonts w:ascii="Times New Roman" w:hAnsi="Times New Roman" w:cs="Times New Roman"/>
          <w:sz w:val="20"/>
          <w:szCs w:val="20"/>
        </w:rPr>
        <w:t xml:space="preserve">thinning in idiopathic REM sleep behavior disorder (iRBD) patients compared to </w:t>
      </w:r>
      <w:r w:rsidRPr="009E332A">
        <w:rPr>
          <w:rFonts w:ascii="Times New Roman" w:hAnsi="Times New Roman" w:cs="Times New Roman"/>
          <w:sz w:val="20"/>
          <w:szCs w:val="20"/>
        </w:rPr>
        <w:t>healthy</w:t>
      </w:r>
      <w:r>
        <w:rPr>
          <w:rFonts w:ascii="Times New Roman" w:hAnsi="Times New Roman" w:cs="Times New Roman"/>
          <w:sz w:val="20"/>
          <w:szCs w:val="20"/>
        </w:rPr>
        <w:t xml:space="preserve"> control (HC) group.</w:t>
      </w:r>
      <w:r w:rsidR="00087F0B">
        <w:rPr>
          <w:rFonts w:ascii="Times New Roman" w:hAnsi="Times New Roman" w:cs="Times New Roman"/>
          <w:sz w:val="20"/>
          <w:szCs w:val="20"/>
        </w:rPr>
        <w:t xml:space="preserve"> Mixed-effects models were </w:t>
      </w:r>
      <w:r w:rsidR="00904909">
        <w:rPr>
          <w:rFonts w:ascii="Times New Roman" w:hAnsi="Times New Roman" w:cs="Times New Roman"/>
          <w:sz w:val="20"/>
          <w:szCs w:val="20"/>
        </w:rPr>
        <w:t>adopted</w:t>
      </w:r>
      <w:r w:rsidR="00087F0B">
        <w:rPr>
          <w:rFonts w:ascii="Times New Roman" w:hAnsi="Times New Roman" w:cs="Times New Roman"/>
          <w:sz w:val="20"/>
          <w:szCs w:val="20"/>
        </w:rPr>
        <w:t xml:space="preserve"> </w:t>
      </w:r>
      <w:r w:rsidR="00904909">
        <w:rPr>
          <w:rFonts w:ascii="Times New Roman" w:hAnsi="Times New Roman" w:cs="Times New Roman"/>
          <w:sz w:val="20"/>
          <w:szCs w:val="20"/>
        </w:rPr>
        <w:t xml:space="preserve">to analyze </w:t>
      </w:r>
      <w:r w:rsidR="00087F0B">
        <w:rPr>
          <w:rFonts w:ascii="Times New Roman" w:hAnsi="Times New Roman" w:cs="Times New Roman"/>
          <w:sz w:val="20"/>
          <w:szCs w:val="20"/>
        </w:rPr>
        <w:t xml:space="preserve">baseline and follow-up </w:t>
      </w:r>
      <w:r w:rsidR="00904909">
        <w:rPr>
          <w:rFonts w:ascii="Times New Roman" w:hAnsi="Times New Roman" w:cs="Times New Roman"/>
          <w:sz w:val="20"/>
          <w:szCs w:val="20"/>
        </w:rPr>
        <w:t>measurements</w:t>
      </w:r>
      <w:r w:rsidR="00087F0B">
        <w:rPr>
          <w:rFonts w:ascii="Times New Roman" w:hAnsi="Times New Roman" w:cs="Times New Roman"/>
          <w:sz w:val="20"/>
          <w:szCs w:val="20"/>
        </w:rPr>
        <w:t xml:space="preserve"> of each subject. </w:t>
      </w:r>
      <w:r w:rsidR="00904909" w:rsidRPr="00DC6C5C">
        <w:rPr>
          <w:rFonts w:ascii="Times New Roman" w:hAnsi="Times New Roman" w:cs="Times New Roman"/>
          <w:sz w:val="20"/>
          <w:szCs w:val="20"/>
        </w:rPr>
        <w:t>Vertex-wise</w:t>
      </w:r>
      <w:r w:rsidR="00904909">
        <w:rPr>
          <w:rFonts w:ascii="Times New Roman" w:hAnsi="Times New Roman" w:cs="Times New Roman"/>
          <w:sz w:val="20"/>
          <w:szCs w:val="20"/>
        </w:rPr>
        <w:t xml:space="preserve"> group</w:t>
      </w:r>
      <w:r w:rsidR="00904909" w:rsidRPr="00DC6C5C">
        <w:rPr>
          <w:rFonts w:ascii="Times New Roman" w:hAnsi="Times New Roman" w:cs="Times New Roman"/>
          <w:sz w:val="20"/>
          <w:szCs w:val="20"/>
        </w:rPr>
        <w:t xml:space="preserve"> comparisons of cortical thickness between iRBD and HC groups were performed. </w:t>
      </w:r>
      <w:r w:rsidR="00904909">
        <w:rPr>
          <w:rFonts w:ascii="Times New Roman" w:hAnsi="Times New Roman" w:cs="Times New Roman"/>
          <w:sz w:val="20"/>
          <w:szCs w:val="20"/>
        </w:rPr>
        <w:t xml:space="preserve">Subject effects due to multiple measurements were removed as a random effect in these models. </w:t>
      </w:r>
      <w:r w:rsidR="00904909">
        <w:rPr>
          <w:rFonts w:ascii="Times New Roman" w:hAnsi="Times New Roman" w:cs="Times New Roman" w:hint="eastAsia"/>
          <w:sz w:val="20"/>
          <w:szCs w:val="20"/>
        </w:rPr>
        <w:t>T</w:t>
      </w:r>
      <w:r w:rsidR="00904909">
        <w:rPr>
          <w:rFonts w:ascii="Times New Roman" w:hAnsi="Times New Roman" w:cs="Times New Roman"/>
          <w:sz w:val="20"/>
          <w:szCs w:val="20"/>
        </w:rPr>
        <w:t>o eliminate other confounding effects, sex, education years, iRBD duration, and age were included as covariates.</w:t>
      </w:r>
      <w:r>
        <w:rPr>
          <w:rFonts w:ascii="Times New Roman" w:hAnsi="Times New Roman" w:cs="Times New Roman"/>
          <w:sz w:val="20"/>
          <w:szCs w:val="20"/>
        </w:rPr>
        <w:t xml:space="preserve"> </w:t>
      </w:r>
      <w:r w:rsidR="008528AA">
        <w:rPr>
          <w:rFonts w:ascii="Times New Roman" w:hAnsi="Times New Roman" w:cs="Times New Roman"/>
          <w:b/>
          <w:bCs/>
          <w:sz w:val="20"/>
          <w:szCs w:val="20"/>
        </w:rPr>
        <w:t>A.</w:t>
      </w:r>
      <w:r w:rsidR="008528AA" w:rsidRPr="00DC6C5C">
        <w:rPr>
          <w:rFonts w:ascii="Times New Roman" w:hAnsi="Times New Roman" w:cs="Times New Roman"/>
          <w:sz w:val="20"/>
          <w:szCs w:val="20"/>
        </w:rPr>
        <w:t xml:space="preserve"> t-value</w:t>
      </w:r>
      <w:r w:rsidR="008528AA">
        <w:rPr>
          <w:rFonts w:ascii="Times New Roman" w:hAnsi="Times New Roman" w:cs="Times New Roman"/>
          <w:sz w:val="20"/>
          <w:szCs w:val="20"/>
        </w:rPr>
        <w:t xml:space="preserve"> map representing</w:t>
      </w:r>
      <w:r w:rsidR="008528AA" w:rsidRPr="00DC6C5C">
        <w:rPr>
          <w:rFonts w:ascii="Times New Roman" w:hAnsi="Times New Roman" w:cs="Times New Roman"/>
          <w:sz w:val="20"/>
          <w:szCs w:val="20"/>
        </w:rPr>
        <w:t xml:space="preserve"> </w:t>
      </w:r>
      <w:r w:rsidR="008528AA">
        <w:rPr>
          <w:rFonts w:ascii="Times New Roman" w:hAnsi="Times New Roman" w:cs="Times New Roman"/>
          <w:sz w:val="20"/>
          <w:szCs w:val="20"/>
        </w:rPr>
        <w:t xml:space="preserve">the tested contrast of </w:t>
      </w:r>
      <w:r w:rsidR="008528AA" w:rsidRPr="00DC6C5C">
        <w:rPr>
          <w:rFonts w:ascii="Times New Roman" w:hAnsi="Times New Roman" w:cs="Times New Roman"/>
          <w:sz w:val="20"/>
          <w:szCs w:val="20"/>
        </w:rPr>
        <w:t xml:space="preserve">the HC group minus the iRBD group. </w:t>
      </w:r>
      <w:r w:rsidR="008528AA">
        <w:rPr>
          <w:rFonts w:ascii="Times New Roman" w:hAnsi="Times New Roman" w:cs="Times New Roman"/>
          <w:b/>
          <w:bCs/>
          <w:sz w:val="20"/>
          <w:szCs w:val="20"/>
        </w:rPr>
        <w:t>B.</w:t>
      </w:r>
      <w:r w:rsidR="008528AA" w:rsidRPr="00DC6C5C">
        <w:rPr>
          <w:rFonts w:ascii="Times New Roman" w:hAnsi="Times New Roman" w:cs="Times New Roman"/>
          <w:sz w:val="20"/>
          <w:szCs w:val="20"/>
        </w:rPr>
        <w:t xml:space="preserve"> p-value </w:t>
      </w:r>
      <w:r w:rsidR="008528AA">
        <w:rPr>
          <w:rFonts w:ascii="Times New Roman" w:hAnsi="Times New Roman" w:cs="Times New Roman"/>
          <w:sz w:val="20"/>
          <w:szCs w:val="20"/>
        </w:rPr>
        <w:t>map after</w:t>
      </w:r>
      <w:r w:rsidR="008528AA" w:rsidRPr="00DC6C5C">
        <w:rPr>
          <w:rFonts w:ascii="Times New Roman" w:hAnsi="Times New Roman" w:cs="Times New Roman"/>
          <w:sz w:val="20"/>
          <w:szCs w:val="20"/>
        </w:rPr>
        <w:t xml:space="preserve"> false discovery ratio (FDR) correction. </w:t>
      </w:r>
      <w:r w:rsidR="008528AA">
        <w:rPr>
          <w:rFonts w:ascii="Times New Roman" w:hAnsi="Times New Roman" w:cs="Times New Roman"/>
          <w:sz w:val="20"/>
          <w:szCs w:val="20"/>
        </w:rPr>
        <w:t>W</w:t>
      </w:r>
      <w:r w:rsidR="008528AA" w:rsidRPr="008528AA">
        <w:rPr>
          <w:rFonts w:ascii="Times New Roman" w:hAnsi="Times New Roman" w:cs="Times New Roman"/>
          <w:sz w:val="20"/>
          <w:szCs w:val="20"/>
        </w:rPr>
        <w:t>e observed that iRBD patients had thinner cortical thickness than HC in the same regions as seen at baseline</w:t>
      </w:r>
      <w:r w:rsidR="008528AA">
        <w:rPr>
          <w:rFonts w:ascii="Times New Roman" w:hAnsi="Times New Roman" w:cs="Times New Roman"/>
          <w:sz w:val="20"/>
          <w:szCs w:val="20"/>
        </w:rPr>
        <w:t xml:space="preserve"> in Figure 1</w:t>
      </w:r>
      <w:r w:rsidR="008528AA" w:rsidRPr="008528AA">
        <w:rPr>
          <w:rFonts w:ascii="Times New Roman" w:hAnsi="Times New Roman" w:cs="Times New Roman"/>
          <w:sz w:val="20"/>
          <w:szCs w:val="20"/>
        </w:rPr>
        <w:t xml:space="preserve"> as well as additional cortical thinning in temporal (left middle and inferior temporal gyrus, and left temporal pole, and right middle and inferior temporal gyrus), frontal (left medial superior frontal gyrus, right middle frontal gyrus, right anterior cingulate gyrus and paracingulate gyri), and occipital (left calcarine fissure and surrounding cortex and right cuneus) areas</w:t>
      </w:r>
    </w:p>
    <w:p w14:paraId="3D71E331" w14:textId="77777777" w:rsidR="00E946EA" w:rsidRPr="002528DB" w:rsidRDefault="00E946EA" w:rsidP="00AF3B39">
      <w:pPr>
        <w:pStyle w:val="paragraph"/>
        <w:spacing w:before="0" w:beforeAutospacing="0" w:after="0" w:afterAutospacing="0"/>
        <w:jc w:val="both"/>
        <w:textAlignment w:val="baseline"/>
        <w:rPr>
          <w:rFonts w:ascii="Times New Roman" w:hAnsi="Times New Roman" w:cs="Times New Roman"/>
        </w:rPr>
      </w:pPr>
    </w:p>
    <w:p w14:paraId="4AC69921"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1074B905"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0CD41C18"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6C2194F4"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70306241"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3B7285AD"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2BEDC16F"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553BC164"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20BA0F02"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1ED38E19"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37DE1D47"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678E2E9D"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77E6CDE7"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09E60C10" w14:textId="77777777" w:rsid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3F189A4B" w14:textId="77777777" w:rsidR="00E946EA" w:rsidRPr="00E946EA" w:rsidRDefault="00E946EA" w:rsidP="00AF3B39">
      <w:pPr>
        <w:pStyle w:val="paragraph"/>
        <w:spacing w:before="0" w:beforeAutospacing="0" w:after="0" w:afterAutospacing="0"/>
        <w:jc w:val="both"/>
        <w:textAlignment w:val="baseline"/>
        <w:rPr>
          <w:rFonts w:ascii="Times New Roman" w:hAnsi="Times New Roman" w:cs="Times New Roman"/>
        </w:rPr>
      </w:pPr>
    </w:p>
    <w:p w14:paraId="408C3715" w14:textId="1F134623" w:rsidR="00741EA2" w:rsidRDefault="00741EA2" w:rsidP="00AF3B39">
      <w:pPr>
        <w:rPr>
          <w:rFonts w:ascii="Times New Roman" w:hAnsi="Times New Roman" w:cs="Times New Roman"/>
          <w:b/>
          <w:bCs/>
          <w:sz w:val="24"/>
          <w:szCs w:val="24"/>
        </w:rPr>
      </w:pPr>
    </w:p>
    <w:p w14:paraId="75830767" w14:textId="56BC651C" w:rsidR="00813D1A" w:rsidRPr="00813D1A" w:rsidRDefault="00813D1A" w:rsidP="00813D1A">
      <w:pPr>
        <w:pStyle w:val="paragraph"/>
        <w:spacing w:before="0" w:beforeAutospacing="0" w:after="0" w:afterAutospacing="0"/>
        <w:jc w:val="both"/>
        <w:textAlignment w:val="baseline"/>
        <w:rPr>
          <w:rFonts w:ascii="Times New Roman" w:hAnsi="Times New Roman" w:cs="Times New Roman"/>
        </w:rPr>
      </w:pPr>
    </w:p>
    <w:p w14:paraId="6970D690" w14:textId="47B31B12" w:rsidR="00813D1A" w:rsidRDefault="00E93E81" w:rsidP="00813D1A">
      <w:pPr>
        <w:pStyle w:val="paragraph"/>
        <w:spacing w:before="0" w:beforeAutospacing="0" w:after="0" w:afterAutospacing="0"/>
        <w:jc w:val="both"/>
        <w:textAlignment w:val="baseline"/>
        <w:rPr>
          <w:rFonts w:ascii="Times New Roman" w:hAnsi="Times New Roman" w:cs="Times New Roman"/>
        </w:rPr>
      </w:pPr>
      <w:r w:rsidRPr="00E93E81">
        <w:rPr>
          <w:rFonts w:ascii="Times New Roman" w:hAnsi="Times New Roman" w:cs="Times New Roman"/>
          <w:noProof/>
        </w:rPr>
        <w:lastRenderedPageBreak/>
        <w:drawing>
          <wp:inline distT="0" distB="0" distL="0" distR="0" wp14:anchorId="3D2252B0" wp14:editId="0E6AB2CE">
            <wp:extent cx="5731510" cy="2262505"/>
            <wp:effectExtent l="0" t="0" r="2540" b="4445"/>
            <wp:docPr id="13" name="그림 12" descr="텍스트, 도표, 라인, 그래프이(가) 표시된 사진&#10;&#10;자동 생성된 설명">
              <a:extLst xmlns:a="http://schemas.openxmlformats.org/drawingml/2006/main">
                <a:ext uri="{FF2B5EF4-FFF2-40B4-BE49-F238E27FC236}">
                  <a16:creationId xmlns:a16="http://schemas.microsoft.com/office/drawing/2014/main" id="{13A655D5-7D7F-970E-F423-898AA3142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2" descr="텍스트, 도표, 라인, 그래프이(가) 표시된 사진&#10;&#10;자동 생성된 설명">
                      <a:extLst>
                        <a:ext uri="{FF2B5EF4-FFF2-40B4-BE49-F238E27FC236}">
                          <a16:creationId xmlns:a16="http://schemas.microsoft.com/office/drawing/2014/main" id="{13A655D5-7D7F-970E-F423-898AA3142DEF}"/>
                        </a:ext>
                      </a:extLst>
                    </pic:cNvPr>
                    <pic:cNvPicPr>
                      <a:picLocks noChangeAspect="1"/>
                    </pic:cNvPicPr>
                  </pic:nvPicPr>
                  <pic:blipFill>
                    <a:blip r:embed="rId7"/>
                    <a:stretch>
                      <a:fillRect/>
                    </a:stretch>
                  </pic:blipFill>
                  <pic:spPr>
                    <a:xfrm>
                      <a:off x="0" y="0"/>
                      <a:ext cx="5731510" cy="2262505"/>
                    </a:xfrm>
                    <a:prstGeom prst="rect">
                      <a:avLst/>
                    </a:prstGeom>
                  </pic:spPr>
                </pic:pic>
              </a:graphicData>
            </a:graphic>
          </wp:inline>
        </w:drawing>
      </w:r>
    </w:p>
    <w:p w14:paraId="02329CE6" w14:textId="77777777" w:rsidR="00E93E81" w:rsidRPr="00813D1A" w:rsidRDefault="00E93E81" w:rsidP="00813D1A">
      <w:pPr>
        <w:pStyle w:val="paragraph"/>
        <w:spacing w:before="0" w:beforeAutospacing="0" w:after="0" w:afterAutospacing="0"/>
        <w:jc w:val="both"/>
        <w:textAlignment w:val="baseline"/>
        <w:rPr>
          <w:rFonts w:ascii="Times New Roman" w:hAnsi="Times New Roman" w:cs="Times New Roman"/>
        </w:rPr>
      </w:pPr>
    </w:p>
    <w:p w14:paraId="45AC70AB" w14:textId="4265DF43" w:rsidR="00F94C38" w:rsidRPr="00813D1A" w:rsidRDefault="00741EA2" w:rsidP="00813D1A">
      <w:pPr>
        <w:pStyle w:val="paragraph"/>
        <w:spacing w:before="0" w:beforeAutospacing="0" w:after="0" w:afterAutospacing="0"/>
        <w:jc w:val="both"/>
        <w:textAlignment w:val="baseline"/>
        <w:rPr>
          <w:rFonts w:ascii="Times New Roman" w:hAnsi="Times New Roman" w:cs="Times New Roman"/>
          <w:sz w:val="20"/>
          <w:szCs w:val="20"/>
        </w:rPr>
      </w:pPr>
      <w:r w:rsidRPr="00813D1A">
        <w:rPr>
          <w:rFonts w:ascii="Times New Roman" w:hAnsi="Times New Roman" w:cs="Times New Roman" w:hint="eastAsia"/>
          <w:b/>
          <w:bCs/>
          <w:sz w:val="20"/>
          <w:szCs w:val="20"/>
        </w:rPr>
        <w:t>F</w:t>
      </w:r>
      <w:r w:rsidRPr="00813D1A">
        <w:rPr>
          <w:rFonts w:ascii="Times New Roman" w:hAnsi="Times New Roman" w:cs="Times New Roman"/>
          <w:b/>
          <w:bCs/>
          <w:sz w:val="20"/>
          <w:szCs w:val="20"/>
        </w:rPr>
        <w:t xml:space="preserve">igure </w:t>
      </w:r>
      <w:r w:rsidR="00215EF3" w:rsidRPr="00813D1A">
        <w:rPr>
          <w:rFonts w:ascii="Times New Roman" w:hAnsi="Times New Roman" w:cs="Times New Roman"/>
          <w:b/>
          <w:bCs/>
          <w:sz w:val="20"/>
          <w:szCs w:val="20"/>
        </w:rPr>
        <w:t>S</w:t>
      </w:r>
      <w:r w:rsidR="00E946EA" w:rsidRPr="00813D1A">
        <w:rPr>
          <w:rFonts w:ascii="Times New Roman" w:hAnsi="Times New Roman" w:cs="Times New Roman"/>
          <w:b/>
          <w:bCs/>
          <w:sz w:val="20"/>
          <w:szCs w:val="20"/>
        </w:rPr>
        <w:t>2</w:t>
      </w:r>
      <w:r w:rsidRPr="00813D1A">
        <w:rPr>
          <w:rFonts w:ascii="Times New Roman" w:hAnsi="Times New Roman" w:cs="Times New Roman"/>
          <w:b/>
          <w:bCs/>
          <w:sz w:val="20"/>
          <w:szCs w:val="20"/>
        </w:rPr>
        <w:t>.</w:t>
      </w:r>
      <w:r w:rsidRPr="00813D1A">
        <w:rPr>
          <w:rFonts w:ascii="Times New Roman" w:hAnsi="Times New Roman" w:cs="Times New Roman"/>
          <w:sz w:val="20"/>
          <w:szCs w:val="20"/>
        </w:rPr>
        <w:t xml:space="preserve"> </w:t>
      </w:r>
      <w:r w:rsidR="00F94C38" w:rsidRPr="00813D1A">
        <w:rPr>
          <w:rFonts w:ascii="Times New Roman" w:hAnsi="Times New Roman" w:cs="Times New Roman"/>
          <w:sz w:val="20"/>
          <w:szCs w:val="20"/>
        </w:rPr>
        <w:t xml:space="preserve">Progression of caudate volume changes in idiopathic REM sleep behavior disorder (iRBD) patients and healthy control (HC) group. Longitudinal patterns of caudate volume were investigated in iRBD and HC groups by analyzing the group-by-age interaction term using mixed-effects models built on baseline and follow-up measurements. Subject effects due to multiple measurements were removed as a random effect in these models. </w:t>
      </w:r>
      <w:r w:rsidR="00F94C38" w:rsidRPr="00813D1A">
        <w:rPr>
          <w:rFonts w:ascii="Times New Roman" w:hAnsi="Times New Roman" w:cs="Times New Roman" w:hint="eastAsia"/>
          <w:sz w:val="20"/>
          <w:szCs w:val="20"/>
        </w:rPr>
        <w:t>T</w:t>
      </w:r>
      <w:r w:rsidR="00F94C38" w:rsidRPr="00813D1A">
        <w:rPr>
          <w:rFonts w:ascii="Times New Roman" w:hAnsi="Times New Roman" w:cs="Times New Roman"/>
          <w:sz w:val="20"/>
          <w:szCs w:val="20"/>
        </w:rPr>
        <w:t xml:space="preserve">o eliminate other confounding effects, sex, education years, iRBD duration, and age were included as covariates. </w:t>
      </w:r>
      <w:r w:rsidR="00F94C38" w:rsidRPr="00813D1A">
        <w:rPr>
          <w:rFonts w:ascii="Times New Roman" w:hAnsi="Times New Roman" w:cs="Times New Roman"/>
          <w:b/>
          <w:bCs/>
          <w:sz w:val="20"/>
          <w:szCs w:val="20"/>
        </w:rPr>
        <w:t>A.</w:t>
      </w:r>
      <w:r w:rsidR="00F94C38" w:rsidRPr="00813D1A">
        <w:rPr>
          <w:rFonts w:ascii="Times New Roman" w:hAnsi="Times New Roman" w:cs="Times New Roman"/>
          <w:sz w:val="20"/>
          <w:szCs w:val="20"/>
        </w:rPr>
        <w:t xml:space="preserve"> Caudate volumes are plotted along with aging. Turquoise and red dots indicate individual caudate volumes in iRBD and HC groups, respectively. Turquoise and red lines represent the linear fit of turquoise and red dots, respectively. The gray region represents the 95% confidence interval. </w:t>
      </w:r>
      <w:r w:rsidR="00F94C38" w:rsidRPr="00813D1A">
        <w:rPr>
          <w:rFonts w:ascii="Times New Roman" w:hAnsi="Times New Roman" w:cs="Times New Roman"/>
          <w:b/>
          <w:bCs/>
          <w:sz w:val="20"/>
          <w:szCs w:val="20"/>
        </w:rPr>
        <w:t xml:space="preserve">B. </w:t>
      </w:r>
      <w:r w:rsidR="00F94C38" w:rsidRPr="00813D1A">
        <w:rPr>
          <w:rFonts w:ascii="Times New Roman" w:hAnsi="Times New Roman" w:cs="Times New Roman"/>
          <w:sz w:val="20"/>
          <w:szCs w:val="20"/>
        </w:rPr>
        <w:t xml:space="preserve">Each dot represents each subject's caudate volume. Turquoise and red lines represent annual caudate volume changes for each iRBD and HC group, respectively. In </w:t>
      </w:r>
      <w:r w:rsidR="00F94C38" w:rsidRPr="00813D1A">
        <w:rPr>
          <w:rFonts w:ascii="Times New Roman" w:hAnsi="Times New Roman" w:cs="Times New Roman"/>
          <w:b/>
          <w:bCs/>
          <w:sz w:val="20"/>
          <w:szCs w:val="20"/>
        </w:rPr>
        <w:t>A-B</w:t>
      </w:r>
      <w:r w:rsidR="00F94C38" w:rsidRPr="00813D1A">
        <w:rPr>
          <w:rFonts w:ascii="Times New Roman" w:hAnsi="Times New Roman" w:cs="Times New Roman"/>
          <w:sz w:val="20"/>
          <w:szCs w:val="20"/>
        </w:rPr>
        <w:t xml:space="preserve">, the analysis of </w:t>
      </w:r>
      <w:r w:rsidR="00F94C38" w:rsidRPr="00813D1A">
        <w:rPr>
          <w:rFonts w:ascii="Times New Roman" w:hAnsi="Times New Roman" w:cs="Times New Roman"/>
          <w:i/>
          <w:iCs/>
          <w:sz w:val="20"/>
          <w:szCs w:val="20"/>
        </w:rPr>
        <w:t>group x age</w:t>
      </w:r>
      <w:r w:rsidR="00F94C38" w:rsidRPr="00813D1A">
        <w:rPr>
          <w:rFonts w:ascii="Times New Roman" w:hAnsi="Times New Roman" w:cs="Times New Roman"/>
          <w:sz w:val="20"/>
          <w:szCs w:val="20"/>
        </w:rPr>
        <w:t xml:space="preserve"> revealed that the HC group had faster decreases in caudate volume along with aging than iRBD patients did.</w:t>
      </w:r>
    </w:p>
    <w:p w14:paraId="5EF35EF6" w14:textId="77777777" w:rsidR="00741EA2" w:rsidRDefault="00741EA2" w:rsidP="00AF3B39">
      <w:pPr>
        <w:rPr>
          <w:rFonts w:ascii="Times New Roman" w:hAnsi="Times New Roman" w:cs="Times New Roman"/>
          <w:b/>
          <w:bCs/>
          <w:sz w:val="24"/>
          <w:szCs w:val="24"/>
        </w:rPr>
      </w:pPr>
    </w:p>
    <w:p w14:paraId="3C7DA140" w14:textId="77777777" w:rsidR="00741EA2" w:rsidRDefault="00741EA2" w:rsidP="00AF3B39">
      <w:pPr>
        <w:rPr>
          <w:rFonts w:ascii="Times New Roman" w:hAnsi="Times New Roman" w:cs="Times New Roman"/>
          <w:b/>
          <w:bCs/>
          <w:sz w:val="24"/>
          <w:szCs w:val="24"/>
        </w:rPr>
      </w:pPr>
    </w:p>
    <w:p w14:paraId="21D7588D" w14:textId="0B946472" w:rsidR="00741EA2" w:rsidRDefault="00741EA2" w:rsidP="00AF3B39">
      <w:pPr>
        <w:rPr>
          <w:rFonts w:ascii="Times New Roman" w:hAnsi="Times New Roman" w:cs="Times New Roman"/>
          <w:b/>
          <w:bCs/>
          <w:sz w:val="24"/>
          <w:szCs w:val="24"/>
        </w:rPr>
      </w:pPr>
    </w:p>
    <w:p w14:paraId="56DE279A" w14:textId="66A2B90C" w:rsidR="00741EA2" w:rsidRDefault="00741EA2" w:rsidP="00AF3B39">
      <w:pPr>
        <w:rPr>
          <w:rFonts w:ascii="Times New Roman" w:hAnsi="Times New Roman" w:cs="Times New Roman"/>
          <w:b/>
          <w:bCs/>
          <w:sz w:val="24"/>
          <w:szCs w:val="24"/>
        </w:rPr>
      </w:pPr>
    </w:p>
    <w:p w14:paraId="0BA1EE9C" w14:textId="5E4B83B4" w:rsidR="00741EA2" w:rsidRDefault="00741EA2" w:rsidP="00AF3B39">
      <w:pPr>
        <w:rPr>
          <w:rFonts w:ascii="Times New Roman" w:hAnsi="Times New Roman" w:cs="Times New Roman"/>
          <w:b/>
          <w:bCs/>
          <w:sz w:val="24"/>
          <w:szCs w:val="24"/>
        </w:rPr>
      </w:pPr>
    </w:p>
    <w:p w14:paraId="1208709A" w14:textId="68D4801C" w:rsidR="00741EA2" w:rsidRDefault="00741EA2" w:rsidP="00AF3B39">
      <w:pPr>
        <w:rPr>
          <w:rFonts w:ascii="Times New Roman" w:hAnsi="Times New Roman" w:cs="Times New Roman"/>
          <w:b/>
          <w:bCs/>
          <w:sz w:val="24"/>
          <w:szCs w:val="24"/>
        </w:rPr>
      </w:pPr>
    </w:p>
    <w:p w14:paraId="3B43ACE8" w14:textId="2E4D07FD" w:rsidR="00741EA2" w:rsidRDefault="00741EA2" w:rsidP="00AF3B39">
      <w:pPr>
        <w:rPr>
          <w:rFonts w:ascii="Times New Roman" w:hAnsi="Times New Roman" w:cs="Times New Roman"/>
          <w:b/>
          <w:bCs/>
          <w:sz w:val="24"/>
          <w:szCs w:val="24"/>
        </w:rPr>
      </w:pPr>
    </w:p>
    <w:p w14:paraId="5C38483B" w14:textId="7637D8AC" w:rsidR="00741EA2" w:rsidRDefault="00741EA2" w:rsidP="00AF3B39">
      <w:pPr>
        <w:rPr>
          <w:rFonts w:ascii="Times New Roman" w:hAnsi="Times New Roman" w:cs="Times New Roman"/>
          <w:b/>
          <w:bCs/>
          <w:sz w:val="24"/>
          <w:szCs w:val="24"/>
        </w:rPr>
      </w:pPr>
    </w:p>
    <w:p w14:paraId="57802523" w14:textId="6A1D83DB" w:rsidR="00741EA2" w:rsidRDefault="00741EA2" w:rsidP="00AF3B39">
      <w:pPr>
        <w:rPr>
          <w:rFonts w:ascii="Times New Roman" w:hAnsi="Times New Roman" w:cs="Times New Roman"/>
          <w:b/>
          <w:bCs/>
          <w:sz w:val="24"/>
          <w:szCs w:val="24"/>
        </w:rPr>
      </w:pPr>
    </w:p>
    <w:p w14:paraId="09586817" w14:textId="1F9DF3AE" w:rsidR="00741EA2" w:rsidRDefault="00741EA2" w:rsidP="00AF3B39">
      <w:pPr>
        <w:rPr>
          <w:rFonts w:ascii="Times New Roman" w:hAnsi="Times New Roman" w:cs="Times New Roman"/>
          <w:b/>
          <w:bCs/>
          <w:sz w:val="24"/>
          <w:szCs w:val="24"/>
        </w:rPr>
      </w:pPr>
    </w:p>
    <w:p w14:paraId="099A0BF8" w14:textId="75C9CD95" w:rsidR="00741EA2" w:rsidRDefault="00741EA2" w:rsidP="00AF3B39">
      <w:pPr>
        <w:rPr>
          <w:rFonts w:ascii="Times New Roman" w:hAnsi="Times New Roman" w:cs="Times New Roman"/>
          <w:b/>
          <w:bCs/>
          <w:sz w:val="24"/>
          <w:szCs w:val="24"/>
        </w:rPr>
      </w:pPr>
    </w:p>
    <w:p w14:paraId="59E0B893" w14:textId="1D15CB87" w:rsidR="00741EA2" w:rsidRDefault="00741EA2" w:rsidP="00AF3B39">
      <w:pPr>
        <w:rPr>
          <w:rFonts w:ascii="Times New Roman" w:hAnsi="Times New Roman" w:cs="Times New Roman"/>
          <w:b/>
          <w:bCs/>
          <w:sz w:val="24"/>
          <w:szCs w:val="24"/>
        </w:rPr>
      </w:pPr>
    </w:p>
    <w:p w14:paraId="661DC093" w14:textId="77777777" w:rsidR="00741EA2" w:rsidRDefault="00741EA2" w:rsidP="00AF3B39">
      <w:pPr>
        <w:rPr>
          <w:rFonts w:ascii="Times New Roman" w:hAnsi="Times New Roman" w:cs="Times New Roman"/>
          <w:b/>
          <w:bCs/>
          <w:sz w:val="24"/>
          <w:szCs w:val="24"/>
        </w:rPr>
      </w:pPr>
    </w:p>
    <w:p w14:paraId="49A85BB7" w14:textId="77777777" w:rsidR="00E83E2E" w:rsidRDefault="00E83E2E">
      <w:pPr>
        <w:widowControl/>
        <w:wordWrap/>
        <w:autoSpaceDE/>
        <w:autoSpaceDN/>
        <w:rPr>
          <w:rFonts w:ascii="Times New Roman" w:hAnsi="Times New Roman" w:cs="Times New Roman"/>
          <w:b/>
          <w:bCs/>
          <w:sz w:val="24"/>
          <w:szCs w:val="24"/>
        </w:rPr>
      </w:pPr>
      <w:r>
        <w:rPr>
          <w:rFonts w:ascii="Times New Roman" w:hAnsi="Times New Roman" w:cs="Times New Roman"/>
          <w:b/>
          <w:bCs/>
          <w:sz w:val="24"/>
          <w:szCs w:val="24"/>
        </w:rPr>
        <w:br w:type="page"/>
      </w:r>
    </w:p>
    <w:p w14:paraId="2EE22903" w14:textId="77777777" w:rsidR="00181492" w:rsidRDefault="00181492" w:rsidP="00181492">
      <w:pPr>
        <w:pStyle w:val="paragraph"/>
        <w:spacing w:before="0" w:beforeAutospacing="0" w:after="0" w:afterAutospacing="0"/>
        <w:jc w:val="both"/>
        <w:textAlignment w:val="baseline"/>
        <w:rPr>
          <w:rFonts w:ascii="Times New Roman" w:hAnsi="Times New Roman" w:cs="Times New Roman"/>
          <w:b/>
          <w:bCs/>
        </w:rPr>
      </w:pPr>
      <w:r w:rsidRPr="00181492">
        <w:rPr>
          <w:rFonts w:ascii="Times New Roman" w:hAnsi="Times New Roman" w:cs="Times New Roman"/>
          <w:b/>
          <w:bCs/>
        </w:rPr>
        <w:lastRenderedPageBreak/>
        <w:t>Supplemental</w:t>
      </w:r>
      <w:r>
        <w:rPr>
          <w:rFonts w:ascii="Times New Roman" w:hAnsi="Times New Roman" w:cs="Times New Roman"/>
          <w:b/>
          <w:bCs/>
        </w:rPr>
        <w:t xml:space="preserve"> tables</w:t>
      </w:r>
    </w:p>
    <w:p w14:paraId="3B37C3A2" w14:textId="77777777" w:rsidR="00181492" w:rsidRDefault="00181492" w:rsidP="00181492">
      <w:pPr>
        <w:pStyle w:val="paragraph"/>
        <w:spacing w:before="0" w:beforeAutospacing="0" w:after="0" w:afterAutospacing="0"/>
        <w:jc w:val="both"/>
        <w:textAlignment w:val="baseline"/>
        <w:rPr>
          <w:rFonts w:ascii="Times New Roman" w:hAnsi="Times New Roman" w:cs="Times New Roman"/>
          <w:b/>
          <w:bCs/>
        </w:rPr>
      </w:pPr>
    </w:p>
    <w:p w14:paraId="1D4383A1" w14:textId="41EF3755" w:rsidR="00AF3B39" w:rsidRDefault="00AF3B39" w:rsidP="00EC6E51">
      <w:pPr>
        <w:rPr>
          <w:rFonts w:ascii="Times New Roman" w:hAnsi="Times New Roman" w:cs="Times New Roman"/>
          <w:szCs w:val="20"/>
        </w:rPr>
      </w:pPr>
      <w:r w:rsidRPr="008E0AD8">
        <w:rPr>
          <w:rFonts w:ascii="Times New Roman" w:hAnsi="Times New Roman" w:cs="Times New Roman"/>
          <w:b/>
          <w:bCs/>
          <w:szCs w:val="20"/>
        </w:rPr>
        <w:t xml:space="preserve">Table </w:t>
      </w:r>
      <w:r w:rsidR="00181492">
        <w:rPr>
          <w:rFonts w:ascii="Times New Roman" w:hAnsi="Times New Roman" w:cs="Times New Roman"/>
          <w:b/>
          <w:bCs/>
          <w:szCs w:val="20"/>
        </w:rPr>
        <w:t>S1</w:t>
      </w:r>
      <w:r w:rsidRPr="008E0AD8">
        <w:rPr>
          <w:rFonts w:ascii="Times New Roman" w:hAnsi="Times New Roman" w:cs="Times New Roman"/>
          <w:b/>
          <w:bCs/>
          <w:szCs w:val="20"/>
        </w:rPr>
        <w:t>.</w:t>
      </w:r>
      <w:r w:rsidRPr="008E0AD8">
        <w:rPr>
          <w:rFonts w:ascii="Times New Roman" w:hAnsi="Times New Roman" w:cs="Times New Roman"/>
          <w:szCs w:val="20"/>
        </w:rPr>
        <w:t xml:space="preserve"> </w:t>
      </w:r>
      <w:r w:rsidR="00EC6E51" w:rsidRPr="00EC6E51">
        <w:rPr>
          <w:rFonts w:ascii="Times New Roman" w:hAnsi="Times New Roman" w:cs="Times New Roman"/>
          <w:szCs w:val="20"/>
        </w:rPr>
        <w:t>Comparison of the Seoul Neuropsychological Screening Battery</w:t>
      </w:r>
      <w:r w:rsidR="00E83E2E">
        <w:rPr>
          <w:rFonts w:ascii="Times New Roman" w:hAnsi="Times New Roman" w:cs="Times New Roman"/>
          <w:szCs w:val="20"/>
        </w:rPr>
        <w:t xml:space="preserve"> (SNSB)</w:t>
      </w:r>
      <w:r w:rsidR="00EC6E51" w:rsidRPr="00EC6E51">
        <w:rPr>
          <w:rFonts w:ascii="Times New Roman" w:hAnsi="Times New Roman" w:cs="Times New Roman"/>
          <w:szCs w:val="20"/>
        </w:rPr>
        <w:t xml:space="preserve"> between iRBD and HC groups</w:t>
      </w:r>
    </w:p>
    <w:p w14:paraId="1399DFD1" w14:textId="77777777" w:rsidR="00EC6E51" w:rsidRDefault="00EC6E51" w:rsidP="00EC6E51">
      <w:pPr>
        <w:rPr>
          <w:rFonts w:ascii="Times New Roman" w:hAnsi="Times New Roman" w:cs="Times New Roman"/>
          <w:sz w:val="24"/>
          <w:szCs w:val="24"/>
        </w:rPr>
      </w:pPr>
    </w:p>
    <w:tbl>
      <w:tblPr>
        <w:tblStyle w:val="TableGrid"/>
        <w:tblW w:w="9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0"/>
        <w:gridCol w:w="1205"/>
        <w:gridCol w:w="1054"/>
        <w:gridCol w:w="967"/>
        <w:gridCol w:w="1362"/>
        <w:gridCol w:w="1053"/>
        <w:gridCol w:w="849"/>
      </w:tblGrid>
      <w:tr w:rsidR="00AF3B39" w:rsidRPr="00A732DF" w14:paraId="55A350FD" w14:textId="77777777" w:rsidTr="00F44072">
        <w:trPr>
          <w:trHeight w:val="274"/>
        </w:trPr>
        <w:tc>
          <w:tcPr>
            <w:tcW w:w="2750" w:type="dxa"/>
            <w:vAlign w:val="center"/>
          </w:tcPr>
          <w:p w14:paraId="421D850A" w14:textId="77777777" w:rsidR="00AF3B39" w:rsidRPr="00DD7993" w:rsidRDefault="00AF3B39" w:rsidP="00416D11">
            <w:pPr>
              <w:rPr>
                <w:rFonts w:ascii="Times New Roman" w:hAnsi="Times New Roman" w:cs="Times New Roman"/>
                <w:b/>
                <w:bCs/>
                <w:szCs w:val="20"/>
              </w:rPr>
            </w:pPr>
            <w:r>
              <w:rPr>
                <w:rFonts w:ascii="Times New Roman" w:hAnsi="Times New Roman" w:cs="Times New Roman" w:hint="eastAsia"/>
                <w:b/>
                <w:bCs/>
                <w:szCs w:val="20"/>
              </w:rPr>
              <w:t>S</w:t>
            </w:r>
            <w:r>
              <w:rPr>
                <w:rFonts w:ascii="Times New Roman" w:hAnsi="Times New Roman" w:cs="Times New Roman"/>
                <w:b/>
                <w:bCs/>
                <w:szCs w:val="20"/>
              </w:rPr>
              <w:t>NSB (z-scores)</w:t>
            </w:r>
          </w:p>
        </w:tc>
        <w:tc>
          <w:tcPr>
            <w:tcW w:w="3226" w:type="dxa"/>
            <w:gridSpan w:val="3"/>
            <w:tcBorders>
              <w:bottom w:val="single" w:sz="4" w:space="0" w:color="auto"/>
            </w:tcBorders>
            <w:vAlign w:val="center"/>
          </w:tcPr>
          <w:p w14:paraId="0185AA67"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B</w:t>
            </w:r>
            <w:r w:rsidRPr="00A732DF">
              <w:rPr>
                <w:rFonts w:ascii="Times New Roman" w:hAnsi="Times New Roman" w:cs="Times New Roman"/>
                <w:b/>
                <w:bCs/>
                <w:color w:val="000000" w:themeColor="text1"/>
                <w:sz w:val="18"/>
                <w:szCs w:val="18"/>
              </w:rPr>
              <w:t>aseline</w:t>
            </w:r>
          </w:p>
        </w:tc>
        <w:tc>
          <w:tcPr>
            <w:tcW w:w="3264" w:type="dxa"/>
            <w:gridSpan w:val="3"/>
            <w:tcBorders>
              <w:bottom w:val="single" w:sz="4" w:space="0" w:color="auto"/>
            </w:tcBorders>
            <w:vAlign w:val="center"/>
          </w:tcPr>
          <w:p w14:paraId="7FE6D5C1"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F</w:t>
            </w:r>
            <w:r w:rsidRPr="00A732DF">
              <w:rPr>
                <w:rFonts w:ascii="Times New Roman" w:hAnsi="Times New Roman" w:cs="Times New Roman"/>
                <w:b/>
                <w:bCs/>
                <w:color w:val="000000" w:themeColor="text1"/>
                <w:sz w:val="18"/>
                <w:szCs w:val="18"/>
              </w:rPr>
              <w:t>ollow-up</w:t>
            </w:r>
          </w:p>
        </w:tc>
      </w:tr>
      <w:tr w:rsidR="00AF3B39" w:rsidRPr="00A732DF" w14:paraId="1459BE9F" w14:textId="77777777" w:rsidTr="00F44072">
        <w:trPr>
          <w:trHeight w:val="274"/>
        </w:trPr>
        <w:tc>
          <w:tcPr>
            <w:tcW w:w="2750" w:type="dxa"/>
            <w:vAlign w:val="center"/>
          </w:tcPr>
          <w:p w14:paraId="7566D34C" w14:textId="77777777" w:rsidR="00AF3B39" w:rsidRPr="00DD7993" w:rsidRDefault="00AF3B39" w:rsidP="00416D11">
            <w:pPr>
              <w:rPr>
                <w:rFonts w:ascii="Times New Roman" w:hAnsi="Times New Roman" w:cs="Times New Roman"/>
                <w:b/>
                <w:bCs/>
                <w:szCs w:val="20"/>
              </w:rPr>
            </w:pPr>
          </w:p>
        </w:tc>
        <w:tc>
          <w:tcPr>
            <w:tcW w:w="1205" w:type="dxa"/>
            <w:tcBorders>
              <w:top w:val="single" w:sz="4" w:space="0" w:color="auto"/>
              <w:bottom w:val="single" w:sz="4" w:space="0" w:color="auto"/>
            </w:tcBorders>
          </w:tcPr>
          <w:p w14:paraId="04C4FF34"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i</w:t>
            </w:r>
            <w:r w:rsidRPr="00A732DF">
              <w:rPr>
                <w:rFonts w:ascii="Times New Roman" w:hAnsi="Times New Roman" w:cs="Times New Roman"/>
                <w:b/>
                <w:bCs/>
                <w:color w:val="000000" w:themeColor="text1"/>
                <w:sz w:val="18"/>
                <w:szCs w:val="18"/>
              </w:rPr>
              <w:t>RBD</w:t>
            </w:r>
          </w:p>
        </w:tc>
        <w:tc>
          <w:tcPr>
            <w:tcW w:w="1054" w:type="dxa"/>
            <w:tcBorders>
              <w:top w:val="single" w:sz="4" w:space="0" w:color="auto"/>
              <w:bottom w:val="single" w:sz="4" w:space="0" w:color="auto"/>
            </w:tcBorders>
          </w:tcPr>
          <w:p w14:paraId="147F1348"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H</w:t>
            </w:r>
            <w:r w:rsidRPr="00A732DF">
              <w:rPr>
                <w:rFonts w:ascii="Times New Roman" w:hAnsi="Times New Roman" w:cs="Times New Roman"/>
                <w:b/>
                <w:bCs/>
                <w:color w:val="000000" w:themeColor="text1"/>
                <w:sz w:val="18"/>
                <w:szCs w:val="18"/>
              </w:rPr>
              <w:t>C</w:t>
            </w:r>
          </w:p>
        </w:tc>
        <w:tc>
          <w:tcPr>
            <w:tcW w:w="967" w:type="dxa"/>
            <w:tcBorders>
              <w:top w:val="single" w:sz="4" w:space="0" w:color="auto"/>
              <w:bottom w:val="single" w:sz="4" w:space="0" w:color="auto"/>
            </w:tcBorders>
          </w:tcPr>
          <w:p w14:paraId="6A137D22"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p</w:t>
            </w:r>
            <w:r w:rsidRPr="00A732DF">
              <w:rPr>
                <w:rFonts w:ascii="Times New Roman" w:hAnsi="Times New Roman" w:cs="Times New Roman"/>
                <w:b/>
                <w:bCs/>
                <w:color w:val="000000" w:themeColor="text1"/>
                <w:sz w:val="18"/>
                <w:szCs w:val="18"/>
              </w:rPr>
              <w:t>-value</w:t>
            </w:r>
          </w:p>
        </w:tc>
        <w:tc>
          <w:tcPr>
            <w:tcW w:w="1362" w:type="dxa"/>
            <w:tcBorders>
              <w:top w:val="single" w:sz="4" w:space="0" w:color="auto"/>
              <w:bottom w:val="single" w:sz="4" w:space="0" w:color="auto"/>
            </w:tcBorders>
          </w:tcPr>
          <w:p w14:paraId="08B4623D"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i</w:t>
            </w:r>
            <w:r w:rsidRPr="00A732DF">
              <w:rPr>
                <w:rFonts w:ascii="Times New Roman" w:hAnsi="Times New Roman" w:cs="Times New Roman"/>
                <w:b/>
                <w:bCs/>
                <w:color w:val="000000" w:themeColor="text1"/>
                <w:sz w:val="18"/>
                <w:szCs w:val="18"/>
              </w:rPr>
              <w:t>RBD</w:t>
            </w:r>
          </w:p>
        </w:tc>
        <w:tc>
          <w:tcPr>
            <w:tcW w:w="1053" w:type="dxa"/>
            <w:tcBorders>
              <w:top w:val="single" w:sz="4" w:space="0" w:color="auto"/>
              <w:bottom w:val="single" w:sz="4" w:space="0" w:color="auto"/>
            </w:tcBorders>
          </w:tcPr>
          <w:p w14:paraId="0B296C52"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H</w:t>
            </w:r>
            <w:r w:rsidRPr="00A732DF">
              <w:rPr>
                <w:rFonts w:ascii="Times New Roman" w:hAnsi="Times New Roman" w:cs="Times New Roman"/>
                <w:b/>
                <w:bCs/>
                <w:color w:val="000000" w:themeColor="text1"/>
                <w:sz w:val="18"/>
                <w:szCs w:val="18"/>
              </w:rPr>
              <w:t>C</w:t>
            </w:r>
          </w:p>
        </w:tc>
        <w:tc>
          <w:tcPr>
            <w:tcW w:w="849" w:type="dxa"/>
            <w:tcBorders>
              <w:top w:val="single" w:sz="4" w:space="0" w:color="auto"/>
              <w:bottom w:val="single" w:sz="4" w:space="0" w:color="auto"/>
            </w:tcBorders>
          </w:tcPr>
          <w:p w14:paraId="4F2D3511" w14:textId="77777777" w:rsidR="00AF3B39" w:rsidRPr="00A732DF" w:rsidRDefault="00AF3B39" w:rsidP="00416D11">
            <w:pPr>
              <w:rPr>
                <w:rFonts w:ascii="Times New Roman" w:hAnsi="Times New Roman" w:cs="Times New Roman"/>
                <w:b/>
                <w:bCs/>
                <w:color w:val="000000" w:themeColor="text1"/>
                <w:sz w:val="18"/>
                <w:szCs w:val="18"/>
              </w:rPr>
            </w:pPr>
            <w:r w:rsidRPr="00A732DF">
              <w:rPr>
                <w:rFonts w:ascii="Times New Roman" w:hAnsi="Times New Roman" w:cs="Times New Roman" w:hint="eastAsia"/>
                <w:b/>
                <w:bCs/>
                <w:color w:val="000000" w:themeColor="text1"/>
                <w:sz w:val="18"/>
                <w:szCs w:val="18"/>
              </w:rPr>
              <w:t>p</w:t>
            </w:r>
            <w:r w:rsidRPr="00A732DF">
              <w:rPr>
                <w:rFonts w:ascii="Times New Roman" w:hAnsi="Times New Roman" w:cs="Times New Roman"/>
                <w:b/>
                <w:bCs/>
                <w:color w:val="000000" w:themeColor="text1"/>
                <w:sz w:val="18"/>
                <w:szCs w:val="18"/>
              </w:rPr>
              <w:t>-value</w:t>
            </w:r>
          </w:p>
        </w:tc>
      </w:tr>
      <w:tr w:rsidR="00AF3B39" w:rsidRPr="00A732DF" w14:paraId="660AF041" w14:textId="77777777" w:rsidTr="00F44072">
        <w:trPr>
          <w:trHeight w:val="19"/>
        </w:trPr>
        <w:tc>
          <w:tcPr>
            <w:tcW w:w="2750" w:type="dxa"/>
            <w:vAlign w:val="center"/>
          </w:tcPr>
          <w:p w14:paraId="51F28D63" w14:textId="18E1C878" w:rsidR="00AF3B39" w:rsidRPr="00DD7993" w:rsidRDefault="00AF3B39" w:rsidP="00416D11">
            <w:pPr>
              <w:rPr>
                <w:rFonts w:ascii="Times New Roman" w:hAnsi="Times New Roman" w:cs="Times New Roman"/>
                <w:b/>
                <w:bCs/>
                <w:szCs w:val="20"/>
              </w:rPr>
            </w:pPr>
            <w:r w:rsidRPr="00DD7993">
              <w:rPr>
                <w:rFonts w:ascii="Times New Roman" w:hAnsi="Times New Roman" w:cs="Times New Roman"/>
                <w:b/>
                <w:bCs/>
                <w:szCs w:val="20"/>
              </w:rPr>
              <w:t>Attention</w:t>
            </w:r>
            <w:r w:rsidR="00E83E2E" w:rsidRPr="00E83E2E">
              <w:rPr>
                <w:rFonts w:ascii="Times New Roman" w:hAnsi="Times New Roman" w:cs="Times New Roman"/>
                <w:b/>
                <w:bCs/>
                <w:szCs w:val="20"/>
                <w:vertAlign w:val="superscript"/>
              </w:rPr>
              <w:t>†</w:t>
            </w:r>
          </w:p>
        </w:tc>
        <w:tc>
          <w:tcPr>
            <w:tcW w:w="1205" w:type="dxa"/>
            <w:tcBorders>
              <w:top w:val="single" w:sz="4" w:space="0" w:color="auto"/>
            </w:tcBorders>
            <w:vAlign w:val="center"/>
          </w:tcPr>
          <w:p w14:paraId="6126EE92"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0.359±0.953</w:t>
            </w:r>
          </w:p>
        </w:tc>
        <w:tc>
          <w:tcPr>
            <w:tcW w:w="1054" w:type="dxa"/>
            <w:tcBorders>
              <w:top w:val="single" w:sz="4" w:space="0" w:color="auto"/>
            </w:tcBorders>
            <w:vAlign w:val="center"/>
          </w:tcPr>
          <w:p w14:paraId="2D9B4E8D"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0.245±1.148</w:t>
            </w:r>
          </w:p>
        </w:tc>
        <w:tc>
          <w:tcPr>
            <w:tcW w:w="967" w:type="dxa"/>
            <w:tcBorders>
              <w:top w:val="single" w:sz="4" w:space="0" w:color="auto"/>
            </w:tcBorders>
            <w:vAlign w:val="center"/>
          </w:tcPr>
          <w:p w14:paraId="3A21463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0.737</w:t>
            </w:r>
          </w:p>
        </w:tc>
        <w:tc>
          <w:tcPr>
            <w:tcW w:w="1362" w:type="dxa"/>
            <w:tcBorders>
              <w:top w:val="single" w:sz="4" w:space="0" w:color="auto"/>
            </w:tcBorders>
            <w:vAlign w:val="center"/>
          </w:tcPr>
          <w:p w14:paraId="298ED73D"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0.498±1.093</w:t>
            </w:r>
          </w:p>
        </w:tc>
        <w:tc>
          <w:tcPr>
            <w:tcW w:w="1053" w:type="dxa"/>
            <w:tcBorders>
              <w:top w:val="single" w:sz="4" w:space="0" w:color="auto"/>
            </w:tcBorders>
            <w:vAlign w:val="center"/>
          </w:tcPr>
          <w:p w14:paraId="67E4084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0.164±0.999</w:t>
            </w:r>
          </w:p>
        </w:tc>
        <w:tc>
          <w:tcPr>
            <w:tcW w:w="849" w:type="dxa"/>
            <w:tcBorders>
              <w:top w:val="single" w:sz="4" w:space="0" w:color="auto"/>
            </w:tcBorders>
            <w:vAlign w:val="center"/>
          </w:tcPr>
          <w:p w14:paraId="321EE38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0.309</w:t>
            </w:r>
          </w:p>
        </w:tc>
      </w:tr>
      <w:tr w:rsidR="00AF3B39" w:rsidRPr="00A732DF" w14:paraId="24110DC4" w14:textId="77777777" w:rsidTr="00F44072">
        <w:trPr>
          <w:trHeight w:val="19"/>
        </w:trPr>
        <w:tc>
          <w:tcPr>
            <w:tcW w:w="2750" w:type="dxa"/>
            <w:vAlign w:val="center"/>
          </w:tcPr>
          <w:p w14:paraId="4CAFDB62"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Digit span forward</w:t>
            </w:r>
          </w:p>
        </w:tc>
        <w:tc>
          <w:tcPr>
            <w:tcW w:w="1205" w:type="dxa"/>
            <w:vAlign w:val="center"/>
          </w:tcPr>
          <w:p w14:paraId="11801C6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0.383±1.021</w:t>
            </w:r>
          </w:p>
        </w:tc>
        <w:tc>
          <w:tcPr>
            <w:tcW w:w="1054" w:type="dxa"/>
            <w:vAlign w:val="center"/>
          </w:tcPr>
          <w:p w14:paraId="7ACED1DD"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0.316±1.110</w:t>
            </w:r>
          </w:p>
        </w:tc>
        <w:tc>
          <w:tcPr>
            <w:tcW w:w="967" w:type="dxa"/>
            <w:vAlign w:val="center"/>
          </w:tcPr>
          <w:p w14:paraId="6B5616CD"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0.842</w:t>
            </w:r>
          </w:p>
        </w:tc>
        <w:tc>
          <w:tcPr>
            <w:tcW w:w="1362" w:type="dxa"/>
            <w:vAlign w:val="center"/>
          </w:tcPr>
          <w:p w14:paraId="60B598B4"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0.311±1.037</w:t>
            </w:r>
          </w:p>
        </w:tc>
        <w:tc>
          <w:tcPr>
            <w:tcW w:w="1053" w:type="dxa"/>
            <w:vAlign w:val="center"/>
          </w:tcPr>
          <w:p w14:paraId="31B0105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0.305±1.076</w:t>
            </w:r>
          </w:p>
        </w:tc>
        <w:tc>
          <w:tcPr>
            <w:tcW w:w="849" w:type="dxa"/>
            <w:vAlign w:val="center"/>
          </w:tcPr>
          <w:p w14:paraId="4A6F1F50"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0.986</w:t>
            </w:r>
          </w:p>
        </w:tc>
      </w:tr>
      <w:tr w:rsidR="00AF3B39" w:rsidRPr="00A732DF" w14:paraId="1D78DBA9" w14:textId="77777777" w:rsidTr="00F44072">
        <w:trPr>
          <w:trHeight w:val="19"/>
        </w:trPr>
        <w:tc>
          <w:tcPr>
            <w:tcW w:w="2750" w:type="dxa"/>
            <w:vAlign w:val="center"/>
          </w:tcPr>
          <w:p w14:paraId="3D49D98B"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Digit span backward</w:t>
            </w:r>
          </w:p>
        </w:tc>
        <w:tc>
          <w:tcPr>
            <w:tcW w:w="1205" w:type="dxa"/>
            <w:vAlign w:val="center"/>
          </w:tcPr>
          <w:p w14:paraId="552B6BF5"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0.334±1.134</w:t>
            </w:r>
          </w:p>
        </w:tc>
        <w:tc>
          <w:tcPr>
            <w:tcW w:w="1054" w:type="dxa"/>
            <w:vAlign w:val="center"/>
          </w:tcPr>
          <w:p w14:paraId="7DD9744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0.174±1.581</w:t>
            </w:r>
          </w:p>
        </w:tc>
        <w:tc>
          <w:tcPr>
            <w:tcW w:w="967" w:type="dxa"/>
            <w:vAlign w:val="center"/>
          </w:tcPr>
          <w:p w14:paraId="1A4E1B8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0.72</w:t>
            </w:r>
          </w:p>
        </w:tc>
        <w:tc>
          <w:tcPr>
            <w:tcW w:w="1362" w:type="dxa"/>
            <w:vAlign w:val="center"/>
          </w:tcPr>
          <w:p w14:paraId="41823D1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0.685±1.302</w:t>
            </w:r>
          </w:p>
        </w:tc>
        <w:tc>
          <w:tcPr>
            <w:tcW w:w="1053" w:type="dxa"/>
            <w:vAlign w:val="center"/>
          </w:tcPr>
          <w:p w14:paraId="3C6E86A7"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0.023±1.230</w:t>
            </w:r>
          </w:p>
        </w:tc>
        <w:tc>
          <w:tcPr>
            <w:tcW w:w="849" w:type="dxa"/>
            <w:vAlign w:val="center"/>
          </w:tcPr>
          <w:p w14:paraId="773092B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w:t>
            </w:r>
          </w:p>
        </w:tc>
      </w:tr>
      <w:tr w:rsidR="00AF3B39" w:rsidRPr="00A732DF" w14:paraId="16BB2EA0" w14:textId="77777777" w:rsidTr="00F44072">
        <w:trPr>
          <w:trHeight w:val="19"/>
        </w:trPr>
        <w:tc>
          <w:tcPr>
            <w:tcW w:w="2750" w:type="dxa"/>
            <w:vAlign w:val="center"/>
          </w:tcPr>
          <w:p w14:paraId="408F94F9" w14:textId="77777777" w:rsidR="00AF3B39" w:rsidRPr="0010608B" w:rsidRDefault="00AF3B39" w:rsidP="00416D11">
            <w:pPr>
              <w:rPr>
                <w:rFonts w:ascii="Times New Roman" w:hAnsi="Times New Roman" w:cs="Times New Roman"/>
                <w:b/>
                <w:bCs/>
                <w:color w:val="000000" w:themeColor="text1"/>
                <w:szCs w:val="20"/>
              </w:rPr>
            </w:pPr>
          </w:p>
        </w:tc>
        <w:tc>
          <w:tcPr>
            <w:tcW w:w="1205" w:type="dxa"/>
            <w:vAlign w:val="center"/>
          </w:tcPr>
          <w:p w14:paraId="5F52DF3C" w14:textId="77777777" w:rsidR="00AF3B39" w:rsidRPr="00AF3B39" w:rsidRDefault="00AF3B39" w:rsidP="00416D11">
            <w:pPr>
              <w:rPr>
                <w:rFonts w:ascii="Times New Roman" w:hAnsi="Times New Roman" w:cs="Times New Roman"/>
                <w:sz w:val="16"/>
                <w:szCs w:val="16"/>
              </w:rPr>
            </w:pPr>
          </w:p>
        </w:tc>
        <w:tc>
          <w:tcPr>
            <w:tcW w:w="1054" w:type="dxa"/>
            <w:vAlign w:val="center"/>
          </w:tcPr>
          <w:p w14:paraId="094AE548" w14:textId="77777777" w:rsidR="00AF3B39" w:rsidRPr="00AF3B39" w:rsidRDefault="00AF3B39" w:rsidP="00416D11">
            <w:pPr>
              <w:rPr>
                <w:rFonts w:ascii="Times New Roman" w:hAnsi="Times New Roman" w:cs="Times New Roman"/>
                <w:sz w:val="16"/>
                <w:szCs w:val="16"/>
              </w:rPr>
            </w:pPr>
          </w:p>
        </w:tc>
        <w:tc>
          <w:tcPr>
            <w:tcW w:w="967" w:type="dxa"/>
            <w:vAlign w:val="center"/>
          </w:tcPr>
          <w:p w14:paraId="194A9E86" w14:textId="77777777" w:rsidR="00AF3B39" w:rsidRPr="00AF3B39" w:rsidRDefault="00AF3B39" w:rsidP="00416D11">
            <w:pPr>
              <w:rPr>
                <w:rFonts w:ascii="Times New Roman" w:hAnsi="Times New Roman" w:cs="Times New Roman"/>
                <w:sz w:val="16"/>
                <w:szCs w:val="16"/>
              </w:rPr>
            </w:pPr>
          </w:p>
        </w:tc>
        <w:tc>
          <w:tcPr>
            <w:tcW w:w="1362" w:type="dxa"/>
            <w:vAlign w:val="center"/>
          </w:tcPr>
          <w:p w14:paraId="5EB04A54" w14:textId="77777777" w:rsidR="00AF3B39" w:rsidRPr="00AF3B39" w:rsidRDefault="00AF3B39" w:rsidP="00416D11">
            <w:pPr>
              <w:rPr>
                <w:rFonts w:ascii="Times New Roman" w:hAnsi="Times New Roman" w:cs="Times New Roman"/>
                <w:sz w:val="16"/>
                <w:szCs w:val="16"/>
              </w:rPr>
            </w:pPr>
          </w:p>
        </w:tc>
        <w:tc>
          <w:tcPr>
            <w:tcW w:w="1053" w:type="dxa"/>
            <w:vAlign w:val="center"/>
          </w:tcPr>
          <w:p w14:paraId="2C205594" w14:textId="77777777" w:rsidR="00AF3B39" w:rsidRPr="00AF3B39" w:rsidRDefault="00AF3B39" w:rsidP="00416D11">
            <w:pPr>
              <w:rPr>
                <w:rFonts w:ascii="Times New Roman" w:hAnsi="Times New Roman" w:cs="Times New Roman"/>
                <w:sz w:val="16"/>
                <w:szCs w:val="16"/>
              </w:rPr>
            </w:pPr>
          </w:p>
        </w:tc>
        <w:tc>
          <w:tcPr>
            <w:tcW w:w="849" w:type="dxa"/>
            <w:vAlign w:val="center"/>
          </w:tcPr>
          <w:p w14:paraId="6F7FD92B" w14:textId="77777777" w:rsidR="00AF3B39" w:rsidRPr="00AF3B39" w:rsidRDefault="00AF3B39" w:rsidP="00416D11">
            <w:pPr>
              <w:rPr>
                <w:rFonts w:ascii="Times New Roman" w:hAnsi="Times New Roman" w:cs="Times New Roman"/>
                <w:sz w:val="16"/>
                <w:szCs w:val="16"/>
              </w:rPr>
            </w:pPr>
          </w:p>
        </w:tc>
      </w:tr>
      <w:tr w:rsidR="00AF3B39" w:rsidRPr="00A732DF" w14:paraId="2CB9666D" w14:textId="77777777" w:rsidTr="00F44072">
        <w:trPr>
          <w:trHeight w:val="19"/>
        </w:trPr>
        <w:tc>
          <w:tcPr>
            <w:tcW w:w="2750" w:type="dxa"/>
            <w:vAlign w:val="center"/>
          </w:tcPr>
          <w:p w14:paraId="25F86819" w14:textId="77777777" w:rsidR="00AF3B39" w:rsidRPr="0010608B" w:rsidRDefault="00AF3B39" w:rsidP="00416D11">
            <w:pPr>
              <w:rPr>
                <w:rFonts w:ascii="Times New Roman" w:hAnsi="Times New Roman" w:cs="Times New Roman"/>
                <w:b/>
                <w:bCs/>
                <w:szCs w:val="20"/>
              </w:rPr>
            </w:pPr>
            <w:r w:rsidRPr="0010608B">
              <w:rPr>
                <w:rFonts w:ascii="Times New Roman" w:hAnsi="Times New Roman" w:cs="Times New Roman"/>
                <w:b/>
                <w:bCs/>
                <w:color w:val="000000" w:themeColor="text1"/>
                <w:szCs w:val="20"/>
              </w:rPr>
              <w:t>Language</w:t>
            </w:r>
          </w:p>
        </w:tc>
        <w:tc>
          <w:tcPr>
            <w:tcW w:w="1205" w:type="dxa"/>
            <w:vAlign w:val="center"/>
          </w:tcPr>
          <w:p w14:paraId="45BE54DC" w14:textId="77777777" w:rsidR="00AF3B39" w:rsidRPr="00AF3B39" w:rsidRDefault="00AF3B39" w:rsidP="00416D11">
            <w:pPr>
              <w:rPr>
                <w:rFonts w:ascii="Times New Roman" w:hAnsi="Times New Roman" w:cs="Times New Roman"/>
                <w:sz w:val="16"/>
                <w:szCs w:val="16"/>
              </w:rPr>
            </w:pPr>
          </w:p>
        </w:tc>
        <w:tc>
          <w:tcPr>
            <w:tcW w:w="1054" w:type="dxa"/>
            <w:vAlign w:val="center"/>
          </w:tcPr>
          <w:p w14:paraId="31CA443B" w14:textId="77777777" w:rsidR="00AF3B39" w:rsidRPr="00AF3B39" w:rsidRDefault="00AF3B39" w:rsidP="00416D11">
            <w:pPr>
              <w:rPr>
                <w:rFonts w:ascii="Times New Roman" w:hAnsi="Times New Roman" w:cs="Times New Roman"/>
                <w:sz w:val="16"/>
                <w:szCs w:val="16"/>
              </w:rPr>
            </w:pPr>
          </w:p>
        </w:tc>
        <w:tc>
          <w:tcPr>
            <w:tcW w:w="967" w:type="dxa"/>
            <w:vAlign w:val="center"/>
          </w:tcPr>
          <w:p w14:paraId="37A849C6" w14:textId="77777777" w:rsidR="00AF3B39" w:rsidRPr="00AF3B39" w:rsidRDefault="00AF3B39" w:rsidP="00416D11">
            <w:pPr>
              <w:rPr>
                <w:rFonts w:ascii="Times New Roman" w:hAnsi="Times New Roman" w:cs="Times New Roman"/>
                <w:sz w:val="16"/>
                <w:szCs w:val="16"/>
              </w:rPr>
            </w:pPr>
          </w:p>
        </w:tc>
        <w:tc>
          <w:tcPr>
            <w:tcW w:w="1362" w:type="dxa"/>
            <w:vAlign w:val="center"/>
          </w:tcPr>
          <w:p w14:paraId="4E230F90" w14:textId="77777777" w:rsidR="00AF3B39" w:rsidRPr="00AF3B39" w:rsidRDefault="00AF3B39" w:rsidP="00416D11">
            <w:pPr>
              <w:rPr>
                <w:rFonts w:ascii="Times New Roman" w:hAnsi="Times New Roman" w:cs="Times New Roman"/>
                <w:sz w:val="16"/>
                <w:szCs w:val="16"/>
              </w:rPr>
            </w:pPr>
          </w:p>
        </w:tc>
        <w:tc>
          <w:tcPr>
            <w:tcW w:w="1053" w:type="dxa"/>
            <w:vAlign w:val="center"/>
          </w:tcPr>
          <w:p w14:paraId="3218F0F6" w14:textId="77777777" w:rsidR="00AF3B39" w:rsidRPr="00AF3B39" w:rsidRDefault="00AF3B39" w:rsidP="00416D11">
            <w:pPr>
              <w:rPr>
                <w:rFonts w:ascii="Times New Roman" w:hAnsi="Times New Roman" w:cs="Times New Roman"/>
                <w:sz w:val="16"/>
                <w:szCs w:val="16"/>
              </w:rPr>
            </w:pPr>
          </w:p>
        </w:tc>
        <w:tc>
          <w:tcPr>
            <w:tcW w:w="849" w:type="dxa"/>
            <w:vAlign w:val="center"/>
          </w:tcPr>
          <w:p w14:paraId="01E0EB8E" w14:textId="77777777" w:rsidR="00AF3B39" w:rsidRPr="00AF3B39" w:rsidRDefault="00AF3B39" w:rsidP="00416D11">
            <w:pPr>
              <w:rPr>
                <w:rFonts w:ascii="Times New Roman" w:hAnsi="Times New Roman" w:cs="Times New Roman"/>
                <w:sz w:val="16"/>
                <w:szCs w:val="16"/>
              </w:rPr>
            </w:pPr>
          </w:p>
        </w:tc>
      </w:tr>
      <w:tr w:rsidR="00AF3B39" w:rsidRPr="00A732DF" w14:paraId="7FEC748B" w14:textId="77777777" w:rsidTr="00F44072">
        <w:trPr>
          <w:trHeight w:val="19"/>
        </w:trPr>
        <w:tc>
          <w:tcPr>
            <w:tcW w:w="2750" w:type="dxa"/>
            <w:vAlign w:val="center"/>
          </w:tcPr>
          <w:p w14:paraId="5F9B3425" w14:textId="77777777" w:rsidR="00AF3B39" w:rsidRPr="00A732DF" w:rsidRDefault="00AF3B39" w:rsidP="00416D11">
            <w:pPr>
              <w:pStyle w:val="NormalWeb"/>
              <w:wordWrap w:val="0"/>
              <w:spacing w:before="0" w:beforeAutospacing="0" w:after="0" w:afterAutospacing="0" w:line="256" w:lineRule="auto"/>
              <w:ind w:firstLine="202"/>
              <w:jc w:val="both"/>
              <w:rPr>
                <w:rFonts w:ascii="Arial" w:hAnsi="Arial" w:cs="Arial"/>
                <w:sz w:val="16"/>
                <w:szCs w:val="16"/>
              </w:rPr>
            </w:pPr>
            <w:r w:rsidRPr="001B3200">
              <w:rPr>
                <w:rFonts w:ascii="Times New Roman" w:hAnsi="Times New Roman" w:cs="Times New Roman"/>
                <w:color w:val="000000" w:themeColor="text1"/>
                <w:kern w:val="2"/>
                <w:sz w:val="16"/>
                <w:szCs w:val="16"/>
              </w:rPr>
              <w:t>Korean-Boston naming test</w:t>
            </w:r>
            <w:r w:rsidRPr="005A7324">
              <w:rPr>
                <w:rFonts w:ascii="Times New Roman" w:hAnsi="Times New Roman" w:cs="Times New Roman"/>
                <w:color w:val="000000" w:themeColor="text1"/>
                <w:szCs w:val="20"/>
              </w:rPr>
              <w:t xml:space="preserve">                                    </w:t>
            </w:r>
          </w:p>
        </w:tc>
        <w:tc>
          <w:tcPr>
            <w:tcW w:w="1205" w:type="dxa"/>
            <w:vAlign w:val="center"/>
          </w:tcPr>
          <w:p w14:paraId="602C6A66"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0.054±0.836</w:t>
            </w:r>
          </w:p>
        </w:tc>
        <w:tc>
          <w:tcPr>
            <w:tcW w:w="1054" w:type="dxa"/>
            <w:vAlign w:val="center"/>
          </w:tcPr>
          <w:p w14:paraId="22FAA7AB"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0.316±0.504</w:t>
            </w:r>
          </w:p>
        </w:tc>
        <w:tc>
          <w:tcPr>
            <w:tcW w:w="967" w:type="dxa"/>
            <w:vAlign w:val="center"/>
          </w:tcPr>
          <w:p w14:paraId="04FF121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0.222</w:t>
            </w:r>
          </w:p>
        </w:tc>
        <w:tc>
          <w:tcPr>
            <w:tcW w:w="1362" w:type="dxa"/>
            <w:vAlign w:val="center"/>
          </w:tcPr>
          <w:p w14:paraId="486563A1"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0.496±0.641</w:t>
            </w:r>
          </w:p>
        </w:tc>
        <w:tc>
          <w:tcPr>
            <w:tcW w:w="1053" w:type="dxa"/>
            <w:vAlign w:val="center"/>
          </w:tcPr>
          <w:p w14:paraId="74ABF392"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0.645±0.501</w:t>
            </w:r>
          </w:p>
        </w:tc>
        <w:tc>
          <w:tcPr>
            <w:tcW w:w="849" w:type="dxa"/>
            <w:vAlign w:val="center"/>
          </w:tcPr>
          <w:p w14:paraId="03AC3150"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0.411</w:t>
            </w:r>
          </w:p>
        </w:tc>
      </w:tr>
      <w:tr w:rsidR="00AF3B39" w:rsidRPr="00A732DF" w14:paraId="549640FC" w14:textId="77777777" w:rsidTr="00F44072">
        <w:trPr>
          <w:trHeight w:val="19"/>
        </w:trPr>
        <w:tc>
          <w:tcPr>
            <w:tcW w:w="2750" w:type="dxa"/>
            <w:vAlign w:val="center"/>
          </w:tcPr>
          <w:p w14:paraId="2D3FF853" w14:textId="77777777" w:rsidR="00AF3B39" w:rsidRPr="00DD7993" w:rsidRDefault="00AF3B39" w:rsidP="00416D11">
            <w:pPr>
              <w:rPr>
                <w:rFonts w:ascii="Times New Roman" w:hAnsi="Times New Roman" w:cs="Times New Roman"/>
                <w:b/>
                <w:bCs/>
                <w:color w:val="000000" w:themeColor="text1"/>
                <w:szCs w:val="20"/>
              </w:rPr>
            </w:pPr>
          </w:p>
        </w:tc>
        <w:tc>
          <w:tcPr>
            <w:tcW w:w="1205" w:type="dxa"/>
            <w:vAlign w:val="center"/>
          </w:tcPr>
          <w:p w14:paraId="0A265D80"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7CDDA6B4"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5E5131DD" w14:textId="77777777" w:rsidR="00AF3B39" w:rsidRPr="00AF3B39" w:rsidRDefault="00AF3B39" w:rsidP="00416D11">
            <w:pPr>
              <w:rPr>
                <w:rFonts w:ascii="Times New Roman" w:hAnsi="Times New Roman" w:cs="Times New Roman"/>
                <w:color w:val="000000" w:themeColor="text1"/>
                <w:sz w:val="16"/>
                <w:szCs w:val="16"/>
              </w:rPr>
            </w:pPr>
          </w:p>
        </w:tc>
        <w:tc>
          <w:tcPr>
            <w:tcW w:w="1362" w:type="dxa"/>
            <w:vAlign w:val="center"/>
          </w:tcPr>
          <w:p w14:paraId="6BF2C978"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5C27E6CB"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01CDF0A9" w14:textId="77777777" w:rsidR="00AF3B39" w:rsidRPr="00AF3B39" w:rsidRDefault="00AF3B39" w:rsidP="00416D11">
            <w:pPr>
              <w:rPr>
                <w:rFonts w:ascii="Times New Roman" w:hAnsi="Times New Roman" w:cs="Times New Roman"/>
                <w:color w:val="000000" w:themeColor="text1"/>
                <w:sz w:val="16"/>
                <w:szCs w:val="16"/>
              </w:rPr>
            </w:pPr>
          </w:p>
        </w:tc>
      </w:tr>
      <w:tr w:rsidR="00AF3B39" w:rsidRPr="00A732DF" w14:paraId="66360CCB" w14:textId="77777777" w:rsidTr="00F44072">
        <w:trPr>
          <w:trHeight w:val="19"/>
        </w:trPr>
        <w:tc>
          <w:tcPr>
            <w:tcW w:w="2750" w:type="dxa"/>
            <w:vAlign w:val="center"/>
          </w:tcPr>
          <w:p w14:paraId="2347E93B" w14:textId="77777777" w:rsidR="00AF3B39" w:rsidRPr="00DD7993" w:rsidRDefault="00AF3B39" w:rsidP="00416D11">
            <w:pPr>
              <w:rPr>
                <w:rFonts w:ascii="Times New Roman" w:hAnsi="Times New Roman" w:cs="Times New Roman"/>
                <w:b/>
                <w:bCs/>
                <w:szCs w:val="20"/>
              </w:rPr>
            </w:pPr>
            <w:r w:rsidRPr="00DD7993">
              <w:rPr>
                <w:rFonts w:ascii="Times New Roman" w:hAnsi="Times New Roman" w:cs="Times New Roman"/>
                <w:b/>
                <w:bCs/>
                <w:color w:val="000000" w:themeColor="text1"/>
                <w:szCs w:val="20"/>
              </w:rPr>
              <w:t>Visuospatial</w:t>
            </w:r>
          </w:p>
        </w:tc>
        <w:tc>
          <w:tcPr>
            <w:tcW w:w="1205" w:type="dxa"/>
            <w:vAlign w:val="center"/>
          </w:tcPr>
          <w:p w14:paraId="18CB3335"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467849A0"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0FAD6302" w14:textId="77777777" w:rsidR="00AF3B39" w:rsidRPr="00AF3B39" w:rsidRDefault="00AF3B39" w:rsidP="00416D11">
            <w:pPr>
              <w:rPr>
                <w:rFonts w:ascii="Times New Roman" w:hAnsi="Times New Roman" w:cs="Times New Roman"/>
                <w:color w:val="000000" w:themeColor="text1"/>
                <w:sz w:val="16"/>
                <w:szCs w:val="16"/>
              </w:rPr>
            </w:pPr>
          </w:p>
        </w:tc>
        <w:tc>
          <w:tcPr>
            <w:tcW w:w="1362" w:type="dxa"/>
            <w:vAlign w:val="center"/>
          </w:tcPr>
          <w:p w14:paraId="09BBFC14"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0BC22F29"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3397EB99" w14:textId="77777777" w:rsidR="00AF3B39" w:rsidRPr="00AF3B39" w:rsidRDefault="00AF3B39" w:rsidP="00416D11">
            <w:pPr>
              <w:rPr>
                <w:rFonts w:ascii="Times New Roman" w:hAnsi="Times New Roman" w:cs="Times New Roman"/>
                <w:color w:val="000000" w:themeColor="text1"/>
                <w:sz w:val="16"/>
                <w:szCs w:val="16"/>
              </w:rPr>
            </w:pPr>
          </w:p>
        </w:tc>
      </w:tr>
      <w:tr w:rsidR="00AF3B39" w:rsidRPr="00A732DF" w14:paraId="4D415FB1" w14:textId="77777777" w:rsidTr="00F44072">
        <w:trPr>
          <w:trHeight w:val="19"/>
        </w:trPr>
        <w:tc>
          <w:tcPr>
            <w:tcW w:w="2750" w:type="dxa"/>
            <w:vAlign w:val="center"/>
          </w:tcPr>
          <w:p w14:paraId="4295BB23" w14:textId="77777777" w:rsidR="00AF3B39" w:rsidRPr="001B3200" w:rsidRDefault="00AF3B39" w:rsidP="00416D11">
            <w:pPr>
              <w:pStyle w:val="NormalWeb"/>
              <w:wordWrap w:val="0"/>
              <w:spacing w:before="0" w:beforeAutospacing="0" w:after="0" w:afterAutospacing="0" w:line="256" w:lineRule="auto"/>
              <w:ind w:firstLine="202"/>
              <w:jc w:val="both"/>
              <w:rPr>
                <w:rFonts w:ascii="Times New Roman" w:hAnsi="Times New Roman" w:cs="Times New Roman"/>
                <w:sz w:val="16"/>
                <w:szCs w:val="16"/>
              </w:rPr>
            </w:pPr>
            <w:r w:rsidRPr="001B3200">
              <w:rPr>
                <w:rFonts w:ascii="Times New Roman" w:hAnsi="Times New Roman" w:cs="Times New Roman"/>
                <w:color w:val="000000" w:themeColor="text1"/>
                <w:kern w:val="2"/>
                <w:sz w:val="16"/>
                <w:szCs w:val="16"/>
              </w:rPr>
              <w:t>Rey complex figure test (copy)</w:t>
            </w:r>
          </w:p>
        </w:tc>
        <w:tc>
          <w:tcPr>
            <w:tcW w:w="1205" w:type="dxa"/>
            <w:vAlign w:val="center"/>
          </w:tcPr>
          <w:p w14:paraId="0538FD11"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-0.043±0.860</w:t>
            </w:r>
          </w:p>
        </w:tc>
        <w:tc>
          <w:tcPr>
            <w:tcW w:w="1054" w:type="dxa"/>
            <w:vAlign w:val="center"/>
          </w:tcPr>
          <w:p w14:paraId="7651365C"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0.013±0.754</w:t>
            </w:r>
          </w:p>
        </w:tc>
        <w:tc>
          <w:tcPr>
            <w:tcW w:w="967" w:type="dxa"/>
            <w:vAlign w:val="center"/>
          </w:tcPr>
          <w:p w14:paraId="249F68AD"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0.827</w:t>
            </w:r>
          </w:p>
        </w:tc>
        <w:tc>
          <w:tcPr>
            <w:tcW w:w="1362" w:type="dxa"/>
            <w:vAlign w:val="center"/>
          </w:tcPr>
          <w:p w14:paraId="127F7510"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0.116±0.641</w:t>
            </w:r>
          </w:p>
        </w:tc>
        <w:tc>
          <w:tcPr>
            <w:tcW w:w="1053" w:type="dxa"/>
            <w:vAlign w:val="center"/>
          </w:tcPr>
          <w:p w14:paraId="3EBAB3D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0.315±0.612</w:t>
            </w:r>
          </w:p>
        </w:tc>
        <w:tc>
          <w:tcPr>
            <w:tcW w:w="849" w:type="dxa"/>
            <w:vAlign w:val="center"/>
          </w:tcPr>
          <w:p w14:paraId="1B920E7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0.314</w:t>
            </w:r>
          </w:p>
        </w:tc>
      </w:tr>
      <w:tr w:rsidR="00AF3B39" w:rsidRPr="00A732DF" w14:paraId="5F3CCA2C" w14:textId="77777777" w:rsidTr="00F44072">
        <w:trPr>
          <w:trHeight w:val="19"/>
        </w:trPr>
        <w:tc>
          <w:tcPr>
            <w:tcW w:w="2750" w:type="dxa"/>
            <w:vAlign w:val="center"/>
          </w:tcPr>
          <w:p w14:paraId="6000E430" w14:textId="77777777" w:rsidR="00AF3B39" w:rsidRPr="00DD7993" w:rsidRDefault="00AF3B39" w:rsidP="00416D11">
            <w:pPr>
              <w:rPr>
                <w:rFonts w:ascii="Times New Roman" w:hAnsi="Times New Roman" w:cs="Times New Roman"/>
                <w:b/>
                <w:bCs/>
                <w:color w:val="000000" w:themeColor="text1"/>
                <w:szCs w:val="20"/>
              </w:rPr>
            </w:pPr>
          </w:p>
        </w:tc>
        <w:tc>
          <w:tcPr>
            <w:tcW w:w="1205" w:type="dxa"/>
            <w:vAlign w:val="center"/>
          </w:tcPr>
          <w:p w14:paraId="1D3EEBF1"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11EE429D"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7C7E2E23" w14:textId="77777777" w:rsidR="00AF3B39" w:rsidRPr="00AF3B39" w:rsidRDefault="00AF3B39" w:rsidP="00416D11">
            <w:pPr>
              <w:rPr>
                <w:rFonts w:ascii="Times New Roman" w:hAnsi="Times New Roman" w:cs="Times New Roman"/>
                <w:color w:val="000000" w:themeColor="text1"/>
                <w:sz w:val="16"/>
                <w:szCs w:val="16"/>
              </w:rPr>
            </w:pPr>
          </w:p>
        </w:tc>
        <w:tc>
          <w:tcPr>
            <w:tcW w:w="1362" w:type="dxa"/>
            <w:vAlign w:val="center"/>
          </w:tcPr>
          <w:p w14:paraId="0FBD0242"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610C5619"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314FD8CC" w14:textId="77777777" w:rsidR="00AF3B39" w:rsidRPr="00AF3B39" w:rsidRDefault="00AF3B39" w:rsidP="00416D11">
            <w:pPr>
              <w:rPr>
                <w:rFonts w:ascii="Times New Roman" w:hAnsi="Times New Roman" w:cs="Times New Roman"/>
                <w:color w:val="000000" w:themeColor="text1"/>
                <w:sz w:val="16"/>
                <w:szCs w:val="16"/>
              </w:rPr>
            </w:pPr>
          </w:p>
        </w:tc>
      </w:tr>
      <w:tr w:rsidR="00AF3B39" w:rsidRPr="00A732DF" w14:paraId="23515DCC" w14:textId="77777777" w:rsidTr="00F44072">
        <w:trPr>
          <w:trHeight w:val="19"/>
        </w:trPr>
        <w:tc>
          <w:tcPr>
            <w:tcW w:w="2750" w:type="dxa"/>
            <w:vAlign w:val="center"/>
          </w:tcPr>
          <w:p w14:paraId="3A24DF70" w14:textId="31A0569E" w:rsidR="00AF3B39" w:rsidRPr="00DD7993" w:rsidRDefault="00AF3B39" w:rsidP="00416D11">
            <w:pPr>
              <w:rPr>
                <w:rFonts w:ascii="Times New Roman" w:hAnsi="Times New Roman" w:cs="Times New Roman"/>
                <w:b/>
                <w:bCs/>
                <w:szCs w:val="20"/>
              </w:rPr>
            </w:pPr>
            <w:r w:rsidRPr="00DD7993">
              <w:rPr>
                <w:rFonts w:ascii="Times New Roman" w:hAnsi="Times New Roman" w:cs="Times New Roman"/>
                <w:b/>
                <w:bCs/>
                <w:color w:val="000000" w:themeColor="text1"/>
                <w:szCs w:val="20"/>
              </w:rPr>
              <w:t>Verbal memory</w:t>
            </w:r>
            <w:r w:rsidR="00E83E2E" w:rsidRPr="00E83E2E">
              <w:rPr>
                <w:rFonts w:ascii="Times New Roman" w:hAnsi="Times New Roman" w:cs="Times New Roman"/>
                <w:b/>
                <w:bCs/>
                <w:szCs w:val="20"/>
                <w:vertAlign w:val="superscript"/>
              </w:rPr>
              <w:t>†</w:t>
            </w:r>
          </w:p>
        </w:tc>
        <w:tc>
          <w:tcPr>
            <w:tcW w:w="1205" w:type="dxa"/>
            <w:vAlign w:val="center"/>
          </w:tcPr>
          <w:p w14:paraId="339CA34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0.050±0.655</w:t>
            </w:r>
          </w:p>
        </w:tc>
        <w:tc>
          <w:tcPr>
            <w:tcW w:w="1054" w:type="dxa"/>
            <w:vAlign w:val="center"/>
          </w:tcPr>
          <w:p w14:paraId="1B30C199"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0.288±0.648</w:t>
            </w:r>
          </w:p>
        </w:tc>
        <w:tc>
          <w:tcPr>
            <w:tcW w:w="967" w:type="dxa"/>
            <w:vAlign w:val="center"/>
          </w:tcPr>
          <w:p w14:paraId="387FC62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0.254</w:t>
            </w:r>
          </w:p>
        </w:tc>
        <w:tc>
          <w:tcPr>
            <w:tcW w:w="1362" w:type="dxa"/>
            <w:vAlign w:val="center"/>
          </w:tcPr>
          <w:p w14:paraId="18E1892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0.213±0.646</w:t>
            </w:r>
          </w:p>
        </w:tc>
        <w:tc>
          <w:tcPr>
            <w:tcW w:w="1053" w:type="dxa"/>
            <w:vAlign w:val="center"/>
          </w:tcPr>
          <w:p w14:paraId="1F5785D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0.355±0.796</w:t>
            </w:r>
          </w:p>
        </w:tc>
        <w:tc>
          <w:tcPr>
            <w:tcW w:w="849" w:type="dxa"/>
            <w:vAlign w:val="center"/>
          </w:tcPr>
          <w:p w14:paraId="7BB67FCA"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0.55</w:t>
            </w:r>
          </w:p>
        </w:tc>
      </w:tr>
      <w:tr w:rsidR="00AF3B39" w:rsidRPr="00A732DF" w14:paraId="07EFA78A" w14:textId="77777777" w:rsidTr="00F44072">
        <w:trPr>
          <w:trHeight w:val="19"/>
        </w:trPr>
        <w:tc>
          <w:tcPr>
            <w:tcW w:w="2750" w:type="dxa"/>
            <w:vAlign w:val="center"/>
          </w:tcPr>
          <w:p w14:paraId="038826DE"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Seoul verbal learning test </w:t>
            </w:r>
          </w:p>
          <w:p w14:paraId="1947B844"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(immediate)</w:t>
            </w:r>
          </w:p>
        </w:tc>
        <w:tc>
          <w:tcPr>
            <w:tcW w:w="1205" w:type="dxa"/>
            <w:vAlign w:val="center"/>
          </w:tcPr>
          <w:p w14:paraId="6F74C33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0.227±0.826</w:t>
            </w:r>
          </w:p>
        </w:tc>
        <w:tc>
          <w:tcPr>
            <w:tcW w:w="1054" w:type="dxa"/>
            <w:vAlign w:val="center"/>
          </w:tcPr>
          <w:p w14:paraId="6D723639"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0.399±1.029</w:t>
            </w:r>
          </w:p>
        </w:tc>
        <w:tc>
          <w:tcPr>
            <w:tcW w:w="967" w:type="dxa"/>
            <w:vAlign w:val="center"/>
          </w:tcPr>
          <w:p w14:paraId="519724B6"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0.566</w:t>
            </w:r>
          </w:p>
        </w:tc>
        <w:tc>
          <w:tcPr>
            <w:tcW w:w="1362" w:type="dxa"/>
            <w:vAlign w:val="center"/>
          </w:tcPr>
          <w:p w14:paraId="2E684BA3"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0.161±0.665</w:t>
            </w:r>
          </w:p>
        </w:tc>
        <w:tc>
          <w:tcPr>
            <w:tcW w:w="1053" w:type="dxa"/>
            <w:vAlign w:val="center"/>
          </w:tcPr>
          <w:p w14:paraId="722A66CE"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0.346±1.114</w:t>
            </w:r>
          </w:p>
        </w:tc>
        <w:tc>
          <w:tcPr>
            <w:tcW w:w="849" w:type="dxa"/>
            <w:vAlign w:val="center"/>
          </w:tcPr>
          <w:p w14:paraId="5FB6EEAF"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0.544</w:t>
            </w:r>
          </w:p>
        </w:tc>
      </w:tr>
      <w:tr w:rsidR="00AF3B39" w:rsidRPr="00A732DF" w14:paraId="27E074A0" w14:textId="77777777" w:rsidTr="00F44072">
        <w:trPr>
          <w:trHeight w:val="19"/>
        </w:trPr>
        <w:tc>
          <w:tcPr>
            <w:tcW w:w="2750" w:type="dxa"/>
            <w:vAlign w:val="center"/>
          </w:tcPr>
          <w:p w14:paraId="0FFB0532"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Seoul verbal learning test </w:t>
            </w:r>
          </w:p>
          <w:p w14:paraId="2C02FB26"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w:t>
            </w:r>
            <w:r>
              <w:rPr>
                <w:rFonts w:ascii="Times New Roman" w:hAnsi="Times New Roman" w:cs="Times New Roman"/>
                <w:color w:val="000000" w:themeColor="text1"/>
                <w:kern w:val="2"/>
                <w:sz w:val="16"/>
                <w:szCs w:val="16"/>
              </w:rPr>
              <w:t>d</w:t>
            </w:r>
            <w:r w:rsidRPr="00A732DF">
              <w:rPr>
                <w:rFonts w:ascii="Times New Roman" w:hAnsi="Times New Roman" w:cs="Times New Roman"/>
                <w:color w:val="000000" w:themeColor="text1"/>
                <w:kern w:val="2"/>
                <w:sz w:val="16"/>
                <w:szCs w:val="16"/>
              </w:rPr>
              <w:t>elayed responses)</w:t>
            </w:r>
          </w:p>
        </w:tc>
        <w:tc>
          <w:tcPr>
            <w:tcW w:w="1205" w:type="dxa"/>
            <w:vAlign w:val="center"/>
          </w:tcPr>
          <w:p w14:paraId="0969AC30"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-0.178±1.076</w:t>
            </w:r>
          </w:p>
        </w:tc>
        <w:tc>
          <w:tcPr>
            <w:tcW w:w="1054" w:type="dxa"/>
            <w:vAlign w:val="center"/>
          </w:tcPr>
          <w:p w14:paraId="35FF5693"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0.137±0.800</w:t>
            </w:r>
          </w:p>
        </w:tc>
        <w:tc>
          <w:tcPr>
            <w:tcW w:w="967" w:type="dxa"/>
            <w:vAlign w:val="center"/>
          </w:tcPr>
          <w:p w14:paraId="1FA9148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0.288</w:t>
            </w:r>
          </w:p>
        </w:tc>
        <w:tc>
          <w:tcPr>
            <w:tcW w:w="1362" w:type="dxa"/>
            <w:vAlign w:val="center"/>
          </w:tcPr>
          <w:p w14:paraId="348551B1"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0.192±0.965</w:t>
            </w:r>
          </w:p>
        </w:tc>
        <w:tc>
          <w:tcPr>
            <w:tcW w:w="1053" w:type="dxa"/>
            <w:vAlign w:val="center"/>
          </w:tcPr>
          <w:p w14:paraId="799BB42F"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0.415±0.892</w:t>
            </w:r>
          </w:p>
        </w:tc>
        <w:tc>
          <w:tcPr>
            <w:tcW w:w="849" w:type="dxa"/>
            <w:vAlign w:val="center"/>
          </w:tcPr>
          <w:p w14:paraId="655C7AD0"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0.449</w:t>
            </w:r>
          </w:p>
        </w:tc>
      </w:tr>
      <w:tr w:rsidR="00AF3B39" w:rsidRPr="00A732DF" w14:paraId="49E13144" w14:textId="77777777" w:rsidTr="00F44072">
        <w:trPr>
          <w:trHeight w:val="19"/>
        </w:trPr>
        <w:tc>
          <w:tcPr>
            <w:tcW w:w="2750" w:type="dxa"/>
            <w:vAlign w:val="center"/>
          </w:tcPr>
          <w:p w14:paraId="68E6E9A7"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1B3200">
              <w:rPr>
                <w:rFonts w:ascii="Times New Roman" w:hAnsi="Times New Roman" w:cs="Times New Roman"/>
                <w:color w:val="000000" w:themeColor="text1"/>
                <w:kern w:val="2"/>
                <w:sz w:val="16"/>
                <w:szCs w:val="16"/>
              </w:rPr>
              <w:t xml:space="preserve">Seoul verbal learning test </w:t>
            </w:r>
          </w:p>
          <w:p w14:paraId="7D9E891A"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1B3200">
              <w:rPr>
                <w:rFonts w:ascii="Times New Roman" w:hAnsi="Times New Roman" w:cs="Times New Roman"/>
                <w:color w:val="000000" w:themeColor="text1"/>
                <w:kern w:val="2"/>
                <w:sz w:val="16"/>
                <w:szCs w:val="16"/>
              </w:rPr>
              <w:t>(recognition)</w:t>
            </w:r>
          </w:p>
        </w:tc>
        <w:tc>
          <w:tcPr>
            <w:tcW w:w="1205" w:type="dxa"/>
            <w:vAlign w:val="center"/>
          </w:tcPr>
          <w:p w14:paraId="45FE97B1"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0.102±0.774</w:t>
            </w:r>
          </w:p>
        </w:tc>
        <w:tc>
          <w:tcPr>
            <w:tcW w:w="1054" w:type="dxa"/>
            <w:vAlign w:val="center"/>
          </w:tcPr>
          <w:p w14:paraId="530E34D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0.327±0.810</w:t>
            </w:r>
          </w:p>
        </w:tc>
        <w:tc>
          <w:tcPr>
            <w:tcW w:w="967" w:type="dxa"/>
            <w:vAlign w:val="center"/>
          </w:tcPr>
          <w:p w14:paraId="630E309D"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0.374</w:t>
            </w:r>
          </w:p>
        </w:tc>
        <w:tc>
          <w:tcPr>
            <w:tcW w:w="1362" w:type="dxa"/>
            <w:vAlign w:val="center"/>
          </w:tcPr>
          <w:p w14:paraId="326BD153"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0.287±0.700</w:t>
            </w:r>
          </w:p>
        </w:tc>
        <w:tc>
          <w:tcPr>
            <w:tcW w:w="1053" w:type="dxa"/>
            <w:vAlign w:val="center"/>
          </w:tcPr>
          <w:p w14:paraId="6D4A324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0.150±0.987</w:t>
            </w:r>
          </w:p>
        </w:tc>
        <w:tc>
          <w:tcPr>
            <w:tcW w:w="849" w:type="dxa"/>
            <w:vAlign w:val="center"/>
          </w:tcPr>
          <w:p w14:paraId="5277681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0.628</w:t>
            </w:r>
          </w:p>
        </w:tc>
      </w:tr>
      <w:tr w:rsidR="00AF3B39" w:rsidRPr="00A732DF" w14:paraId="4DD0F16D" w14:textId="77777777" w:rsidTr="00F44072">
        <w:trPr>
          <w:trHeight w:val="19"/>
        </w:trPr>
        <w:tc>
          <w:tcPr>
            <w:tcW w:w="2750" w:type="dxa"/>
            <w:vAlign w:val="center"/>
          </w:tcPr>
          <w:p w14:paraId="5F2BE1A8"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p>
        </w:tc>
        <w:tc>
          <w:tcPr>
            <w:tcW w:w="1205" w:type="dxa"/>
            <w:vAlign w:val="center"/>
          </w:tcPr>
          <w:p w14:paraId="317CCFB6"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1C393F41"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5B3C54B0" w14:textId="77777777" w:rsidR="00AF3B39" w:rsidRPr="00AF3B39" w:rsidRDefault="00AF3B39" w:rsidP="00416D11">
            <w:pPr>
              <w:rPr>
                <w:rFonts w:ascii="Times New Roman" w:hAnsi="Times New Roman" w:cs="Times New Roman"/>
                <w:color w:val="000000" w:themeColor="text1"/>
                <w:sz w:val="16"/>
                <w:szCs w:val="16"/>
              </w:rPr>
            </w:pPr>
          </w:p>
        </w:tc>
        <w:tc>
          <w:tcPr>
            <w:tcW w:w="1362" w:type="dxa"/>
            <w:vAlign w:val="center"/>
          </w:tcPr>
          <w:p w14:paraId="3489C6FE"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24A3DD0F"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3D6459AC" w14:textId="77777777" w:rsidR="00AF3B39" w:rsidRPr="00AF3B39" w:rsidRDefault="00AF3B39" w:rsidP="00416D11">
            <w:pPr>
              <w:rPr>
                <w:rFonts w:ascii="Times New Roman" w:hAnsi="Times New Roman" w:cs="Times New Roman"/>
                <w:color w:val="000000" w:themeColor="text1"/>
                <w:sz w:val="16"/>
                <w:szCs w:val="16"/>
              </w:rPr>
            </w:pPr>
          </w:p>
        </w:tc>
      </w:tr>
      <w:tr w:rsidR="00AF3B39" w:rsidRPr="00A732DF" w14:paraId="6DFF1BC9" w14:textId="77777777" w:rsidTr="00F44072">
        <w:trPr>
          <w:trHeight w:val="19"/>
        </w:trPr>
        <w:tc>
          <w:tcPr>
            <w:tcW w:w="2750" w:type="dxa"/>
            <w:vAlign w:val="center"/>
          </w:tcPr>
          <w:p w14:paraId="63CAC98C" w14:textId="60CFA8F9" w:rsidR="00AF3B39" w:rsidRPr="00DD7993" w:rsidRDefault="00AF3B39" w:rsidP="00416D11">
            <w:pPr>
              <w:rPr>
                <w:rFonts w:ascii="Times New Roman" w:hAnsi="Times New Roman" w:cs="Times New Roman"/>
                <w:b/>
                <w:bCs/>
                <w:szCs w:val="20"/>
              </w:rPr>
            </w:pPr>
            <w:r w:rsidRPr="00DD7993">
              <w:rPr>
                <w:rFonts w:ascii="Times New Roman" w:hAnsi="Times New Roman" w:cs="Times New Roman"/>
                <w:b/>
                <w:bCs/>
                <w:color w:val="000000" w:themeColor="text1"/>
                <w:szCs w:val="20"/>
              </w:rPr>
              <w:t>Visual memory</w:t>
            </w:r>
            <w:r w:rsidR="00E83E2E" w:rsidRPr="00E83E2E">
              <w:rPr>
                <w:rFonts w:ascii="Times New Roman" w:hAnsi="Times New Roman" w:cs="Times New Roman"/>
                <w:b/>
                <w:bCs/>
                <w:szCs w:val="20"/>
                <w:vertAlign w:val="superscript"/>
              </w:rPr>
              <w:t>†</w:t>
            </w:r>
          </w:p>
        </w:tc>
        <w:tc>
          <w:tcPr>
            <w:tcW w:w="1205" w:type="dxa"/>
            <w:vAlign w:val="center"/>
          </w:tcPr>
          <w:p w14:paraId="75A2EFB9"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0.307±0.578</w:t>
            </w:r>
          </w:p>
        </w:tc>
        <w:tc>
          <w:tcPr>
            <w:tcW w:w="1054" w:type="dxa"/>
            <w:vAlign w:val="center"/>
          </w:tcPr>
          <w:p w14:paraId="06D393AE"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0.268±0.502</w:t>
            </w:r>
          </w:p>
        </w:tc>
        <w:tc>
          <w:tcPr>
            <w:tcW w:w="967" w:type="dxa"/>
            <w:vAlign w:val="center"/>
          </w:tcPr>
          <w:p w14:paraId="7DD53D4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0.822</w:t>
            </w:r>
          </w:p>
        </w:tc>
        <w:tc>
          <w:tcPr>
            <w:tcW w:w="1362" w:type="dxa"/>
            <w:vAlign w:val="center"/>
          </w:tcPr>
          <w:p w14:paraId="789C6FB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0.274±0.605</w:t>
            </w:r>
          </w:p>
        </w:tc>
        <w:tc>
          <w:tcPr>
            <w:tcW w:w="1053" w:type="dxa"/>
            <w:vAlign w:val="center"/>
          </w:tcPr>
          <w:p w14:paraId="24766579"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0.517±0.790</w:t>
            </w:r>
          </w:p>
        </w:tc>
        <w:tc>
          <w:tcPr>
            <w:tcW w:w="849" w:type="dxa"/>
            <w:vAlign w:val="center"/>
          </w:tcPr>
          <w:p w14:paraId="6D1F8A0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0.289</w:t>
            </w:r>
          </w:p>
        </w:tc>
      </w:tr>
      <w:tr w:rsidR="00AF3B39" w:rsidRPr="00A732DF" w14:paraId="13D56313" w14:textId="77777777" w:rsidTr="00F44072">
        <w:trPr>
          <w:trHeight w:val="19"/>
        </w:trPr>
        <w:tc>
          <w:tcPr>
            <w:tcW w:w="2750" w:type="dxa"/>
            <w:vAlign w:val="center"/>
          </w:tcPr>
          <w:p w14:paraId="6ED9E7ED"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Rey complex figure test </w:t>
            </w:r>
          </w:p>
          <w:p w14:paraId="38A35D51"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(immediate)</w:t>
            </w:r>
          </w:p>
        </w:tc>
        <w:tc>
          <w:tcPr>
            <w:tcW w:w="1205" w:type="dxa"/>
            <w:vAlign w:val="center"/>
          </w:tcPr>
          <w:p w14:paraId="6E3FCDC1"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0.483±0.682</w:t>
            </w:r>
          </w:p>
        </w:tc>
        <w:tc>
          <w:tcPr>
            <w:tcW w:w="1054" w:type="dxa"/>
            <w:vAlign w:val="center"/>
          </w:tcPr>
          <w:p w14:paraId="20C56372"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0.353±0.870</w:t>
            </w:r>
          </w:p>
        </w:tc>
        <w:tc>
          <w:tcPr>
            <w:tcW w:w="967" w:type="dxa"/>
            <w:vAlign w:val="center"/>
          </w:tcPr>
          <w:p w14:paraId="4F84C97B"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0.605</w:t>
            </w:r>
          </w:p>
        </w:tc>
        <w:tc>
          <w:tcPr>
            <w:tcW w:w="1362" w:type="dxa"/>
            <w:vAlign w:val="center"/>
          </w:tcPr>
          <w:p w14:paraId="34324EF3"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0.359±0.832</w:t>
            </w:r>
          </w:p>
        </w:tc>
        <w:tc>
          <w:tcPr>
            <w:tcW w:w="1053" w:type="dxa"/>
            <w:vAlign w:val="center"/>
          </w:tcPr>
          <w:p w14:paraId="090B7CE6"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0.583±0.875</w:t>
            </w:r>
          </w:p>
        </w:tc>
        <w:tc>
          <w:tcPr>
            <w:tcW w:w="849" w:type="dxa"/>
            <w:vAlign w:val="center"/>
          </w:tcPr>
          <w:p w14:paraId="18C33503"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0.406</w:t>
            </w:r>
          </w:p>
        </w:tc>
      </w:tr>
      <w:tr w:rsidR="00AF3B39" w:rsidRPr="00A732DF" w14:paraId="12A82250" w14:textId="77777777" w:rsidTr="00F44072">
        <w:trPr>
          <w:trHeight w:val="19"/>
        </w:trPr>
        <w:tc>
          <w:tcPr>
            <w:tcW w:w="2750" w:type="dxa"/>
            <w:vAlign w:val="center"/>
          </w:tcPr>
          <w:p w14:paraId="7C467F1B"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Rey complex figure test </w:t>
            </w:r>
          </w:p>
          <w:p w14:paraId="37871948"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(delayed)</w:t>
            </w:r>
          </w:p>
        </w:tc>
        <w:tc>
          <w:tcPr>
            <w:tcW w:w="1205" w:type="dxa"/>
            <w:vAlign w:val="center"/>
          </w:tcPr>
          <w:p w14:paraId="54E1BD5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0.342±0.746</w:t>
            </w:r>
          </w:p>
        </w:tc>
        <w:tc>
          <w:tcPr>
            <w:tcW w:w="1054" w:type="dxa"/>
            <w:vAlign w:val="center"/>
          </w:tcPr>
          <w:p w14:paraId="732998CE"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0.176±0.842</w:t>
            </w:r>
          </w:p>
        </w:tc>
        <w:tc>
          <w:tcPr>
            <w:tcW w:w="967" w:type="dxa"/>
            <w:vAlign w:val="center"/>
          </w:tcPr>
          <w:p w14:paraId="1DD80DC0"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0.515</w:t>
            </w:r>
          </w:p>
        </w:tc>
        <w:tc>
          <w:tcPr>
            <w:tcW w:w="1362" w:type="dxa"/>
            <w:vAlign w:val="center"/>
          </w:tcPr>
          <w:p w14:paraId="04943C6C"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0.367±0.826</w:t>
            </w:r>
          </w:p>
        </w:tc>
        <w:tc>
          <w:tcPr>
            <w:tcW w:w="1053" w:type="dxa"/>
            <w:vAlign w:val="center"/>
          </w:tcPr>
          <w:p w14:paraId="45DE9B2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0.508±0.808</w:t>
            </w:r>
          </w:p>
        </w:tc>
        <w:tc>
          <w:tcPr>
            <w:tcW w:w="849" w:type="dxa"/>
            <w:vAlign w:val="center"/>
          </w:tcPr>
          <w:p w14:paraId="07F30F8C"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0.582</w:t>
            </w:r>
          </w:p>
        </w:tc>
      </w:tr>
      <w:tr w:rsidR="00AF3B39" w:rsidRPr="00A732DF" w14:paraId="055D0DDA" w14:textId="77777777" w:rsidTr="00F44072">
        <w:trPr>
          <w:trHeight w:val="19"/>
        </w:trPr>
        <w:tc>
          <w:tcPr>
            <w:tcW w:w="2750" w:type="dxa"/>
            <w:vAlign w:val="center"/>
          </w:tcPr>
          <w:p w14:paraId="5739103B"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Rey complex figure test </w:t>
            </w:r>
          </w:p>
          <w:p w14:paraId="433097FA"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(recognition)</w:t>
            </w:r>
          </w:p>
        </w:tc>
        <w:tc>
          <w:tcPr>
            <w:tcW w:w="1205" w:type="dxa"/>
            <w:vAlign w:val="center"/>
          </w:tcPr>
          <w:p w14:paraId="3A4324EB"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0.095±0.797</w:t>
            </w:r>
          </w:p>
        </w:tc>
        <w:tc>
          <w:tcPr>
            <w:tcW w:w="1054" w:type="dxa"/>
            <w:vAlign w:val="center"/>
          </w:tcPr>
          <w:p w14:paraId="3CEC0FB5"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0.276±0.737</w:t>
            </w:r>
          </w:p>
        </w:tc>
        <w:tc>
          <w:tcPr>
            <w:tcW w:w="967" w:type="dxa"/>
            <w:vAlign w:val="center"/>
          </w:tcPr>
          <w:p w14:paraId="47235F68"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0.456</w:t>
            </w:r>
          </w:p>
        </w:tc>
        <w:tc>
          <w:tcPr>
            <w:tcW w:w="1362" w:type="dxa"/>
            <w:vAlign w:val="center"/>
          </w:tcPr>
          <w:p w14:paraId="330FEBA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 xml:space="preserve"> 0.097±0.577</w:t>
            </w:r>
          </w:p>
        </w:tc>
        <w:tc>
          <w:tcPr>
            <w:tcW w:w="1053" w:type="dxa"/>
            <w:vAlign w:val="center"/>
          </w:tcPr>
          <w:p w14:paraId="04D03B77"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0.572±1.314</w:t>
            </w:r>
          </w:p>
        </w:tc>
        <w:tc>
          <w:tcPr>
            <w:tcW w:w="849" w:type="dxa"/>
            <w:vAlign w:val="center"/>
          </w:tcPr>
          <w:p w14:paraId="4385F6E2" w14:textId="77777777" w:rsidR="00AF3B39" w:rsidRPr="00AF3B39" w:rsidRDefault="00AF3B39" w:rsidP="00416D11">
            <w:pPr>
              <w:rPr>
                <w:rFonts w:ascii="Times New Roman" w:hAnsi="Times New Roman" w:cs="Times New Roman"/>
                <w:color w:val="000000" w:themeColor="text1"/>
                <w:sz w:val="16"/>
                <w:szCs w:val="16"/>
              </w:rPr>
            </w:pPr>
            <w:r w:rsidRPr="00AF3B39">
              <w:rPr>
                <w:rFonts w:ascii="Times New Roman" w:hAnsi="Times New Roman" w:cs="Times New Roman"/>
                <w:color w:val="000000" w:themeColor="text1"/>
                <w:sz w:val="16"/>
                <w:szCs w:val="16"/>
              </w:rPr>
              <w:t>0.161</w:t>
            </w:r>
          </w:p>
        </w:tc>
      </w:tr>
      <w:tr w:rsidR="00AF3B39" w:rsidRPr="00A732DF" w14:paraId="3D3DCA9B" w14:textId="77777777" w:rsidTr="00F44072">
        <w:trPr>
          <w:trHeight w:val="19"/>
        </w:trPr>
        <w:tc>
          <w:tcPr>
            <w:tcW w:w="2750" w:type="dxa"/>
            <w:vAlign w:val="center"/>
          </w:tcPr>
          <w:p w14:paraId="5DE91E30" w14:textId="77777777" w:rsidR="00AF3B39" w:rsidRPr="00DD7993" w:rsidRDefault="00AF3B39" w:rsidP="00416D11">
            <w:pPr>
              <w:rPr>
                <w:rFonts w:ascii="Times New Roman" w:hAnsi="Times New Roman" w:cs="Times New Roman"/>
                <w:b/>
                <w:bCs/>
                <w:color w:val="000000" w:themeColor="text1"/>
                <w:szCs w:val="20"/>
              </w:rPr>
            </w:pPr>
          </w:p>
        </w:tc>
        <w:tc>
          <w:tcPr>
            <w:tcW w:w="1205" w:type="dxa"/>
            <w:vAlign w:val="center"/>
          </w:tcPr>
          <w:p w14:paraId="533807E7"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27941B69"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77EC5399" w14:textId="77777777" w:rsidR="00AF3B39" w:rsidRPr="00AF3B39" w:rsidRDefault="00AF3B39" w:rsidP="00416D11">
            <w:pPr>
              <w:rPr>
                <w:rFonts w:ascii="Times New Roman" w:hAnsi="Times New Roman" w:cs="Times New Roman"/>
                <w:color w:val="000000" w:themeColor="text1"/>
                <w:sz w:val="16"/>
                <w:szCs w:val="16"/>
              </w:rPr>
            </w:pPr>
          </w:p>
        </w:tc>
        <w:tc>
          <w:tcPr>
            <w:tcW w:w="1362" w:type="dxa"/>
            <w:vAlign w:val="center"/>
          </w:tcPr>
          <w:p w14:paraId="40500739"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5931EC3F"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6B412538" w14:textId="77777777" w:rsidR="00AF3B39" w:rsidRPr="00AF3B39" w:rsidRDefault="00AF3B39" w:rsidP="00416D11">
            <w:pPr>
              <w:rPr>
                <w:rFonts w:ascii="Times New Roman" w:hAnsi="Times New Roman" w:cs="Times New Roman"/>
                <w:color w:val="FF0000"/>
                <w:sz w:val="16"/>
                <w:szCs w:val="16"/>
              </w:rPr>
            </w:pPr>
          </w:p>
        </w:tc>
      </w:tr>
      <w:tr w:rsidR="00AF3B39" w:rsidRPr="00A732DF" w14:paraId="3C757064" w14:textId="77777777" w:rsidTr="00F44072">
        <w:trPr>
          <w:trHeight w:val="19"/>
        </w:trPr>
        <w:tc>
          <w:tcPr>
            <w:tcW w:w="2750" w:type="dxa"/>
            <w:vAlign w:val="center"/>
          </w:tcPr>
          <w:p w14:paraId="0692807E" w14:textId="1AA5C801" w:rsidR="00AF3B39" w:rsidRPr="00AF3B39" w:rsidRDefault="00AF3B39" w:rsidP="00416D11">
            <w:pPr>
              <w:rPr>
                <w:rFonts w:ascii="Times New Roman" w:hAnsi="Times New Roman" w:cs="Times New Roman"/>
                <w:b/>
                <w:bCs/>
                <w:w w:val="90"/>
                <w:szCs w:val="20"/>
              </w:rPr>
            </w:pPr>
            <w:r w:rsidRPr="00AF3B39">
              <w:rPr>
                <w:rFonts w:ascii="Times New Roman" w:hAnsi="Times New Roman" w:cs="Times New Roman"/>
                <w:b/>
                <w:bCs/>
                <w:color w:val="000000" w:themeColor="text1"/>
                <w:w w:val="90"/>
                <w:szCs w:val="20"/>
              </w:rPr>
              <w:t>Frontal and executive function</w:t>
            </w:r>
            <w:r w:rsidR="00E83E2E" w:rsidRPr="00E83E2E">
              <w:rPr>
                <w:rFonts w:ascii="Times New Roman" w:hAnsi="Times New Roman" w:cs="Times New Roman"/>
                <w:b/>
                <w:bCs/>
                <w:szCs w:val="20"/>
                <w:vertAlign w:val="superscript"/>
              </w:rPr>
              <w:t>†</w:t>
            </w:r>
          </w:p>
        </w:tc>
        <w:tc>
          <w:tcPr>
            <w:tcW w:w="1205" w:type="dxa"/>
            <w:vAlign w:val="center"/>
          </w:tcPr>
          <w:p w14:paraId="3D580FA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0.111±0.611</w:t>
            </w:r>
          </w:p>
        </w:tc>
        <w:tc>
          <w:tcPr>
            <w:tcW w:w="1054" w:type="dxa"/>
            <w:vAlign w:val="center"/>
          </w:tcPr>
          <w:p w14:paraId="765C739E"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0.272±0.594</w:t>
            </w:r>
          </w:p>
        </w:tc>
        <w:tc>
          <w:tcPr>
            <w:tcW w:w="967" w:type="dxa"/>
            <w:vAlign w:val="center"/>
          </w:tcPr>
          <w:p w14:paraId="53CC765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0.467</w:t>
            </w:r>
          </w:p>
        </w:tc>
        <w:tc>
          <w:tcPr>
            <w:tcW w:w="1362" w:type="dxa"/>
            <w:vAlign w:val="center"/>
          </w:tcPr>
          <w:p w14:paraId="65E426C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0.068±0.426</w:t>
            </w:r>
          </w:p>
        </w:tc>
        <w:tc>
          <w:tcPr>
            <w:tcW w:w="1053" w:type="dxa"/>
            <w:vAlign w:val="center"/>
          </w:tcPr>
          <w:p w14:paraId="7CB10F0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0.545±0.458</w:t>
            </w:r>
          </w:p>
        </w:tc>
        <w:tc>
          <w:tcPr>
            <w:tcW w:w="849" w:type="dxa"/>
            <w:vAlign w:val="center"/>
          </w:tcPr>
          <w:p w14:paraId="2F99DB0E" w14:textId="77777777" w:rsidR="00AF3B39" w:rsidRPr="00AF3B39" w:rsidRDefault="00AF3B39" w:rsidP="00416D11">
            <w:pPr>
              <w:rPr>
                <w:rFonts w:ascii="Times New Roman" w:hAnsi="Times New Roman" w:cs="Times New Roman"/>
                <w:b/>
                <w:bCs/>
                <w:sz w:val="16"/>
                <w:szCs w:val="16"/>
              </w:rPr>
            </w:pPr>
            <w:r w:rsidRPr="00AF3B39">
              <w:rPr>
                <w:rFonts w:ascii="Times New Roman" w:hAnsi="Times New Roman" w:cs="Times New Roman"/>
                <w:b/>
                <w:bCs/>
                <w:sz w:val="16"/>
                <w:szCs w:val="16"/>
              </w:rPr>
              <w:t>0.002*</w:t>
            </w:r>
          </w:p>
        </w:tc>
      </w:tr>
      <w:tr w:rsidR="00AF3B39" w:rsidRPr="00A732DF" w14:paraId="4AEABAA7" w14:textId="77777777" w:rsidTr="00F44072">
        <w:trPr>
          <w:trHeight w:val="19"/>
        </w:trPr>
        <w:tc>
          <w:tcPr>
            <w:tcW w:w="2750" w:type="dxa"/>
            <w:vAlign w:val="center"/>
          </w:tcPr>
          <w:p w14:paraId="00659109"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Digit symbol test</w:t>
            </w:r>
          </w:p>
        </w:tc>
        <w:tc>
          <w:tcPr>
            <w:tcW w:w="1205" w:type="dxa"/>
            <w:vAlign w:val="center"/>
          </w:tcPr>
          <w:p w14:paraId="5379BE8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1.029±0.507</w:t>
            </w:r>
          </w:p>
        </w:tc>
        <w:tc>
          <w:tcPr>
            <w:tcW w:w="1054" w:type="dxa"/>
            <w:vAlign w:val="center"/>
          </w:tcPr>
          <w:p w14:paraId="008F9DC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1.006±0.936</w:t>
            </w:r>
          </w:p>
        </w:tc>
        <w:tc>
          <w:tcPr>
            <w:tcW w:w="967" w:type="dxa"/>
            <w:vAlign w:val="center"/>
          </w:tcPr>
          <w:p w14:paraId="20A4EE3B"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0.931</w:t>
            </w:r>
          </w:p>
        </w:tc>
        <w:tc>
          <w:tcPr>
            <w:tcW w:w="1362" w:type="dxa"/>
            <w:vAlign w:val="center"/>
          </w:tcPr>
          <w:p w14:paraId="7254087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0.856±0.831</w:t>
            </w:r>
          </w:p>
        </w:tc>
        <w:tc>
          <w:tcPr>
            <w:tcW w:w="1053" w:type="dxa"/>
            <w:vAlign w:val="center"/>
          </w:tcPr>
          <w:p w14:paraId="1CD61AC2"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1.087±0.879</w:t>
            </w:r>
          </w:p>
        </w:tc>
        <w:tc>
          <w:tcPr>
            <w:tcW w:w="849" w:type="dxa"/>
            <w:vAlign w:val="center"/>
          </w:tcPr>
          <w:p w14:paraId="5CCD4C0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0.424</w:t>
            </w:r>
          </w:p>
        </w:tc>
      </w:tr>
      <w:tr w:rsidR="00AF3B39" w:rsidRPr="00A732DF" w14:paraId="2FF34A8B" w14:textId="77777777" w:rsidTr="00F44072">
        <w:trPr>
          <w:trHeight w:val="19"/>
        </w:trPr>
        <w:tc>
          <w:tcPr>
            <w:tcW w:w="2750" w:type="dxa"/>
            <w:vAlign w:val="center"/>
          </w:tcPr>
          <w:p w14:paraId="2A077A27"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Controlled oral word association test</w:t>
            </w:r>
          </w:p>
          <w:p w14:paraId="7BE5E9B4"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Pr>
                <w:rFonts w:ascii="Times New Roman" w:hAnsi="Times New Roman" w:cs="Times New Roman"/>
                <w:color w:val="000000" w:themeColor="text1"/>
                <w:kern w:val="2"/>
                <w:sz w:val="16"/>
                <w:szCs w:val="16"/>
              </w:rPr>
              <w:t>(</w:t>
            </w:r>
            <w:r w:rsidRPr="00A732DF">
              <w:rPr>
                <w:rFonts w:ascii="Times New Roman" w:hAnsi="Times New Roman" w:cs="Times New Roman"/>
                <w:color w:val="000000" w:themeColor="text1"/>
                <w:kern w:val="2"/>
                <w:sz w:val="16"/>
                <w:szCs w:val="16"/>
              </w:rPr>
              <w:t>phonemic</w:t>
            </w:r>
            <w:r>
              <w:rPr>
                <w:rFonts w:ascii="Times New Roman" w:hAnsi="Times New Roman" w:cs="Times New Roman"/>
                <w:color w:val="000000" w:themeColor="text1"/>
                <w:kern w:val="2"/>
                <w:sz w:val="16"/>
                <w:szCs w:val="16"/>
              </w:rPr>
              <w:t>)</w:t>
            </w:r>
          </w:p>
        </w:tc>
        <w:tc>
          <w:tcPr>
            <w:tcW w:w="1205" w:type="dxa"/>
            <w:vAlign w:val="center"/>
          </w:tcPr>
          <w:p w14:paraId="3E439FCB"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-0.120±0.949</w:t>
            </w:r>
          </w:p>
        </w:tc>
        <w:tc>
          <w:tcPr>
            <w:tcW w:w="1054" w:type="dxa"/>
            <w:vAlign w:val="center"/>
          </w:tcPr>
          <w:p w14:paraId="4355FCE5"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0.195±1.436</w:t>
            </w:r>
          </w:p>
        </w:tc>
        <w:tc>
          <w:tcPr>
            <w:tcW w:w="967" w:type="dxa"/>
            <w:vAlign w:val="center"/>
          </w:tcPr>
          <w:p w14:paraId="54D3C857"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0.445</w:t>
            </w:r>
          </w:p>
        </w:tc>
        <w:tc>
          <w:tcPr>
            <w:tcW w:w="1362" w:type="dxa"/>
            <w:vAlign w:val="center"/>
          </w:tcPr>
          <w:p w14:paraId="5BB981B4"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-0.490±0.722</w:t>
            </w:r>
          </w:p>
        </w:tc>
        <w:tc>
          <w:tcPr>
            <w:tcW w:w="1053" w:type="dxa"/>
            <w:vAlign w:val="center"/>
          </w:tcPr>
          <w:p w14:paraId="76B1B6E5"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0.534±1.257</w:t>
            </w:r>
          </w:p>
        </w:tc>
        <w:tc>
          <w:tcPr>
            <w:tcW w:w="849" w:type="dxa"/>
            <w:vAlign w:val="center"/>
          </w:tcPr>
          <w:p w14:paraId="1AC26D99" w14:textId="77777777" w:rsidR="00AF3B39" w:rsidRPr="00AF3B39" w:rsidRDefault="00AF3B39" w:rsidP="00416D11">
            <w:pPr>
              <w:rPr>
                <w:rFonts w:ascii="Times New Roman" w:hAnsi="Times New Roman" w:cs="Times New Roman"/>
                <w:b/>
                <w:bCs/>
                <w:sz w:val="16"/>
                <w:szCs w:val="16"/>
              </w:rPr>
            </w:pPr>
            <w:r w:rsidRPr="00AF3B39">
              <w:rPr>
                <w:rFonts w:ascii="Times New Roman" w:hAnsi="Times New Roman" w:cs="Times New Roman"/>
                <w:b/>
                <w:bCs/>
                <w:sz w:val="16"/>
                <w:szCs w:val="16"/>
              </w:rPr>
              <w:t>0.004*</w:t>
            </w:r>
          </w:p>
        </w:tc>
      </w:tr>
      <w:tr w:rsidR="00AF3B39" w:rsidRPr="00A732DF" w14:paraId="34234E97" w14:textId="77777777" w:rsidTr="00F44072">
        <w:trPr>
          <w:trHeight w:val="19"/>
        </w:trPr>
        <w:tc>
          <w:tcPr>
            <w:tcW w:w="2750" w:type="dxa"/>
            <w:vAlign w:val="center"/>
          </w:tcPr>
          <w:p w14:paraId="237F86AC"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Controlled oral word association test</w:t>
            </w:r>
          </w:p>
          <w:p w14:paraId="6E5E3598"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Pr>
                <w:rFonts w:ascii="Times New Roman" w:hAnsi="Times New Roman" w:cs="Times New Roman"/>
                <w:color w:val="000000" w:themeColor="text1"/>
                <w:kern w:val="2"/>
                <w:sz w:val="16"/>
                <w:szCs w:val="16"/>
              </w:rPr>
              <w:t>(</w:t>
            </w:r>
            <w:r w:rsidRPr="00A732DF">
              <w:rPr>
                <w:rFonts w:ascii="Times New Roman" w:hAnsi="Times New Roman" w:cs="Times New Roman"/>
                <w:color w:val="000000" w:themeColor="text1"/>
                <w:kern w:val="2"/>
                <w:sz w:val="16"/>
                <w:szCs w:val="16"/>
              </w:rPr>
              <w:t>semantic, animal</w:t>
            </w:r>
            <w:r>
              <w:rPr>
                <w:rFonts w:ascii="Times New Roman" w:hAnsi="Times New Roman" w:cs="Times New Roman"/>
                <w:color w:val="000000" w:themeColor="text1"/>
                <w:kern w:val="2"/>
                <w:sz w:val="16"/>
                <w:szCs w:val="16"/>
              </w:rPr>
              <w:t>)</w:t>
            </w:r>
          </w:p>
        </w:tc>
        <w:tc>
          <w:tcPr>
            <w:tcW w:w="1205" w:type="dxa"/>
            <w:vAlign w:val="center"/>
          </w:tcPr>
          <w:p w14:paraId="2F3B028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0.238±1.281</w:t>
            </w:r>
          </w:p>
        </w:tc>
        <w:tc>
          <w:tcPr>
            <w:tcW w:w="1054" w:type="dxa"/>
            <w:vAlign w:val="center"/>
          </w:tcPr>
          <w:p w14:paraId="05DBD320"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0.182±0.967</w:t>
            </w:r>
          </w:p>
        </w:tc>
        <w:tc>
          <w:tcPr>
            <w:tcW w:w="967" w:type="dxa"/>
            <w:vAlign w:val="center"/>
          </w:tcPr>
          <w:p w14:paraId="5D3F384F"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0.873</w:t>
            </w:r>
          </w:p>
        </w:tc>
        <w:tc>
          <w:tcPr>
            <w:tcW w:w="1362" w:type="dxa"/>
            <w:vAlign w:val="center"/>
          </w:tcPr>
          <w:p w14:paraId="5D6005B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-0.005±1.046</w:t>
            </w:r>
          </w:p>
        </w:tc>
        <w:tc>
          <w:tcPr>
            <w:tcW w:w="1053" w:type="dxa"/>
            <w:vAlign w:val="center"/>
          </w:tcPr>
          <w:p w14:paraId="47C72CB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0.475±1.175</w:t>
            </w:r>
          </w:p>
        </w:tc>
        <w:tc>
          <w:tcPr>
            <w:tcW w:w="849" w:type="dxa"/>
            <w:vAlign w:val="center"/>
          </w:tcPr>
          <w:p w14:paraId="3F0B6B6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0.177</w:t>
            </w:r>
          </w:p>
        </w:tc>
      </w:tr>
      <w:tr w:rsidR="00AF3B39" w:rsidRPr="00A732DF" w14:paraId="1FD6F61D" w14:textId="77777777" w:rsidTr="00F44072">
        <w:trPr>
          <w:trHeight w:val="19"/>
        </w:trPr>
        <w:tc>
          <w:tcPr>
            <w:tcW w:w="2750" w:type="dxa"/>
            <w:vAlign w:val="center"/>
          </w:tcPr>
          <w:p w14:paraId="498AD557"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Controlled oral word association test</w:t>
            </w:r>
          </w:p>
          <w:p w14:paraId="6E274651"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Pr>
                <w:rFonts w:ascii="Times New Roman" w:hAnsi="Times New Roman" w:cs="Times New Roman"/>
                <w:color w:val="000000" w:themeColor="text1"/>
                <w:kern w:val="2"/>
                <w:sz w:val="16"/>
                <w:szCs w:val="16"/>
              </w:rPr>
              <w:t>(</w:t>
            </w:r>
            <w:r w:rsidRPr="00A732DF">
              <w:rPr>
                <w:rFonts w:ascii="Times New Roman" w:hAnsi="Times New Roman" w:cs="Times New Roman"/>
                <w:color w:val="000000" w:themeColor="text1"/>
                <w:kern w:val="2"/>
                <w:sz w:val="16"/>
                <w:szCs w:val="16"/>
              </w:rPr>
              <w:t>semantic, supermarket</w:t>
            </w:r>
            <w:r>
              <w:rPr>
                <w:rFonts w:ascii="Times New Roman" w:hAnsi="Times New Roman" w:cs="Times New Roman"/>
                <w:color w:val="000000" w:themeColor="text1"/>
                <w:kern w:val="2"/>
                <w:sz w:val="16"/>
                <w:szCs w:val="16"/>
              </w:rPr>
              <w:t>)</w:t>
            </w:r>
          </w:p>
        </w:tc>
        <w:tc>
          <w:tcPr>
            <w:tcW w:w="1205" w:type="dxa"/>
            <w:vAlign w:val="center"/>
          </w:tcPr>
          <w:p w14:paraId="73C177D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0.214±1.148</w:t>
            </w:r>
          </w:p>
        </w:tc>
        <w:tc>
          <w:tcPr>
            <w:tcW w:w="1054" w:type="dxa"/>
            <w:vAlign w:val="center"/>
          </w:tcPr>
          <w:p w14:paraId="601FCBB9"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0.214±0.937</w:t>
            </w:r>
          </w:p>
        </w:tc>
        <w:tc>
          <w:tcPr>
            <w:tcW w:w="967" w:type="dxa"/>
            <w:vAlign w:val="center"/>
          </w:tcPr>
          <w:p w14:paraId="3ED756D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1</w:t>
            </w:r>
          </w:p>
        </w:tc>
        <w:tc>
          <w:tcPr>
            <w:tcW w:w="1362" w:type="dxa"/>
            <w:vAlign w:val="center"/>
          </w:tcPr>
          <w:p w14:paraId="662B5FC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-0.061±0.933</w:t>
            </w:r>
          </w:p>
        </w:tc>
        <w:tc>
          <w:tcPr>
            <w:tcW w:w="1053" w:type="dxa"/>
            <w:vAlign w:val="center"/>
          </w:tcPr>
          <w:p w14:paraId="29054D4D"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0.135±0.860</w:t>
            </w:r>
          </w:p>
        </w:tc>
        <w:tc>
          <w:tcPr>
            <w:tcW w:w="849" w:type="dxa"/>
            <w:vAlign w:val="center"/>
          </w:tcPr>
          <w:p w14:paraId="4B7342D0"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0.484</w:t>
            </w:r>
          </w:p>
        </w:tc>
      </w:tr>
      <w:tr w:rsidR="00AF3B39" w:rsidRPr="00A732DF" w14:paraId="528FFD45" w14:textId="77777777" w:rsidTr="00F44072">
        <w:trPr>
          <w:trHeight w:val="19"/>
        </w:trPr>
        <w:tc>
          <w:tcPr>
            <w:tcW w:w="2750" w:type="dxa"/>
            <w:vAlign w:val="center"/>
          </w:tcPr>
          <w:p w14:paraId="0806D733"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Trail making test A, </w:t>
            </w:r>
          </w:p>
          <w:p w14:paraId="14AC7421" w14:textId="06C67F1B"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time to completion</w:t>
            </w:r>
          </w:p>
        </w:tc>
        <w:tc>
          <w:tcPr>
            <w:tcW w:w="1205" w:type="dxa"/>
            <w:vAlign w:val="center"/>
          </w:tcPr>
          <w:p w14:paraId="36EFD54E"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0.314±0.786</w:t>
            </w:r>
          </w:p>
        </w:tc>
        <w:tc>
          <w:tcPr>
            <w:tcW w:w="1054" w:type="dxa"/>
            <w:vAlign w:val="center"/>
          </w:tcPr>
          <w:p w14:paraId="29D6D77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0.687±0.460</w:t>
            </w:r>
          </w:p>
        </w:tc>
        <w:tc>
          <w:tcPr>
            <w:tcW w:w="967" w:type="dxa"/>
            <w:vAlign w:val="center"/>
          </w:tcPr>
          <w:p w14:paraId="3214F109"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0.126</w:t>
            </w:r>
          </w:p>
        </w:tc>
        <w:tc>
          <w:tcPr>
            <w:tcW w:w="1362" w:type="dxa"/>
            <w:vAlign w:val="center"/>
          </w:tcPr>
          <w:p w14:paraId="686FA2F6"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0.432±0.517</w:t>
            </w:r>
          </w:p>
        </w:tc>
        <w:tc>
          <w:tcPr>
            <w:tcW w:w="1053" w:type="dxa"/>
            <w:vAlign w:val="center"/>
          </w:tcPr>
          <w:p w14:paraId="1DCB9627"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0.680±0.392</w:t>
            </w:r>
          </w:p>
        </w:tc>
        <w:tc>
          <w:tcPr>
            <w:tcW w:w="849" w:type="dxa"/>
            <w:vAlign w:val="center"/>
          </w:tcPr>
          <w:p w14:paraId="264C2764"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0.102</w:t>
            </w:r>
          </w:p>
        </w:tc>
      </w:tr>
      <w:tr w:rsidR="00AF3B39" w:rsidRPr="00A732DF" w14:paraId="4E181DA1" w14:textId="77777777" w:rsidTr="00F44072">
        <w:trPr>
          <w:trHeight w:val="19"/>
        </w:trPr>
        <w:tc>
          <w:tcPr>
            <w:tcW w:w="2750" w:type="dxa"/>
            <w:vAlign w:val="center"/>
          </w:tcPr>
          <w:p w14:paraId="390DE55F" w14:textId="77777777" w:rsidR="00AF3B39"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 xml:space="preserve">Trail making test B, </w:t>
            </w:r>
          </w:p>
          <w:p w14:paraId="78F42704" w14:textId="097A6F56"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time to completion</w:t>
            </w:r>
          </w:p>
        </w:tc>
        <w:tc>
          <w:tcPr>
            <w:tcW w:w="1205" w:type="dxa"/>
            <w:vAlign w:val="center"/>
          </w:tcPr>
          <w:p w14:paraId="4989B452"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-0.204±1.012</w:t>
            </w:r>
          </w:p>
        </w:tc>
        <w:tc>
          <w:tcPr>
            <w:tcW w:w="1054" w:type="dxa"/>
            <w:vAlign w:val="center"/>
          </w:tcPr>
          <w:p w14:paraId="42D78EF9"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0.440±0.757</w:t>
            </w:r>
          </w:p>
        </w:tc>
        <w:tc>
          <w:tcPr>
            <w:tcW w:w="967" w:type="dxa"/>
            <w:vAlign w:val="center"/>
          </w:tcPr>
          <w:p w14:paraId="6294B07C"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0.056</w:t>
            </w:r>
          </w:p>
        </w:tc>
        <w:tc>
          <w:tcPr>
            <w:tcW w:w="1362" w:type="dxa"/>
            <w:vAlign w:val="center"/>
          </w:tcPr>
          <w:p w14:paraId="7D43709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0.218±0.595</w:t>
            </w:r>
          </w:p>
        </w:tc>
        <w:tc>
          <w:tcPr>
            <w:tcW w:w="1053" w:type="dxa"/>
            <w:vAlign w:val="center"/>
          </w:tcPr>
          <w:p w14:paraId="1F425D9E"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0.484±0.526</w:t>
            </w:r>
          </w:p>
        </w:tc>
        <w:tc>
          <w:tcPr>
            <w:tcW w:w="849" w:type="dxa"/>
            <w:vAlign w:val="center"/>
          </w:tcPr>
          <w:p w14:paraId="500E4273"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0.152</w:t>
            </w:r>
          </w:p>
        </w:tc>
      </w:tr>
      <w:tr w:rsidR="00AF3B39" w:rsidRPr="00A732DF" w14:paraId="226D0CC0" w14:textId="77777777" w:rsidTr="00F44072">
        <w:trPr>
          <w:trHeight w:val="19"/>
        </w:trPr>
        <w:tc>
          <w:tcPr>
            <w:tcW w:w="2750" w:type="dxa"/>
            <w:vAlign w:val="center"/>
          </w:tcPr>
          <w:p w14:paraId="0E3579E4" w14:textId="77777777" w:rsidR="00AF3B39" w:rsidRPr="00A732DF" w:rsidRDefault="00AF3B39" w:rsidP="00416D11">
            <w:pPr>
              <w:pStyle w:val="NormalWeb"/>
              <w:wordWrap w:val="0"/>
              <w:spacing w:before="0" w:beforeAutospacing="0" w:after="0" w:afterAutospacing="0" w:line="256" w:lineRule="auto"/>
              <w:ind w:firstLine="202"/>
              <w:jc w:val="both"/>
              <w:rPr>
                <w:rFonts w:ascii="Times New Roman" w:hAnsi="Times New Roman" w:cs="Times New Roman"/>
                <w:color w:val="000000" w:themeColor="text1"/>
                <w:kern w:val="2"/>
                <w:sz w:val="16"/>
                <w:szCs w:val="16"/>
              </w:rPr>
            </w:pPr>
            <w:r w:rsidRPr="00A732DF">
              <w:rPr>
                <w:rFonts w:ascii="Times New Roman" w:hAnsi="Times New Roman" w:cs="Times New Roman"/>
                <w:color w:val="000000" w:themeColor="text1"/>
                <w:kern w:val="2"/>
                <w:sz w:val="16"/>
                <w:szCs w:val="16"/>
              </w:rPr>
              <w:t>Stroop test color, correct responses</w:t>
            </w:r>
          </w:p>
        </w:tc>
        <w:tc>
          <w:tcPr>
            <w:tcW w:w="1205" w:type="dxa"/>
            <w:vAlign w:val="center"/>
          </w:tcPr>
          <w:p w14:paraId="3491CF7C"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0.225±0.700</w:t>
            </w:r>
          </w:p>
        </w:tc>
        <w:tc>
          <w:tcPr>
            <w:tcW w:w="1054" w:type="dxa"/>
            <w:vAlign w:val="center"/>
          </w:tcPr>
          <w:p w14:paraId="58D18F9A"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0.279±0.798</w:t>
            </w:r>
          </w:p>
        </w:tc>
        <w:tc>
          <w:tcPr>
            <w:tcW w:w="967" w:type="dxa"/>
            <w:vAlign w:val="center"/>
          </w:tcPr>
          <w:p w14:paraId="7A7EF2B0"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0.823</w:t>
            </w:r>
          </w:p>
        </w:tc>
        <w:tc>
          <w:tcPr>
            <w:tcW w:w="1362" w:type="dxa"/>
            <w:vAlign w:val="center"/>
          </w:tcPr>
          <w:p w14:paraId="733151C8"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0.124±0.947</w:t>
            </w:r>
          </w:p>
        </w:tc>
        <w:tc>
          <w:tcPr>
            <w:tcW w:w="1053" w:type="dxa"/>
            <w:vAlign w:val="center"/>
          </w:tcPr>
          <w:p w14:paraId="461B4BA2"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0.602±0.762</w:t>
            </w:r>
          </w:p>
        </w:tc>
        <w:tc>
          <w:tcPr>
            <w:tcW w:w="849" w:type="dxa"/>
            <w:vAlign w:val="center"/>
          </w:tcPr>
          <w:p w14:paraId="203167EF"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0.078</w:t>
            </w:r>
          </w:p>
        </w:tc>
      </w:tr>
      <w:tr w:rsidR="00AF3B39" w:rsidRPr="00A732DF" w14:paraId="69D80265" w14:textId="77777777" w:rsidTr="00F44072">
        <w:trPr>
          <w:trHeight w:val="19"/>
        </w:trPr>
        <w:tc>
          <w:tcPr>
            <w:tcW w:w="2750" w:type="dxa"/>
            <w:vAlign w:val="center"/>
          </w:tcPr>
          <w:p w14:paraId="4C8EDBD2" w14:textId="77777777" w:rsidR="00AF3B39" w:rsidRPr="00DD7993" w:rsidRDefault="00AF3B39" w:rsidP="00416D11">
            <w:pPr>
              <w:rPr>
                <w:rFonts w:ascii="Times New Roman" w:hAnsi="Times New Roman" w:cs="Times New Roman"/>
                <w:b/>
                <w:bCs/>
                <w:color w:val="000000" w:themeColor="text1"/>
                <w:szCs w:val="20"/>
              </w:rPr>
            </w:pPr>
          </w:p>
        </w:tc>
        <w:tc>
          <w:tcPr>
            <w:tcW w:w="1205" w:type="dxa"/>
            <w:vAlign w:val="center"/>
          </w:tcPr>
          <w:p w14:paraId="1F93D85D" w14:textId="77777777" w:rsidR="00AF3B39" w:rsidRPr="00AF3B39" w:rsidRDefault="00AF3B39" w:rsidP="00416D11">
            <w:pPr>
              <w:rPr>
                <w:rFonts w:ascii="Times New Roman" w:hAnsi="Times New Roman" w:cs="Times New Roman"/>
                <w:color w:val="000000" w:themeColor="text1"/>
                <w:sz w:val="16"/>
                <w:szCs w:val="16"/>
              </w:rPr>
            </w:pPr>
          </w:p>
        </w:tc>
        <w:tc>
          <w:tcPr>
            <w:tcW w:w="1054" w:type="dxa"/>
            <w:vAlign w:val="center"/>
          </w:tcPr>
          <w:p w14:paraId="05E02FCC" w14:textId="77777777" w:rsidR="00AF3B39" w:rsidRPr="00AF3B39" w:rsidRDefault="00AF3B39" w:rsidP="00416D11">
            <w:pPr>
              <w:rPr>
                <w:rFonts w:ascii="Times New Roman" w:hAnsi="Times New Roman" w:cs="Times New Roman"/>
                <w:color w:val="000000" w:themeColor="text1"/>
                <w:sz w:val="16"/>
                <w:szCs w:val="16"/>
              </w:rPr>
            </w:pPr>
          </w:p>
        </w:tc>
        <w:tc>
          <w:tcPr>
            <w:tcW w:w="967" w:type="dxa"/>
            <w:vAlign w:val="center"/>
          </w:tcPr>
          <w:p w14:paraId="04964795" w14:textId="77777777" w:rsidR="00AF3B39" w:rsidRPr="00AF3B39" w:rsidRDefault="00AF3B39" w:rsidP="00416D11">
            <w:pPr>
              <w:rPr>
                <w:rFonts w:ascii="Times New Roman" w:hAnsi="Times New Roman" w:cs="Times New Roman"/>
                <w:color w:val="FF0000"/>
                <w:sz w:val="16"/>
                <w:szCs w:val="16"/>
              </w:rPr>
            </w:pPr>
          </w:p>
        </w:tc>
        <w:tc>
          <w:tcPr>
            <w:tcW w:w="1362" w:type="dxa"/>
            <w:vAlign w:val="center"/>
          </w:tcPr>
          <w:p w14:paraId="1444C186" w14:textId="77777777" w:rsidR="00AF3B39" w:rsidRPr="00AF3B39" w:rsidRDefault="00AF3B39" w:rsidP="00416D11">
            <w:pPr>
              <w:rPr>
                <w:rFonts w:ascii="Times New Roman" w:hAnsi="Times New Roman" w:cs="Times New Roman"/>
                <w:color w:val="000000" w:themeColor="text1"/>
                <w:sz w:val="16"/>
                <w:szCs w:val="16"/>
              </w:rPr>
            </w:pPr>
          </w:p>
        </w:tc>
        <w:tc>
          <w:tcPr>
            <w:tcW w:w="1053" w:type="dxa"/>
            <w:vAlign w:val="center"/>
          </w:tcPr>
          <w:p w14:paraId="2CC0F378" w14:textId="77777777" w:rsidR="00AF3B39" w:rsidRPr="00AF3B39" w:rsidRDefault="00AF3B39" w:rsidP="00416D11">
            <w:pPr>
              <w:rPr>
                <w:rFonts w:ascii="Times New Roman" w:hAnsi="Times New Roman" w:cs="Times New Roman"/>
                <w:color w:val="000000" w:themeColor="text1"/>
                <w:sz w:val="16"/>
                <w:szCs w:val="16"/>
              </w:rPr>
            </w:pPr>
          </w:p>
        </w:tc>
        <w:tc>
          <w:tcPr>
            <w:tcW w:w="849" w:type="dxa"/>
            <w:vAlign w:val="center"/>
          </w:tcPr>
          <w:p w14:paraId="01490882" w14:textId="77777777" w:rsidR="00AF3B39" w:rsidRPr="00AF3B39" w:rsidRDefault="00AF3B39" w:rsidP="00416D11">
            <w:pPr>
              <w:rPr>
                <w:rFonts w:ascii="Times New Roman" w:hAnsi="Times New Roman" w:cs="Times New Roman"/>
                <w:color w:val="FF0000"/>
                <w:sz w:val="16"/>
                <w:szCs w:val="16"/>
              </w:rPr>
            </w:pPr>
          </w:p>
        </w:tc>
      </w:tr>
      <w:tr w:rsidR="00AF3B39" w:rsidRPr="00A732DF" w14:paraId="47BC9720" w14:textId="77777777" w:rsidTr="00F44072">
        <w:trPr>
          <w:trHeight w:val="19"/>
        </w:trPr>
        <w:tc>
          <w:tcPr>
            <w:tcW w:w="2750" w:type="dxa"/>
            <w:vAlign w:val="center"/>
          </w:tcPr>
          <w:p w14:paraId="1EE0CC1D" w14:textId="77777777" w:rsidR="00AF3B39" w:rsidRPr="00DD7993" w:rsidRDefault="00AF3B39" w:rsidP="00416D11">
            <w:pPr>
              <w:rPr>
                <w:rFonts w:ascii="Times New Roman" w:hAnsi="Times New Roman" w:cs="Times New Roman"/>
                <w:b/>
                <w:bCs/>
                <w:szCs w:val="20"/>
              </w:rPr>
            </w:pPr>
            <w:r w:rsidRPr="00DD7993">
              <w:rPr>
                <w:rFonts w:ascii="Times New Roman" w:hAnsi="Times New Roman" w:cs="Times New Roman"/>
                <w:b/>
                <w:bCs/>
                <w:color w:val="000000" w:themeColor="text1"/>
                <w:szCs w:val="20"/>
              </w:rPr>
              <w:t>K-MMSE</w:t>
            </w:r>
          </w:p>
        </w:tc>
        <w:tc>
          <w:tcPr>
            <w:tcW w:w="1205" w:type="dxa"/>
            <w:vAlign w:val="center"/>
          </w:tcPr>
          <w:p w14:paraId="3103374C"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-0.208±1.085</w:t>
            </w:r>
          </w:p>
        </w:tc>
        <w:tc>
          <w:tcPr>
            <w:tcW w:w="1054" w:type="dxa"/>
            <w:vAlign w:val="center"/>
          </w:tcPr>
          <w:p w14:paraId="636D3261"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0.378±0.600</w:t>
            </w:r>
          </w:p>
        </w:tc>
        <w:tc>
          <w:tcPr>
            <w:tcW w:w="967" w:type="dxa"/>
            <w:vAlign w:val="center"/>
          </w:tcPr>
          <w:p w14:paraId="6F328FEC" w14:textId="77777777" w:rsidR="00AF3B39" w:rsidRPr="00AF3B39" w:rsidRDefault="00AF3B39" w:rsidP="00416D11">
            <w:pPr>
              <w:rPr>
                <w:rFonts w:ascii="Times New Roman" w:hAnsi="Times New Roman" w:cs="Times New Roman"/>
                <w:b/>
                <w:bCs/>
                <w:sz w:val="16"/>
                <w:szCs w:val="16"/>
              </w:rPr>
            </w:pPr>
            <w:r w:rsidRPr="00AF3B39">
              <w:rPr>
                <w:rFonts w:ascii="Times New Roman" w:hAnsi="Times New Roman" w:cs="Times New Roman"/>
                <w:b/>
                <w:bCs/>
                <w:sz w:val="16"/>
                <w:szCs w:val="16"/>
              </w:rPr>
              <w:t>0.034*</w:t>
            </w:r>
          </w:p>
        </w:tc>
        <w:tc>
          <w:tcPr>
            <w:tcW w:w="1362" w:type="dxa"/>
            <w:vAlign w:val="center"/>
          </w:tcPr>
          <w:p w14:paraId="01C84507"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 xml:space="preserve"> -0.185±0.764</w:t>
            </w:r>
          </w:p>
        </w:tc>
        <w:tc>
          <w:tcPr>
            <w:tcW w:w="1053" w:type="dxa"/>
            <w:vAlign w:val="center"/>
          </w:tcPr>
          <w:p w14:paraId="7B0CCD6B" w14:textId="77777777" w:rsidR="00AF3B39" w:rsidRPr="00AF3B39" w:rsidRDefault="00AF3B39" w:rsidP="00416D11">
            <w:pPr>
              <w:rPr>
                <w:rFonts w:ascii="Times New Roman" w:hAnsi="Times New Roman" w:cs="Times New Roman"/>
                <w:sz w:val="16"/>
                <w:szCs w:val="16"/>
              </w:rPr>
            </w:pPr>
            <w:r w:rsidRPr="00AF3B39">
              <w:rPr>
                <w:rFonts w:ascii="Times New Roman" w:hAnsi="Times New Roman" w:cs="Times New Roman"/>
                <w:color w:val="000000" w:themeColor="text1"/>
                <w:sz w:val="16"/>
                <w:szCs w:val="16"/>
              </w:rPr>
              <w:t>0.319±0.733</w:t>
            </w:r>
          </w:p>
        </w:tc>
        <w:tc>
          <w:tcPr>
            <w:tcW w:w="849" w:type="dxa"/>
            <w:vAlign w:val="center"/>
          </w:tcPr>
          <w:p w14:paraId="353184B3" w14:textId="77777777" w:rsidR="00AF3B39" w:rsidRPr="00AF3B39" w:rsidRDefault="00AF3B39" w:rsidP="00416D11">
            <w:pPr>
              <w:rPr>
                <w:rFonts w:ascii="Times New Roman" w:hAnsi="Times New Roman" w:cs="Times New Roman"/>
                <w:b/>
                <w:bCs/>
                <w:sz w:val="16"/>
                <w:szCs w:val="16"/>
              </w:rPr>
            </w:pPr>
            <w:r w:rsidRPr="00AF3B39">
              <w:rPr>
                <w:rFonts w:ascii="Times New Roman" w:hAnsi="Times New Roman" w:cs="Times New Roman"/>
                <w:b/>
                <w:bCs/>
                <w:sz w:val="16"/>
                <w:szCs w:val="16"/>
              </w:rPr>
              <w:t>0.04*</w:t>
            </w:r>
          </w:p>
        </w:tc>
      </w:tr>
    </w:tbl>
    <w:p w14:paraId="28FE8722" w14:textId="77777777" w:rsidR="00AF3B39" w:rsidRDefault="00AF3B39" w:rsidP="00AF3B39">
      <w:pPr>
        <w:rPr>
          <w:rFonts w:ascii="Times New Roman" w:hAnsi="Times New Roman" w:cs="Times New Roman"/>
          <w:sz w:val="24"/>
          <w:szCs w:val="24"/>
        </w:rPr>
      </w:pPr>
    </w:p>
    <w:p w14:paraId="4792FB64" w14:textId="639FFB95" w:rsidR="00AF3B39" w:rsidRPr="0066572A" w:rsidRDefault="00AF3B39" w:rsidP="00AF3B39">
      <w:pPr>
        <w:spacing w:line="240" w:lineRule="auto"/>
        <w:rPr>
          <w:rFonts w:ascii="Times New Roman" w:hAnsi="Times New Roman" w:cs="Times New Roman"/>
          <w:sz w:val="16"/>
          <w:szCs w:val="16"/>
        </w:rPr>
      </w:pPr>
      <w:r w:rsidRPr="0066572A">
        <w:rPr>
          <w:rFonts w:ascii="Times New Roman" w:hAnsi="Times New Roman" w:cs="Times New Roman" w:hint="eastAsia"/>
          <w:b/>
          <w:bCs/>
          <w:sz w:val="16"/>
          <w:szCs w:val="16"/>
        </w:rPr>
        <w:t>*</w:t>
      </w:r>
      <w:r w:rsidRPr="0066572A">
        <w:rPr>
          <w:rFonts w:ascii="Times New Roman" w:hAnsi="Times New Roman" w:cs="Times New Roman"/>
          <w:sz w:val="16"/>
          <w:szCs w:val="16"/>
        </w:rPr>
        <w:t>: uncorrected p-value &lt; 0.05</w:t>
      </w:r>
      <w:r w:rsidR="00E83E2E">
        <w:rPr>
          <w:rFonts w:ascii="Times New Roman" w:hAnsi="Times New Roman" w:cs="Times New Roman"/>
          <w:sz w:val="16"/>
          <w:szCs w:val="16"/>
        </w:rPr>
        <w:t xml:space="preserve">, </w:t>
      </w:r>
      <w:r w:rsidR="00E83E2E" w:rsidRPr="00E83E2E">
        <w:rPr>
          <w:rFonts w:ascii="Times New Roman" w:hAnsi="Times New Roman" w:cs="Times New Roman"/>
          <w:b/>
          <w:bCs/>
          <w:szCs w:val="20"/>
          <w:vertAlign w:val="superscript"/>
        </w:rPr>
        <w:t>†</w:t>
      </w:r>
      <w:r w:rsidR="00E83E2E" w:rsidRPr="0066572A">
        <w:rPr>
          <w:rFonts w:ascii="Times New Roman" w:hAnsi="Times New Roman" w:cs="Times New Roman"/>
          <w:sz w:val="16"/>
          <w:szCs w:val="16"/>
        </w:rPr>
        <w:t>: composited z-score</w:t>
      </w:r>
    </w:p>
    <w:p w14:paraId="6CC31593" w14:textId="77777777" w:rsidR="00AF3B39" w:rsidRDefault="00AF3B39" w:rsidP="00AF3B39">
      <w:pPr>
        <w:rPr>
          <w:rFonts w:ascii="Times New Roman" w:hAnsi="Times New Roman" w:cs="Times New Roman"/>
          <w:sz w:val="24"/>
          <w:szCs w:val="24"/>
        </w:rPr>
      </w:pPr>
    </w:p>
    <w:p w14:paraId="131F97F9" w14:textId="77777777" w:rsidR="00AF3B39" w:rsidRDefault="00AF3B39" w:rsidP="00AF3B39">
      <w:pPr>
        <w:rPr>
          <w:rFonts w:ascii="Times New Roman" w:hAnsi="Times New Roman" w:cs="Times New Roman"/>
          <w:sz w:val="24"/>
          <w:szCs w:val="24"/>
        </w:rPr>
      </w:pPr>
    </w:p>
    <w:p w14:paraId="3E15F0C4" w14:textId="77777777" w:rsidR="00AF3B39" w:rsidRPr="0066572A" w:rsidRDefault="00AF3B39" w:rsidP="00AF3B39">
      <w:pPr>
        <w:rPr>
          <w:rFonts w:ascii="Times New Roman" w:hAnsi="Times New Roman" w:cs="Times New Roman"/>
          <w:sz w:val="24"/>
          <w:szCs w:val="24"/>
        </w:rPr>
      </w:pPr>
    </w:p>
    <w:p w14:paraId="6AC269B7" w14:textId="77777777" w:rsidR="00AF3B39" w:rsidRDefault="00AF3B39" w:rsidP="00AF3B39">
      <w:pPr>
        <w:rPr>
          <w:rFonts w:ascii="Times New Roman" w:hAnsi="Times New Roman" w:cs="Times New Roman"/>
          <w:sz w:val="24"/>
          <w:szCs w:val="24"/>
        </w:rPr>
      </w:pPr>
    </w:p>
    <w:p w14:paraId="3F5E7B81" w14:textId="48B4B4A2" w:rsidR="00AF3B39" w:rsidRDefault="00AF3B39" w:rsidP="00AF3B39">
      <w:pPr>
        <w:rPr>
          <w:rFonts w:ascii="Times New Roman" w:hAnsi="Times New Roman" w:cs="Times New Roman"/>
          <w:sz w:val="24"/>
          <w:szCs w:val="24"/>
        </w:rPr>
      </w:pPr>
    </w:p>
    <w:p w14:paraId="26B4DE87" w14:textId="3118131B" w:rsidR="00AF3B39" w:rsidRDefault="00AF3B39" w:rsidP="00AF3B39">
      <w:pPr>
        <w:rPr>
          <w:rFonts w:ascii="Times New Roman" w:hAnsi="Times New Roman" w:cs="Times New Roman"/>
          <w:sz w:val="24"/>
          <w:szCs w:val="24"/>
        </w:rPr>
      </w:pPr>
    </w:p>
    <w:p w14:paraId="03C9B2A5" w14:textId="4A336086" w:rsidR="00AF3B39" w:rsidRPr="0066572A" w:rsidRDefault="00AF3B39" w:rsidP="00AF3B39">
      <w:pPr>
        <w:rPr>
          <w:rFonts w:ascii="Times New Roman" w:hAnsi="Times New Roman" w:cs="Times New Roman"/>
          <w:szCs w:val="20"/>
        </w:rPr>
      </w:pPr>
      <w:r w:rsidRPr="0066572A">
        <w:rPr>
          <w:rFonts w:ascii="Times New Roman" w:hAnsi="Times New Roman" w:cs="Times New Roman"/>
          <w:b/>
          <w:bCs/>
          <w:szCs w:val="20"/>
        </w:rPr>
        <w:t xml:space="preserve">Table </w:t>
      </w:r>
      <w:r w:rsidR="00E83E2E">
        <w:rPr>
          <w:rFonts w:ascii="Times New Roman" w:hAnsi="Times New Roman" w:cs="Times New Roman"/>
          <w:b/>
          <w:bCs/>
          <w:szCs w:val="20"/>
        </w:rPr>
        <w:t>S</w:t>
      </w:r>
      <w:r w:rsidRPr="0066572A">
        <w:rPr>
          <w:rFonts w:ascii="Times New Roman" w:hAnsi="Times New Roman" w:cs="Times New Roman"/>
          <w:b/>
          <w:bCs/>
          <w:szCs w:val="20"/>
        </w:rPr>
        <w:t>2</w:t>
      </w:r>
      <w:r w:rsidRPr="0066572A">
        <w:rPr>
          <w:rFonts w:ascii="Times New Roman" w:hAnsi="Times New Roman" w:cs="Times New Roman"/>
          <w:szCs w:val="20"/>
        </w:rPr>
        <w:t>. Comparison of sleep-related parameters in iRBD patients</w:t>
      </w:r>
    </w:p>
    <w:tbl>
      <w:tblPr>
        <w:tblStyle w:val="TableGrid"/>
        <w:tblW w:w="6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1326"/>
        <w:gridCol w:w="1326"/>
        <w:gridCol w:w="1226"/>
      </w:tblGrid>
      <w:tr w:rsidR="00AF3B39" w:rsidRPr="00AF3B39" w14:paraId="3E4D9A6A" w14:textId="77777777" w:rsidTr="00416D11">
        <w:tc>
          <w:tcPr>
            <w:tcW w:w="2513" w:type="dxa"/>
            <w:tcBorders>
              <w:bottom w:val="single" w:sz="4" w:space="0" w:color="auto"/>
            </w:tcBorders>
          </w:tcPr>
          <w:p w14:paraId="6BD70FFF" w14:textId="77777777" w:rsidR="00AF3B39" w:rsidRPr="00AF3B39" w:rsidRDefault="00AF3B39" w:rsidP="00416D11">
            <w:pPr>
              <w:jc w:val="left"/>
              <w:rPr>
                <w:rFonts w:ascii="Times New Roman" w:hAnsi="Times New Roman" w:cs="Times New Roman"/>
                <w:b/>
                <w:bCs/>
                <w:sz w:val="18"/>
                <w:szCs w:val="18"/>
              </w:rPr>
            </w:pPr>
            <w:r w:rsidRPr="00AF3B39">
              <w:rPr>
                <w:rFonts w:ascii="Times New Roman" w:hAnsi="Times New Roman" w:cs="Times New Roman"/>
                <w:b/>
                <w:bCs/>
                <w:sz w:val="18"/>
                <w:szCs w:val="18"/>
              </w:rPr>
              <w:t>PSG</w:t>
            </w:r>
          </w:p>
        </w:tc>
        <w:tc>
          <w:tcPr>
            <w:tcW w:w="1326" w:type="dxa"/>
            <w:tcBorders>
              <w:bottom w:val="single" w:sz="4" w:space="0" w:color="auto"/>
            </w:tcBorders>
          </w:tcPr>
          <w:p w14:paraId="348DA259" w14:textId="77777777" w:rsidR="00AF3B39" w:rsidRPr="00AF3B39" w:rsidRDefault="00AF3B39" w:rsidP="00416D11">
            <w:pPr>
              <w:rPr>
                <w:rFonts w:ascii="Times New Roman" w:hAnsi="Times New Roman" w:cs="Times New Roman"/>
                <w:b/>
                <w:bCs/>
                <w:sz w:val="18"/>
                <w:szCs w:val="18"/>
              </w:rPr>
            </w:pPr>
            <w:r w:rsidRPr="00AF3B39">
              <w:rPr>
                <w:rFonts w:ascii="Times New Roman" w:hAnsi="Times New Roman" w:cs="Times New Roman"/>
                <w:b/>
                <w:bCs/>
                <w:sz w:val="18"/>
                <w:szCs w:val="18"/>
              </w:rPr>
              <w:t>Baseline</w:t>
            </w:r>
          </w:p>
        </w:tc>
        <w:tc>
          <w:tcPr>
            <w:tcW w:w="1326" w:type="dxa"/>
            <w:tcBorders>
              <w:bottom w:val="single" w:sz="4" w:space="0" w:color="auto"/>
            </w:tcBorders>
          </w:tcPr>
          <w:p w14:paraId="3899FBC9" w14:textId="77777777" w:rsidR="00AF3B39" w:rsidRPr="00AF3B39" w:rsidRDefault="00AF3B39" w:rsidP="00416D11">
            <w:pPr>
              <w:rPr>
                <w:rFonts w:ascii="Times New Roman" w:hAnsi="Times New Roman" w:cs="Times New Roman"/>
                <w:b/>
                <w:bCs/>
                <w:sz w:val="18"/>
                <w:szCs w:val="18"/>
              </w:rPr>
            </w:pPr>
            <w:r w:rsidRPr="00AF3B39">
              <w:rPr>
                <w:rFonts w:ascii="Times New Roman" w:hAnsi="Times New Roman" w:cs="Times New Roman"/>
                <w:b/>
                <w:bCs/>
                <w:sz w:val="18"/>
                <w:szCs w:val="18"/>
              </w:rPr>
              <w:t>Follow-up</w:t>
            </w:r>
          </w:p>
        </w:tc>
        <w:tc>
          <w:tcPr>
            <w:tcW w:w="1226" w:type="dxa"/>
            <w:tcBorders>
              <w:bottom w:val="single" w:sz="4" w:space="0" w:color="auto"/>
            </w:tcBorders>
          </w:tcPr>
          <w:p w14:paraId="065D247E" w14:textId="77777777" w:rsidR="00AF3B39" w:rsidRPr="00AF3B39" w:rsidRDefault="00AF3B39" w:rsidP="00416D11">
            <w:pPr>
              <w:rPr>
                <w:rFonts w:ascii="Times New Roman" w:hAnsi="Times New Roman" w:cs="Times New Roman"/>
                <w:b/>
                <w:bCs/>
                <w:sz w:val="18"/>
                <w:szCs w:val="18"/>
              </w:rPr>
            </w:pPr>
            <w:r w:rsidRPr="00AF3B39">
              <w:rPr>
                <w:rFonts w:ascii="Times New Roman" w:hAnsi="Times New Roman" w:cs="Times New Roman"/>
                <w:b/>
                <w:bCs/>
                <w:sz w:val="18"/>
                <w:szCs w:val="18"/>
              </w:rPr>
              <w:t>p-value</w:t>
            </w:r>
          </w:p>
        </w:tc>
      </w:tr>
      <w:tr w:rsidR="00AF3B39" w:rsidRPr="00AF3B39" w14:paraId="5DF4E5C7" w14:textId="77777777" w:rsidTr="00416D11">
        <w:tc>
          <w:tcPr>
            <w:tcW w:w="2513" w:type="dxa"/>
            <w:tcBorders>
              <w:top w:val="single" w:sz="4" w:space="0" w:color="auto"/>
            </w:tcBorders>
          </w:tcPr>
          <w:p w14:paraId="4229A787"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ESS</w:t>
            </w:r>
          </w:p>
        </w:tc>
        <w:tc>
          <w:tcPr>
            <w:tcW w:w="1326" w:type="dxa"/>
            <w:tcBorders>
              <w:top w:val="single" w:sz="4" w:space="0" w:color="auto"/>
            </w:tcBorders>
          </w:tcPr>
          <w:p w14:paraId="530CC9C6"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5.77±3.17</w:t>
            </w:r>
          </w:p>
        </w:tc>
        <w:tc>
          <w:tcPr>
            <w:tcW w:w="1326" w:type="dxa"/>
            <w:tcBorders>
              <w:top w:val="single" w:sz="4" w:space="0" w:color="auto"/>
            </w:tcBorders>
          </w:tcPr>
          <w:p w14:paraId="2CA581B4"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5.23±3.19</w:t>
            </w:r>
          </w:p>
        </w:tc>
        <w:tc>
          <w:tcPr>
            <w:tcW w:w="1226" w:type="dxa"/>
            <w:tcBorders>
              <w:top w:val="single" w:sz="4" w:space="0" w:color="auto"/>
            </w:tcBorders>
          </w:tcPr>
          <w:p w14:paraId="646DA8E3" w14:textId="416B3436"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.347</w:t>
            </w:r>
          </w:p>
        </w:tc>
      </w:tr>
      <w:tr w:rsidR="00AF3B39" w:rsidRPr="00AF3B39" w14:paraId="0E6E9EE0" w14:textId="77777777" w:rsidTr="00416D11">
        <w:tc>
          <w:tcPr>
            <w:tcW w:w="2513" w:type="dxa"/>
          </w:tcPr>
          <w:p w14:paraId="171FF0EA"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ISI</w:t>
            </w:r>
          </w:p>
        </w:tc>
        <w:tc>
          <w:tcPr>
            <w:tcW w:w="1326" w:type="dxa"/>
          </w:tcPr>
          <w:p w14:paraId="3F6A10E2"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9.60±7.07</w:t>
            </w:r>
          </w:p>
        </w:tc>
        <w:tc>
          <w:tcPr>
            <w:tcW w:w="1326" w:type="dxa"/>
          </w:tcPr>
          <w:p w14:paraId="631679B4"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6.40±6.74</w:t>
            </w:r>
          </w:p>
        </w:tc>
        <w:tc>
          <w:tcPr>
            <w:tcW w:w="1226" w:type="dxa"/>
          </w:tcPr>
          <w:p w14:paraId="7047D2CB" w14:textId="588B9D1A" w:rsidR="00AF3B39" w:rsidRPr="009174D4" w:rsidRDefault="008318D6" w:rsidP="00416D11">
            <w:pPr>
              <w:rPr>
                <w:rFonts w:ascii="Times New Roman" w:hAnsi="Times New Roman" w:cs="Times New Roman"/>
                <w:b/>
                <w:bCs/>
                <w:sz w:val="18"/>
                <w:szCs w:val="18"/>
              </w:rPr>
            </w:pPr>
            <w:r w:rsidRPr="009174D4">
              <w:rPr>
                <w:rFonts w:ascii="Times New Roman" w:hAnsi="Times New Roman" w:cs="Times New Roman" w:hint="eastAsia"/>
                <w:b/>
                <w:bCs/>
                <w:sz w:val="18"/>
                <w:szCs w:val="18"/>
              </w:rPr>
              <w:t>0</w:t>
            </w:r>
            <w:r w:rsidRPr="009174D4">
              <w:rPr>
                <w:rFonts w:ascii="Times New Roman" w:hAnsi="Times New Roman" w:cs="Times New Roman"/>
                <w:b/>
                <w:bCs/>
                <w:sz w:val="18"/>
                <w:szCs w:val="18"/>
              </w:rPr>
              <w:t>.023</w:t>
            </w:r>
            <w:r w:rsidR="009174D4" w:rsidRPr="009174D4">
              <w:rPr>
                <w:rFonts w:ascii="Times New Roman" w:hAnsi="Times New Roman" w:cs="Times New Roman"/>
                <w:b/>
                <w:bCs/>
                <w:sz w:val="18"/>
                <w:szCs w:val="18"/>
              </w:rPr>
              <w:t>*</w:t>
            </w:r>
          </w:p>
        </w:tc>
      </w:tr>
      <w:tr w:rsidR="00AF3B39" w:rsidRPr="00AF3B39" w14:paraId="513B3327" w14:textId="77777777" w:rsidTr="00416D11">
        <w:tc>
          <w:tcPr>
            <w:tcW w:w="2513" w:type="dxa"/>
          </w:tcPr>
          <w:p w14:paraId="44D1A4DB"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PSQI</w:t>
            </w:r>
          </w:p>
        </w:tc>
        <w:tc>
          <w:tcPr>
            <w:tcW w:w="1326" w:type="dxa"/>
          </w:tcPr>
          <w:p w14:paraId="39AE4937"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6.64±4.84</w:t>
            </w:r>
          </w:p>
        </w:tc>
        <w:tc>
          <w:tcPr>
            <w:tcW w:w="1326" w:type="dxa"/>
          </w:tcPr>
          <w:p w14:paraId="6E3B8CC8"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5.45±3.08</w:t>
            </w:r>
          </w:p>
        </w:tc>
        <w:tc>
          <w:tcPr>
            <w:tcW w:w="1226" w:type="dxa"/>
          </w:tcPr>
          <w:p w14:paraId="7D94D1A2" w14:textId="347D971D"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.168</w:t>
            </w:r>
          </w:p>
        </w:tc>
      </w:tr>
      <w:tr w:rsidR="00AF3B39" w:rsidRPr="00AF3B39" w14:paraId="1CBF2276" w14:textId="77777777" w:rsidTr="00416D11">
        <w:tc>
          <w:tcPr>
            <w:tcW w:w="2513" w:type="dxa"/>
          </w:tcPr>
          <w:p w14:paraId="67265062"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K-BDI-II</w:t>
            </w:r>
          </w:p>
        </w:tc>
        <w:tc>
          <w:tcPr>
            <w:tcW w:w="1326" w:type="dxa"/>
          </w:tcPr>
          <w:p w14:paraId="43E6AB0C"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12.25±6.68</w:t>
            </w:r>
          </w:p>
        </w:tc>
        <w:tc>
          <w:tcPr>
            <w:tcW w:w="1326" w:type="dxa"/>
          </w:tcPr>
          <w:p w14:paraId="033CD756"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9.92±5.95</w:t>
            </w:r>
          </w:p>
        </w:tc>
        <w:tc>
          <w:tcPr>
            <w:tcW w:w="1226" w:type="dxa"/>
          </w:tcPr>
          <w:p w14:paraId="501DA7E7" w14:textId="1EC98BE4"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.189</w:t>
            </w:r>
          </w:p>
        </w:tc>
      </w:tr>
      <w:tr w:rsidR="00AF3B39" w:rsidRPr="00AF3B39" w14:paraId="0AFAD544" w14:textId="77777777" w:rsidTr="00416D11">
        <w:tc>
          <w:tcPr>
            <w:tcW w:w="2513" w:type="dxa"/>
          </w:tcPr>
          <w:p w14:paraId="6B99D5AB" w14:textId="77777777" w:rsidR="00AF3B39" w:rsidRPr="00AF3B39" w:rsidRDefault="00AF3B39" w:rsidP="00416D11">
            <w:pPr>
              <w:jc w:val="left"/>
              <w:rPr>
                <w:rFonts w:ascii="Times New Roman" w:hAnsi="Times New Roman" w:cs="Times New Roman"/>
                <w:sz w:val="18"/>
                <w:szCs w:val="18"/>
              </w:rPr>
            </w:pPr>
          </w:p>
        </w:tc>
        <w:tc>
          <w:tcPr>
            <w:tcW w:w="1326" w:type="dxa"/>
          </w:tcPr>
          <w:p w14:paraId="07A6E1EF" w14:textId="77777777" w:rsidR="00AF3B39" w:rsidRPr="00AF3B39" w:rsidRDefault="00AF3B39" w:rsidP="00416D11">
            <w:pPr>
              <w:rPr>
                <w:rFonts w:ascii="Times New Roman" w:hAnsi="Times New Roman" w:cs="Times New Roman"/>
                <w:sz w:val="18"/>
                <w:szCs w:val="18"/>
              </w:rPr>
            </w:pPr>
          </w:p>
        </w:tc>
        <w:tc>
          <w:tcPr>
            <w:tcW w:w="1326" w:type="dxa"/>
          </w:tcPr>
          <w:p w14:paraId="28363503" w14:textId="77777777" w:rsidR="00AF3B39" w:rsidRPr="00AF3B39" w:rsidRDefault="00AF3B39" w:rsidP="00416D11">
            <w:pPr>
              <w:rPr>
                <w:rFonts w:ascii="Times New Roman" w:hAnsi="Times New Roman" w:cs="Times New Roman"/>
                <w:sz w:val="18"/>
                <w:szCs w:val="18"/>
              </w:rPr>
            </w:pPr>
          </w:p>
        </w:tc>
        <w:tc>
          <w:tcPr>
            <w:tcW w:w="1226" w:type="dxa"/>
          </w:tcPr>
          <w:p w14:paraId="429C8DDB" w14:textId="77777777" w:rsidR="00AF3B39" w:rsidRPr="00AF3B39" w:rsidRDefault="00AF3B39" w:rsidP="00416D11">
            <w:pPr>
              <w:rPr>
                <w:rFonts w:ascii="Times New Roman" w:hAnsi="Times New Roman" w:cs="Times New Roman"/>
                <w:sz w:val="18"/>
                <w:szCs w:val="18"/>
              </w:rPr>
            </w:pPr>
          </w:p>
        </w:tc>
      </w:tr>
      <w:tr w:rsidR="00AF3B39" w:rsidRPr="00AF3B39" w14:paraId="49FF8468" w14:textId="77777777" w:rsidTr="00416D11">
        <w:tc>
          <w:tcPr>
            <w:tcW w:w="2513" w:type="dxa"/>
          </w:tcPr>
          <w:p w14:paraId="53D448D9"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Total sleep time, min</w:t>
            </w:r>
          </w:p>
        </w:tc>
        <w:tc>
          <w:tcPr>
            <w:tcW w:w="1326" w:type="dxa"/>
          </w:tcPr>
          <w:p w14:paraId="11FBA10D"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365.32±80.00</w:t>
            </w:r>
          </w:p>
        </w:tc>
        <w:tc>
          <w:tcPr>
            <w:tcW w:w="1326" w:type="dxa"/>
          </w:tcPr>
          <w:p w14:paraId="7D5E18A1"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340.53±58.34</w:t>
            </w:r>
          </w:p>
        </w:tc>
        <w:tc>
          <w:tcPr>
            <w:tcW w:w="1226" w:type="dxa"/>
          </w:tcPr>
          <w:p w14:paraId="1DE3DF70" w14:textId="6DD54392"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.298</w:t>
            </w:r>
          </w:p>
        </w:tc>
      </w:tr>
      <w:tr w:rsidR="00AF3B39" w:rsidRPr="00AF3B39" w14:paraId="64C9D256" w14:textId="77777777" w:rsidTr="00416D11">
        <w:tc>
          <w:tcPr>
            <w:tcW w:w="2513" w:type="dxa"/>
          </w:tcPr>
          <w:p w14:paraId="6A8776E0"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Sleep latency, min</w:t>
            </w:r>
          </w:p>
        </w:tc>
        <w:tc>
          <w:tcPr>
            <w:tcW w:w="1326" w:type="dxa"/>
          </w:tcPr>
          <w:p w14:paraId="69E85B32"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10.72±11.24</w:t>
            </w:r>
          </w:p>
        </w:tc>
        <w:tc>
          <w:tcPr>
            <w:tcW w:w="1326" w:type="dxa"/>
          </w:tcPr>
          <w:p w14:paraId="11FF759E"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21.23±22.32</w:t>
            </w:r>
          </w:p>
        </w:tc>
        <w:tc>
          <w:tcPr>
            <w:tcW w:w="1226" w:type="dxa"/>
          </w:tcPr>
          <w:p w14:paraId="104FE9D2" w14:textId="2C170065"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.114</w:t>
            </w:r>
          </w:p>
        </w:tc>
      </w:tr>
      <w:tr w:rsidR="00AF3B39" w:rsidRPr="00AF3B39" w14:paraId="7B1DA77E" w14:textId="77777777" w:rsidTr="00416D11">
        <w:tc>
          <w:tcPr>
            <w:tcW w:w="2513" w:type="dxa"/>
          </w:tcPr>
          <w:p w14:paraId="2D971E29"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REM sleep latency, min</w:t>
            </w:r>
          </w:p>
        </w:tc>
        <w:tc>
          <w:tcPr>
            <w:tcW w:w="1326" w:type="dxa"/>
          </w:tcPr>
          <w:p w14:paraId="196CDA79"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82.25±54.51</w:t>
            </w:r>
          </w:p>
        </w:tc>
        <w:tc>
          <w:tcPr>
            <w:tcW w:w="1326" w:type="dxa"/>
          </w:tcPr>
          <w:p w14:paraId="000603B1"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107.36±54.40</w:t>
            </w:r>
          </w:p>
        </w:tc>
        <w:tc>
          <w:tcPr>
            <w:tcW w:w="1226" w:type="dxa"/>
          </w:tcPr>
          <w:p w14:paraId="01C84577" w14:textId="359A4C6C"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.142</w:t>
            </w:r>
          </w:p>
        </w:tc>
      </w:tr>
      <w:tr w:rsidR="00AF3B39" w:rsidRPr="00AF3B39" w14:paraId="66A4D381" w14:textId="77777777" w:rsidTr="00416D11">
        <w:tc>
          <w:tcPr>
            <w:tcW w:w="2513" w:type="dxa"/>
          </w:tcPr>
          <w:p w14:paraId="3BAF7C49"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Sleep efficiency, %</w:t>
            </w:r>
          </w:p>
        </w:tc>
        <w:tc>
          <w:tcPr>
            <w:tcW w:w="1326" w:type="dxa"/>
          </w:tcPr>
          <w:p w14:paraId="563FD95B"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80.42±15.76</w:t>
            </w:r>
          </w:p>
        </w:tc>
        <w:tc>
          <w:tcPr>
            <w:tcW w:w="1326" w:type="dxa"/>
          </w:tcPr>
          <w:p w14:paraId="6A8253EB"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77.71±12.70</w:t>
            </w:r>
          </w:p>
        </w:tc>
        <w:tc>
          <w:tcPr>
            <w:tcW w:w="1226" w:type="dxa"/>
          </w:tcPr>
          <w:p w14:paraId="24DA52BD" w14:textId="28A3D7DC"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.547</w:t>
            </w:r>
          </w:p>
        </w:tc>
      </w:tr>
      <w:tr w:rsidR="00AF3B39" w:rsidRPr="00AF3B39" w14:paraId="0190FC12" w14:textId="77777777" w:rsidTr="00416D11">
        <w:tc>
          <w:tcPr>
            <w:tcW w:w="2513" w:type="dxa"/>
          </w:tcPr>
          <w:p w14:paraId="5C52FA91"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 xml:space="preserve">  N1 sleep time, %</w:t>
            </w:r>
          </w:p>
        </w:tc>
        <w:tc>
          <w:tcPr>
            <w:tcW w:w="1326" w:type="dxa"/>
          </w:tcPr>
          <w:p w14:paraId="76636C6E"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21.15±13.92</w:t>
            </w:r>
          </w:p>
        </w:tc>
        <w:tc>
          <w:tcPr>
            <w:tcW w:w="1326" w:type="dxa"/>
          </w:tcPr>
          <w:p w14:paraId="5F43BD68"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22.75±13.57</w:t>
            </w:r>
          </w:p>
        </w:tc>
        <w:tc>
          <w:tcPr>
            <w:tcW w:w="1226" w:type="dxa"/>
          </w:tcPr>
          <w:p w14:paraId="44C62BF4" w14:textId="1FA184CE"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.703</w:t>
            </w:r>
          </w:p>
        </w:tc>
      </w:tr>
      <w:tr w:rsidR="00AF3B39" w:rsidRPr="00AF3B39" w14:paraId="7FE9DCF4" w14:textId="77777777" w:rsidTr="00416D11">
        <w:tc>
          <w:tcPr>
            <w:tcW w:w="2513" w:type="dxa"/>
          </w:tcPr>
          <w:p w14:paraId="3222FC82"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 xml:space="preserve">  N2 sleep time, %</w:t>
            </w:r>
          </w:p>
        </w:tc>
        <w:tc>
          <w:tcPr>
            <w:tcW w:w="1326" w:type="dxa"/>
          </w:tcPr>
          <w:p w14:paraId="033DC306"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56.36±11.05</w:t>
            </w:r>
          </w:p>
        </w:tc>
        <w:tc>
          <w:tcPr>
            <w:tcW w:w="1326" w:type="dxa"/>
          </w:tcPr>
          <w:p w14:paraId="736F7A35"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57.39±12.08</w:t>
            </w:r>
          </w:p>
        </w:tc>
        <w:tc>
          <w:tcPr>
            <w:tcW w:w="1226" w:type="dxa"/>
          </w:tcPr>
          <w:p w14:paraId="16B02E38" w14:textId="7EAF967F"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.786</w:t>
            </w:r>
          </w:p>
        </w:tc>
      </w:tr>
      <w:tr w:rsidR="00AF3B39" w:rsidRPr="00AF3B39" w14:paraId="53628385" w14:textId="77777777" w:rsidTr="00416D11">
        <w:tc>
          <w:tcPr>
            <w:tcW w:w="2513" w:type="dxa"/>
          </w:tcPr>
          <w:p w14:paraId="49CE68D6"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 xml:space="preserve">  N3 sleep time, %</w:t>
            </w:r>
          </w:p>
        </w:tc>
        <w:tc>
          <w:tcPr>
            <w:tcW w:w="1326" w:type="dxa"/>
          </w:tcPr>
          <w:p w14:paraId="0E98BEAD"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2.16±5.43</w:t>
            </w:r>
          </w:p>
        </w:tc>
        <w:tc>
          <w:tcPr>
            <w:tcW w:w="1326" w:type="dxa"/>
          </w:tcPr>
          <w:p w14:paraId="14D799AA"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4.30±6.45</w:t>
            </w:r>
          </w:p>
        </w:tc>
        <w:tc>
          <w:tcPr>
            <w:tcW w:w="1226" w:type="dxa"/>
          </w:tcPr>
          <w:p w14:paraId="2E2EC5AF" w14:textId="5BA104F3"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.151</w:t>
            </w:r>
          </w:p>
        </w:tc>
      </w:tr>
      <w:tr w:rsidR="00AF3B39" w:rsidRPr="00AF3B39" w14:paraId="031B4737" w14:textId="77777777" w:rsidTr="00416D11">
        <w:tc>
          <w:tcPr>
            <w:tcW w:w="2513" w:type="dxa"/>
          </w:tcPr>
          <w:p w14:paraId="055C60F5"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 xml:space="preserve">  REM sleep time, %</w:t>
            </w:r>
          </w:p>
        </w:tc>
        <w:tc>
          <w:tcPr>
            <w:tcW w:w="1326" w:type="dxa"/>
          </w:tcPr>
          <w:p w14:paraId="44005019"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20.57±10.07</w:t>
            </w:r>
          </w:p>
        </w:tc>
        <w:tc>
          <w:tcPr>
            <w:tcW w:w="1326" w:type="dxa"/>
          </w:tcPr>
          <w:p w14:paraId="5B0DB8A8"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15.83±5.05</w:t>
            </w:r>
          </w:p>
        </w:tc>
        <w:tc>
          <w:tcPr>
            <w:tcW w:w="1226" w:type="dxa"/>
          </w:tcPr>
          <w:p w14:paraId="3871DC40" w14:textId="1F908D0B"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.103</w:t>
            </w:r>
          </w:p>
        </w:tc>
      </w:tr>
      <w:tr w:rsidR="00AF3B39" w:rsidRPr="00AF3B39" w14:paraId="1C7CB30E" w14:textId="77777777" w:rsidTr="00416D11">
        <w:tc>
          <w:tcPr>
            <w:tcW w:w="2513" w:type="dxa"/>
          </w:tcPr>
          <w:p w14:paraId="4887B2CA"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WASO, %</w:t>
            </w:r>
          </w:p>
        </w:tc>
        <w:tc>
          <w:tcPr>
            <w:tcW w:w="1326" w:type="dxa"/>
          </w:tcPr>
          <w:p w14:paraId="18E2D6DD"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18.15±16.00</w:t>
            </w:r>
          </w:p>
        </w:tc>
        <w:tc>
          <w:tcPr>
            <w:tcW w:w="1326" w:type="dxa"/>
          </w:tcPr>
          <w:p w14:paraId="5159A0D8"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18.34±12.46</w:t>
            </w:r>
          </w:p>
        </w:tc>
        <w:tc>
          <w:tcPr>
            <w:tcW w:w="1226" w:type="dxa"/>
          </w:tcPr>
          <w:p w14:paraId="767C6006" w14:textId="53F94EAB"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.969</w:t>
            </w:r>
          </w:p>
        </w:tc>
      </w:tr>
      <w:tr w:rsidR="00AF3B39" w:rsidRPr="00AF3B39" w14:paraId="26BCFF3E" w14:textId="77777777" w:rsidTr="00416D11">
        <w:tc>
          <w:tcPr>
            <w:tcW w:w="2513" w:type="dxa"/>
          </w:tcPr>
          <w:p w14:paraId="76EDD0B6"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Apnea-hypopnea index, /h</w:t>
            </w:r>
          </w:p>
        </w:tc>
        <w:tc>
          <w:tcPr>
            <w:tcW w:w="1326" w:type="dxa"/>
          </w:tcPr>
          <w:p w14:paraId="1C6CD1E7"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10.54±10.46</w:t>
            </w:r>
          </w:p>
        </w:tc>
        <w:tc>
          <w:tcPr>
            <w:tcW w:w="1326" w:type="dxa"/>
          </w:tcPr>
          <w:p w14:paraId="15BD4118"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9.45±6.14</w:t>
            </w:r>
          </w:p>
        </w:tc>
        <w:tc>
          <w:tcPr>
            <w:tcW w:w="1226" w:type="dxa"/>
          </w:tcPr>
          <w:p w14:paraId="1876F5B6" w14:textId="6BA6AF50"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.666</w:t>
            </w:r>
          </w:p>
        </w:tc>
      </w:tr>
      <w:tr w:rsidR="00AF3B39" w:rsidRPr="00AF3B39" w14:paraId="766BC7EB" w14:textId="77777777" w:rsidTr="00416D11">
        <w:tc>
          <w:tcPr>
            <w:tcW w:w="2513" w:type="dxa"/>
          </w:tcPr>
          <w:p w14:paraId="3B98A2DF"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Arousal index, /h</w:t>
            </w:r>
          </w:p>
        </w:tc>
        <w:tc>
          <w:tcPr>
            <w:tcW w:w="1326" w:type="dxa"/>
          </w:tcPr>
          <w:p w14:paraId="69AD2B70"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20.40±9.63</w:t>
            </w:r>
          </w:p>
        </w:tc>
        <w:tc>
          <w:tcPr>
            <w:tcW w:w="1326" w:type="dxa"/>
          </w:tcPr>
          <w:p w14:paraId="33684D24"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18.54±8.06</w:t>
            </w:r>
          </w:p>
        </w:tc>
        <w:tc>
          <w:tcPr>
            <w:tcW w:w="1226" w:type="dxa"/>
          </w:tcPr>
          <w:p w14:paraId="436435AB" w14:textId="05EDA6EB"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.500</w:t>
            </w:r>
          </w:p>
        </w:tc>
      </w:tr>
      <w:tr w:rsidR="00AF3B39" w:rsidRPr="00AF3B39" w14:paraId="160039C4" w14:textId="77777777" w:rsidTr="00416D11">
        <w:tc>
          <w:tcPr>
            <w:tcW w:w="2513" w:type="dxa"/>
          </w:tcPr>
          <w:p w14:paraId="1FE18AAB" w14:textId="77777777" w:rsidR="00AF3B39" w:rsidRPr="00AF3B39" w:rsidRDefault="00AF3B39" w:rsidP="00416D11">
            <w:pPr>
              <w:jc w:val="left"/>
              <w:rPr>
                <w:rFonts w:ascii="Times New Roman" w:hAnsi="Times New Roman" w:cs="Times New Roman"/>
                <w:sz w:val="18"/>
                <w:szCs w:val="18"/>
              </w:rPr>
            </w:pPr>
            <w:r w:rsidRPr="00AF3B39">
              <w:rPr>
                <w:rFonts w:ascii="Times New Roman" w:hAnsi="Times New Roman" w:cs="Times New Roman"/>
                <w:sz w:val="18"/>
                <w:szCs w:val="18"/>
              </w:rPr>
              <w:t>PLM index, /h</w:t>
            </w:r>
          </w:p>
        </w:tc>
        <w:tc>
          <w:tcPr>
            <w:tcW w:w="1326" w:type="dxa"/>
          </w:tcPr>
          <w:p w14:paraId="2A91852F"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37.14±22.14</w:t>
            </w:r>
          </w:p>
        </w:tc>
        <w:tc>
          <w:tcPr>
            <w:tcW w:w="1326" w:type="dxa"/>
          </w:tcPr>
          <w:p w14:paraId="2BAF255B" w14:textId="77777777" w:rsidR="00AF3B39" w:rsidRPr="00AF3B39" w:rsidRDefault="00AF3B39" w:rsidP="00416D11">
            <w:pPr>
              <w:rPr>
                <w:rFonts w:ascii="Times New Roman" w:hAnsi="Times New Roman" w:cs="Times New Roman"/>
                <w:sz w:val="18"/>
                <w:szCs w:val="18"/>
              </w:rPr>
            </w:pPr>
            <w:r w:rsidRPr="00AF3B39">
              <w:rPr>
                <w:rFonts w:ascii="Times New Roman" w:hAnsi="Times New Roman" w:cs="Times New Roman"/>
                <w:sz w:val="18"/>
                <w:szCs w:val="18"/>
              </w:rPr>
              <w:t>47.09±33.32</w:t>
            </w:r>
          </w:p>
        </w:tc>
        <w:tc>
          <w:tcPr>
            <w:tcW w:w="1226" w:type="dxa"/>
          </w:tcPr>
          <w:p w14:paraId="7938E042" w14:textId="091C8DB5" w:rsidR="00AF3B39" w:rsidRPr="00AF3B39" w:rsidRDefault="008318D6" w:rsidP="00416D11">
            <w:pP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.304</w:t>
            </w:r>
          </w:p>
        </w:tc>
      </w:tr>
    </w:tbl>
    <w:p w14:paraId="48E0BB45" w14:textId="77777777" w:rsidR="00AF3B39" w:rsidRPr="008B42F7" w:rsidRDefault="00AF3B39" w:rsidP="00AF3B39">
      <w:pPr>
        <w:rPr>
          <w:rFonts w:ascii="Times New Roman" w:hAnsi="Times New Roman" w:cs="Times New Roman"/>
          <w:sz w:val="24"/>
          <w:szCs w:val="24"/>
        </w:rPr>
      </w:pPr>
    </w:p>
    <w:p w14:paraId="494B26B4" w14:textId="7F16CC54" w:rsidR="007A47EB" w:rsidRDefault="009174D4">
      <w:r w:rsidRPr="0066572A">
        <w:rPr>
          <w:rFonts w:ascii="Times New Roman" w:hAnsi="Times New Roman" w:cs="Times New Roman" w:hint="eastAsia"/>
          <w:b/>
          <w:bCs/>
          <w:sz w:val="16"/>
          <w:szCs w:val="16"/>
        </w:rPr>
        <w:t>*</w:t>
      </w:r>
      <w:r w:rsidRPr="0066572A">
        <w:rPr>
          <w:rFonts w:ascii="Times New Roman" w:hAnsi="Times New Roman" w:cs="Times New Roman"/>
          <w:sz w:val="16"/>
          <w:szCs w:val="16"/>
        </w:rPr>
        <w:t>: uncorrected p-value &lt; 0.05</w:t>
      </w:r>
    </w:p>
    <w:sectPr w:rsidR="007A47E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1F43" w14:textId="77777777" w:rsidR="009477DC" w:rsidRDefault="009477DC" w:rsidP="0094522C">
      <w:pPr>
        <w:spacing w:after="0" w:line="240" w:lineRule="auto"/>
      </w:pPr>
      <w:r>
        <w:separator/>
      </w:r>
    </w:p>
  </w:endnote>
  <w:endnote w:type="continuationSeparator" w:id="0">
    <w:p w14:paraId="32681643" w14:textId="77777777" w:rsidR="009477DC" w:rsidRDefault="009477DC" w:rsidP="0094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BD0A" w14:textId="77777777" w:rsidR="009477DC" w:rsidRDefault="009477DC" w:rsidP="0094522C">
      <w:pPr>
        <w:spacing w:after="0" w:line="240" w:lineRule="auto"/>
      </w:pPr>
      <w:r>
        <w:separator/>
      </w:r>
    </w:p>
  </w:footnote>
  <w:footnote w:type="continuationSeparator" w:id="0">
    <w:p w14:paraId="473AA11A" w14:textId="77777777" w:rsidR="009477DC" w:rsidRDefault="009477DC" w:rsidP="00945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MjKyMDY3tzQxNrFQ0lEKTi0uzszPAykwqgUAzNlTViwAAAA="/>
  </w:docVars>
  <w:rsids>
    <w:rsidRoot w:val="00AF3B39"/>
    <w:rsid w:val="00012F37"/>
    <w:rsid w:val="0001622B"/>
    <w:rsid w:val="00064C11"/>
    <w:rsid w:val="00065DB1"/>
    <w:rsid w:val="00072C53"/>
    <w:rsid w:val="00087F0B"/>
    <w:rsid w:val="000A41B3"/>
    <w:rsid w:val="000D723C"/>
    <w:rsid w:val="000F718D"/>
    <w:rsid w:val="0010440C"/>
    <w:rsid w:val="00166603"/>
    <w:rsid w:val="00181492"/>
    <w:rsid w:val="00197D35"/>
    <w:rsid w:val="001D2826"/>
    <w:rsid w:val="00215EF3"/>
    <w:rsid w:val="002528DB"/>
    <w:rsid w:val="00256E77"/>
    <w:rsid w:val="002D4902"/>
    <w:rsid w:val="002E5999"/>
    <w:rsid w:val="002E5A0A"/>
    <w:rsid w:val="003332B3"/>
    <w:rsid w:val="00343857"/>
    <w:rsid w:val="00396C74"/>
    <w:rsid w:val="003A47C5"/>
    <w:rsid w:val="00424430"/>
    <w:rsid w:val="004B59DB"/>
    <w:rsid w:val="00570CF7"/>
    <w:rsid w:val="005764E3"/>
    <w:rsid w:val="005B0895"/>
    <w:rsid w:val="005F4C66"/>
    <w:rsid w:val="0063075C"/>
    <w:rsid w:val="006857BF"/>
    <w:rsid w:val="006B0671"/>
    <w:rsid w:val="006C62A9"/>
    <w:rsid w:val="006F7E59"/>
    <w:rsid w:val="007121C4"/>
    <w:rsid w:val="00720720"/>
    <w:rsid w:val="00733E73"/>
    <w:rsid w:val="00741EA2"/>
    <w:rsid w:val="00763A34"/>
    <w:rsid w:val="00763EF9"/>
    <w:rsid w:val="00793E5F"/>
    <w:rsid w:val="007A47EB"/>
    <w:rsid w:val="00807A7E"/>
    <w:rsid w:val="00813D1A"/>
    <w:rsid w:val="00824C60"/>
    <w:rsid w:val="0082739C"/>
    <w:rsid w:val="008318D6"/>
    <w:rsid w:val="008528AA"/>
    <w:rsid w:val="008E6AB3"/>
    <w:rsid w:val="00904909"/>
    <w:rsid w:val="009174D4"/>
    <w:rsid w:val="0094522C"/>
    <w:rsid w:val="009477DC"/>
    <w:rsid w:val="0097142B"/>
    <w:rsid w:val="009A5E04"/>
    <w:rsid w:val="009E0C9F"/>
    <w:rsid w:val="009E332A"/>
    <w:rsid w:val="00A12A7F"/>
    <w:rsid w:val="00A87BFC"/>
    <w:rsid w:val="00A926ED"/>
    <w:rsid w:val="00A93D78"/>
    <w:rsid w:val="00AF3B39"/>
    <w:rsid w:val="00B14058"/>
    <w:rsid w:val="00B54061"/>
    <w:rsid w:val="00B729AD"/>
    <w:rsid w:val="00B76EF6"/>
    <w:rsid w:val="00BC75E3"/>
    <w:rsid w:val="00C23915"/>
    <w:rsid w:val="00C35C80"/>
    <w:rsid w:val="00D3458F"/>
    <w:rsid w:val="00D36EED"/>
    <w:rsid w:val="00D57C06"/>
    <w:rsid w:val="00DC6C5C"/>
    <w:rsid w:val="00DC6DB7"/>
    <w:rsid w:val="00E5287D"/>
    <w:rsid w:val="00E65C09"/>
    <w:rsid w:val="00E83E2E"/>
    <w:rsid w:val="00E93E81"/>
    <w:rsid w:val="00E946EA"/>
    <w:rsid w:val="00EB500A"/>
    <w:rsid w:val="00EC0068"/>
    <w:rsid w:val="00EC6E51"/>
    <w:rsid w:val="00ED33C9"/>
    <w:rsid w:val="00EE1B09"/>
    <w:rsid w:val="00EE6BB2"/>
    <w:rsid w:val="00F12F12"/>
    <w:rsid w:val="00F236F0"/>
    <w:rsid w:val="00F44072"/>
    <w:rsid w:val="00F94C38"/>
    <w:rsid w:val="00FB6BD1"/>
    <w:rsid w:val="00FC49FE"/>
    <w:rsid w:val="00FC7F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F77E"/>
  <w15:chartTrackingRefBased/>
  <w15:docId w15:val="{23DF5961-F5C2-4C8C-B8CA-7B4E144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39"/>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B3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paragraph">
    <w:name w:val="paragraph"/>
    <w:basedOn w:val="Normal"/>
    <w:rsid w:val="00AF3B3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normaltextrun">
    <w:name w:val="normaltextrun"/>
    <w:basedOn w:val="DefaultParagraphFont"/>
    <w:rsid w:val="00EE6BB2"/>
  </w:style>
  <w:style w:type="character" w:customStyle="1" w:styleId="eop">
    <w:name w:val="eop"/>
    <w:basedOn w:val="DefaultParagraphFont"/>
    <w:rsid w:val="00EE6BB2"/>
  </w:style>
  <w:style w:type="character" w:customStyle="1" w:styleId="tabchar">
    <w:name w:val="tabchar"/>
    <w:basedOn w:val="DefaultParagraphFont"/>
    <w:rsid w:val="00EE6BB2"/>
  </w:style>
  <w:style w:type="paragraph" w:styleId="Header">
    <w:name w:val="header"/>
    <w:basedOn w:val="Normal"/>
    <w:link w:val="HeaderChar"/>
    <w:uiPriority w:val="99"/>
    <w:unhideWhenUsed/>
    <w:rsid w:val="0094522C"/>
    <w:pPr>
      <w:tabs>
        <w:tab w:val="center" w:pos="4513"/>
        <w:tab w:val="right" w:pos="9026"/>
      </w:tabs>
      <w:snapToGrid w:val="0"/>
    </w:pPr>
  </w:style>
  <w:style w:type="character" w:customStyle="1" w:styleId="HeaderChar">
    <w:name w:val="Header Char"/>
    <w:basedOn w:val="DefaultParagraphFont"/>
    <w:link w:val="Header"/>
    <w:uiPriority w:val="99"/>
    <w:rsid w:val="0094522C"/>
  </w:style>
  <w:style w:type="paragraph" w:styleId="Footer">
    <w:name w:val="footer"/>
    <w:basedOn w:val="Normal"/>
    <w:link w:val="FooterChar"/>
    <w:uiPriority w:val="99"/>
    <w:unhideWhenUsed/>
    <w:rsid w:val="0094522C"/>
    <w:pPr>
      <w:tabs>
        <w:tab w:val="center" w:pos="4513"/>
        <w:tab w:val="right" w:pos="9026"/>
      </w:tabs>
      <w:snapToGrid w:val="0"/>
    </w:pPr>
  </w:style>
  <w:style w:type="character" w:customStyle="1" w:styleId="FooterChar">
    <w:name w:val="Footer Char"/>
    <w:basedOn w:val="DefaultParagraphFont"/>
    <w:link w:val="Footer"/>
    <w:uiPriority w:val="99"/>
    <w:rsid w:val="0094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044">
      <w:bodyDiv w:val="1"/>
      <w:marLeft w:val="0"/>
      <w:marRight w:val="0"/>
      <w:marTop w:val="0"/>
      <w:marBottom w:val="0"/>
      <w:divBdr>
        <w:top w:val="none" w:sz="0" w:space="0" w:color="auto"/>
        <w:left w:val="none" w:sz="0" w:space="0" w:color="auto"/>
        <w:bottom w:val="none" w:sz="0" w:space="0" w:color="auto"/>
        <w:right w:val="none" w:sz="0" w:space="0" w:color="auto"/>
      </w:divBdr>
    </w:div>
    <w:div w:id="365063693">
      <w:bodyDiv w:val="1"/>
      <w:marLeft w:val="0"/>
      <w:marRight w:val="0"/>
      <w:marTop w:val="0"/>
      <w:marBottom w:val="0"/>
      <w:divBdr>
        <w:top w:val="none" w:sz="0" w:space="0" w:color="auto"/>
        <w:left w:val="none" w:sz="0" w:space="0" w:color="auto"/>
        <w:bottom w:val="none" w:sz="0" w:space="0" w:color="auto"/>
        <w:right w:val="none" w:sz="0" w:space="0" w:color="auto"/>
      </w:divBdr>
    </w:div>
    <w:div w:id="600259509">
      <w:bodyDiv w:val="1"/>
      <w:marLeft w:val="0"/>
      <w:marRight w:val="0"/>
      <w:marTop w:val="0"/>
      <w:marBottom w:val="0"/>
      <w:divBdr>
        <w:top w:val="none" w:sz="0" w:space="0" w:color="auto"/>
        <w:left w:val="none" w:sz="0" w:space="0" w:color="auto"/>
        <w:bottom w:val="none" w:sz="0" w:space="0" w:color="auto"/>
        <w:right w:val="none" w:sz="0" w:space="0" w:color="auto"/>
      </w:divBdr>
      <w:divsChild>
        <w:div w:id="1908147889">
          <w:marLeft w:val="0"/>
          <w:marRight w:val="0"/>
          <w:marTop w:val="0"/>
          <w:marBottom w:val="0"/>
          <w:divBdr>
            <w:top w:val="none" w:sz="0" w:space="0" w:color="auto"/>
            <w:left w:val="none" w:sz="0" w:space="0" w:color="auto"/>
            <w:bottom w:val="none" w:sz="0" w:space="0" w:color="auto"/>
            <w:right w:val="none" w:sz="0" w:space="0" w:color="auto"/>
          </w:divBdr>
        </w:div>
        <w:div w:id="1981223274">
          <w:marLeft w:val="0"/>
          <w:marRight w:val="0"/>
          <w:marTop w:val="0"/>
          <w:marBottom w:val="0"/>
          <w:divBdr>
            <w:top w:val="none" w:sz="0" w:space="0" w:color="auto"/>
            <w:left w:val="none" w:sz="0" w:space="0" w:color="auto"/>
            <w:bottom w:val="none" w:sz="0" w:space="0" w:color="auto"/>
            <w:right w:val="none" w:sz="0" w:space="0" w:color="auto"/>
          </w:divBdr>
          <w:divsChild>
            <w:div w:id="261570364">
              <w:marLeft w:val="0"/>
              <w:marRight w:val="165"/>
              <w:marTop w:val="150"/>
              <w:marBottom w:val="0"/>
              <w:divBdr>
                <w:top w:val="none" w:sz="0" w:space="0" w:color="auto"/>
                <w:left w:val="none" w:sz="0" w:space="0" w:color="auto"/>
                <w:bottom w:val="none" w:sz="0" w:space="0" w:color="auto"/>
                <w:right w:val="none" w:sz="0" w:space="0" w:color="auto"/>
              </w:divBdr>
              <w:divsChild>
                <w:div w:id="948395729">
                  <w:marLeft w:val="0"/>
                  <w:marRight w:val="0"/>
                  <w:marTop w:val="0"/>
                  <w:marBottom w:val="0"/>
                  <w:divBdr>
                    <w:top w:val="none" w:sz="0" w:space="0" w:color="auto"/>
                    <w:left w:val="none" w:sz="0" w:space="0" w:color="auto"/>
                    <w:bottom w:val="none" w:sz="0" w:space="0" w:color="auto"/>
                    <w:right w:val="none" w:sz="0" w:space="0" w:color="auto"/>
                  </w:divBdr>
                  <w:divsChild>
                    <w:div w:id="1067415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4515">
      <w:bodyDiv w:val="1"/>
      <w:marLeft w:val="0"/>
      <w:marRight w:val="0"/>
      <w:marTop w:val="0"/>
      <w:marBottom w:val="0"/>
      <w:divBdr>
        <w:top w:val="none" w:sz="0" w:space="0" w:color="auto"/>
        <w:left w:val="none" w:sz="0" w:space="0" w:color="auto"/>
        <w:bottom w:val="none" w:sz="0" w:space="0" w:color="auto"/>
        <w:right w:val="none" w:sz="0" w:space="0" w:color="auto"/>
      </w:divBdr>
    </w:div>
    <w:div w:id="1576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852</Words>
  <Characters>4863</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길순</dc:creator>
  <cp:keywords/>
  <dc:description/>
  <cp:lastModifiedBy>Hyunjin Jo</cp:lastModifiedBy>
  <cp:revision>8</cp:revision>
  <dcterms:created xsi:type="dcterms:W3CDTF">2023-05-17T22:41:00Z</dcterms:created>
  <dcterms:modified xsi:type="dcterms:W3CDTF">2023-11-27T05:38:00Z</dcterms:modified>
</cp:coreProperties>
</file>