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C574" w14:textId="32C7C698" w:rsidR="003F0A81" w:rsidRPr="003F0A81" w:rsidRDefault="003F0A81" w:rsidP="00714BA0">
      <w:pPr>
        <w:pStyle w:val="Nagwek1"/>
      </w:pPr>
      <w:r w:rsidRPr="003F0A81">
        <w:t>Attachments</w:t>
      </w:r>
    </w:p>
    <w:p w14:paraId="7C55FB82" w14:textId="77777777" w:rsidR="003F0A81" w:rsidRDefault="00E8554E" w:rsidP="003F0A81">
      <w:pPr>
        <w:pStyle w:val="Legenda"/>
        <w:spacing w:after="0" w:line="276" w:lineRule="auto"/>
        <w:rPr>
          <w:color w:val="000000"/>
          <w:sz w:val="20"/>
          <w:szCs w:val="20"/>
        </w:rPr>
      </w:pPr>
      <w:r w:rsidRPr="000A5274">
        <w:rPr>
          <w:sz w:val="20"/>
          <w:szCs w:val="20"/>
        </w:rPr>
        <w:t xml:space="preserve">ONLINE ONLY </w:t>
      </w:r>
      <w:r w:rsidRPr="000A5274">
        <w:rPr>
          <w:color w:val="000000"/>
          <w:sz w:val="20"/>
          <w:szCs w:val="20"/>
        </w:rPr>
        <w:t>SUPPLEMENTARY INFORMATION</w:t>
      </w:r>
    </w:p>
    <w:p w14:paraId="07602557" w14:textId="77777777" w:rsidR="000F2CEA" w:rsidRDefault="000F2CEA" w:rsidP="000F2CEA">
      <w:pPr>
        <w:pStyle w:val="Bezodstpw"/>
      </w:pPr>
    </w:p>
    <w:p w14:paraId="099E9A8C" w14:textId="72857B15" w:rsidR="00B35FE7" w:rsidRPr="003D5489" w:rsidRDefault="002130CD" w:rsidP="00714BA0">
      <w:pPr>
        <w:pStyle w:val="Nagwek1"/>
        <w:rPr>
          <w:b w:val="0"/>
          <w:bCs w:val="0"/>
        </w:rPr>
      </w:pPr>
      <w:r w:rsidRPr="002130CD">
        <w:t xml:space="preserve">Appendix </w:t>
      </w:r>
      <w:r w:rsidR="00CB6CFF">
        <w:t>1</w:t>
      </w:r>
      <w:r w:rsidR="00B35FE7" w:rsidRPr="000A5274">
        <w:t>.</w:t>
      </w:r>
      <w:r w:rsidR="00B42677" w:rsidRPr="000A5274">
        <w:t xml:space="preserve"> | </w:t>
      </w:r>
      <w:r w:rsidR="004647C0" w:rsidRPr="003D5489">
        <w:rPr>
          <w:b w:val="0"/>
          <w:bCs w:val="0"/>
        </w:rPr>
        <w:t xml:space="preserve">The EMA-registered orphan drugs (valid for September 2021) </w:t>
      </w:r>
      <w:r w:rsidR="007E2748" w:rsidRPr="003D5489">
        <w:rPr>
          <w:b w:val="0"/>
          <w:bCs w:val="0"/>
        </w:rPr>
        <w:t>– alphabetical order.</w:t>
      </w:r>
    </w:p>
    <w:p w14:paraId="249BAB20" w14:textId="77777777" w:rsidR="00C737EA" w:rsidRPr="00C737EA" w:rsidRDefault="00C737EA" w:rsidP="00C737EA">
      <w:pPr>
        <w:pStyle w:val="Bezodstpw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86"/>
        <w:gridCol w:w="1708"/>
        <w:gridCol w:w="2155"/>
        <w:gridCol w:w="2155"/>
        <w:gridCol w:w="4686"/>
      </w:tblGrid>
      <w:tr w:rsidR="00DD37E7" w:rsidRPr="00A03A13" w14:paraId="189AA77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0C24C" w14:textId="77777777" w:rsidR="00DD37E7" w:rsidRPr="007E2748" w:rsidRDefault="00DD37E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7EA7" w14:textId="77777777" w:rsidR="00DD37E7" w:rsidRPr="007E2748" w:rsidRDefault="00DD37E7" w:rsidP="001A03D5">
            <w:pPr>
              <w:spacing w:before="0" w:after="0"/>
              <w:ind w:left="720" w:hanging="72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rFonts w:eastAsia="Times New Roman"/>
                <w:b/>
                <w:bCs/>
                <w:sz w:val="18"/>
                <w:szCs w:val="18"/>
              </w:rPr>
              <w:t>Trade name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CC268" w14:textId="5F01574B" w:rsidR="00DD37E7" w:rsidRPr="007E2748" w:rsidRDefault="00DD37E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rFonts w:eastAsia="Times New Roman"/>
                <w:b/>
                <w:bCs/>
                <w:sz w:val="18"/>
                <w:szCs w:val="18"/>
              </w:rPr>
              <w:t>International non-proprietary name (INN) or common name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A4C8E" w14:textId="31FF6E3F" w:rsidR="00DD37E7" w:rsidRPr="007E2748" w:rsidRDefault="00DD37E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DD37E7">
              <w:rPr>
                <w:rFonts w:eastAsia="Times New Roman"/>
                <w:b/>
                <w:bCs/>
                <w:sz w:val="18"/>
                <w:szCs w:val="18"/>
              </w:rPr>
              <w:t>ctive substance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56D16" w14:textId="6DC9C00D" w:rsidR="00DD37E7" w:rsidRPr="007E2748" w:rsidRDefault="007B68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B68F7">
              <w:rPr>
                <w:rFonts w:eastAsia="Times New Roman"/>
                <w:b/>
                <w:bCs/>
                <w:sz w:val="18"/>
                <w:szCs w:val="18"/>
              </w:rPr>
              <w:t xml:space="preserve">Anatomical Therapeutic Chemical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="00DD37E7" w:rsidRPr="007E2748">
              <w:rPr>
                <w:rFonts w:eastAsia="Times New Roman"/>
                <w:b/>
                <w:bCs/>
                <w:sz w:val="18"/>
                <w:szCs w:val="18"/>
              </w:rPr>
              <w:t>ATC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  <w:r w:rsidR="00DD37E7" w:rsidRPr="007E2748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E0B0D" w14:textId="77777777" w:rsidR="00DD37E7" w:rsidRPr="007E2748" w:rsidRDefault="00DD37E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rFonts w:eastAsia="Times New Roman"/>
                <w:b/>
                <w:bCs/>
                <w:sz w:val="18"/>
                <w:szCs w:val="18"/>
              </w:rPr>
              <w:t>Therapeutic area (MeSH)</w:t>
            </w:r>
          </w:p>
        </w:tc>
      </w:tr>
      <w:tr w:rsidR="00921FF7" w:rsidRPr="00A03A13" w14:paraId="6F8F189D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6A35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51A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Abecma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0A176" w14:textId="517EC185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Idecabtagene vicleucel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EF3E0" w14:textId="2798444C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sz w:val="18"/>
                <w:szCs w:val="18"/>
              </w:rPr>
              <w:t>idecabtagene vicleucel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0B92B" w14:textId="1A5048A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FD3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Multiple Myeloma</w:t>
            </w:r>
          </w:p>
        </w:tc>
      </w:tr>
      <w:tr w:rsidR="00921FF7" w:rsidRPr="00A03A13" w14:paraId="5C63508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03AB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60A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Adakveo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9D0DE" w14:textId="06D2ED0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Crizanlizumab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58880" w14:textId="1780DB9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sz w:val="18"/>
                <w:szCs w:val="18"/>
              </w:rPr>
              <w:t>Crizanlizumab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6BB11" w14:textId="5064498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B06AX01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BD8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Anemia, Sickle Cell</w:t>
            </w:r>
          </w:p>
        </w:tc>
      </w:tr>
      <w:tr w:rsidR="00921FF7" w:rsidRPr="00A03A13" w14:paraId="77F166BB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6757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FED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Adcetris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6D8E9" w14:textId="64DBD39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Brentuximab vedotin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09079" w14:textId="45744036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Brentuximab vedotin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3A2F7" w14:textId="227F1E0D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L01XC12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D2D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Lymphoma, Non-Hodgkin</w:t>
            </w:r>
          </w:p>
        </w:tc>
      </w:tr>
      <w:tr w:rsidR="00921FF7" w:rsidRPr="00A03A13" w14:paraId="5B608746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F11F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F84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Adempas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21E44" w14:textId="60526FC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Riociguat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49588" w14:textId="17D03F19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Riociguat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29D66" w14:textId="7A2EC33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C02KX05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CD3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Hodgkin Disease</w:t>
            </w:r>
          </w:p>
        </w:tc>
      </w:tr>
      <w:tr w:rsidR="00921FF7" w:rsidRPr="00A03A13" w14:paraId="161702F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2644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5F4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Alofisel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EC2D9" w14:textId="5597DAA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Darvadstrocel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70C0C" w14:textId="2B114FA4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Darvadstrocel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E2BBD" w14:textId="6D32E8BA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846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Rectal Fistula in Crohn’s disease</w:t>
            </w:r>
          </w:p>
        </w:tc>
      </w:tr>
      <w:tr w:rsidR="00921FF7" w:rsidRPr="00A03A13" w14:paraId="6D3887F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AA98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B4E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Alprolix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04E2B" w14:textId="3DACD21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Eftrenonacog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17B05" w14:textId="52290AD6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Eftrenonacog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AEB64" w14:textId="50E03155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B02BD04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A6C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Hemophilia B</w:t>
            </w:r>
          </w:p>
        </w:tc>
      </w:tr>
      <w:tr w:rsidR="00921FF7" w:rsidRPr="00A03A13" w14:paraId="01151862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4013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8A2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Amglidia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2D987" w14:textId="2A04EC3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Glibenclamide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B63AC" w14:textId="0B919FCB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Glibenclamide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4F85" w14:textId="11895D42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A10BB01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CE5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Diabetes Mellitus</w:t>
            </w:r>
          </w:p>
        </w:tc>
      </w:tr>
      <w:tr w:rsidR="00921FF7" w:rsidRPr="00A03A13" w14:paraId="048E6C29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5183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64D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Arikayce liposomal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0C570" w14:textId="19E6B95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Amikacin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0E644" w14:textId="6CABDF5F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Amikacin sulfate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EFA7" w14:textId="0BEE369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J01GB06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B77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Respiratory Tract Infections</w:t>
            </w:r>
          </w:p>
        </w:tc>
      </w:tr>
      <w:tr w:rsidR="00921FF7" w:rsidRPr="00A03A13" w14:paraId="166CA32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8142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B29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Ayvakyt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DA917" w14:textId="43623E9D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Avapritinib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2E6AF" w14:textId="18A53B4C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avapritinib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23D23" w14:textId="3804EE9E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L01EX18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E8D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Gastrointestinal Stromal Tumors</w:t>
            </w:r>
          </w:p>
        </w:tc>
      </w:tr>
      <w:tr w:rsidR="00921FF7" w:rsidRPr="00A03A13" w14:paraId="147A49A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BCC3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F51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Besponsa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3E605" w14:textId="2B08E35B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Inotuzumab ozogamicin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B5E6F" w14:textId="15E088C9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Inotuzumab ozogamicin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7D3E0" w14:textId="51E088C2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0AC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Precursor Cell Lymphoblastic Leukemia-Lymphoma</w:t>
            </w:r>
          </w:p>
        </w:tc>
      </w:tr>
      <w:tr w:rsidR="00921FF7" w:rsidRPr="00A03A13" w14:paraId="691B941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7C7C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2E2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Blenrep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E83C4" w14:textId="0F06D721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Belantamab mafodotin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24EA5" w14:textId="61EC470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belantamab mafodotin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F8A87" w14:textId="1DA6748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L01XC39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4C5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Multiple Myeloma</w:t>
            </w:r>
          </w:p>
        </w:tc>
      </w:tr>
      <w:tr w:rsidR="00921FF7" w:rsidRPr="00A03A13" w14:paraId="7DF04DB2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D574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A91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Blincyto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8ED66" w14:textId="1477C1E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Blinatumomab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55212" w14:textId="406CF636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Blinatumomab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A209" w14:textId="740747A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FB4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Precursor Cell Lymphoblastic Leukemia-Lymphoma</w:t>
            </w:r>
          </w:p>
        </w:tc>
      </w:tr>
      <w:tr w:rsidR="00921FF7" w:rsidRPr="00A03A13" w14:paraId="5D3DECB9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1986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9EA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Brineura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72838" w14:textId="5156047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Cerliponase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C6F84" w14:textId="2F2E515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Cerliponase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B348E" w14:textId="20316BA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A16AB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EE5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Neuronal Ceroid-Lipofuscinoses</w:t>
            </w:r>
          </w:p>
        </w:tc>
      </w:tr>
      <w:tr w:rsidR="00921FF7" w:rsidRPr="00A03A13" w14:paraId="5BA34DC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F57B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C20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Bronchitol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64466" w14:textId="6BF5613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Mannitol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123AE" w14:textId="1EF2E9F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Mannitol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B7C1F" w14:textId="6617756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R05CB16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7E5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Cystic Fibrosis</w:t>
            </w:r>
          </w:p>
        </w:tc>
      </w:tr>
      <w:tr w:rsidR="00921FF7" w:rsidRPr="00A03A13" w14:paraId="78E1B15D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B107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DB9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Bylvay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0B403" w14:textId="3F9FE9C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Odevixibat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F4FA7" w14:textId="6805A80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Odevixibat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B94F8" w14:textId="3DD205A5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A05AX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72F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Cholestasis, Intrahepatic</w:t>
            </w:r>
          </w:p>
        </w:tc>
      </w:tr>
      <w:tr w:rsidR="00921FF7" w:rsidRPr="00A03A13" w14:paraId="4858177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E471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964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Cablivi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AFE2F" w14:textId="74D84CE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Caplacizumab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4D013" w14:textId="3C0B05F4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Caplacizumab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B6AB3" w14:textId="5D9E1A53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B01A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33B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Purpura, Thrombotic Thrombocytopenic</w:t>
            </w:r>
          </w:p>
        </w:tc>
      </w:tr>
      <w:tr w:rsidR="00921FF7" w:rsidRPr="00A03A13" w14:paraId="6926C7EB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92E5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3679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Cerdelga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40B85" w14:textId="290C5E4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Eliglustat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671F4" w14:textId="0DF0487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Eliglustat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70818" w14:textId="42414DE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A16AX10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DFD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Gaucher Disease</w:t>
            </w:r>
          </w:p>
        </w:tc>
      </w:tr>
      <w:tr w:rsidR="00921FF7" w:rsidRPr="00A03A13" w14:paraId="5DC36539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5E8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714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Chenodeoxycholic acid Leadiant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757FD" w14:textId="5A8930D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Chenodeoxycholic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1E0FB" w14:textId="5617F8FB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Chenodeoxycholic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A8212" w14:textId="72A002A1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A05AA01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EEF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Xanthomatosis, Cerebrotendinous; Metabolism, Inborn Errors</w:t>
            </w:r>
          </w:p>
        </w:tc>
      </w:tr>
      <w:tr w:rsidR="00921FF7" w:rsidRPr="00A03A13" w14:paraId="1A0B2DC9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F151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92E4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Coagadex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3B9D4" w14:textId="5C2395A6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Human coagulation factor 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E7570" w14:textId="70B79E8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Human coagulation factor 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D11AB" w14:textId="561763DA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B02BD13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261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Factor X Deficiency</w:t>
            </w:r>
          </w:p>
        </w:tc>
      </w:tr>
      <w:tr w:rsidR="00921FF7" w:rsidRPr="00A03A13" w14:paraId="11242F3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8262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61F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Cometriq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3BC98" w14:textId="5C30F09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Cabozantinib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80873" w14:textId="4F49B01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Cabozantinib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84A7C" w14:textId="701C1E01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0EA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Thyroid Neoplasms</w:t>
            </w:r>
          </w:p>
        </w:tc>
      </w:tr>
      <w:tr w:rsidR="00921FF7" w:rsidRPr="00A03A13" w14:paraId="210E43F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2EF3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2CA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Cresemba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1C711" w14:textId="5C8A072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Isavuconazole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8BF1B" w14:textId="58F4E60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Isavuconazole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75FD3" w14:textId="1AB49E4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J02AC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8BA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Aspergillosis</w:t>
            </w:r>
          </w:p>
        </w:tc>
      </w:tr>
      <w:tr w:rsidR="00921FF7" w:rsidRPr="00A03A13" w14:paraId="65CA822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0FF9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2C0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Crysvita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29804" w14:textId="36403AA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Burosumab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23393" w14:textId="4629709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Burosumab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7B981" w14:textId="0D8382E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M05BX05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4E3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Hypophosphatemia, Familial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Hypophosphatemic Rickets, X-Linked Dominan</w:t>
            </w:r>
          </w:p>
        </w:tc>
      </w:tr>
      <w:tr w:rsidR="00921FF7" w:rsidRPr="00A03A13" w14:paraId="7D6CB75E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0060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4D8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Cystadrops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E9A39" w14:textId="5917055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Mercaptamine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B92EE" w14:textId="3ED00BDF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Mercaptamine hydrochloride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3020" w14:textId="04300BA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S01XA21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1E0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Cystinosis</w:t>
            </w:r>
          </w:p>
        </w:tc>
      </w:tr>
      <w:tr w:rsidR="00921FF7" w:rsidRPr="00A03A13" w14:paraId="61363AE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39B6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2A1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Dacogen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2AE12" w14:textId="6333B67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Decitabine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761B9" w14:textId="4E642F6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Decitabine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74B7A" w14:textId="0D73F9E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L01BC08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C76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Myeloid</w:t>
            </w:r>
          </w:p>
        </w:tc>
      </w:tr>
      <w:tr w:rsidR="00921FF7" w:rsidRPr="00A03A13" w14:paraId="225E57E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5A0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9B8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Darzalex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FF71C" w14:textId="51EAC18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Daratumumab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EE615" w14:textId="747B172C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Daratumumab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82D7B" w14:textId="21C277E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L01XC24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CB1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Multiple Myeloma</w:t>
            </w:r>
          </w:p>
        </w:tc>
      </w:tr>
      <w:tr w:rsidR="00921FF7" w:rsidRPr="00A03A13" w14:paraId="2C4D81D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FCA7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B10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Daurismo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BE8D0" w14:textId="360E2B0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Glasdegib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65496" w14:textId="3134D8E3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Glasdegib maleate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92474" w14:textId="4166E46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L01XX63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5A9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Myeloid, Acute</w:t>
            </w:r>
          </w:p>
        </w:tc>
      </w:tr>
      <w:tr w:rsidR="00921FF7" w:rsidRPr="00A03A13" w14:paraId="0EC62B1D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BA13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F7E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Defitelio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3480D" w14:textId="5895C273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Defibrotide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E49C2" w14:textId="5371578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Defibrotide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2C7F7" w14:textId="42B21862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B01AX01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48B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Hepatic Veno-Occlusive Disease</w:t>
            </w:r>
          </w:p>
        </w:tc>
      </w:tr>
      <w:tr w:rsidR="00921FF7" w:rsidRPr="00A03A13" w14:paraId="6382BFB6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0A57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AD5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Deltyba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EE892" w14:textId="045188E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Delamanid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994EA" w14:textId="3E36BDF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Delamanid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60E4E" w14:textId="7E5E915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J04AK06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BBB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Tuberculosis, Multidrug-Resistant</w:t>
            </w:r>
          </w:p>
        </w:tc>
      </w:tr>
      <w:tr w:rsidR="00921FF7" w:rsidRPr="00A03A13" w14:paraId="12D9F0DB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18DB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B00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Dovprela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EDF48" w14:textId="46FCBDB6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Pretomanid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28888" w14:textId="5521845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Pretomanid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77104" w14:textId="5AB638E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4F9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Tuberculosis, Multidrug-Resistant</w:t>
            </w:r>
          </w:p>
        </w:tc>
      </w:tr>
      <w:tr w:rsidR="00921FF7" w:rsidRPr="00A03A13" w14:paraId="2786CE4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9C05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F86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Elzonris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E0C31" w14:textId="6906BBC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Tagraxofusp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09607" w14:textId="01DFDE5F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tagraxofusp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55B7A" w14:textId="64F86E6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L01XX67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1B6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Lymphoma</w:t>
            </w:r>
          </w:p>
        </w:tc>
      </w:tr>
      <w:tr w:rsidR="00921FF7" w:rsidRPr="00A03A13" w14:paraId="5AC600F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DD5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DBA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Enspryng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57D0E" w14:textId="425E477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Satralizumab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C96D3" w14:textId="04629C49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satralizumab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76C71" w14:textId="7EA2D2C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L04AC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55A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Neuromyelitis Optica</w:t>
            </w:r>
          </w:p>
        </w:tc>
      </w:tr>
      <w:tr w:rsidR="00921FF7" w:rsidRPr="00A03A13" w14:paraId="017F4EB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EF64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6AF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Epidyolex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3C390" w14:textId="35E7697B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Cannabidiol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F214B" w14:textId="561251B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Cannabidiol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077FA" w14:textId="5D06823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N03AX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5D6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Lennox Gastaut Syndrome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Epilepsies, Myoclonic</w:t>
            </w:r>
          </w:p>
        </w:tc>
      </w:tr>
      <w:tr w:rsidR="00921FF7" w:rsidRPr="00A03A13" w14:paraId="75D3B09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AD13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061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Evrysdi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F7DEF" w14:textId="09C66CB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Risdiplam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A1DE4" w14:textId="17D5EF5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Risdiplam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7E819" w14:textId="4F56662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M09AX10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3FA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Muscular Atrophy, Spinal</w:t>
            </w:r>
          </w:p>
        </w:tc>
      </w:tr>
      <w:tr w:rsidR="00921FF7" w:rsidRPr="00A03A13" w14:paraId="1C46305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C47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CBA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Farydak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92FAC" w14:textId="1C44E0C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Panobinostat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EBF6C" w14:textId="054B3EDD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Panobinostat lactate anhydrous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6F668" w14:textId="355A19D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L01XX42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0CA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Multiple Myeloma</w:t>
            </w:r>
          </w:p>
        </w:tc>
      </w:tr>
      <w:tr w:rsidR="00921FF7" w:rsidRPr="00A03A13" w14:paraId="50710F3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947C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A24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Fintepla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6F98C" w14:textId="196FEC4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Fenfluramine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D7C2D" w14:textId="32B7537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Fenfluramine hydrochloride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C94D5" w14:textId="5CC89AF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0D3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Epilepsies, Myoclonic</w:t>
            </w:r>
          </w:p>
        </w:tc>
      </w:tr>
      <w:tr w:rsidR="00921FF7" w:rsidRPr="00A03A13" w14:paraId="649D294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1282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B64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Galafold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A7732" w14:textId="75C89CF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Migalastat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62934" w14:textId="3E0ACCE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Migalastat hydrochloride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3A18C" w14:textId="2989A7C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A16AX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66A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Fabry Disease</w:t>
            </w:r>
          </w:p>
        </w:tc>
      </w:tr>
      <w:tr w:rsidR="00921FF7" w:rsidRPr="00A03A13" w14:paraId="079B8BE6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45D8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153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Gazyvaro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86E88" w14:textId="2C3B620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Obinutuzumab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C6A42" w14:textId="3F62D836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Obinutuzumab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1F83A" w14:textId="725972F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L01XC15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C5F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Lymphocytic, Chronic, B-Cell</w:t>
            </w:r>
          </w:p>
        </w:tc>
      </w:tr>
      <w:tr w:rsidR="00921FF7" w:rsidRPr="00A03A13" w14:paraId="5E14880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2BC4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270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Givlaari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0FC5C" w14:textId="7D2CE216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Givosiran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B090A" w14:textId="4E0D6ED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Givosiran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9EBA0" w14:textId="360F72F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n/a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FEF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Porphyrias, Hepatic</w:t>
            </w:r>
          </w:p>
        </w:tc>
      </w:tr>
      <w:tr w:rsidR="00921FF7" w:rsidRPr="00A03A13" w14:paraId="3F0894B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41C4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F3E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Granupas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54305" w14:textId="3DEA58A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Para-aminosalicylic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ADCA" w14:textId="746275DD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Para-aminosalicylic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D1A20" w14:textId="27C19CF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J04AA01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40B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Tuberculosis</w:t>
            </w:r>
          </w:p>
        </w:tc>
      </w:tr>
      <w:tr w:rsidR="00921FF7" w:rsidRPr="00A03A13" w14:paraId="6552B4F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DB0A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F84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Hepcludex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AD2FA" w14:textId="6257156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Bulevirtide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5FFB" w14:textId="005082D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Bulevirtide acetate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DA9A3" w14:textId="6400D23D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J05A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7C7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Hepatitis D, Chronic</w:t>
            </w:r>
          </w:p>
        </w:tc>
      </w:tr>
      <w:tr w:rsidR="00921FF7" w:rsidRPr="00A03A13" w14:paraId="13D4F9A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4E3E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315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Hetlioz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B6E2C" w14:textId="41DC95A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Tasimelteon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24CC8" w14:textId="2BB9419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Tasimelteon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2B88A" w14:textId="3E98E47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N05CH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F5F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Sleep Disorders, Circadian Rhythm</w:t>
            </w:r>
          </w:p>
        </w:tc>
      </w:tr>
      <w:tr w:rsidR="00921FF7" w:rsidRPr="00A03A13" w14:paraId="0C9E0899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A301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CE6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Holoclar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A9446" w14:textId="466669A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Ex vivo expanded autologous human corneal epithelial cells containing stem cells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4BBB" w14:textId="7D14ECA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Ex vivo expanded autologous human corneal epithelial cells containing stem cells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51DEC" w14:textId="476C3CC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S01XA19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01D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Stem Cell Transplantation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Corneal Diseases</w:t>
            </w:r>
          </w:p>
        </w:tc>
      </w:tr>
      <w:tr w:rsidR="00921FF7" w:rsidRPr="00A03A13" w14:paraId="6E5560D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C7C3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4C3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Iclusig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FEB06" w14:textId="61F0362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Ponatinib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7DA80" w14:textId="26C7CBDD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Ponatinib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32BAA" w14:textId="69D8E0E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L01XE24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0E3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Myeloid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Leukemia, Lymphoid</w:t>
            </w:r>
          </w:p>
        </w:tc>
      </w:tr>
      <w:tr w:rsidR="00921FF7" w:rsidRPr="00A03A13" w14:paraId="21F3A3B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12AE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405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Idefirix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933F9" w14:textId="5759A9F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Imlifidase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FF6DF" w14:textId="59E4A73D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Imlifidase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B58C8" w14:textId="612C150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L04AA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897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Desensitization, Immunologic; Kidney Transplantation</w:t>
            </w:r>
          </w:p>
        </w:tc>
      </w:tr>
      <w:tr w:rsidR="00921FF7" w:rsidRPr="00A03A13" w14:paraId="6945DA2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CD5F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0B7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Idelvion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41D54" w14:textId="25DA4CFD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Albutrepenonacog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AEC8D" w14:textId="33F0B3B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Albutrepenonacog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E6126" w14:textId="113D5DFA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B02BD04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5E1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Hemophilia B</w:t>
            </w:r>
          </w:p>
        </w:tc>
      </w:tr>
      <w:tr w:rsidR="00921FF7" w:rsidRPr="00A03A13" w14:paraId="1A2DCADE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F606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9BB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Imbruvica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4CF38" w14:textId="42C83AB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Ibrutinib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CCCAF" w14:textId="342B442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Ibrutinib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C16F9" w14:textId="368729D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L01XE27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503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Lymphoma, Mantle-Cell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Leukemia, Lymphocytic, Chronic, B-Cell</w:t>
            </w:r>
          </w:p>
        </w:tc>
      </w:tr>
      <w:tr w:rsidR="00921FF7" w:rsidRPr="00A03A13" w14:paraId="10FD963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C5B9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CCB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Imcivree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28023" w14:textId="16821A5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Setmelanotide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79FF0" w14:textId="7AE3643C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Setmelanotide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04CCA" w14:textId="78462BB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A08AA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424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Obesity</w:t>
            </w:r>
          </w:p>
        </w:tc>
      </w:tr>
      <w:tr w:rsidR="00921FF7" w:rsidRPr="00A03A13" w14:paraId="7F3E999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81EC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0D87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Imnovid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8CE2D" w14:textId="183824A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Pomalidomide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BCD28" w14:textId="0089559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Pomalidomide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CD22B" w14:textId="6F4F145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L04AX06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467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Multiple Myeloma</w:t>
            </w:r>
          </w:p>
        </w:tc>
      </w:tr>
      <w:tr w:rsidR="00921FF7" w:rsidRPr="00A03A13" w14:paraId="069EBA12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6502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EBBF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Inrebic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FEEB5" w14:textId="3CE2562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Fedratinib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80147" w14:textId="2FA5958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fedratinib dihydrochloride monohydrate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E223D" w14:textId="6D48606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L01EJ02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3DB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Myeloproliferative Disorders; Primary Myelofibrosis</w:t>
            </w:r>
          </w:p>
        </w:tc>
      </w:tr>
      <w:tr w:rsidR="00921FF7" w:rsidRPr="00A03A13" w14:paraId="7228053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5074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E8B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Insurisa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B9F0A" w14:textId="5211222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Osilodrostat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898CD" w14:textId="7E66A97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Osilodrostat phosphate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650DA" w14:textId="480AA63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H02CA02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51D0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Cushing Syndrome</w:t>
            </w:r>
          </w:p>
        </w:tc>
      </w:tr>
      <w:tr w:rsidR="00921FF7" w:rsidRPr="00A03A13" w14:paraId="3DC9600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DD1A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A04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Jorveza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64D94" w14:textId="76587DF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Budesonide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CABFE" w14:textId="438154B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Budesonide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7C141" w14:textId="7413D76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A07EA06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117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Esophageal Diseases</w:t>
            </w:r>
          </w:p>
        </w:tc>
      </w:tr>
      <w:tr w:rsidR="00921FF7" w:rsidRPr="00A03A13" w14:paraId="1C27FBB2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56C7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0A7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Kaftrio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D4A4B" w14:textId="3BE595B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Ivacaftor, tezacaftor, elexacaftor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3CEC6" w14:textId="4CB1C1C6" w:rsidR="00921FF7" w:rsidRPr="00921FF7" w:rsidRDefault="00ED6316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</w:t>
            </w:r>
            <w:r w:rsidR="00921FF7" w:rsidRPr="00921FF7">
              <w:rPr>
                <w:color w:val="000000"/>
                <w:sz w:val="18"/>
                <w:szCs w:val="18"/>
              </w:rPr>
              <w:t>vacaftor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21FF7" w:rsidRPr="00921FF7">
              <w:rPr>
                <w:color w:val="000000"/>
                <w:sz w:val="18"/>
                <w:szCs w:val="18"/>
              </w:rPr>
              <w:t>tezacaftor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21FF7" w:rsidRPr="00921FF7">
              <w:rPr>
                <w:color w:val="000000"/>
                <w:sz w:val="18"/>
                <w:szCs w:val="18"/>
              </w:rPr>
              <w:t>elexacaftor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633B1" w14:textId="583881AE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R07AX32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A77F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Cystic Fibrosis</w:t>
            </w:r>
          </w:p>
        </w:tc>
      </w:tr>
      <w:tr w:rsidR="00921FF7" w:rsidRPr="00A03A13" w14:paraId="23F141E2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F966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FD3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Kalydeco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452E7" w14:textId="71AC983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Ivacaftor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C7E8F" w14:textId="29BF0FE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Ivacaftor (iwakaftor)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37494" w14:textId="76A912A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R07AX02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8AF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Cystic Fibrosis</w:t>
            </w:r>
          </w:p>
        </w:tc>
      </w:tr>
      <w:tr w:rsidR="00921FF7" w:rsidRPr="00A03A13" w14:paraId="0C75E72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434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11B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Kanuma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20999" w14:textId="05586BE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Sebelipase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1FC58" w14:textId="21D20A8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Sebelipase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5A307" w14:textId="0992256A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6FC3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Lipid Metabolism, Inborn Errors</w:t>
            </w:r>
          </w:p>
        </w:tc>
      </w:tr>
      <w:tr w:rsidR="00921FF7" w:rsidRPr="00A03A13" w14:paraId="1465C00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1869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AE1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Ketoconazole HRA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DC3AE" w14:textId="2C30EC9D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Ketoconazole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3F009" w14:textId="11EAAF5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Ketoconazole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25F58" w14:textId="0A7BC1B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J02AB02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300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Cushing Syndrome</w:t>
            </w:r>
          </w:p>
        </w:tc>
      </w:tr>
      <w:tr w:rsidR="00921FF7" w:rsidRPr="00A03A13" w14:paraId="666F5C8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3A2D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8F4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Kymriah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00818" w14:textId="6BF21F7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Tisagenlecleucel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A519F" w14:textId="73547AD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Tisagenlecleucel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4E510" w14:textId="4E0098F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CD2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Precursor B-Cell Lymphoblastic Leukemia-Lymphoma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Lymphoma, Large B-Cell, Diffuse</w:t>
            </w:r>
          </w:p>
        </w:tc>
      </w:tr>
      <w:tr w:rsidR="00921FF7" w:rsidRPr="00A03A13" w14:paraId="633CF3B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CA1D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D0C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Kyprolis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4AC3F" w14:textId="42AF2A85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Carfilzomib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93351" w14:textId="0AF9375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Carfilzomib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D55D8" w14:textId="0D9C2EB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L01XX45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A46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Multiple Myeloma</w:t>
            </w:r>
          </w:p>
        </w:tc>
      </w:tr>
      <w:tr w:rsidR="00921FF7" w:rsidRPr="00A03A13" w14:paraId="06F4EAF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E3D4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EEA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Lamzede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4A1B2" w14:textId="54FF12F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Velmanase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8CC7D" w14:textId="15CDB98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Velmanase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9F9D0" w14:textId="4A4E2E08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A16AB15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827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alpha-Mannosidosis</w:t>
            </w:r>
          </w:p>
        </w:tc>
      </w:tr>
      <w:tr w:rsidR="00921FF7" w:rsidRPr="00A03A13" w14:paraId="45C5F08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72C1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91A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Ledaga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36A27" w14:textId="5888A2F1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Chlormethine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3839B" w14:textId="105392F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Chlormethine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2697A" w14:textId="57EBFBB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L01AA05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E685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Mycosis Fungoides</w:t>
            </w:r>
          </w:p>
        </w:tc>
      </w:tr>
      <w:tr w:rsidR="00921FF7" w:rsidRPr="00A03A13" w14:paraId="590C5D4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94ED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B29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Libmeldy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C6F38" w14:textId="0CDFDD6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Autologous CD34+ cells encoding ARSA gene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21843" w14:textId="7138D6A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atidarsagene autotemcel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1AEE3" w14:textId="2C76E81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N07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CEF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Leukodystrophy, Metachromatic</w:t>
            </w:r>
          </w:p>
        </w:tc>
      </w:tr>
      <w:tr w:rsidR="00921FF7" w:rsidRPr="00A03A13" w14:paraId="1512624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374C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36D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Lutathera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A38AB" w14:textId="033CA65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Lutetium (177Lu) oxodotreotide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FED59" w14:textId="2C90B4B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Lutetium (177Lu) oxodotreotide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EDF21" w14:textId="1399013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V10XX04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29A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Neuroendocrine Tumors</w:t>
            </w:r>
          </w:p>
        </w:tc>
      </w:tr>
      <w:tr w:rsidR="00921FF7" w:rsidRPr="00A03A13" w14:paraId="3E28708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04F5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0ED3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Luxturna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9A5D9" w14:textId="48C4F6E5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Voretigene neparvovec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FF4EF" w14:textId="4671B2B6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Voretigene neparvovec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7B77E" w14:textId="36A8E4D8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n/a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B3A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Leber Congenital Amaurosis,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Retinitis Pigmentosa</w:t>
            </w:r>
          </w:p>
        </w:tc>
      </w:tr>
      <w:tr w:rsidR="00921FF7" w:rsidRPr="00A03A13" w14:paraId="3542B90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1854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719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Mepsevii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46448" w14:textId="4740930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Vestronidase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BA912" w14:textId="12E1CEFB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Vestronidase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254B4" w14:textId="5DC671E1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A16AB18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A7D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Mucopolysaccharidosis VII</w:t>
            </w:r>
          </w:p>
        </w:tc>
      </w:tr>
      <w:tr w:rsidR="00921FF7" w:rsidRPr="00A03A13" w14:paraId="303CCA5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02E8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091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Myalepta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1E0AB" w14:textId="13542F6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Metreleptin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4192F" w14:textId="7BCE250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Metreleptin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443CF" w14:textId="0102D0E2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039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Lipodystrophy, Familial Partial</w:t>
            </w:r>
          </w:p>
        </w:tc>
      </w:tr>
      <w:tr w:rsidR="00921FF7" w:rsidRPr="00A03A13" w14:paraId="74A2C77D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A23A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6C5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Mylotarg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D7666" w14:textId="1FAA87E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Gemtuzumab ozogamicin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31449" w14:textId="2E6EB5E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Gemtuzumab ozogamicin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73568" w14:textId="321E3925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D68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Myeloid, Acute</w:t>
            </w:r>
          </w:p>
        </w:tc>
      </w:tr>
      <w:tr w:rsidR="00921FF7" w:rsidRPr="00A03A13" w14:paraId="2C740ED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C0D6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1B1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Namuscla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B88B9" w14:textId="6C2CD02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Mexiletine hcl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C6DF5" w14:textId="684592F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Mexiletine hcl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8112" w14:textId="42C3EEC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C01BB02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5AE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Myotonic Disorders</w:t>
            </w:r>
          </w:p>
        </w:tc>
      </w:tr>
      <w:tr w:rsidR="00921FF7" w:rsidRPr="00A03A13" w14:paraId="4C9215F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AD79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117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Natpar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BC467" w14:textId="0E3A788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Parathyroid hormone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AEF88" w14:textId="5024207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Parathyroid hormone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989CC" w14:textId="4CED4348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H05AA03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2E5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Hypoparathyroidism</w:t>
            </w:r>
          </w:p>
        </w:tc>
      </w:tr>
      <w:tr w:rsidR="00921FF7" w:rsidRPr="00A03A13" w14:paraId="72391A0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1E52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A7A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Nexavar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C1A34" w14:textId="742FBA5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Sorafenib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725EE" w14:textId="14FD5B8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Sorafenib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A8EB9" w14:textId="1FFC6B9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AA0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Carcinoma, Hepatocellular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Carcinoma, Renal Cell</w:t>
            </w:r>
          </w:p>
        </w:tc>
      </w:tr>
      <w:tr w:rsidR="00921FF7" w:rsidRPr="00A03A13" w14:paraId="155A9902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9251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980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NexoBrid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DEBC9" w14:textId="660BDAB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Concentrate of proteolytic enzymes enriched in bromelain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B22EF" w14:textId="56AE1B8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Concentrate of proteolytic enzymes enriched in bromelain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28D5A" w14:textId="6F9F332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D03BA03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D95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Debridement</w:t>
            </w:r>
          </w:p>
        </w:tc>
      </w:tr>
      <w:tr w:rsidR="00921FF7" w:rsidRPr="00A03A13" w14:paraId="6988B52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C9B7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32B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Ninlaro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93B79" w14:textId="6FD2934B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Ixazomib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B7589" w14:textId="70629B59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Ixazomib citrate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082AE" w14:textId="7DB06B9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L01XX50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16A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Multiple Myeloma</w:t>
            </w:r>
          </w:p>
        </w:tc>
      </w:tr>
      <w:tr w:rsidR="00921FF7" w:rsidRPr="00A03A13" w14:paraId="3655270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A3A4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E74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Obiltoxaximab SFL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0BC00" w14:textId="7C6984E6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Obiltoxaximab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D7AB9" w14:textId="11EEA3F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Obeticholic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7982E" w14:textId="285DC64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A05AA04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7E12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Anthrax</w:t>
            </w:r>
          </w:p>
        </w:tc>
      </w:tr>
      <w:tr w:rsidR="00921FF7" w:rsidRPr="00A03A13" w14:paraId="1576E8A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60DA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AE8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Ocaliva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A5989" w14:textId="771C780B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Obeticholic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A20FB" w14:textId="0B14ED5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Nintedanib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84E62" w14:textId="680D635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43C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Liver Cirrhosis, Biliary</w:t>
            </w:r>
          </w:p>
        </w:tc>
      </w:tr>
      <w:tr w:rsidR="00921FF7" w:rsidRPr="00A03A13" w14:paraId="689059E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794E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13A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Onivyde pegylated liposomal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285DE" w14:textId="1A362E0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Irinotecan hydrochloride trihydrate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7B5CC" w14:textId="3CE0BA7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Irinotecan hydrochloride trihydrate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D1772" w14:textId="4135E38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L01XX19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66B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Pancreatic Neoplasms</w:t>
            </w:r>
          </w:p>
        </w:tc>
      </w:tr>
      <w:tr w:rsidR="00921FF7" w:rsidRPr="00A03A13" w14:paraId="6091CB9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60FA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ECA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Onpattro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B363D" w14:textId="2B901836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Patisiran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56356" w14:textId="145EBECD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Patisiran sodium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1C56A" w14:textId="08FA2D38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N07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907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Amyloidosis, Familial</w:t>
            </w:r>
          </w:p>
        </w:tc>
      </w:tr>
      <w:tr w:rsidR="00921FF7" w:rsidRPr="00A03A13" w14:paraId="21A4C3F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C600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F11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Opsumit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D01F5" w14:textId="51FD916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Macitentan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A45F0" w14:textId="11CA883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Macitentan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2DF6D" w14:textId="1CFA26A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C02KX04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D3E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Hypertension, Pulmonary</w:t>
            </w:r>
          </w:p>
        </w:tc>
      </w:tr>
      <w:tr w:rsidR="00921FF7" w:rsidRPr="00A03A13" w14:paraId="45220E5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DFDE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B60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Orphacol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2C968" w14:textId="07C008B1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Cholic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1150" w14:textId="21D8028B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Cholic acid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4A865" w14:textId="2F6E5E15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A05AA03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B74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Digestive System Diseases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Metabolism, Inborn Errors</w:t>
            </w:r>
          </w:p>
        </w:tc>
      </w:tr>
      <w:tr w:rsidR="00921FF7" w:rsidRPr="00A03A13" w14:paraId="5453DA8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CA4E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EDF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Oxervate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434E4" w14:textId="6D1A33D5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Cenegermin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FDF67" w14:textId="76E6453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Recombinant human Nerve Growth factor (rhNGF)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E75E" w14:textId="76B7706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S01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C61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Keratitis</w:t>
            </w:r>
          </w:p>
        </w:tc>
      </w:tr>
      <w:tr w:rsidR="00921FF7" w:rsidRPr="00A03A13" w14:paraId="03F8D91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3CD1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562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Oxlumo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05D5B" w14:textId="214361CD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Lumasiran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52792" w14:textId="7AF9599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Lumasiran sodium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F015D" w14:textId="14E6479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A16AX18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492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Hyperoxaluria, Primary</w:t>
            </w:r>
          </w:p>
        </w:tc>
      </w:tr>
      <w:tr w:rsidR="00921FF7" w:rsidRPr="00A03A13" w14:paraId="59BE2B2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CA1D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A8B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Palynziq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05AE6" w14:textId="310BACD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Pegvaliase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AA0AF" w14:textId="4AEDF7C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Pegvaliase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8F6B7" w14:textId="772AB69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A16AB19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189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Phenylketonurias</w:t>
            </w:r>
          </w:p>
        </w:tc>
      </w:tr>
      <w:tr w:rsidR="00921FF7" w:rsidRPr="00A03A13" w14:paraId="449BAB7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A7B7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621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Pemazyre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09AA8" w14:textId="27F2BD3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Pemigatinib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73ED9" w14:textId="2646662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pemigatinib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EE0CB" w14:textId="1119B1D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L01EX20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E37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Cholangiocarcinoma</w:t>
            </w:r>
          </w:p>
        </w:tc>
      </w:tr>
      <w:tr w:rsidR="00921FF7" w:rsidRPr="00A03A13" w14:paraId="2A38A12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CEC0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006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Plenadren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EE363" w14:textId="26521CF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Hydrocortisone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A727B" w14:textId="75C8D09C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Hydrocortisone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DE60C" w14:textId="19898AB1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H02AB09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1E3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Adrenal Insufficiency</w:t>
            </w:r>
          </w:p>
        </w:tc>
      </w:tr>
      <w:tr w:rsidR="00921FF7" w:rsidRPr="00A03A13" w14:paraId="4F1FDD2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A72F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360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Polivy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383E7" w14:textId="372EAAE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Polatuzumab vedotin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535F8" w14:textId="33F7DB9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Polatuzumab vedotin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469A2" w14:textId="4D3C6BED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59B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Lymphoma, B-Cell</w:t>
            </w:r>
          </w:p>
        </w:tc>
      </w:tr>
      <w:tr w:rsidR="00921FF7" w:rsidRPr="00A03A13" w14:paraId="2E84A76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3F2B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3BC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Poteligeo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DA654" w14:textId="145EC146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Mogamulizumab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16152" w14:textId="46B037D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Mogamulizumab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FF021" w14:textId="5EF9C96E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L01XC25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EC2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Sezary Syndrome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Mycosis Fungoides</w:t>
            </w:r>
          </w:p>
        </w:tc>
      </w:tr>
      <w:tr w:rsidR="00921FF7" w:rsidRPr="00A03A13" w14:paraId="78116BE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CB3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DA4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Prevymis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C2E3D" w14:textId="1229691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Letermovir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D0B30" w14:textId="715B73AB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Letermovir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3A65F" w14:textId="4D8FB48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AD2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Cytomegalovirus Infections</w:t>
            </w:r>
          </w:p>
        </w:tc>
      </w:tr>
      <w:tr w:rsidR="00921FF7" w:rsidRPr="00A03A13" w14:paraId="6DD73CD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48CF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1E9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Procysbi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601EB" w14:textId="59B2000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Mercaptamine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74900" w14:textId="5C71604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Mercaptamine bitartrate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60BB1" w14:textId="4BBC7F2A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A16AA04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A9F1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Cystinosis</w:t>
            </w:r>
          </w:p>
        </w:tc>
      </w:tr>
      <w:tr w:rsidR="00921FF7" w:rsidRPr="00A03A13" w14:paraId="4C2B5DA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67A2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B0F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Qarziba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E49F1" w14:textId="1CB7265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Dinutuximab beta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2528A" w14:textId="0487790F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Dinutuximab beta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80DB" w14:textId="45B3EE8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L01XC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B7F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Neuroblastoma</w:t>
            </w:r>
          </w:p>
        </w:tc>
      </w:tr>
      <w:tr w:rsidR="00921FF7" w:rsidRPr="00A03A13" w14:paraId="36EDF1C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521E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021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Ravicti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2B46D" w14:textId="3946BABD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Glycerol phenylbutyrate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2D997" w14:textId="5C3BF230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Glycerol phenylbutyrate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090F7" w14:textId="60E4E99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A16AX09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90F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Urea Cycle Disorders, Inborn</w:t>
            </w:r>
          </w:p>
        </w:tc>
      </w:tr>
      <w:tr w:rsidR="00921FF7" w:rsidRPr="00A03A13" w14:paraId="1DD0D92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2590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6E2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Raxone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44E0E" w14:textId="6976A40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Idebenone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8077F" w14:textId="02C70F0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Idebenone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D46FE" w14:textId="59A6312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N06BX13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944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Optic Atrophy, Hereditary, Leber</w:t>
            </w:r>
          </w:p>
        </w:tc>
      </w:tr>
      <w:tr w:rsidR="00921FF7" w:rsidRPr="00A03A13" w14:paraId="6B728EB1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6F00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0DF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Reblozyl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5F064" w14:textId="078053D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Luspatercept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FF3C8" w14:textId="299949FA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Luspatercept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59043" w14:textId="6A2F933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B03XA06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05E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Anemia; Myelodysplastic Syndromes; beta-Thalassemia</w:t>
            </w:r>
          </w:p>
        </w:tc>
      </w:tr>
      <w:tr w:rsidR="00921FF7" w:rsidRPr="00A03A13" w14:paraId="762BAB9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9199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379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Revestive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6C29B" w14:textId="611C9BF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Teduglutide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29525" w14:textId="78B7D70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Teduglutide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8133A" w14:textId="2399D23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A16AX08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5A3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Malabsorption Syndromes</w:t>
            </w:r>
          </w:p>
        </w:tc>
      </w:tr>
      <w:tr w:rsidR="00921FF7" w:rsidRPr="00A03A13" w14:paraId="7529015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3E31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5AE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Rydapt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EE702" w14:textId="21985C8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Midostaurin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1F0E8" w14:textId="3FC05AB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Midostaurin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FEE8E" w14:textId="598DCF98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AF15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Myeloid, Acute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Mastocytosis</w:t>
            </w:r>
          </w:p>
        </w:tc>
      </w:tr>
      <w:tr w:rsidR="00921FF7" w:rsidRPr="00A03A13" w14:paraId="3DAF807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4B6E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949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Scenesse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619C0" w14:textId="6D225BF1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Afamelanotide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85D01" w14:textId="5165FDF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Afamelanotide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5CA0E" w14:textId="27E3B5F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D02BB02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C36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Protoporphyria, Erythropoietic</w:t>
            </w:r>
          </w:p>
        </w:tc>
      </w:tr>
      <w:tr w:rsidR="00921FF7" w:rsidRPr="00A03A13" w14:paraId="03F6E94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155B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1AB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Signifor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EB2ED" w14:textId="5A2E0F8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Pasireotide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A6206" w14:textId="50CCEFDB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Pasireotide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5E5EC" w14:textId="537A4308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H01CB05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143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Acromegaly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Pituitary ACTH Hypersecretion</w:t>
            </w:r>
          </w:p>
        </w:tc>
      </w:tr>
      <w:tr w:rsidR="00921FF7" w:rsidRPr="00A03A13" w14:paraId="20C69DC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064C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A05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Sirturo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67DE3" w14:textId="3416AC4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Bedaquiline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E3D25" w14:textId="611A7973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Bedaquiline fumarate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843D1" w14:textId="38C031A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J04AK05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1BC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Tuberculosis, Multidrug-Resistant</w:t>
            </w:r>
          </w:p>
        </w:tc>
      </w:tr>
      <w:tr w:rsidR="00921FF7" w:rsidRPr="00A03A13" w14:paraId="7D06381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FC38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923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Skysona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EC99E" w14:textId="64DCBBEB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Elivaldogene autotemcel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0232" w14:textId="4FB22943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elivaldogene autotemcel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9222B" w14:textId="1389C3D8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N07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3BE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Adrenoleukodystrophy</w:t>
            </w:r>
          </w:p>
        </w:tc>
      </w:tr>
      <w:tr w:rsidR="00921FF7" w:rsidRPr="00A03A13" w14:paraId="7CC83CDD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26BF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04E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Sogroya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31E57" w14:textId="03221E2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Somapacitan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15DB1" w14:textId="00E5CC2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Somapacitan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3CC1A" w14:textId="4EEC6CA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n/a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D24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Growth</w:t>
            </w:r>
          </w:p>
        </w:tc>
      </w:tr>
      <w:tr w:rsidR="00921FF7" w:rsidRPr="00A03A13" w14:paraId="6AC057A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3D30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D7B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Soliris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9599D" w14:textId="4EECB58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Eculizumab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D3ECB" w14:textId="0AD6B63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Eculizumab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1B046" w14:textId="5B8B33C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L04AA25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3C5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Hemoglobinuria, Paroxysmal</w:t>
            </w:r>
          </w:p>
        </w:tc>
      </w:tr>
      <w:tr w:rsidR="00921FF7" w:rsidRPr="00A03A13" w14:paraId="6C7AAA4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FB7B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13E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SomaKit TOC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7D438" w14:textId="69FE098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Edotreotide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74D28" w14:textId="6A19039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Edotreotide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5418E" w14:textId="4793260B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V09IX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D7E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Neuroendocrine Tumors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Radionuclide Imaging</w:t>
            </w:r>
          </w:p>
        </w:tc>
      </w:tr>
      <w:tr w:rsidR="00921FF7" w:rsidRPr="00A03A13" w14:paraId="1DE65B3B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3858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E2D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Spinraza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12706" w14:textId="51C0D4C3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Nusinersen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ACBFA" w14:textId="5CACAD1C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Nusinersen sodium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28427" w14:textId="5C76FED3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M09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56F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Muscular Atrophy, Spinal</w:t>
            </w:r>
          </w:p>
        </w:tc>
      </w:tr>
      <w:tr w:rsidR="00921FF7" w:rsidRPr="00A03A13" w14:paraId="1A62CE5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6ADB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2F2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Strensiq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1B124C" w14:textId="6DAF30AD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Asfotase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5F3FD" w14:textId="6779F21F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Asfotase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8DD5C" w14:textId="4307C88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A16AB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FAA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Hypophosphatasia</w:t>
            </w:r>
          </w:p>
        </w:tc>
      </w:tr>
      <w:tr w:rsidR="00921FF7" w:rsidRPr="00A03A13" w14:paraId="2F08885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28D1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68A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Strimvelis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84071" w14:textId="74EB5601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Autologous CD34+ enriched cell fraction that contains CD34+ cells transduced with retroviral vector that encodes for the human ADA cDNA sequence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67548" w14:textId="4C4A7F2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Autologous CD34+ enriched cell fraction that contains CD34+ cells transduced with retroviral vector that encodes for the human adenosine deaminase (ADA) cDNA sequence from human haematopoietic stem/progenitor (CD34+) cells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C8205" w14:textId="5CF045E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72C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Severe Combined Immunodeficiency</w:t>
            </w:r>
          </w:p>
        </w:tc>
      </w:tr>
      <w:tr w:rsidR="00921FF7" w:rsidRPr="00A03A13" w14:paraId="744221C9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2A2E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168F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Sylvant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195EF" w14:textId="034F59A1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Siltuximab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54725" w14:textId="60FBF61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Siltuximab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A6D24" w14:textId="12FA02A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L04AC11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0CA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Giant Lymph Node Hyperplasia</w:t>
            </w:r>
          </w:p>
        </w:tc>
      </w:tr>
      <w:tr w:rsidR="00921FF7" w:rsidRPr="00A03A13" w14:paraId="757CCF8B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70D2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C28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Symkevi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A0382" w14:textId="162E334F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Tezacaftor, Ivacaftor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312FF" w14:textId="1CF55A35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Tezacaftor</w:t>
            </w:r>
            <w:r w:rsidR="00666E43">
              <w:rPr>
                <w:color w:val="000000"/>
                <w:sz w:val="18"/>
                <w:szCs w:val="18"/>
              </w:rPr>
              <w:t xml:space="preserve"> </w:t>
            </w:r>
            <w:r w:rsidRPr="00921FF7">
              <w:rPr>
                <w:color w:val="000000"/>
                <w:sz w:val="18"/>
                <w:szCs w:val="18"/>
              </w:rPr>
              <w:t>Ivacaftor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090AF" w14:textId="1C31A351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R07AX31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2BB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Cystic Fibrosis</w:t>
            </w:r>
          </w:p>
        </w:tc>
      </w:tr>
      <w:tr w:rsidR="00921FF7" w:rsidRPr="00A03A13" w14:paraId="5DE8777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2F83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82A7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Takhzyro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99A34" w14:textId="05730B9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Lanadelumab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3CE61" w14:textId="17CFB4B9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Lanadelumab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5EC73" w14:textId="775346E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B06AC05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4601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Angioedemas, Hereditary</w:t>
            </w:r>
          </w:p>
        </w:tc>
      </w:tr>
      <w:tr w:rsidR="00921FF7" w:rsidRPr="00A03A13" w14:paraId="1AD208A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B701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D8C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Tecartus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1492F" w14:textId="298F3DB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Autologous peripheral blood T cells CD4 and CD8 selected and CD3 and CD28 activated transduced with retroviral vector expressing anti-CD19 CD28/CD3-zeta chimeric antigen receptor and cultured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9C529" w14:textId="1654E969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Autologous peripheral blood T cells CD4 and CD8 selected and CD3 and CD28 activated transduced with retroviral vector expressing anti-CD19 CD28/CD3-zeta chimeric antigen receptor and cultured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ADD8E" w14:textId="55FAF304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D3D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Lymphoma, Mantle-Cell</w:t>
            </w:r>
          </w:p>
        </w:tc>
      </w:tr>
      <w:tr w:rsidR="00921FF7" w:rsidRPr="00A03A13" w14:paraId="1CA45E8E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3725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B7C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Tegsedi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0B008" w14:textId="773FB4B3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Inotersen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38F83" w14:textId="528B309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Inotersen sodium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F785A" w14:textId="5232E4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N07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783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Amyloidosis</w:t>
            </w:r>
          </w:p>
        </w:tc>
      </w:tr>
      <w:tr w:rsidR="00921FF7" w:rsidRPr="00A03A13" w14:paraId="6C496C3C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C2F5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3BC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Tobi Podhaler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E7B8D" w14:textId="620436B4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Tobramycin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A35A5" w14:textId="40D3193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Tobramycin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5A273" w14:textId="3326DC9D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J01GB01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37A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Cystic Fibrosis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Respiratory Tract Infections</w:t>
            </w:r>
          </w:p>
        </w:tc>
      </w:tr>
      <w:tr w:rsidR="00921FF7" w:rsidRPr="00A03A13" w14:paraId="1965D87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A3BF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A06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Translarna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7BB4D" w14:textId="56B3850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Ataluren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6652F" w14:textId="7D7A69ED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Ataluren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18AAD" w14:textId="09069D1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M09AX03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ECC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Muscular Dystrophy, Duchenne</w:t>
            </w:r>
          </w:p>
        </w:tc>
      </w:tr>
      <w:tr w:rsidR="00921FF7" w:rsidRPr="00A03A13" w14:paraId="58FF30B4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F49F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792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Trecondi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1A5A6" w14:textId="400293F7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Treosulfan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3D7F8" w14:textId="5C3EB656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Treosulfan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5FD34" w14:textId="29E6359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L01AB02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422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Hematopoietic Stem Cell Transplantation</w:t>
            </w:r>
          </w:p>
        </w:tc>
      </w:tr>
      <w:tr w:rsidR="00921FF7" w:rsidRPr="00A03A13" w14:paraId="0E426609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C555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A0C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Trepulmix 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0E9A" w14:textId="3DF33655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Treprostinil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BFEFE" w14:textId="6CE5EA3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Treprostinil sodium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ADCB8" w14:textId="63B0975F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B01AC21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74E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Hypertension, Pulmonary</w:t>
            </w:r>
          </w:p>
        </w:tc>
      </w:tr>
      <w:tr w:rsidR="00921FF7" w:rsidRPr="00A03A13" w14:paraId="54DB3BB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12FE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67E96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Verkazia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243B2" w14:textId="36783F4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Ciclosporin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8AC54" w14:textId="4B572C2D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Ciclosporin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1CDBB" w14:textId="53864743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S01XA18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528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Conjunctivitis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Keratitis</w:t>
            </w:r>
          </w:p>
        </w:tc>
      </w:tr>
      <w:tr w:rsidR="00921FF7" w:rsidRPr="00A03A13" w14:paraId="3C7473E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DAF7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807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Vimizim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7CCAC" w14:textId="3E20964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Elosulfase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6DD3C" w14:textId="6A469F46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Recombinant human n-acetylgalactosamine-6-sulfatase (rhgalns)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7F387" w14:textId="13AAAFC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A16AB12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C16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Mucopolysaccharidosis IV</w:t>
            </w:r>
          </w:p>
        </w:tc>
      </w:tr>
      <w:tr w:rsidR="00921FF7" w:rsidRPr="00A03A13" w14:paraId="0F290F4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EF7B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64C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Votubia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4D89D" w14:textId="03321BEE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Everolimus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683E8" w14:textId="325933F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Everolimus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B61C9" w14:textId="7642132C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L01XE10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052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Tuberous Sclerosis</w:t>
            </w:r>
          </w:p>
        </w:tc>
      </w:tr>
      <w:tr w:rsidR="00921FF7" w:rsidRPr="00A03A13" w14:paraId="1F37F6CA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BC34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36C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Vpriv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CEDC4" w14:textId="34662FC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Velaglucerase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C1589" w14:textId="232B8E62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Velaglucerase alfa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18519" w14:textId="09EFC81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A16AB10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F41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Gaucher Disease</w:t>
            </w:r>
          </w:p>
        </w:tc>
      </w:tr>
      <w:tr w:rsidR="00921FF7" w:rsidRPr="00A03A13" w14:paraId="2FAD0B1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747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748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Vyndaqel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E0EFA" w14:textId="4F43FFF2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Tafamidis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2E889" w14:textId="5901FE8C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Tafamidis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56C70" w14:textId="101D7AF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N07XX08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8DF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Amyloidosis</w:t>
            </w:r>
          </w:p>
        </w:tc>
      </w:tr>
      <w:tr w:rsidR="00921FF7" w:rsidRPr="00A03A13" w14:paraId="18EADDE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E2AB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C0B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Vyxeos liposomal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823F1" w14:textId="7EBED42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Daunorubicin, cytarabine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45917" w14:textId="3C8F1C7F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Daunorubicin hydrochloride / cytarabine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837EC" w14:textId="5824393A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L01XY01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96EE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Myeloid, Acute</w:t>
            </w:r>
          </w:p>
        </w:tc>
      </w:tr>
      <w:tr w:rsidR="00921FF7" w:rsidRPr="00A03A13" w14:paraId="2FD09DC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F148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2D7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Wakix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592F6" w14:textId="79DDFC4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Pitolisant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72317" w14:textId="59451398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Pitolisant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93B35" w14:textId="18D4D2C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N07XX11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54D3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Narcolepsy</w:t>
            </w:r>
          </w:p>
        </w:tc>
      </w:tr>
      <w:tr w:rsidR="00921FF7" w:rsidRPr="00A03A13" w14:paraId="02002E38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106B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D81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Waylivra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017A7" w14:textId="5424832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Volanesorsen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3B3DA" w14:textId="4A0D97CB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Volanesorsen sodium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D492B" w14:textId="0D9C93ED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n/a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BCF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Hyperlipoproteinemia Type I</w:t>
            </w:r>
          </w:p>
        </w:tc>
      </w:tr>
      <w:tr w:rsidR="00921FF7" w:rsidRPr="00A03A13" w14:paraId="707AD9CD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9CFB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9FB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Xaluprine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61811" w14:textId="17C8CBD6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mercaptopurine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4D682" w14:textId="06851DF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6-mercaptopurine monohydrate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747A7" w14:textId="6054260E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L01BB02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9E12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Lymphoid</w:t>
            </w:r>
          </w:p>
        </w:tc>
      </w:tr>
      <w:tr w:rsidR="00921FF7" w:rsidRPr="00A03A13" w14:paraId="6BAE7BE5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26F5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CC0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Xermelo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572A0" w14:textId="0D408199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telotristat ethyl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77576" w14:textId="3BDB50B1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Telotristat etiprate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54E1A" w14:textId="566F62A0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A16A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19A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Carcinoid Tumor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Neuroendocrine Tumors</w:t>
            </w:r>
          </w:p>
        </w:tc>
      </w:tr>
      <w:tr w:rsidR="00921FF7" w:rsidRPr="00A03A13" w14:paraId="6DF6D967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3FFCC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F57A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Xospata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F1DE8" w14:textId="7EB88E8A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Gilteritinib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79740" w14:textId="67B36679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Gilteritinib fumarate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9CDE1" w14:textId="573FADB3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L01XE54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0DD7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Leukemia, Myeloid, Acute</w:t>
            </w:r>
          </w:p>
        </w:tc>
      </w:tr>
      <w:tr w:rsidR="00921FF7" w:rsidRPr="00A03A13" w14:paraId="62C05030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F3EA1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63DB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Yescarta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47AA3" w14:textId="09413AAC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Axicabtagene ciloleucel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AF86B" w14:textId="686F176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Axicabtagene ciloleucel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D5960" w14:textId="36BAF80E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246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Lymphoma, Follicular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Lymphoma, Large B-Cell, Diffuse</w:t>
            </w:r>
          </w:p>
        </w:tc>
      </w:tr>
      <w:tr w:rsidR="00921FF7" w:rsidRPr="00A03A13" w14:paraId="5D433E13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12F10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225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 xml:space="preserve">Zejula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3434D" w14:textId="267499C0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Niraparib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C90B" w14:textId="08E2D13F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Niraparib (tosylate monohydrate)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5B650" w14:textId="1A633826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L01XX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F185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Fallopian Tube Neoplasms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Peritoneal Neoplasms</w:t>
            </w:r>
            <w:r w:rsidRPr="007E2748">
              <w:rPr>
                <w:rFonts w:eastAsia="Times New Roman"/>
                <w:sz w:val="18"/>
                <w:szCs w:val="18"/>
              </w:rPr>
              <w:br/>
              <w:t>Ovarian Neoplasms</w:t>
            </w:r>
          </w:p>
        </w:tc>
      </w:tr>
      <w:tr w:rsidR="00921FF7" w:rsidRPr="00A03A13" w14:paraId="03A915BF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15908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8AF4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Zolgensma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3B049" w14:textId="623B163E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Onasemnogene abeparvovec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12D40" w14:textId="00822227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onasemnogene abeparvovec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56093" w14:textId="135A3DCA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M09AX09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AE93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Muscular Atrophy, Spinal</w:t>
            </w:r>
          </w:p>
        </w:tc>
      </w:tr>
      <w:tr w:rsidR="00921FF7" w:rsidRPr="00A03A13" w14:paraId="501EC746" w14:textId="77777777" w:rsidTr="009938C9">
        <w:trPr>
          <w:trHeight w:val="290"/>
          <w:tblHeader/>
        </w:trPr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3F9C9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E27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4CBD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Zynteglo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AEBF8" w14:textId="0FD12AE8" w:rsidR="00921FF7" w:rsidRPr="007E2748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Betibeglogene autotemcel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05765" w14:textId="1B64D17E" w:rsidR="00921FF7" w:rsidRPr="00921FF7" w:rsidRDefault="00921FF7" w:rsidP="001A03D5">
            <w:pPr>
              <w:spacing w:before="0" w:after="0"/>
              <w:rPr>
                <w:sz w:val="18"/>
                <w:szCs w:val="18"/>
              </w:rPr>
            </w:pPr>
            <w:r w:rsidRPr="00921FF7">
              <w:rPr>
                <w:color w:val="000000"/>
                <w:sz w:val="18"/>
                <w:szCs w:val="18"/>
              </w:rPr>
              <w:t>Autologous CD34+ cell enriched population that contains hematopoietic stem cells transduced with lentiglobin BB305 lentiviral vector encoding the beta-A-T87Q-globin gene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40A26" w14:textId="0E4A63B9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sz w:val="18"/>
                <w:szCs w:val="18"/>
              </w:rPr>
              <w:t>B06A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66EF" w14:textId="77777777" w:rsidR="00921FF7" w:rsidRPr="007E2748" w:rsidRDefault="00921FF7" w:rsidP="001A03D5">
            <w:pPr>
              <w:spacing w:before="0" w:after="0"/>
              <w:rPr>
                <w:rFonts w:eastAsia="Times New Roman"/>
                <w:sz w:val="18"/>
                <w:szCs w:val="18"/>
              </w:rPr>
            </w:pPr>
            <w:r w:rsidRPr="007E2748">
              <w:rPr>
                <w:rFonts w:eastAsia="Times New Roman"/>
                <w:sz w:val="18"/>
                <w:szCs w:val="18"/>
              </w:rPr>
              <w:t>Beta-Thalassemia</w:t>
            </w:r>
          </w:p>
        </w:tc>
      </w:tr>
    </w:tbl>
    <w:p w14:paraId="04C774C6" w14:textId="4E4B8CB8" w:rsidR="00DD7003" w:rsidRPr="007E2748" w:rsidRDefault="007C0F6E" w:rsidP="006B705E">
      <w:pPr>
        <w:pStyle w:val="Bezodstpw"/>
        <w:spacing w:before="120"/>
        <w:rPr>
          <w:sz w:val="16"/>
          <w:szCs w:val="16"/>
        </w:rPr>
      </w:pPr>
      <w:r w:rsidRPr="007E2748">
        <w:rPr>
          <w:sz w:val="16"/>
          <w:szCs w:val="16"/>
        </w:rPr>
        <w:t>Source:</w:t>
      </w:r>
      <w:r w:rsidR="0064633B" w:rsidRPr="007E2748">
        <w:rPr>
          <w:sz w:val="16"/>
          <w:szCs w:val="16"/>
        </w:rPr>
        <w:t xml:space="preserve"> </w:t>
      </w:r>
      <w:r w:rsidR="00475807" w:rsidRPr="007E2748">
        <w:rPr>
          <w:sz w:val="16"/>
          <w:szCs w:val="16"/>
        </w:rPr>
        <w:t>European Medicines Agency. Medicines</w:t>
      </w:r>
      <w:r w:rsidR="00C941F2" w:rsidRPr="007E2748">
        <w:rPr>
          <w:sz w:val="16"/>
          <w:szCs w:val="16"/>
        </w:rPr>
        <w:t>.</w:t>
      </w:r>
      <w:r w:rsidR="00475807" w:rsidRPr="007E2748">
        <w:rPr>
          <w:sz w:val="16"/>
          <w:szCs w:val="16"/>
        </w:rPr>
        <w:t xml:space="preserve"> </w:t>
      </w:r>
      <w:r w:rsidR="00C941F2" w:rsidRPr="007E2748">
        <w:rPr>
          <w:sz w:val="16"/>
          <w:szCs w:val="16"/>
        </w:rPr>
        <w:t xml:space="preserve">https://www.ema.europa.eu/en/medicines </w:t>
      </w:r>
      <w:r w:rsidR="00C941F2" w:rsidRPr="007E2748">
        <w:rPr>
          <w:color w:val="000000"/>
          <w:sz w:val="16"/>
          <w:szCs w:val="16"/>
        </w:rPr>
        <w:t xml:space="preserve">(accessed </w:t>
      </w:r>
      <w:r w:rsidR="000D22EF" w:rsidRPr="007E2748">
        <w:rPr>
          <w:sz w:val="16"/>
          <w:szCs w:val="16"/>
        </w:rPr>
        <w:t>September 1</w:t>
      </w:r>
      <w:r w:rsidR="00C941F2" w:rsidRPr="007E2748">
        <w:rPr>
          <w:color w:val="000000"/>
          <w:sz w:val="16"/>
          <w:szCs w:val="16"/>
        </w:rPr>
        <w:t>, 2021).</w:t>
      </w:r>
    </w:p>
    <w:p w14:paraId="0883A569" w14:textId="77777777" w:rsidR="00714BA0" w:rsidRDefault="00714BA0" w:rsidP="003F0A81">
      <w:pPr>
        <w:pStyle w:val="Legenda"/>
        <w:spacing w:after="0" w:line="276" w:lineRule="auto"/>
        <w:rPr>
          <w:color w:val="000000"/>
          <w:sz w:val="20"/>
          <w:szCs w:val="20"/>
        </w:rPr>
      </w:pPr>
    </w:p>
    <w:p w14:paraId="72D7923D" w14:textId="1194DC29" w:rsidR="003F0A81" w:rsidRPr="005C5BDE" w:rsidRDefault="00DE6551" w:rsidP="00714BA0">
      <w:pPr>
        <w:pStyle w:val="Nagwek1"/>
      </w:pPr>
      <w:r>
        <w:br w:type="column"/>
      </w:r>
      <w:r w:rsidR="003B5AEC" w:rsidRPr="002130CD">
        <w:lastRenderedPageBreak/>
        <w:t xml:space="preserve">Appendix </w:t>
      </w:r>
      <w:r w:rsidR="00CB6CFF">
        <w:t>2</w:t>
      </w:r>
      <w:r w:rsidR="00E1047B" w:rsidRPr="000A5274">
        <w:t xml:space="preserve">. </w:t>
      </w:r>
      <w:r w:rsidR="00B42677" w:rsidRPr="000A5274">
        <w:t xml:space="preserve">| </w:t>
      </w:r>
      <w:r w:rsidR="00E1047B" w:rsidRPr="003D5489">
        <w:rPr>
          <w:b w:val="0"/>
          <w:bCs w:val="0"/>
        </w:rPr>
        <w:t xml:space="preserve">The </w:t>
      </w:r>
      <w:r w:rsidR="003F0A81" w:rsidRPr="003D5489">
        <w:rPr>
          <w:b w:val="0"/>
          <w:bCs w:val="0"/>
        </w:rPr>
        <w:t>concordance between positive recommendation and reimbursement by country, drug type, and ATC classification</w:t>
      </w:r>
      <w:r w:rsidR="003F0A81" w:rsidRPr="000A5274">
        <w:t xml:space="preserve">. 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1453"/>
        <w:gridCol w:w="1216"/>
        <w:gridCol w:w="1215"/>
        <w:gridCol w:w="1215"/>
        <w:gridCol w:w="1215"/>
        <w:gridCol w:w="1212"/>
        <w:gridCol w:w="1212"/>
        <w:gridCol w:w="1212"/>
        <w:gridCol w:w="1212"/>
        <w:gridCol w:w="1212"/>
        <w:gridCol w:w="1402"/>
      </w:tblGrid>
      <w:tr w:rsidR="004E124E" w:rsidRPr="00A03A13" w14:paraId="211F5219" w14:textId="77777777" w:rsidTr="00A055E2">
        <w:trPr>
          <w:tblHeader/>
        </w:trPr>
        <w:tc>
          <w:tcPr>
            <w:tcW w:w="5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24D9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1C67E1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A14C8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Bulgaria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C01D1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Croatia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E7B81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Czechia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44CFC4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Estonia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E36C1E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Hungary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7938A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Poland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3EA66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Romania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44005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Slovakia</w:t>
            </w:r>
          </w:p>
        </w:tc>
        <w:tc>
          <w:tcPr>
            <w:tcW w:w="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F8C80C" w14:textId="77777777" w:rsidR="003F0A81" w:rsidRPr="00A03A13" w:rsidRDefault="003F0A81" w:rsidP="00A03A13">
            <w:pPr>
              <w:spacing w:before="0" w:after="0" w:line="276" w:lineRule="auto"/>
              <w:rPr>
                <w:b/>
                <w:bCs/>
                <w:kern w:val="2"/>
                <w:sz w:val="18"/>
                <w:szCs w:val="18"/>
                <w:lang w:val="pl-PL"/>
              </w:rPr>
            </w:pPr>
            <w:r w:rsidRPr="00A03A13">
              <w:rPr>
                <w:b/>
                <w:bCs/>
                <w:kern w:val="2"/>
                <w:sz w:val="18"/>
                <w:szCs w:val="18"/>
                <w:lang w:val="pl-PL"/>
              </w:rPr>
              <w:t>All</w:t>
            </w:r>
          </w:p>
        </w:tc>
      </w:tr>
      <w:tr w:rsidR="006B705E" w:rsidRPr="00A03A13" w14:paraId="74ACE496" w14:textId="77777777" w:rsidTr="00A055E2">
        <w:tc>
          <w:tcPr>
            <w:tcW w:w="527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9D4579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All drugs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1C3C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Agreement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AE52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56A8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4656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78.8%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032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90.3%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8DE7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64.0%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BF82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80.8%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D2BA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89.4%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11E0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80.8%</w:t>
            </w:r>
          </w:p>
        </w:tc>
        <w:tc>
          <w:tcPr>
            <w:tcW w:w="50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ADE3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85.5%</w:t>
            </w:r>
          </w:p>
        </w:tc>
      </w:tr>
      <w:tr w:rsidR="006B705E" w:rsidRPr="00A03A13" w14:paraId="33F76903" w14:textId="77777777" w:rsidTr="00A055E2">
        <w:tc>
          <w:tcPr>
            <w:tcW w:w="527" w:type="pct"/>
            <w:vMerge/>
            <w:shd w:val="clear" w:color="auto" w:fill="auto"/>
            <w:vAlign w:val="center"/>
          </w:tcPr>
          <w:p w14:paraId="27CA3632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DDEA1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Cohen’s κ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27E6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762C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125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0.573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E116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0.578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DE51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0.276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BAE4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0.448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AA4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0.778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3F5C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0.392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E14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0.644</w:t>
            </w:r>
          </w:p>
        </w:tc>
      </w:tr>
      <w:tr w:rsidR="006B705E" w:rsidRPr="00A03A13" w14:paraId="2F1BCAEB" w14:textId="77777777" w:rsidTr="00A055E2"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47A79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B3A64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p-value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BDE4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B1C5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FC1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01A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71A1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0F92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3900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A541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8922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</w:tr>
      <w:tr w:rsidR="006B705E" w:rsidRPr="00A03A13" w14:paraId="479EBD2D" w14:textId="77777777" w:rsidTr="00A055E2"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1FB04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ATC 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7982D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Agreement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DA6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7818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0B3B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78.3%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A681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91.7%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9001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54.2%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47CB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87.5%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1721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91.7%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2AEA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83.3%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1AE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85.9%</w:t>
            </w:r>
          </w:p>
        </w:tc>
      </w:tr>
      <w:tr w:rsidR="006B705E" w:rsidRPr="00A03A13" w14:paraId="100BCC69" w14:textId="77777777" w:rsidTr="00A055E2">
        <w:tc>
          <w:tcPr>
            <w:tcW w:w="527" w:type="pct"/>
            <w:vMerge/>
            <w:shd w:val="clear" w:color="auto" w:fill="auto"/>
            <w:vAlign w:val="center"/>
          </w:tcPr>
          <w:p w14:paraId="2FCC3619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43340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Cohen’s κ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EF3B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9A38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3544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0.531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E04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4F1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F5DB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0.600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B698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0.800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C72C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0.429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B229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0.589</w:t>
            </w:r>
          </w:p>
        </w:tc>
      </w:tr>
      <w:tr w:rsidR="006B705E" w:rsidRPr="00A03A13" w14:paraId="67B672C0" w14:textId="77777777" w:rsidTr="00A055E2"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96C9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E712A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p-value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8316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DBE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9E7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5EC4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B1C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257F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67B4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4EC2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0.005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49F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</w:tr>
      <w:tr w:rsidR="006B705E" w:rsidRPr="00A03A13" w14:paraId="6B1BDEC1" w14:textId="77777777" w:rsidTr="00A055E2"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D30C6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ATC B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13E3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Agreement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8E44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93D9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E1F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77.8%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569D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38D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90.0%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0B67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70.0%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4168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77.8%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1B84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60.0%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63C8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82.1%</w:t>
            </w:r>
          </w:p>
        </w:tc>
      </w:tr>
      <w:tr w:rsidR="006B705E" w:rsidRPr="00A03A13" w14:paraId="7D7D4523" w14:textId="77777777" w:rsidTr="00A055E2">
        <w:tc>
          <w:tcPr>
            <w:tcW w:w="527" w:type="pct"/>
            <w:vMerge/>
            <w:shd w:val="clear" w:color="auto" w:fill="auto"/>
            <w:vAlign w:val="center"/>
          </w:tcPr>
          <w:p w14:paraId="273D78C4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ECB58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Cohen’s κ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BEE7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95DF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6D93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0.526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8294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BD9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0.737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558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BF5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0.400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0EE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5551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0.463</w:t>
            </w:r>
          </w:p>
        </w:tc>
      </w:tr>
      <w:tr w:rsidR="006B705E" w:rsidRPr="00A03A13" w14:paraId="3177004C" w14:textId="77777777" w:rsidTr="00A055E2"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595C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AEBD3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p-value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5C97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F46A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56B4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0.037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04B2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9C9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0.008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61D2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916A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0.067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76C2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BBE7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</w:tr>
      <w:tr w:rsidR="006B705E" w:rsidRPr="00A03A13" w14:paraId="0A90E60A" w14:textId="77777777" w:rsidTr="00A055E2"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3435E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ATC J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C4C3C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Agreement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5608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506D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534B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F21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C4A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60.0%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11C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90.0%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35BC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4B76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80.0%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1F7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88.8%</w:t>
            </w:r>
          </w:p>
        </w:tc>
      </w:tr>
      <w:tr w:rsidR="006B705E" w:rsidRPr="00A03A13" w14:paraId="38EF7F9F" w14:textId="77777777" w:rsidTr="00A055E2">
        <w:tc>
          <w:tcPr>
            <w:tcW w:w="527" w:type="pct"/>
            <w:vMerge/>
            <w:shd w:val="clear" w:color="auto" w:fill="auto"/>
            <w:vAlign w:val="center"/>
          </w:tcPr>
          <w:p w14:paraId="73D5C91F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1B301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Cohen’s κ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1A3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46C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C88C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0.546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FD0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F1C14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0.200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509C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E67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D234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0.375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D9B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0.715</w:t>
            </w:r>
          </w:p>
        </w:tc>
      </w:tr>
      <w:tr w:rsidR="006B705E" w:rsidRPr="00A03A13" w14:paraId="7F92590D" w14:textId="77777777" w:rsidTr="00A055E2"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B733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40176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p-value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8CED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469D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E605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0.026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2924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312E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0.146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9D31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497C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0DAB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0.118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32AE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</w:tr>
      <w:tr w:rsidR="006B705E" w:rsidRPr="00A03A13" w14:paraId="5249F14E" w14:textId="77777777" w:rsidTr="00A055E2"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F4634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ATC L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503BE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Agreement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D7B7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6969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B08B3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82.9%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9949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83.7%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5AD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72.7%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AD9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72.7%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3532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86.1%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8CC7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84.1%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8C2E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85.3%</w:t>
            </w:r>
          </w:p>
        </w:tc>
      </w:tr>
      <w:tr w:rsidR="006B705E" w:rsidRPr="00A03A13" w14:paraId="0F0B8085" w14:textId="77777777" w:rsidTr="00A055E2">
        <w:tc>
          <w:tcPr>
            <w:tcW w:w="527" w:type="pct"/>
            <w:vMerge/>
            <w:shd w:val="clear" w:color="auto" w:fill="auto"/>
            <w:vAlign w:val="center"/>
          </w:tcPr>
          <w:p w14:paraId="79BB31EC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1CDA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Cohen’s κ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AA33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58FB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8163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0.667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8D33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0.507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B7DE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0.477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AFFF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0.411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A347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0.723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AB61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0.547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9089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0.692</w:t>
            </w:r>
          </w:p>
        </w:tc>
      </w:tr>
      <w:tr w:rsidR="006B705E" w:rsidRPr="00A03A13" w14:paraId="41339F9B" w14:textId="77777777" w:rsidTr="00A055E2"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E24DD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9151E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p-value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E9C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454E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9108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D091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30B7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29C7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0.003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B84B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6C7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4F0B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</w:tr>
      <w:tr w:rsidR="006B705E" w:rsidRPr="00A03A13" w14:paraId="1C02F743" w14:textId="77777777" w:rsidTr="00A055E2"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ED233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ATC N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E703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Agreement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53AE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271F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AB85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88.9%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FCB7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C40A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50.0%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8627D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90.0%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734F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90.0%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6F218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255D1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89.9%</w:t>
            </w:r>
          </w:p>
        </w:tc>
      </w:tr>
      <w:tr w:rsidR="006B705E" w:rsidRPr="00A03A13" w14:paraId="4C01E133" w14:textId="77777777" w:rsidTr="00A055E2">
        <w:tc>
          <w:tcPr>
            <w:tcW w:w="527" w:type="pct"/>
            <w:vMerge/>
            <w:shd w:val="clear" w:color="auto" w:fill="auto"/>
            <w:vAlign w:val="center"/>
          </w:tcPr>
          <w:p w14:paraId="38D491FE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9025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Cohen’s κ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B13C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323D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1B44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0.769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1B0F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DD88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98BB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1B3F0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0.782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0CA89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6ED7E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0.654</w:t>
            </w:r>
          </w:p>
        </w:tc>
      </w:tr>
      <w:tr w:rsidR="006B705E" w:rsidRPr="00A03A13" w14:paraId="59A73B2D" w14:textId="77777777" w:rsidTr="00A055E2"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9470D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7C2A5" w14:textId="77777777" w:rsidR="006B705E" w:rsidRPr="00A03A13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A03A13">
              <w:rPr>
                <w:kern w:val="2"/>
                <w:sz w:val="18"/>
                <w:szCs w:val="18"/>
                <w:lang w:val="pl-PL"/>
              </w:rPr>
              <w:t>p-value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316C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D73E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389BB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0.009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7A29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B55A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B1B82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B0D96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0.006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18A4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n/a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F5405" w14:textId="77777777" w:rsidR="006B705E" w:rsidRPr="007E2748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7E2748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</w:tr>
      <w:tr w:rsidR="006B705E" w:rsidRPr="00FD20CD" w14:paraId="6D49D69E" w14:textId="77777777" w:rsidTr="00A055E2"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614D2" w14:textId="3953F789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other ATCs*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9B693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Agreement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DE9A9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9E472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100%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D9A31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69.2%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12D28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96.3%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E2BD3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55.6%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24C1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85.2%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2D78D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92.6%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43B75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74.1%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9951B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84.1%</w:t>
            </w:r>
          </w:p>
        </w:tc>
      </w:tr>
      <w:tr w:rsidR="006B705E" w:rsidRPr="00FD20CD" w14:paraId="0E57CDE9" w14:textId="77777777" w:rsidTr="00A055E2">
        <w:tc>
          <w:tcPr>
            <w:tcW w:w="527" w:type="pct"/>
            <w:vMerge/>
            <w:shd w:val="clear" w:color="auto" w:fill="auto"/>
            <w:vAlign w:val="center"/>
          </w:tcPr>
          <w:p w14:paraId="44BB5E60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0547A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Cohen’s κ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5B0B9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99254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F9AA7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0.302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CAF25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0.781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7D3F1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0.085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A928D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0.509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5086E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0.809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162AB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0.276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2F397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0.558</w:t>
            </w:r>
          </w:p>
        </w:tc>
      </w:tr>
      <w:tr w:rsidR="006B705E" w:rsidRPr="00FD20CD" w14:paraId="2D1531EC" w14:textId="77777777" w:rsidTr="00A055E2">
        <w:tc>
          <w:tcPr>
            <w:tcW w:w="527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832641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5F77D0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p-value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842521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1302B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F1988C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0.016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5EBCE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41979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0.248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2166A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0.004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12CA15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F5ED9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0.019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66ECB" w14:textId="77777777" w:rsidR="006B705E" w:rsidRPr="00FD20CD" w:rsidRDefault="006B705E" w:rsidP="00A03A13">
            <w:pPr>
              <w:spacing w:before="0" w:after="0" w:line="276" w:lineRule="auto"/>
              <w:rPr>
                <w:kern w:val="2"/>
                <w:sz w:val="18"/>
                <w:szCs w:val="18"/>
                <w:lang w:val="pl-PL"/>
              </w:rPr>
            </w:pPr>
            <w:r w:rsidRPr="00FD20CD">
              <w:rPr>
                <w:kern w:val="2"/>
                <w:sz w:val="18"/>
                <w:szCs w:val="18"/>
                <w:lang w:val="pl-PL"/>
              </w:rPr>
              <w:t>&lt;0.001</w:t>
            </w:r>
          </w:p>
        </w:tc>
      </w:tr>
    </w:tbl>
    <w:p w14:paraId="2128EBD9" w14:textId="39981989" w:rsidR="00962AB2" w:rsidRDefault="003F0A81" w:rsidP="00BB378B">
      <w:pPr>
        <w:spacing w:after="0" w:line="276" w:lineRule="auto"/>
        <w:rPr>
          <w:sz w:val="18"/>
          <w:szCs w:val="18"/>
        </w:rPr>
      </w:pPr>
      <w:r w:rsidRPr="00FD20CD">
        <w:rPr>
          <w:sz w:val="18"/>
          <w:szCs w:val="18"/>
        </w:rPr>
        <w:t>ATC Anatomical Therapeutic Chemical | n/a not applicable due to partial separation</w:t>
      </w:r>
      <w:r w:rsidRPr="00FD20CD">
        <w:rPr>
          <w:sz w:val="18"/>
          <w:szCs w:val="18"/>
        </w:rPr>
        <w:br/>
        <w:t>! Data from Lithuania were not obtained.</w:t>
      </w:r>
      <w:r w:rsidR="00350B38" w:rsidRPr="00FD20CD">
        <w:rPr>
          <w:sz w:val="18"/>
          <w:szCs w:val="18"/>
        </w:rPr>
        <w:br/>
        <w:t xml:space="preserve">* </w:t>
      </w:r>
      <w:r w:rsidR="003D5489" w:rsidRPr="00FD20CD">
        <w:rPr>
          <w:sz w:val="16"/>
          <w:szCs w:val="14"/>
        </w:rPr>
        <w:t>other ATCs</w:t>
      </w:r>
      <w:r w:rsidR="00011133" w:rsidRPr="00FD20CD">
        <w:rPr>
          <w:sz w:val="16"/>
          <w:szCs w:val="14"/>
        </w:rPr>
        <w:t>: M, H, R, S, C, D, V</w:t>
      </w:r>
    </w:p>
    <w:p w14:paraId="39ECB7C1" w14:textId="77777777" w:rsidR="00E1047B" w:rsidRPr="00BB378B" w:rsidRDefault="00E1047B" w:rsidP="00BB378B">
      <w:pPr>
        <w:spacing w:after="0" w:line="276" w:lineRule="auto"/>
        <w:rPr>
          <w:sz w:val="18"/>
          <w:szCs w:val="18"/>
        </w:rPr>
      </w:pPr>
    </w:p>
    <w:p w14:paraId="03D38759" w14:textId="1C3A9D20" w:rsidR="000B7F04" w:rsidRPr="000A5274" w:rsidRDefault="000B7F04" w:rsidP="00714BA0">
      <w:pPr>
        <w:pStyle w:val="Nagwek1"/>
      </w:pPr>
    </w:p>
    <w:sectPr w:rsidR="000B7F04" w:rsidRPr="000A5274" w:rsidSect="00B80F48">
      <w:headerReference w:type="default" r:id="rId12"/>
      <w:pgSz w:w="15840" w:h="12240" w:orient="landscape"/>
      <w:pgMar w:top="1179" w:right="1140" w:bottom="1281" w:left="1140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0C75" w14:textId="77777777" w:rsidR="00DA06DE" w:rsidRDefault="00DA06DE" w:rsidP="00117666">
      <w:pPr>
        <w:spacing w:after="0"/>
      </w:pPr>
      <w:r>
        <w:separator/>
      </w:r>
    </w:p>
  </w:endnote>
  <w:endnote w:type="continuationSeparator" w:id="0">
    <w:p w14:paraId="2602343E" w14:textId="77777777" w:rsidR="00DA06DE" w:rsidRDefault="00DA06D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D24C" w14:textId="77777777" w:rsidR="00DA06DE" w:rsidRDefault="00DA06DE" w:rsidP="00117666">
      <w:pPr>
        <w:spacing w:after="0"/>
      </w:pPr>
      <w:r>
        <w:separator/>
      </w:r>
    </w:p>
  </w:footnote>
  <w:footnote w:type="continuationSeparator" w:id="0">
    <w:p w14:paraId="2048334B" w14:textId="77777777" w:rsidR="00DA06DE" w:rsidRDefault="00DA06D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39F4" w14:textId="41838D93" w:rsidR="00A06F9C" w:rsidRPr="00760963" w:rsidRDefault="00A06F9C" w:rsidP="00571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973"/>
    <w:multiLevelType w:val="hybridMultilevel"/>
    <w:tmpl w:val="03B4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7C73"/>
    <w:multiLevelType w:val="hybridMultilevel"/>
    <w:tmpl w:val="30EA0E10"/>
    <w:lvl w:ilvl="0" w:tplc="DD5CB8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6248D"/>
    <w:multiLevelType w:val="hybridMultilevel"/>
    <w:tmpl w:val="02F254DE"/>
    <w:lvl w:ilvl="0" w:tplc="9F84F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4BEE"/>
    <w:multiLevelType w:val="hybridMultilevel"/>
    <w:tmpl w:val="3E46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CAC"/>
    <w:multiLevelType w:val="multilevel"/>
    <w:tmpl w:val="C6A8CCEA"/>
    <w:numStyleLink w:val="Headings"/>
  </w:abstractNum>
  <w:abstractNum w:abstractNumId="10" w15:restartNumberingAfterBreak="0">
    <w:nsid w:val="36343935"/>
    <w:multiLevelType w:val="hybridMultilevel"/>
    <w:tmpl w:val="417EF128"/>
    <w:lvl w:ilvl="0" w:tplc="47FA8FC4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3868A0"/>
    <w:multiLevelType w:val="hybridMultilevel"/>
    <w:tmpl w:val="14F8E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8613E"/>
    <w:multiLevelType w:val="hybridMultilevel"/>
    <w:tmpl w:val="AADE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317D"/>
    <w:multiLevelType w:val="hybridMultilevel"/>
    <w:tmpl w:val="89AE808A"/>
    <w:lvl w:ilvl="0" w:tplc="DD5CB8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E30841"/>
    <w:multiLevelType w:val="hybridMultilevel"/>
    <w:tmpl w:val="BE64BC80"/>
    <w:lvl w:ilvl="0" w:tplc="9F84F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64E22"/>
    <w:multiLevelType w:val="hybridMultilevel"/>
    <w:tmpl w:val="151C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C6F29"/>
    <w:multiLevelType w:val="multilevel"/>
    <w:tmpl w:val="C6A8CCEA"/>
    <w:numStyleLink w:val="Headings"/>
  </w:abstractNum>
  <w:abstractNum w:abstractNumId="2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67391761">
    <w:abstractNumId w:val="0"/>
  </w:num>
  <w:num w:numId="2" w16cid:durableId="380595664">
    <w:abstractNumId w:val="22"/>
  </w:num>
  <w:num w:numId="3" w16cid:durableId="573010263">
    <w:abstractNumId w:val="1"/>
  </w:num>
  <w:num w:numId="4" w16cid:durableId="1642924221">
    <w:abstractNumId w:val="25"/>
  </w:num>
  <w:num w:numId="5" w16cid:durableId="1507525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413450">
    <w:abstractNumId w:val="16"/>
  </w:num>
  <w:num w:numId="7" w16cid:durableId="563829913">
    <w:abstractNumId w:val="14"/>
  </w:num>
  <w:num w:numId="8" w16cid:durableId="364991695">
    <w:abstractNumId w:val="11"/>
  </w:num>
  <w:num w:numId="9" w16cid:durableId="1180854932">
    <w:abstractNumId w:val="15"/>
  </w:num>
  <w:num w:numId="10" w16cid:durableId="2136485478">
    <w:abstractNumId w:val="12"/>
  </w:num>
  <w:num w:numId="11" w16cid:durableId="925311024">
    <w:abstractNumId w:val="4"/>
  </w:num>
  <w:num w:numId="12" w16cid:durableId="228348929">
    <w:abstractNumId w:val="27"/>
  </w:num>
  <w:num w:numId="13" w16cid:durableId="1963263263">
    <w:abstractNumId w:val="20"/>
  </w:num>
  <w:num w:numId="14" w16cid:durableId="645622991">
    <w:abstractNumId w:val="6"/>
  </w:num>
  <w:num w:numId="15" w16cid:durableId="362948060">
    <w:abstractNumId w:val="17"/>
  </w:num>
  <w:num w:numId="16" w16cid:durableId="658188978">
    <w:abstractNumId w:val="24"/>
  </w:num>
  <w:num w:numId="17" w16cid:durableId="844973768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494033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4611922">
    <w:abstractNumId w:val="9"/>
  </w:num>
  <w:num w:numId="20" w16cid:durableId="82725409">
    <w:abstractNumId w:val="26"/>
  </w:num>
  <w:num w:numId="21" w16cid:durableId="589660010">
    <w:abstractNumId w:val="5"/>
  </w:num>
  <w:num w:numId="22" w16cid:durableId="1614552439">
    <w:abstractNumId w:val="5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Nagwek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Nagwek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460466557">
    <w:abstractNumId w:val="3"/>
  </w:num>
  <w:num w:numId="24" w16cid:durableId="1829054625">
    <w:abstractNumId w:val="19"/>
  </w:num>
  <w:num w:numId="25" w16cid:durableId="1397894595">
    <w:abstractNumId w:val="23"/>
  </w:num>
  <w:num w:numId="26" w16cid:durableId="1117067244">
    <w:abstractNumId w:val="18"/>
  </w:num>
  <w:num w:numId="27" w16cid:durableId="609358721">
    <w:abstractNumId w:val="8"/>
  </w:num>
  <w:num w:numId="28" w16cid:durableId="1774323485">
    <w:abstractNumId w:val="7"/>
  </w:num>
  <w:num w:numId="29" w16cid:durableId="568656677">
    <w:abstractNumId w:val="2"/>
  </w:num>
  <w:num w:numId="30" w16cid:durableId="1546984206">
    <w:abstractNumId w:val="10"/>
  </w:num>
  <w:num w:numId="31" w16cid:durableId="646713401">
    <w:abstractNumId w:val="13"/>
  </w:num>
  <w:num w:numId="32" w16cid:durableId="21182157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420"/>
    <w:rsid w:val="000001BE"/>
    <w:rsid w:val="00000552"/>
    <w:rsid w:val="00001ECD"/>
    <w:rsid w:val="00002B87"/>
    <w:rsid w:val="000046CE"/>
    <w:rsid w:val="00004F48"/>
    <w:rsid w:val="00006F6D"/>
    <w:rsid w:val="0001057B"/>
    <w:rsid w:val="00010E42"/>
    <w:rsid w:val="00011133"/>
    <w:rsid w:val="00014179"/>
    <w:rsid w:val="00015591"/>
    <w:rsid w:val="000157AF"/>
    <w:rsid w:val="00015D7B"/>
    <w:rsid w:val="00016459"/>
    <w:rsid w:val="000166BF"/>
    <w:rsid w:val="00016F61"/>
    <w:rsid w:val="0001777A"/>
    <w:rsid w:val="00017E75"/>
    <w:rsid w:val="000213CC"/>
    <w:rsid w:val="000215BB"/>
    <w:rsid w:val="0002273A"/>
    <w:rsid w:val="00023E03"/>
    <w:rsid w:val="0002492A"/>
    <w:rsid w:val="00025C43"/>
    <w:rsid w:val="0002655E"/>
    <w:rsid w:val="00026C7C"/>
    <w:rsid w:val="00027378"/>
    <w:rsid w:val="00027921"/>
    <w:rsid w:val="00031326"/>
    <w:rsid w:val="00031D21"/>
    <w:rsid w:val="0003402A"/>
    <w:rsid w:val="00034304"/>
    <w:rsid w:val="00035434"/>
    <w:rsid w:val="00035455"/>
    <w:rsid w:val="000355BF"/>
    <w:rsid w:val="00037014"/>
    <w:rsid w:val="00037064"/>
    <w:rsid w:val="000376DA"/>
    <w:rsid w:val="00042938"/>
    <w:rsid w:val="000445DB"/>
    <w:rsid w:val="00045678"/>
    <w:rsid w:val="000458E4"/>
    <w:rsid w:val="00046A55"/>
    <w:rsid w:val="00047AFD"/>
    <w:rsid w:val="00047EEC"/>
    <w:rsid w:val="00050726"/>
    <w:rsid w:val="00051684"/>
    <w:rsid w:val="0005172D"/>
    <w:rsid w:val="00051E18"/>
    <w:rsid w:val="00054344"/>
    <w:rsid w:val="00054AD9"/>
    <w:rsid w:val="0005649A"/>
    <w:rsid w:val="00056870"/>
    <w:rsid w:val="0005690B"/>
    <w:rsid w:val="00060F62"/>
    <w:rsid w:val="00062279"/>
    <w:rsid w:val="00062AE5"/>
    <w:rsid w:val="00063977"/>
    <w:rsid w:val="00063D84"/>
    <w:rsid w:val="00066161"/>
    <w:rsid w:val="0006636D"/>
    <w:rsid w:val="00067FBD"/>
    <w:rsid w:val="00070AA6"/>
    <w:rsid w:val="00070FD8"/>
    <w:rsid w:val="00071BDE"/>
    <w:rsid w:val="00071E7A"/>
    <w:rsid w:val="00071FEF"/>
    <w:rsid w:val="0007311C"/>
    <w:rsid w:val="000744B1"/>
    <w:rsid w:val="00074BDE"/>
    <w:rsid w:val="00074C40"/>
    <w:rsid w:val="00076A82"/>
    <w:rsid w:val="0007745A"/>
    <w:rsid w:val="00077D53"/>
    <w:rsid w:val="0008092C"/>
    <w:rsid w:val="00080ED0"/>
    <w:rsid w:val="00081394"/>
    <w:rsid w:val="000821A2"/>
    <w:rsid w:val="000822AB"/>
    <w:rsid w:val="0008411B"/>
    <w:rsid w:val="00084143"/>
    <w:rsid w:val="0008683A"/>
    <w:rsid w:val="000901B0"/>
    <w:rsid w:val="000922C9"/>
    <w:rsid w:val="0009524D"/>
    <w:rsid w:val="000972A5"/>
    <w:rsid w:val="000A1548"/>
    <w:rsid w:val="000A27BD"/>
    <w:rsid w:val="000A32D3"/>
    <w:rsid w:val="000A3D09"/>
    <w:rsid w:val="000A443E"/>
    <w:rsid w:val="000A5274"/>
    <w:rsid w:val="000A5E5E"/>
    <w:rsid w:val="000A703F"/>
    <w:rsid w:val="000B04EE"/>
    <w:rsid w:val="000B1347"/>
    <w:rsid w:val="000B2240"/>
    <w:rsid w:val="000B34BD"/>
    <w:rsid w:val="000B558E"/>
    <w:rsid w:val="000B5754"/>
    <w:rsid w:val="000B7F04"/>
    <w:rsid w:val="000C0086"/>
    <w:rsid w:val="000C0FA6"/>
    <w:rsid w:val="000C0FE8"/>
    <w:rsid w:val="000C1AD2"/>
    <w:rsid w:val="000C22C2"/>
    <w:rsid w:val="000C291A"/>
    <w:rsid w:val="000C45EA"/>
    <w:rsid w:val="000C6C6B"/>
    <w:rsid w:val="000C7167"/>
    <w:rsid w:val="000C7E2A"/>
    <w:rsid w:val="000D17D1"/>
    <w:rsid w:val="000D1F79"/>
    <w:rsid w:val="000D22EF"/>
    <w:rsid w:val="000D24F7"/>
    <w:rsid w:val="000D300D"/>
    <w:rsid w:val="000D5A10"/>
    <w:rsid w:val="000D5E8F"/>
    <w:rsid w:val="000D636F"/>
    <w:rsid w:val="000D7191"/>
    <w:rsid w:val="000E0052"/>
    <w:rsid w:val="000E0CC9"/>
    <w:rsid w:val="000E4122"/>
    <w:rsid w:val="000E49E6"/>
    <w:rsid w:val="000E4DB4"/>
    <w:rsid w:val="000E7DC3"/>
    <w:rsid w:val="000E7FA3"/>
    <w:rsid w:val="000F0246"/>
    <w:rsid w:val="000F168A"/>
    <w:rsid w:val="000F29BD"/>
    <w:rsid w:val="000F2CEA"/>
    <w:rsid w:val="000F3A95"/>
    <w:rsid w:val="000F4CFB"/>
    <w:rsid w:val="000F5363"/>
    <w:rsid w:val="00100557"/>
    <w:rsid w:val="001013AF"/>
    <w:rsid w:val="00103AC8"/>
    <w:rsid w:val="0010422C"/>
    <w:rsid w:val="00106019"/>
    <w:rsid w:val="00106231"/>
    <w:rsid w:val="0010624C"/>
    <w:rsid w:val="001071F0"/>
    <w:rsid w:val="0010780E"/>
    <w:rsid w:val="001107FC"/>
    <w:rsid w:val="0011120B"/>
    <w:rsid w:val="00111C5B"/>
    <w:rsid w:val="00111D4E"/>
    <w:rsid w:val="001126AD"/>
    <w:rsid w:val="00113065"/>
    <w:rsid w:val="00114B9B"/>
    <w:rsid w:val="00114CBA"/>
    <w:rsid w:val="00116642"/>
    <w:rsid w:val="00117337"/>
    <w:rsid w:val="00117666"/>
    <w:rsid w:val="00117CA6"/>
    <w:rsid w:val="00121161"/>
    <w:rsid w:val="001223A7"/>
    <w:rsid w:val="00122E92"/>
    <w:rsid w:val="001245D0"/>
    <w:rsid w:val="001247B0"/>
    <w:rsid w:val="00124B92"/>
    <w:rsid w:val="0012530E"/>
    <w:rsid w:val="00125321"/>
    <w:rsid w:val="001261FC"/>
    <w:rsid w:val="00127DCB"/>
    <w:rsid w:val="00132410"/>
    <w:rsid w:val="0013348F"/>
    <w:rsid w:val="00133D09"/>
    <w:rsid w:val="00134256"/>
    <w:rsid w:val="00135F41"/>
    <w:rsid w:val="0013677A"/>
    <w:rsid w:val="00136A84"/>
    <w:rsid w:val="00140669"/>
    <w:rsid w:val="00141A0E"/>
    <w:rsid w:val="001435CD"/>
    <w:rsid w:val="0014415F"/>
    <w:rsid w:val="0014531A"/>
    <w:rsid w:val="00146BC2"/>
    <w:rsid w:val="00147395"/>
    <w:rsid w:val="001477AE"/>
    <w:rsid w:val="00147C60"/>
    <w:rsid w:val="001504AD"/>
    <w:rsid w:val="001514FA"/>
    <w:rsid w:val="00151E72"/>
    <w:rsid w:val="00151FC0"/>
    <w:rsid w:val="00152161"/>
    <w:rsid w:val="00152A07"/>
    <w:rsid w:val="00153154"/>
    <w:rsid w:val="00154433"/>
    <w:rsid w:val="001549F8"/>
    <w:rsid w:val="00154FD5"/>
    <w:rsid w:val="001552C9"/>
    <w:rsid w:val="00156701"/>
    <w:rsid w:val="00156B1E"/>
    <w:rsid w:val="00156CFA"/>
    <w:rsid w:val="00160E62"/>
    <w:rsid w:val="00161A6E"/>
    <w:rsid w:val="00161B3A"/>
    <w:rsid w:val="00162578"/>
    <w:rsid w:val="001658CA"/>
    <w:rsid w:val="00166D16"/>
    <w:rsid w:val="001702B2"/>
    <w:rsid w:val="001737ED"/>
    <w:rsid w:val="00173B6A"/>
    <w:rsid w:val="00173D4F"/>
    <w:rsid w:val="001742D8"/>
    <w:rsid w:val="001744B9"/>
    <w:rsid w:val="00174E5E"/>
    <w:rsid w:val="001760C1"/>
    <w:rsid w:val="0017732C"/>
    <w:rsid w:val="00177550"/>
    <w:rsid w:val="00177D84"/>
    <w:rsid w:val="00177FAE"/>
    <w:rsid w:val="00181192"/>
    <w:rsid w:val="001817AC"/>
    <w:rsid w:val="00183092"/>
    <w:rsid w:val="0018347F"/>
    <w:rsid w:val="00184513"/>
    <w:rsid w:val="001846F3"/>
    <w:rsid w:val="001847BB"/>
    <w:rsid w:val="00184A88"/>
    <w:rsid w:val="00184C45"/>
    <w:rsid w:val="00190A17"/>
    <w:rsid w:val="00190C69"/>
    <w:rsid w:val="00191B0F"/>
    <w:rsid w:val="00193103"/>
    <w:rsid w:val="001950C0"/>
    <w:rsid w:val="001964EF"/>
    <w:rsid w:val="001A03D5"/>
    <w:rsid w:val="001A0A07"/>
    <w:rsid w:val="001A141D"/>
    <w:rsid w:val="001A1C20"/>
    <w:rsid w:val="001A2A96"/>
    <w:rsid w:val="001A3D28"/>
    <w:rsid w:val="001A49CE"/>
    <w:rsid w:val="001A52DF"/>
    <w:rsid w:val="001A5D4D"/>
    <w:rsid w:val="001A77FA"/>
    <w:rsid w:val="001B0C6F"/>
    <w:rsid w:val="001B138D"/>
    <w:rsid w:val="001B1A2C"/>
    <w:rsid w:val="001B29EE"/>
    <w:rsid w:val="001B4574"/>
    <w:rsid w:val="001B474C"/>
    <w:rsid w:val="001C0219"/>
    <w:rsid w:val="001C25D5"/>
    <w:rsid w:val="001C272A"/>
    <w:rsid w:val="001C3952"/>
    <w:rsid w:val="001C46DF"/>
    <w:rsid w:val="001C47F5"/>
    <w:rsid w:val="001C4F11"/>
    <w:rsid w:val="001C662B"/>
    <w:rsid w:val="001C6A42"/>
    <w:rsid w:val="001C7EAE"/>
    <w:rsid w:val="001D0F27"/>
    <w:rsid w:val="001D371D"/>
    <w:rsid w:val="001D5C23"/>
    <w:rsid w:val="001D62E7"/>
    <w:rsid w:val="001D7A84"/>
    <w:rsid w:val="001E00A0"/>
    <w:rsid w:val="001E0243"/>
    <w:rsid w:val="001E2933"/>
    <w:rsid w:val="001E37D8"/>
    <w:rsid w:val="001E4F08"/>
    <w:rsid w:val="001E5730"/>
    <w:rsid w:val="001E65D8"/>
    <w:rsid w:val="001E6680"/>
    <w:rsid w:val="001E6BF1"/>
    <w:rsid w:val="001F0293"/>
    <w:rsid w:val="001F045E"/>
    <w:rsid w:val="001F11DF"/>
    <w:rsid w:val="001F1832"/>
    <w:rsid w:val="001F2562"/>
    <w:rsid w:val="001F38A8"/>
    <w:rsid w:val="001F38C6"/>
    <w:rsid w:val="001F4C07"/>
    <w:rsid w:val="002013E8"/>
    <w:rsid w:val="002058F5"/>
    <w:rsid w:val="00206322"/>
    <w:rsid w:val="00207432"/>
    <w:rsid w:val="00207965"/>
    <w:rsid w:val="00207BDE"/>
    <w:rsid w:val="002130CD"/>
    <w:rsid w:val="0021383E"/>
    <w:rsid w:val="00213841"/>
    <w:rsid w:val="00214D93"/>
    <w:rsid w:val="002150F3"/>
    <w:rsid w:val="0021646B"/>
    <w:rsid w:val="00216A03"/>
    <w:rsid w:val="00217BA1"/>
    <w:rsid w:val="0022055A"/>
    <w:rsid w:val="00220601"/>
    <w:rsid w:val="002206EB"/>
    <w:rsid w:val="00220AEA"/>
    <w:rsid w:val="00221DFD"/>
    <w:rsid w:val="00222AC2"/>
    <w:rsid w:val="0022516A"/>
    <w:rsid w:val="002255FB"/>
    <w:rsid w:val="00226562"/>
    <w:rsid w:val="00226954"/>
    <w:rsid w:val="00227AF2"/>
    <w:rsid w:val="00227FCA"/>
    <w:rsid w:val="00230D67"/>
    <w:rsid w:val="002332DC"/>
    <w:rsid w:val="00233416"/>
    <w:rsid w:val="002353F5"/>
    <w:rsid w:val="0023670F"/>
    <w:rsid w:val="002368CB"/>
    <w:rsid w:val="00237DD2"/>
    <w:rsid w:val="0024031F"/>
    <w:rsid w:val="00240DAE"/>
    <w:rsid w:val="00242045"/>
    <w:rsid w:val="002425DA"/>
    <w:rsid w:val="00242C0F"/>
    <w:rsid w:val="00242E1D"/>
    <w:rsid w:val="00246431"/>
    <w:rsid w:val="002478DC"/>
    <w:rsid w:val="00250AFE"/>
    <w:rsid w:val="00250D24"/>
    <w:rsid w:val="00252ED4"/>
    <w:rsid w:val="0025464E"/>
    <w:rsid w:val="00255EB8"/>
    <w:rsid w:val="002561CE"/>
    <w:rsid w:val="00257371"/>
    <w:rsid w:val="00261CFF"/>
    <w:rsid w:val="002625BC"/>
    <w:rsid w:val="002629A3"/>
    <w:rsid w:val="00265660"/>
    <w:rsid w:val="00265763"/>
    <w:rsid w:val="002660B7"/>
    <w:rsid w:val="00267106"/>
    <w:rsid w:val="002677A0"/>
    <w:rsid w:val="00267D18"/>
    <w:rsid w:val="00270C2C"/>
    <w:rsid w:val="002714E4"/>
    <w:rsid w:val="00273930"/>
    <w:rsid w:val="0027473B"/>
    <w:rsid w:val="00274DA0"/>
    <w:rsid w:val="002753BC"/>
    <w:rsid w:val="00277718"/>
    <w:rsid w:val="002814F9"/>
    <w:rsid w:val="00281CC9"/>
    <w:rsid w:val="002840D0"/>
    <w:rsid w:val="002868E2"/>
    <w:rsid w:val="002869C3"/>
    <w:rsid w:val="00287151"/>
    <w:rsid w:val="00287663"/>
    <w:rsid w:val="0029052D"/>
    <w:rsid w:val="00292985"/>
    <w:rsid w:val="00292E8F"/>
    <w:rsid w:val="002932A5"/>
    <w:rsid w:val="002933E1"/>
    <w:rsid w:val="002936E4"/>
    <w:rsid w:val="0029381C"/>
    <w:rsid w:val="0029454F"/>
    <w:rsid w:val="002952F7"/>
    <w:rsid w:val="00296B88"/>
    <w:rsid w:val="002A099B"/>
    <w:rsid w:val="002A0D9D"/>
    <w:rsid w:val="002A260D"/>
    <w:rsid w:val="002A2867"/>
    <w:rsid w:val="002A2DB1"/>
    <w:rsid w:val="002A3037"/>
    <w:rsid w:val="002A55DC"/>
    <w:rsid w:val="002B0D1E"/>
    <w:rsid w:val="002B1A1D"/>
    <w:rsid w:val="002B1B72"/>
    <w:rsid w:val="002B23F0"/>
    <w:rsid w:val="002B2470"/>
    <w:rsid w:val="002B3FF6"/>
    <w:rsid w:val="002B41CB"/>
    <w:rsid w:val="002B459B"/>
    <w:rsid w:val="002B5762"/>
    <w:rsid w:val="002B597A"/>
    <w:rsid w:val="002B75DD"/>
    <w:rsid w:val="002B7FDB"/>
    <w:rsid w:val="002C1218"/>
    <w:rsid w:val="002C146E"/>
    <w:rsid w:val="002C1B1B"/>
    <w:rsid w:val="002C2718"/>
    <w:rsid w:val="002C3493"/>
    <w:rsid w:val="002C35FA"/>
    <w:rsid w:val="002C74CA"/>
    <w:rsid w:val="002D16DA"/>
    <w:rsid w:val="002D2B09"/>
    <w:rsid w:val="002D2BA5"/>
    <w:rsid w:val="002D6EB7"/>
    <w:rsid w:val="002D7D24"/>
    <w:rsid w:val="002E03B7"/>
    <w:rsid w:val="002E09EC"/>
    <w:rsid w:val="002E1163"/>
    <w:rsid w:val="002E147D"/>
    <w:rsid w:val="002E4F34"/>
    <w:rsid w:val="002E5AF1"/>
    <w:rsid w:val="002E5F67"/>
    <w:rsid w:val="002E699C"/>
    <w:rsid w:val="002F26E2"/>
    <w:rsid w:val="002F2A61"/>
    <w:rsid w:val="002F7139"/>
    <w:rsid w:val="002F744D"/>
    <w:rsid w:val="002F78F8"/>
    <w:rsid w:val="0030015B"/>
    <w:rsid w:val="003003F4"/>
    <w:rsid w:val="003008E3"/>
    <w:rsid w:val="00302257"/>
    <w:rsid w:val="003022F4"/>
    <w:rsid w:val="00302788"/>
    <w:rsid w:val="00302BFE"/>
    <w:rsid w:val="00303621"/>
    <w:rsid w:val="00303DE6"/>
    <w:rsid w:val="00304259"/>
    <w:rsid w:val="00310124"/>
    <w:rsid w:val="003109EC"/>
    <w:rsid w:val="0031128E"/>
    <w:rsid w:val="003154E9"/>
    <w:rsid w:val="00320F1E"/>
    <w:rsid w:val="00322306"/>
    <w:rsid w:val="0032317F"/>
    <w:rsid w:val="003249F2"/>
    <w:rsid w:val="00324D23"/>
    <w:rsid w:val="00325C80"/>
    <w:rsid w:val="0033490D"/>
    <w:rsid w:val="00335290"/>
    <w:rsid w:val="0033673B"/>
    <w:rsid w:val="00336F6D"/>
    <w:rsid w:val="0033738D"/>
    <w:rsid w:val="003377E6"/>
    <w:rsid w:val="00340ADA"/>
    <w:rsid w:val="00341828"/>
    <w:rsid w:val="00342959"/>
    <w:rsid w:val="00344777"/>
    <w:rsid w:val="00345A30"/>
    <w:rsid w:val="0034728F"/>
    <w:rsid w:val="00350B38"/>
    <w:rsid w:val="00352427"/>
    <w:rsid w:val="0035395A"/>
    <w:rsid w:val="00353F75"/>
    <w:rsid w:val="003544FB"/>
    <w:rsid w:val="003550AC"/>
    <w:rsid w:val="00356F22"/>
    <w:rsid w:val="00357829"/>
    <w:rsid w:val="0036039D"/>
    <w:rsid w:val="003603B3"/>
    <w:rsid w:val="00360727"/>
    <w:rsid w:val="0036082A"/>
    <w:rsid w:val="0036146E"/>
    <w:rsid w:val="0036223A"/>
    <w:rsid w:val="0036313E"/>
    <w:rsid w:val="00364F38"/>
    <w:rsid w:val="003650E5"/>
    <w:rsid w:val="003658A8"/>
    <w:rsid w:val="00365D63"/>
    <w:rsid w:val="00367027"/>
    <w:rsid w:val="0036793B"/>
    <w:rsid w:val="00372682"/>
    <w:rsid w:val="00373E75"/>
    <w:rsid w:val="003740DB"/>
    <w:rsid w:val="00374356"/>
    <w:rsid w:val="00374469"/>
    <w:rsid w:val="00376CC5"/>
    <w:rsid w:val="0037720A"/>
    <w:rsid w:val="003802ED"/>
    <w:rsid w:val="0038057E"/>
    <w:rsid w:val="00381879"/>
    <w:rsid w:val="00381D53"/>
    <w:rsid w:val="00381D59"/>
    <w:rsid w:val="00383312"/>
    <w:rsid w:val="00384281"/>
    <w:rsid w:val="003847B8"/>
    <w:rsid w:val="00384E4E"/>
    <w:rsid w:val="003856E0"/>
    <w:rsid w:val="0038701E"/>
    <w:rsid w:val="00391D5B"/>
    <w:rsid w:val="003929B3"/>
    <w:rsid w:val="00392E4D"/>
    <w:rsid w:val="0039693B"/>
    <w:rsid w:val="003A09D1"/>
    <w:rsid w:val="003A0B3B"/>
    <w:rsid w:val="003A2DA7"/>
    <w:rsid w:val="003A42D6"/>
    <w:rsid w:val="003A48C6"/>
    <w:rsid w:val="003A4A2C"/>
    <w:rsid w:val="003B0630"/>
    <w:rsid w:val="003B0EED"/>
    <w:rsid w:val="003B1756"/>
    <w:rsid w:val="003B1CDD"/>
    <w:rsid w:val="003B2BE1"/>
    <w:rsid w:val="003B2FAF"/>
    <w:rsid w:val="003B3C40"/>
    <w:rsid w:val="003B5AEC"/>
    <w:rsid w:val="003B77AA"/>
    <w:rsid w:val="003C05AF"/>
    <w:rsid w:val="003C083B"/>
    <w:rsid w:val="003C351C"/>
    <w:rsid w:val="003C3C8F"/>
    <w:rsid w:val="003C49F1"/>
    <w:rsid w:val="003C4B16"/>
    <w:rsid w:val="003C5B90"/>
    <w:rsid w:val="003C6259"/>
    <w:rsid w:val="003C68B1"/>
    <w:rsid w:val="003C7014"/>
    <w:rsid w:val="003C7EC4"/>
    <w:rsid w:val="003D0A98"/>
    <w:rsid w:val="003D221B"/>
    <w:rsid w:val="003D23A6"/>
    <w:rsid w:val="003D2F2D"/>
    <w:rsid w:val="003D5489"/>
    <w:rsid w:val="003D5AF8"/>
    <w:rsid w:val="003D7BC9"/>
    <w:rsid w:val="003E006E"/>
    <w:rsid w:val="003E3039"/>
    <w:rsid w:val="003E53FB"/>
    <w:rsid w:val="003E55B2"/>
    <w:rsid w:val="003E62E7"/>
    <w:rsid w:val="003E6884"/>
    <w:rsid w:val="003F0A81"/>
    <w:rsid w:val="003F1489"/>
    <w:rsid w:val="003F227B"/>
    <w:rsid w:val="003F396B"/>
    <w:rsid w:val="003F5417"/>
    <w:rsid w:val="003F6910"/>
    <w:rsid w:val="0040053C"/>
    <w:rsid w:val="0040114D"/>
    <w:rsid w:val="00401590"/>
    <w:rsid w:val="004024B6"/>
    <w:rsid w:val="00402DF4"/>
    <w:rsid w:val="00403756"/>
    <w:rsid w:val="00405B0E"/>
    <w:rsid w:val="00405B4F"/>
    <w:rsid w:val="004069A0"/>
    <w:rsid w:val="0040707C"/>
    <w:rsid w:val="004100BC"/>
    <w:rsid w:val="00410AC2"/>
    <w:rsid w:val="00411AB1"/>
    <w:rsid w:val="00411B3E"/>
    <w:rsid w:val="004122A0"/>
    <w:rsid w:val="004122DC"/>
    <w:rsid w:val="0041321E"/>
    <w:rsid w:val="00413887"/>
    <w:rsid w:val="00413F82"/>
    <w:rsid w:val="004140D4"/>
    <w:rsid w:val="00414218"/>
    <w:rsid w:val="0041461F"/>
    <w:rsid w:val="00415264"/>
    <w:rsid w:val="00416814"/>
    <w:rsid w:val="00421204"/>
    <w:rsid w:val="004212C3"/>
    <w:rsid w:val="00421799"/>
    <w:rsid w:val="00421CE6"/>
    <w:rsid w:val="004241C8"/>
    <w:rsid w:val="004255FC"/>
    <w:rsid w:val="00425C6C"/>
    <w:rsid w:val="00426FE8"/>
    <w:rsid w:val="0043249B"/>
    <w:rsid w:val="00434DD2"/>
    <w:rsid w:val="0043540D"/>
    <w:rsid w:val="004362EA"/>
    <w:rsid w:val="0043646D"/>
    <w:rsid w:val="004372FF"/>
    <w:rsid w:val="004408FD"/>
    <w:rsid w:val="004420B6"/>
    <w:rsid w:val="004439E9"/>
    <w:rsid w:val="0044459C"/>
    <w:rsid w:val="00444D29"/>
    <w:rsid w:val="00445319"/>
    <w:rsid w:val="004455A3"/>
    <w:rsid w:val="00445D38"/>
    <w:rsid w:val="00446E4C"/>
    <w:rsid w:val="00447395"/>
    <w:rsid w:val="00450623"/>
    <w:rsid w:val="00452C6F"/>
    <w:rsid w:val="00455551"/>
    <w:rsid w:val="00456873"/>
    <w:rsid w:val="00457A24"/>
    <w:rsid w:val="00460FBB"/>
    <w:rsid w:val="00462C47"/>
    <w:rsid w:val="0046351A"/>
    <w:rsid w:val="00463AD8"/>
    <w:rsid w:val="00463E3D"/>
    <w:rsid w:val="004645AE"/>
    <w:rsid w:val="004647C0"/>
    <w:rsid w:val="00465A42"/>
    <w:rsid w:val="0047265C"/>
    <w:rsid w:val="00472D56"/>
    <w:rsid w:val="00472D68"/>
    <w:rsid w:val="004733BC"/>
    <w:rsid w:val="00474222"/>
    <w:rsid w:val="004749F8"/>
    <w:rsid w:val="004753A9"/>
    <w:rsid w:val="00475807"/>
    <w:rsid w:val="004763E8"/>
    <w:rsid w:val="00476FB9"/>
    <w:rsid w:val="004821CF"/>
    <w:rsid w:val="0048384C"/>
    <w:rsid w:val="00484365"/>
    <w:rsid w:val="00485F60"/>
    <w:rsid w:val="004864A0"/>
    <w:rsid w:val="00486C49"/>
    <w:rsid w:val="00486F61"/>
    <w:rsid w:val="00487410"/>
    <w:rsid w:val="00491613"/>
    <w:rsid w:val="00493EA0"/>
    <w:rsid w:val="00494D7F"/>
    <w:rsid w:val="00497F66"/>
    <w:rsid w:val="004A06F5"/>
    <w:rsid w:val="004A1A79"/>
    <w:rsid w:val="004A2ECB"/>
    <w:rsid w:val="004A39C4"/>
    <w:rsid w:val="004A3B72"/>
    <w:rsid w:val="004A4B2B"/>
    <w:rsid w:val="004A6BE4"/>
    <w:rsid w:val="004A7510"/>
    <w:rsid w:val="004B5D27"/>
    <w:rsid w:val="004B627F"/>
    <w:rsid w:val="004B651D"/>
    <w:rsid w:val="004B7302"/>
    <w:rsid w:val="004B78C4"/>
    <w:rsid w:val="004B7F67"/>
    <w:rsid w:val="004C2A82"/>
    <w:rsid w:val="004C2BEE"/>
    <w:rsid w:val="004C346E"/>
    <w:rsid w:val="004C351A"/>
    <w:rsid w:val="004C3CCF"/>
    <w:rsid w:val="004C483E"/>
    <w:rsid w:val="004C55E6"/>
    <w:rsid w:val="004C5D67"/>
    <w:rsid w:val="004C704F"/>
    <w:rsid w:val="004C71A4"/>
    <w:rsid w:val="004C794C"/>
    <w:rsid w:val="004D12E4"/>
    <w:rsid w:val="004D1E03"/>
    <w:rsid w:val="004D227E"/>
    <w:rsid w:val="004D3353"/>
    <w:rsid w:val="004D338C"/>
    <w:rsid w:val="004D365A"/>
    <w:rsid w:val="004D3E33"/>
    <w:rsid w:val="004D4CEB"/>
    <w:rsid w:val="004D64AA"/>
    <w:rsid w:val="004D750A"/>
    <w:rsid w:val="004E00DA"/>
    <w:rsid w:val="004E0533"/>
    <w:rsid w:val="004E124E"/>
    <w:rsid w:val="004E24B0"/>
    <w:rsid w:val="004E357B"/>
    <w:rsid w:val="004E43D7"/>
    <w:rsid w:val="004E4536"/>
    <w:rsid w:val="004E5D17"/>
    <w:rsid w:val="004E5DC5"/>
    <w:rsid w:val="004E5DE4"/>
    <w:rsid w:val="004E6027"/>
    <w:rsid w:val="004E65EC"/>
    <w:rsid w:val="004E7082"/>
    <w:rsid w:val="004E7A9C"/>
    <w:rsid w:val="004F00FC"/>
    <w:rsid w:val="004F1003"/>
    <w:rsid w:val="004F1656"/>
    <w:rsid w:val="004F3840"/>
    <w:rsid w:val="004F43CC"/>
    <w:rsid w:val="004F49C2"/>
    <w:rsid w:val="004F6275"/>
    <w:rsid w:val="004F7026"/>
    <w:rsid w:val="004F7BF1"/>
    <w:rsid w:val="004F7F81"/>
    <w:rsid w:val="00501377"/>
    <w:rsid w:val="005038CA"/>
    <w:rsid w:val="00503D93"/>
    <w:rsid w:val="00504AC6"/>
    <w:rsid w:val="00505F99"/>
    <w:rsid w:val="00507B2C"/>
    <w:rsid w:val="00510145"/>
    <w:rsid w:val="00510770"/>
    <w:rsid w:val="00510D47"/>
    <w:rsid w:val="0051278D"/>
    <w:rsid w:val="00512AA3"/>
    <w:rsid w:val="00512BD1"/>
    <w:rsid w:val="0051345A"/>
    <w:rsid w:val="0051593D"/>
    <w:rsid w:val="0051642F"/>
    <w:rsid w:val="005219B9"/>
    <w:rsid w:val="00522286"/>
    <w:rsid w:val="0052252B"/>
    <w:rsid w:val="00523B0F"/>
    <w:rsid w:val="00523DB1"/>
    <w:rsid w:val="005250F2"/>
    <w:rsid w:val="00525193"/>
    <w:rsid w:val="00527459"/>
    <w:rsid w:val="00531B7A"/>
    <w:rsid w:val="00532402"/>
    <w:rsid w:val="00533D02"/>
    <w:rsid w:val="005348B4"/>
    <w:rsid w:val="0053556A"/>
    <w:rsid w:val="005471C9"/>
    <w:rsid w:val="00547D26"/>
    <w:rsid w:val="00550341"/>
    <w:rsid w:val="00550994"/>
    <w:rsid w:val="00550D71"/>
    <w:rsid w:val="00551EE0"/>
    <w:rsid w:val="00551FE6"/>
    <w:rsid w:val="00552470"/>
    <w:rsid w:val="005533BB"/>
    <w:rsid w:val="00553C87"/>
    <w:rsid w:val="00553FE3"/>
    <w:rsid w:val="0055423B"/>
    <w:rsid w:val="00554B74"/>
    <w:rsid w:val="0055667F"/>
    <w:rsid w:val="00563CD2"/>
    <w:rsid w:val="0056567C"/>
    <w:rsid w:val="005674F1"/>
    <w:rsid w:val="00570B91"/>
    <w:rsid w:val="00571401"/>
    <w:rsid w:val="00571CAF"/>
    <w:rsid w:val="005724C9"/>
    <w:rsid w:val="005729A4"/>
    <w:rsid w:val="00572DD8"/>
    <w:rsid w:val="00573AD1"/>
    <w:rsid w:val="00574E51"/>
    <w:rsid w:val="00580370"/>
    <w:rsid w:val="0058038B"/>
    <w:rsid w:val="005803DF"/>
    <w:rsid w:val="005804AC"/>
    <w:rsid w:val="00581B0C"/>
    <w:rsid w:val="00582CFD"/>
    <w:rsid w:val="00584225"/>
    <w:rsid w:val="0058476F"/>
    <w:rsid w:val="005854EC"/>
    <w:rsid w:val="00586AAA"/>
    <w:rsid w:val="00586E4E"/>
    <w:rsid w:val="00587512"/>
    <w:rsid w:val="0058779D"/>
    <w:rsid w:val="005916D6"/>
    <w:rsid w:val="00592E0E"/>
    <w:rsid w:val="0059311B"/>
    <w:rsid w:val="00595972"/>
    <w:rsid w:val="00596AF7"/>
    <w:rsid w:val="0059718D"/>
    <w:rsid w:val="0059722A"/>
    <w:rsid w:val="00597F59"/>
    <w:rsid w:val="005A02D8"/>
    <w:rsid w:val="005A0A8D"/>
    <w:rsid w:val="005A1B75"/>
    <w:rsid w:val="005A1D84"/>
    <w:rsid w:val="005A45D5"/>
    <w:rsid w:val="005A4AA5"/>
    <w:rsid w:val="005A502C"/>
    <w:rsid w:val="005A59BF"/>
    <w:rsid w:val="005A5BEC"/>
    <w:rsid w:val="005A5D22"/>
    <w:rsid w:val="005A6725"/>
    <w:rsid w:val="005A67BB"/>
    <w:rsid w:val="005A70EA"/>
    <w:rsid w:val="005A7131"/>
    <w:rsid w:val="005B14A0"/>
    <w:rsid w:val="005B2271"/>
    <w:rsid w:val="005B29D9"/>
    <w:rsid w:val="005B2D82"/>
    <w:rsid w:val="005B34B8"/>
    <w:rsid w:val="005B3F41"/>
    <w:rsid w:val="005B435D"/>
    <w:rsid w:val="005B43E8"/>
    <w:rsid w:val="005B6DD7"/>
    <w:rsid w:val="005B7164"/>
    <w:rsid w:val="005C05C8"/>
    <w:rsid w:val="005C0ADF"/>
    <w:rsid w:val="005C1174"/>
    <w:rsid w:val="005C2179"/>
    <w:rsid w:val="005C3963"/>
    <w:rsid w:val="005C542E"/>
    <w:rsid w:val="005C569A"/>
    <w:rsid w:val="005C5BDE"/>
    <w:rsid w:val="005C5FE3"/>
    <w:rsid w:val="005C610B"/>
    <w:rsid w:val="005D102B"/>
    <w:rsid w:val="005D14A7"/>
    <w:rsid w:val="005D1840"/>
    <w:rsid w:val="005D2CC3"/>
    <w:rsid w:val="005D2F3A"/>
    <w:rsid w:val="005D2FD3"/>
    <w:rsid w:val="005D3130"/>
    <w:rsid w:val="005D35E4"/>
    <w:rsid w:val="005D3A2E"/>
    <w:rsid w:val="005D3EE2"/>
    <w:rsid w:val="005D41A2"/>
    <w:rsid w:val="005D43BC"/>
    <w:rsid w:val="005D726F"/>
    <w:rsid w:val="005D7910"/>
    <w:rsid w:val="005D7E49"/>
    <w:rsid w:val="005E0237"/>
    <w:rsid w:val="005E1F55"/>
    <w:rsid w:val="005E2045"/>
    <w:rsid w:val="005E34A8"/>
    <w:rsid w:val="005E3B75"/>
    <w:rsid w:val="005E408E"/>
    <w:rsid w:val="005E4572"/>
    <w:rsid w:val="005E76E6"/>
    <w:rsid w:val="005E7D8E"/>
    <w:rsid w:val="005E7E3E"/>
    <w:rsid w:val="005F1E61"/>
    <w:rsid w:val="005F21CC"/>
    <w:rsid w:val="005F2B8C"/>
    <w:rsid w:val="005F52EA"/>
    <w:rsid w:val="005F6CF0"/>
    <w:rsid w:val="005F7757"/>
    <w:rsid w:val="005F7FC3"/>
    <w:rsid w:val="00600EED"/>
    <w:rsid w:val="006037A3"/>
    <w:rsid w:val="00603BBC"/>
    <w:rsid w:val="0060449A"/>
    <w:rsid w:val="006072EE"/>
    <w:rsid w:val="006105FD"/>
    <w:rsid w:val="0061248B"/>
    <w:rsid w:val="0061319A"/>
    <w:rsid w:val="00613833"/>
    <w:rsid w:val="00614C68"/>
    <w:rsid w:val="00615151"/>
    <w:rsid w:val="00617EC3"/>
    <w:rsid w:val="0062154F"/>
    <w:rsid w:val="00621E1A"/>
    <w:rsid w:val="00623840"/>
    <w:rsid w:val="006243D6"/>
    <w:rsid w:val="00626026"/>
    <w:rsid w:val="006265C4"/>
    <w:rsid w:val="00631A8C"/>
    <w:rsid w:val="00633B7B"/>
    <w:rsid w:val="0063417A"/>
    <w:rsid w:val="006346FF"/>
    <w:rsid w:val="00635274"/>
    <w:rsid w:val="00637320"/>
    <w:rsid w:val="0064179F"/>
    <w:rsid w:val="00641D70"/>
    <w:rsid w:val="00642A22"/>
    <w:rsid w:val="00643D27"/>
    <w:rsid w:val="00646271"/>
    <w:rsid w:val="0064633B"/>
    <w:rsid w:val="0064738B"/>
    <w:rsid w:val="00647916"/>
    <w:rsid w:val="00647960"/>
    <w:rsid w:val="00647AE0"/>
    <w:rsid w:val="00650998"/>
    <w:rsid w:val="00651CA2"/>
    <w:rsid w:val="006531DC"/>
    <w:rsid w:val="00653D60"/>
    <w:rsid w:val="00654C13"/>
    <w:rsid w:val="00654F3E"/>
    <w:rsid w:val="00657679"/>
    <w:rsid w:val="00660D05"/>
    <w:rsid w:val="00661C63"/>
    <w:rsid w:val="00662EDC"/>
    <w:rsid w:val="006631C9"/>
    <w:rsid w:val="00663390"/>
    <w:rsid w:val="00666E43"/>
    <w:rsid w:val="00667B58"/>
    <w:rsid w:val="00671D2D"/>
    <w:rsid w:val="00671D9A"/>
    <w:rsid w:val="006737F1"/>
    <w:rsid w:val="00673952"/>
    <w:rsid w:val="006744F0"/>
    <w:rsid w:val="00674622"/>
    <w:rsid w:val="00674CE2"/>
    <w:rsid w:val="00676F92"/>
    <w:rsid w:val="006810A5"/>
    <w:rsid w:val="00681391"/>
    <w:rsid w:val="00681B73"/>
    <w:rsid w:val="00683D34"/>
    <w:rsid w:val="006843C8"/>
    <w:rsid w:val="0068613F"/>
    <w:rsid w:val="00686C9D"/>
    <w:rsid w:val="00687356"/>
    <w:rsid w:val="00691069"/>
    <w:rsid w:val="00692646"/>
    <w:rsid w:val="006944BF"/>
    <w:rsid w:val="00694608"/>
    <w:rsid w:val="00694B80"/>
    <w:rsid w:val="00694C68"/>
    <w:rsid w:val="0069550B"/>
    <w:rsid w:val="006974F4"/>
    <w:rsid w:val="006A07C0"/>
    <w:rsid w:val="006A19C7"/>
    <w:rsid w:val="006A1A58"/>
    <w:rsid w:val="006A2208"/>
    <w:rsid w:val="006A3274"/>
    <w:rsid w:val="006A3BB8"/>
    <w:rsid w:val="006A440E"/>
    <w:rsid w:val="006A47E0"/>
    <w:rsid w:val="006A696A"/>
    <w:rsid w:val="006A6D51"/>
    <w:rsid w:val="006B1143"/>
    <w:rsid w:val="006B2CAB"/>
    <w:rsid w:val="006B2D5B"/>
    <w:rsid w:val="006B3291"/>
    <w:rsid w:val="006B49A5"/>
    <w:rsid w:val="006B5B39"/>
    <w:rsid w:val="006B644E"/>
    <w:rsid w:val="006B6C18"/>
    <w:rsid w:val="006B705E"/>
    <w:rsid w:val="006B7D14"/>
    <w:rsid w:val="006C058C"/>
    <w:rsid w:val="006C08B9"/>
    <w:rsid w:val="006C186D"/>
    <w:rsid w:val="006C1F5D"/>
    <w:rsid w:val="006C4136"/>
    <w:rsid w:val="006C4A98"/>
    <w:rsid w:val="006C7DDD"/>
    <w:rsid w:val="006D00D3"/>
    <w:rsid w:val="006D11E4"/>
    <w:rsid w:val="006D2F2E"/>
    <w:rsid w:val="006D33F7"/>
    <w:rsid w:val="006D43D6"/>
    <w:rsid w:val="006D4B1A"/>
    <w:rsid w:val="006D4CB9"/>
    <w:rsid w:val="006D5045"/>
    <w:rsid w:val="006D5988"/>
    <w:rsid w:val="006D5B93"/>
    <w:rsid w:val="006D7112"/>
    <w:rsid w:val="006E0101"/>
    <w:rsid w:val="006E18DE"/>
    <w:rsid w:val="006E1DA3"/>
    <w:rsid w:val="006E28CC"/>
    <w:rsid w:val="006E2CDE"/>
    <w:rsid w:val="006E4D09"/>
    <w:rsid w:val="006E4E17"/>
    <w:rsid w:val="006E54C5"/>
    <w:rsid w:val="006E5A23"/>
    <w:rsid w:val="006E6629"/>
    <w:rsid w:val="006F0B1B"/>
    <w:rsid w:val="006F1A20"/>
    <w:rsid w:val="006F35ED"/>
    <w:rsid w:val="006F3D6D"/>
    <w:rsid w:val="006F3E6A"/>
    <w:rsid w:val="006F42EE"/>
    <w:rsid w:val="006F4BA8"/>
    <w:rsid w:val="00700BEF"/>
    <w:rsid w:val="0070184E"/>
    <w:rsid w:val="007022B5"/>
    <w:rsid w:val="00702502"/>
    <w:rsid w:val="00702682"/>
    <w:rsid w:val="00703023"/>
    <w:rsid w:val="00704A99"/>
    <w:rsid w:val="00707581"/>
    <w:rsid w:val="0070780D"/>
    <w:rsid w:val="00712528"/>
    <w:rsid w:val="00712640"/>
    <w:rsid w:val="00712992"/>
    <w:rsid w:val="0071425D"/>
    <w:rsid w:val="007145A5"/>
    <w:rsid w:val="00714BA0"/>
    <w:rsid w:val="00714F67"/>
    <w:rsid w:val="00715376"/>
    <w:rsid w:val="00716AB6"/>
    <w:rsid w:val="00720FF7"/>
    <w:rsid w:val="0072258F"/>
    <w:rsid w:val="00722CA7"/>
    <w:rsid w:val="007234F4"/>
    <w:rsid w:val="00723AFB"/>
    <w:rsid w:val="00723B0C"/>
    <w:rsid w:val="00723BEB"/>
    <w:rsid w:val="00725A3F"/>
    <w:rsid w:val="00725A7D"/>
    <w:rsid w:val="00726E1D"/>
    <w:rsid w:val="00727093"/>
    <w:rsid w:val="00727640"/>
    <w:rsid w:val="0073085C"/>
    <w:rsid w:val="00731666"/>
    <w:rsid w:val="007327DE"/>
    <w:rsid w:val="00734837"/>
    <w:rsid w:val="00736A62"/>
    <w:rsid w:val="0073771A"/>
    <w:rsid w:val="00737946"/>
    <w:rsid w:val="00740E69"/>
    <w:rsid w:val="00742C16"/>
    <w:rsid w:val="00743CF3"/>
    <w:rsid w:val="007444CC"/>
    <w:rsid w:val="00746505"/>
    <w:rsid w:val="00747AB4"/>
    <w:rsid w:val="00750E50"/>
    <w:rsid w:val="0075106D"/>
    <w:rsid w:val="00751D19"/>
    <w:rsid w:val="00752FD1"/>
    <w:rsid w:val="007536EF"/>
    <w:rsid w:val="00753876"/>
    <w:rsid w:val="0075413E"/>
    <w:rsid w:val="00754801"/>
    <w:rsid w:val="00754CE2"/>
    <w:rsid w:val="00754ED9"/>
    <w:rsid w:val="00755C2E"/>
    <w:rsid w:val="00755FBC"/>
    <w:rsid w:val="007560BA"/>
    <w:rsid w:val="00756166"/>
    <w:rsid w:val="00757C88"/>
    <w:rsid w:val="00760CEC"/>
    <w:rsid w:val="007647D8"/>
    <w:rsid w:val="0076638E"/>
    <w:rsid w:val="00766476"/>
    <w:rsid w:val="00766ADA"/>
    <w:rsid w:val="007706E9"/>
    <w:rsid w:val="007709E5"/>
    <w:rsid w:val="00772903"/>
    <w:rsid w:val="00773793"/>
    <w:rsid w:val="007745CE"/>
    <w:rsid w:val="00774A78"/>
    <w:rsid w:val="00775C35"/>
    <w:rsid w:val="00775C77"/>
    <w:rsid w:val="0077627D"/>
    <w:rsid w:val="00777280"/>
    <w:rsid w:val="007772EA"/>
    <w:rsid w:val="00777546"/>
    <w:rsid w:val="00780153"/>
    <w:rsid w:val="00782F91"/>
    <w:rsid w:val="00784C5B"/>
    <w:rsid w:val="0078515B"/>
    <w:rsid w:val="00786221"/>
    <w:rsid w:val="00787A79"/>
    <w:rsid w:val="00790BB3"/>
    <w:rsid w:val="00792043"/>
    <w:rsid w:val="00793A42"/>
    <w:rsid w:val="00793B00"/>
    <w:rsid w:val="00793FF3"/>
    <w:rsid w:val="00794A69"/>
    <w:rsid w:val="0079667C"/>
    <w:rsid w:val="00797023"/>
    <w:rsid w:val="00797A97"/>
    <w:rsid w:val="00797EDD"/>
    <w:rsid w:val="007A484A"/>
    <w:rsid w:val="007A61E1"/>
    <w:rsid w:val="007A6A23"/>
    <w:rsid w:val="007B0322"/>
    <w:rsid w:val="007B0502"/>
    <w:rsid w:val="007B1D00"/>
    <w:rsid w:val="007B2C79"/>
    <w:rsid w:val="007B368B"/>
    <w:rsid w:val="007B3750"/>
    <w:rsid w:val="007B3797"/>
    <w:rsid w:val="007B3E97"/>
    <w:rsid w:val="007B4612"/>
    <w:rsid w:val="007B68F7"/>
    <w:rsid w:val="007C0E3F"/>
    <w:rsid w:val="007C0F6E"/>
    <w:rsid w:val="007C206C"/>
    <w:rsid w:val="007C3412"/>
    <w:rsid w:val="007C351F"/>
    <w:rsid w:val="007C39F9"/>
    <w:rsid w:val="007C44EA"/>
    <w:rsid w:val="007C4DDA"/>
    <w:rsid w:val="007C5653"/>
    <w:rsid w:val="007C5729"/>
    <w:rsid w:val="007C5DCC"/>
    <w:rsid w:val="007C6B7D"/>
    <w:rsid w:val="007C7D1C"/>
    <w:rsid w:val="007D17DC"/>
    <w:rsid w:val="007D39D5"/>
    <w:rsid w:val="007D3E50"/>
    <w:rsid w:val="007D5991"/>
    <w:rsid w:val="007D633D"/>
    <w:rsid w:val="007D6F05"/>
    <w:rsid w:val="007E003D"/>
    <w:rsid w:val="007E0CD4"/>
    <w:rsid w:val="007E1097"/>
    <w:rsid w:val="007E2748"/>
    <w:rsid w:val="007E2C11"/>
    <w:rsid w:val="007E361B"/>
    <w:rsid w:val="007E4991"/>
    <w:rsid w:val="007E4D6C"/>
    <w:rsid w:val="007E5188"/>
    <w:rsid w:val="007E59D9"/>
    <w:rsid w:val="007E6A0A"/>
    <w:rsid w:val="007F099D"/>
    <w:rsid w:val="007F30CA"/>
    <w:rsid w:val="007F4BAC"/>
    <w:rsid w:val="007F620C"/>
    <w:rsid w:val="007F716B"/>
    <w:rsid w:val="00800713"/>
    <w:rsid w:val="00800FF3"/>
    <w:rsid w:val="00801C13"/>
    <w:rsid w:val="00802CF6"/>
    <w:rsid w:val="008043B3"/>
    <w:rsid w:val="00806647"/>
    <w:rsid w:val="00807907"/>
    <w:rsid w:val="008111E4"/>
    <w:rsid w:val="0081171E"/>
    <w:rsid w:val="0081301C"/>
    <w:rsid w:val="008134C7"/>
    <w:rsid w:val="00814D72"/>
    <w:rsid w:val="00816871"/>
    <w:rsid w:val="00816AE9"/>
    <w:rsid w:val="00817DD6"/>
    <w:rsid w:val="00817F3A"/>
    <w:rsid w:val="00820264"/>
    <w:rsid w:val="008210D7"/>
    <w:rsid w:val="0082119B"/>
    <w:rsid w:val="00824009"/>
    <w:rsid w:val="00824295"/>
    <w:rsid w:val="00827AC3"/>
    <w:rsid w:val="0083002B"/>
    <w:rsid w:val="0083068D"/>
    <w:rsid w:val="00830B91"/>
    <w:rsid w:val="00830D69"/>
    <w:rsid w:val="00832497"/>
    <w:rsid w:val="0083687A"/>
    <w:rsid w:val="00836EA5"/>
    <w:rsid w:val="00840A01"/>
    <w:rsid w:val="00842C97"/>
    <w:rsid w:val="008437C3"/>
    <w:rsid w:val="00846CFE"/>
    <w:rsid w:val="00846DFE"/>
    <w:rsid w:val="00847ACA"/>
    <w:rsid w:val="00850423"/>
    <w:rsid w:val="0085048F"/>
    <w:rsid w:val="00852924"/>
    <w:rsid w:val="008531E8"/>
    <w:rsid w:val="00853D9C"/>
    <w:rsid w:val="00854B68"/>
    <w:rsid w:val="00855E33"/>
    <w:rsid w:val="008629A9"/>
    <w:rsid w:val="00864582"/>
    <w:rsid w:val="008658AC"/>
    <w:rsid w:val="00865E21"/>
    <w:rsid w:val="0086766B"/>
    <w:rsid w:val="00870751"/>
    <w:rsid w:val="00872B47"/>
    <w:rsid w:val="00875BD6"/>
    <w:rsid w:val="00876171"/>
    <w:rsid w:val="00880A33"/>
    <w:rsid w:val="0088121D"/>
    <w:rsid w:val="0088513A"/>
    <w:rsid w:val="008856D3"/>
    <w:rsid w:val="00890578"/>
    <w:rsid w:val="00890780"/>
    <w:rsid w:val="00893C19"/>
    <w:rsid w:val="008951B6"/>
    <w:rsid w:val="00895308"/>
    <w:rsid w:val="008953E3"/>
    <w:rsid w:val="008970F8"/>
    <w:rsid w:val="00897107"/>
    <w:rsid w:val="0089798C"/>
    <w:rsid w:val="00897E67"/>
    <w:rsid w:val="008A0240"/>
    <w:rsid w:val="008A2D9D"/>
    <w:rsid w:val="008A321E"/>
    <w:rsid w:val="008A42DA"/>
    <w:rsid w:val="008A4D6B"/>
    <w:rsid w:val="008A7E6D"/>
    <w:rsid w:val="008B0B71"/>
    <w:rsid w:val="008B152B"/>
    <w:rsid w:val="008B3FC6"/>
    <w:rsid w:val="008B424A"/>
    <w:rsid w:val="008B49F3"/>
    <w:rsid w:val="008B57FD"/>
    <w:rsid w:val="008B5DA8"/>
    <w:rsid w:val="008B64BD"/>
    <w:rsid w:val="008B7E63"/>
    <w:rsid w:val="008C04E2"/>
    <w:rsid w:val="008C0B4B"/>
    <w:rsid w:val="008C38D4"/>
    <w:rsid w:val="008C3DCA"/>
    <w:rsid w:val="008C6425"/>
    <w:rsid w:val="008C6D09"/>
    <w:rsid w:val="008D0C4B"/>
    <w:rsid w:val="008D1472"/>
    <w:rsid w:val="008D4B78"/>
    <w:rsid w:val="008D670D"/>
    <w:rsid w:val="008D67A6"/>
    <w:rsid w:val="008D6C8D"/>
    <w:rsid w:val="008E0917"/>
    <w:rsid w:val="008E1789"/>
    <w:rsid w:val="008E2B54"/>
    <w:rsid w:val="008E4404"/>
    <w:rsid w:val="008E58C7"/>
    <w:rsid w:val="008E674E"/>
    <w:rsid w:val="008E7341"/>
    <w:rsid w:val="008E7DA9"/>
    <w:rsid w:val="008F0ABC"/>
    <w:rsid w:val="008F301A"/>
    <w:rsid w:val="008F3987"/>
    <w:rsid w:val="008F42EB"/>
    <w:rsid w:val="008F5021"/>
    <w:rsid w:val="00905119"/>
    <w:rsid w:val="0090517A"/>
    <w:rsid w:val="0090552A"/>
    <w:rsid w:val="009057A1"/>
    <w:rsid w:val="00907E17"/>
    <w:rsid w:val="00910257"/>
    <w:rsid w:val="0091127D"/>
    <w:rsid w:val="00912BF1"/>
    <w:rsid w:val="00915950"/>
    <w:rsid w:val="009165A1"/>
    <w:rsid w:val="00917A78"/>
    <w:rsid w:val="00920D58"/>
    <w:rsid w:val="00921FF7"/>
    <w:rsid w:val="00922043"/>
    <w:rsid w:val="00922D5E"/>
    <w:rsid w:val="00923731"/>
    <w:rsid w:val="0092380A"/>
    <w:rsid w:val="009251E6"/>
    <w:rsid w:val="009266BB"/>
    <w:rsid w:val="00931F9A"/>
    <w:rsid w:val="00932182"/>
    <w:rsid w:val="009326F0"/>
    <w:rsid w:val="00932E65"/>
    <w:rsid w:val="009333A3"/>
    <w:rsid w:val="00933B7F"/>
    <w:rsid w:val="00934B3F"/>
    <w:rsid w:val="00934EC9"/>
    <w:rsid w:val="00941217"/>
    <w:rsid w:val="00941BF7"/>
    <w:rsid w:val="00942645"/>
    <w:rsid w:val="009434C5"/>
    <w:rsid w:val="00943573"/>
    <w:rsid w:val="00946B85"/>
    <w:rsid w:val="009508A9"/>
    <w:rsid w:val="0095123A"/>
    <w:rsid w:val="00951C6A"/>
    <w:rsid w:val="00953EE0"/>
    <w:rsid w:val="009561ED"/>
    <w:rsid w:val="00956838"/>
    <w:rsid w:val="00956ADB"/>
    <w:rsid w:val="00957099"/>
    <w:rsid w:val="00957666"/>
    <w:rsid w:val="00957D29"/>
    <w:rsid w:val="009604A1"/>
    <w:rsid w:val="009605AE"/>
    <w:rsid w:val="009607FD"/>
    <w:rsid w:val="0096162D"/>
    <w:rsid w:val="00962131"/>
    <w:rsid w:val="00962AB2"/>
    <w:rsid w:val="009633D4"/>
    <w:rsid w:val="00963653"/>
    <w:rsid w:val="00964841"/>
    <w:rsid w:val="00971B61"/>
    <w:rsid w:val="00972488"/>
    <w:rsid w:val="0097273D"/>
    <w:rsid w:val="00973DFA"/>
    <w:rsid w:val="0097430F"/>
    <w:rsid w:val="009753EC"/>
    <w:rsid w:val="00976117"/>
    <w:rsid w:val="0097667F"/>
    <w:rsid w:val="00977FFC"/>
    <w:rsid w:val="009804F6"/>
    <w:rsid w:val="00980C31"/>
    <w:rsid w:val="009814E8"/>
    <w:rsid w:val="00981734"/>
    <w:rsid w:val="0098252E"/>
    <w:rsid w:val="00982A3A"/>
    <w:rsid w:val="00982D09"/>
    <w:rsid w:val="00983046"/>
    <w:rsid w:val="00984C2B"/>
    <w:rsid w:val="0098677D"/>
    <w:rsid w:val="00986F64"/>
    <w:rsid w:val="00987EBA"/>
    <w:rsid w:val="00990F5B"/>
    <w:rsid w:val="009920A2"/>
    <w:rsid w:val="009931CC"/>
    <w:rsid w:val="009936D1"/>
    <w:rsid w:val="009938C9"/>
    <w:rsid w:val="00993F90"/>
    <w:rsid w:val="0099442B"/>
    <w:rsid w:val="009955FF"/>
    <w:rsid w:val="009971AE"/>
    <w:rsid w:val="00997EB7"/>
    <w:rsid w:val="009A0C83"/>
    <w:rsid w:val="009A1D3C"/>
    <w:rsid w:val="009A21B1"/>
    <w:rsid w:val="009A28F7"/>
    <w:rsid w:val="009A2C42"/>
    <w:rsid w:val="009A4218"/>
    <w:rsid w:val="009A42DA"/>
    <w:rsid w:val="009A53B5"/>
    <w:rsid w:val="009A71D6"/>
    <w:rsid w:val="009A738B"/>
    <w:rsid w:val="009A75B6"/>
    <w:rsid w:val="009B069F"/>
    <w:rsid w:val="009B0A53"/>
    <w:rsid w:val="009B209D"/>
    <w:rsid w:val="009B233A"/>
    <w:rsid w:val="009B23B1"/>
    <w:rsid w:val="009B7318"/>
    <w:rsid w:val="009C021E"/>
    <w:rsid w:val="009C0390"/>
    <w:rsid w:val="009C067B"/>
    <w:rsid w:val="009C0DB7"/>
    <w:rsid w:val="009C1663"/>
    <w:rsid w:val="009C1694"/>
    <w:rsid w:val="009C4063"/>
    <w:rsid w:val="009C42D2"/>
    <w:rsid w:val="009C493C"/>
    <w:rsid w:val="009C5C43"/>
    <w:rsid w:val="009C6F03"/>
    <w:rsid w:val="009C7FB7"/>
    <w:rsid w:val="009D0CAA"/>
    <w:rsid w:val="009D1421"/>
    <w:rsid w:val="009D259D"/>
    <w:rsid w:val="009E02A9"/>
    <w:rsid w:val="009E08A8"/>
    <w:rsid w:val="009E0E3B"/>
    <w:rsid w:val="009E3512"/>
    <w:rsid w:val="009E7863"/>
    <w:rsid w:val="009F1F7F"/>
    <w:rsid w:val="009F4328"/>
    <w:rsid w:val="009F502D"/>
    <w:rsid w:val="009F672D"/>
    <w:rsid w:val="009F6819"/>
    <w:rsid w:val="00A00487"/>
    <w:rsid w:val="00A00EBD"/>
    <w:rsid w:val="00A016C9"/>
    <w:rsid w:val="00A025D0"/>
    <w:rsid w:val="00A03A13"/>
    <w:rsid w:val="00A0436A"/>
    <w:rsid w:val="00A04956"/>
    <w:rsid w:val="00A055E2"/>
    <w:rsid w:val="00A05ED0"/>
    <w:rsid w:val="00A06F9C"/>
    <w:rsid w:val="00A07544"/>
    <w:rsid w:val="00A0770B"/>
    <w:rsid w:val="00A10976"/>
    <w:rsid w:val="00A132D6"/>
    <w:rsid w:val="00A16FA7"/>
    <w:rsid w:val="00A177F9"/>
    <w:rsid w:val="00A17D5F"/>
    <w:rsid w:val="00A17FB5"/>
    <w:rsid w:val="00A21C13"/>
    <w:rsid w:val="00A22A78"/>
    <w:rsid w:val="00A23384"/>
    <w:rsid w:val="00A24CE7"/>
    <w:rsid w:val="00A25DE3"/>
    <w:rsid w:val="00A26044"/>
    <w:rsid w:val="00A278E7"/>
    <w:rsid w:val="00A32A2E"/>
    <w:rsid w:val="00A345DD"/>
    <w:rsid w:val="00A353B4"/>
    <w:rsid w:val="00A35844"/>
    <w:rsid w:val="00A35F97"/>
    <w:rsid w:val="00A3795B"/>
    <w:rsid w:val="00A37DE3"/>
    <w:rsid w:val="00A405D8"/>
    <w:rsid w:val="00A4092C"/>
    <w:rsid w:val="00A414AE"/>
    <w:rsid w:val="00A42E85"/>
    <w:rsid w:val="00A4335E"/>
    <w:rsid w:val="00A43938"/>
    <w:rsid w:val="00A45A00"/>
    <w:rsid w:val="00A45D0C"/>
    <w:rsid w:val="00A45D5D"/>
    <w:rsid w:val="00A4673E"/>
    <w:rsid w:val="00A50007"/>
    <w:rsid w:val="00A50433"/>
    <w:rsid w:val="00A50D9D"/>
    <w:rsid w:val="00A51CE6"/>
    <w:rsid w:val="00A52CFB"/>
    <w:rsid w:val="00A53000"/>
    <w:rsid w:val="00A545C6"/>
    <w:rsid w:val="00A54956"/>
    <w:rsid w:val="00A55890"/>
    <w:rsid w:val="00A60E56"/>
    <w:rsid w:val="00A61DB0"/>
    <w:rsid w:val="00A62C4A"/>
    <w:rsid w:val="00A643D9"/>
    <w:rsid w:val="00A64456"/>
    <w:rsid w:val="00A655C7"/>
    <w:rsid w:val="00A67257"/>
    <w:rsid w:val="00A67845"/>
    <w:rsid w:val="00A702D0"/>
    <w:rsid w:val="00A71437"/>
    <w:rsid w:val="00A7170B"/>
    <w:rsid w:val="00A72569"/>
    <w:rsid w:val="00A72A96"/>
    <w:rsid w:val="00A7374B"/>
    <w:rsid w:val="00A73768"/>
    <w:rsid w:val="00A73FC2"/>
    <w:rsid w:val="00A73FDC"/>
    <w:rsid w:val="00A75042"/>
    <w:rsid w:val="00A75B05"/>
    <w:rsid w:val="00A75F87"/>
    <w:rsid w:val="00A77B7F"/>
    <w:rsid w:val="00A8022E"/>
    <w:rsid w:val="00A804FE"/>
    <w:rsid w:val="00A80550"/>
    <w:rsid w:val="00A81254"/>
    <w:rsid w:val="00A815B3"/>
    <w:rsid w:val="00A83CCE"/>
    <w:rsid w:val="00A85A73"/>
    <w:rsid w:val="00A86940"/>
    <w:rsid w:val="00A86B0C"/>
    <w:rsid w:val="00A9194E"/>
    <w:rsid w:val="00A92756"/>
    <w:rsid w:val="00A93372"/>
    <w:rsid w:val="00A94375"/>
    <w:rsid w:val="00A94F39"/>
    <w:rsid w:val="00A95D8B"/>
    <w:rsid w:val="00AA11D8"/>
    <w:rsid w:val="00AA3A3C"/>
    <w:rsid w:val="00AB1FC0"/>
    <w:rsid w:val="00AB2F13"/>
    <w:rsid w:val="00AB3284"/>
    <w:rsid w:val="00AB37F1"/>
    <w:rsid w:val="00AB504F"/>
    <w:rsid w:val="00AB72A4"/>
    <w:rsid w:val="00AC0270"/>
    <w:rsid w:val="00AC0812"/>
    <w:rsid w:val="00AC25E1"/>
    <w:rsid w:val="00AC37EC"/>
    <w:rsid w:val="00AC3EA3"/>
    <w:rsid w:val="00AC3EB4"/>
    <w:rsid w:val="00AC411C"/>
    <w:rsid w:val="00AC792D"/>
    <w:rsid w:val="00AD1631"/>
    <w:rsid w:val="00AD1C16"/>
    <w:rsid w:val="00AD2176"/>
    <w:rsid w:val="00AD478C"/>
    <w:rsid w:val="00AE043B"/>
    <w:rsid w:val="00AE04EC"/>
    <w:rsid w:val="00AE073D"/>
    <w:rsid w:val="00AE0F4C"/>
    <w:rsid w:val="00AE15D2"/>
    <w:rsid w:val="00AE1602"/>
    <w:rsid w:val="00AE1AB7"/>
    <w:rsid w:val="00AE39D8"/>
    <w:rsid w:val="00AE49F9"/>
    <w:rsid w:val="00AE5231"/>
    <w:rsid w:val="00AE523E"/>
    <w:rsid w:val="00AE77CC"/>
    <w:rsid w:val="00AF06AB"/>
    <w:rsid w:val="00AF155A"/>
    <w:rsid w:val="00AF1F03"/>
    <w:rsid w:val="00AF2C3D"/>
    <w:rsid w:val="00AF3C4A"/>
    <w:rsid w:val="00AF4B4A"/>
    <w:rsid w:val="00AF4CE1"/>
    <w:rsid w:val="00AF64B0"/>
    <w:rsid w:val="00B0042C"/>
    <w:rsid w:val="00B00B0A"/>
    <w:rsid w:val="00B01865"/>
    <w:rsid w:val="00B024F3"/>
    <w:rsid w:val="00B0271B"/>
    <w:rsid w:val="00B053F3"/>
    <w:rsid w:val="00B1087A"/>
    <w:rsid w:val="00B110C6"/>
    <w:rsid w:val="00B11C8D"/>
    <w:rsid w:val="00B11DF0"/>
    <w:rsid w:val="00B140FA"/>
    <w:rsid w:val="00B147C3"/>
    <w:rsid w:val="00B14886"/>
    <w:rsid w:val="00B149FC"/>
    <w:rsid w:val="00B163F0"/>
    <w:rsid w:val="00B17727"/>
    <w:rsid w:val="00B212C8"/>
    <w:rsid w:val="00B22BFB"/>
    <w:rsid w:val="00B24C42"/>
    <w:rsid w:val="00B26B50"/>
    <w:rsid w:val="00B271BD"/>
    <w:rsid w:val="00B31545"/>
    <w:rsid w:val="00B33DC9"/>
    <w:rsid w:val="00B35FE7"/>
    <w:rsid w:val="00B364E8"/>
    <w:rsid w:val="00B3783F"/>
    <w:rsid w:val="00B41DA3"/>
    <w:rsid w:val="00B42677"/>
    <w:rsid w:val="00B42726"/>
    <w:rsid w:val="00B4322F"/>
    <w:rsid w:val="00B44A0C"/>
    <w:rsid w:val="00B4592E"/>
    <w:rsid w:val="00B476BA"/>
    <w:rsid w:val="00B51FAA"/>
    <w:rsid w:val="00B52106"/>
    <w:rsid w:val="00B52CB1"/>
    <w:rsid w:val="00B5302B"/>
    <w:rsid w:val="00B53968"/>
    <w:rsid w:val="00B54723"/>
    <w:rsid w:val="00B54C9A"/>
    <w:rsid w:val="00B55444"/>
    <w:rsid w:val="00B57529"/>
    <w:rsid w:val="00B6151F"/>
    <w:rsid w:val="00B62115"/>
    <w:rsid w:val="00B63944"/>
    <w:rsid w:val="00B64D78"/>
    <w:rsid w:val="00B653E9"/>
    <w:rsid w:val="00B657B8"/>
    <w:rsid w:val="00B6760D"/>
    <w:rsid w:val="00B67B7E"/>
    <w:rsid w:val="00B7024D"/>
    <w:rsid w:val="00B725E3"/>
    <w:rsid w:val="00B732D9"/>
    <w:rsid w:val="00B7483C"/>
    <w:rsid w:val="00B74B58"/>
    <w:rsid w:val="00B75E5D"/>
    <w:rsid w:val="00B779C5"/>
    <w:rsid w:val="00B80F48"/>
    <w:rsid w:val="00B81A1A"/>
    <w:rsid w:val="00B822ED"/>
    <w:rsid w:val="00B8282E"/>
    <w:rsid w:val="00B84920"/>
    <w:rsid w:val="00B84C1B"/>
    <w:rsid w:val="00B84E70"/>
    <w:rsid w:val="00B8556A"/>
    <w:rsid w:val="00B87C11"/>
    <w:rsid w:val="00B91456"/>
    <w:rsid w:val="00B921E0"/>
    <w:rsid w:val="00B96028"/>
    <w:rsid w:val="00B96077"/>
    <w:rsid w:val="00B9645F"/>
    <w:rsid w:val="00B966E4"/>
    <w:rsid w:val="00BA21F1"/>
    <w:rsid w:val="00BA2D06"/>
    <w:rsid w:val="00BA43BC"/>
    <w:rsid w:val="00BA4F21"/>
    <w:rsid w:val="00BA591A"/>
    <w:rsid w:val="00BA7A89"/>
    <w:rsid w:val="00BB15EC"/>
    <w:rsid w:val="00BB19DD"/>
    <w:rsid w:val="00BB1B3F"/>
    <w:rsid w:val="00BB2FEB"/>
    <w:rsid w:val="00BB378B"/>
    <w:rsid w:val="00BB37F5"/>
    <w:rsid w:val="00BB41CE"/>
    <w:rsid w:val="00BB45AB"/>
    <w:rsid w:val="00BB4C76"/>
    <w:rsid w:val="00BB587F"/>
    <w:rsid w:val="00BB6949"/>
    <w:rsid w:val="00BB7899"/>
    <w:rsid w:val="00BB7979"/>
    <w:rsid w:val="00BC1578"/>
    <w:rsid w:val="00BC17B3"/>
    <w:rsid w:val="00BC20B9"/>
    <w:rsid w:val="00BC22A8"/>
    <w:rsid w:val="00BC23B1"/>
    <w:rsid w:val="00BC4A4E"/>
    <w:rsid w:val="00BC5E86"/>
    <w:rsid w:val="00BD08B1"/>
    <w:rsid w:val="00BD0ACC"/>
    <w:rsid w:val="00BD1D16"/>
    <w:rsid w:val="00BD2F7D"/>
    <w:rsid w:val="00BD5548"/>
    <w:rsid w:val="00BE0091"/>
    <w:rsid w:val="00BE064B"/>
    <w:rsid w:val="00BE2DA2"/>
    <w:rsid w:val="00BE2FAF"/>
    <w:rsid w:val="00BE3251"/>
    <w:rsid w:val="00BE343B"/>
    <w:rsid w:val="00BE4750"/>
    <w:rsid w:val="00BE4A36"/>
    <w:rsid w:val="00BE61BE"/>
    <w:rsid w:val="00BE7BB9"/>
    <w:rsid w:val="00BF219E"/>
    <w:rsid w:val="00BF70E6"/>
    <w:rsid w:val="00C012A3"/>
    <w:rsid w:val="00C02C37"/>
    <w:rsid w:val="00C03F56"/>
    <w:rsid w:val="00C045F7"/>
    <w:rsid w:val="00C06201"/>
    <w:rsid w:val="00C06F8F"/>
    <w:rsid w:val="00C0731D"/>
    <w:rsid w:val="00C0777C"/>
    <w:rsid w:val="00C07CD8"/>
    <w:rsid w:val="00C113D9"/>
    <w:rsid w:val="00C132F5"/>
    <w:rsid w:val="00C13F21"/>
    <w:rsid w:val="00C15878"/>
    <w:rsid w:val="00C1656A"/>
    <w:rsid w:val="00C16C65"/>
    <w:rsid w:val="00C16F19"/>
    <w:rsid w:val="00C17EFC"/>
    <w:rsid w:val="00C207D9"/>
    <w:rsid w:val="00C20806"/>
    <w:rsid w:val="00C22782"/>
    <w:rsid w:val="00C23D43"/>
    <w:rsid w:val="00C242DB"/>
    <w:rsid w:val="00C265A7"/>
    <w:rsid w:val="00C26B47"/>
    <w:rsid w:val="00C27EF7"/>
    <w:rsid w:val="00C30EB1"/>
    <w:rsid w:val="00C31840"/>
    <w:rsid w:val="00C31DC4"/>
    <w:rsid w:val="00C34A68"/>
    <w:rsid w:val="00C366C5"/>
    <w:rsid w:val="00C36C82"/>
    <w:rsid w:val="00C40197"/>
    <w:rsid w:val="00C422D3"/>
    <w:rsid w:val="00C46F25"/>
    <w:rsid w:val="00C479E2"/>
    <w:rsid w:val="00C50BD3"/>
    <w:rsid w:val="00C512F7"/>
    <w:rsid w:val="00C52A7B"/>
    <w:rsid w:val="00C54B01"/>
    <w:rsid w:val="00C57011"/>
    <w:rsid w:val="00C6032C"/>
    <w:rsid w:val="00C61659"/>
    <w:rsid w:val="00C6324C"/>
    <w:rsid w:val="00C633B8"/>
    <w:rsid w:val="00C6340B"/>
    <w:rsid w:val="00C6433B"/>
    <w:rsid w:val="00C64844"/>
    <w:rsid w:val="00C65024"/>
    <w:rsid w:val="00C66ED1"/>
    <w:rsid w:val="00C66FF3"/>
    <w:rsid w:val="00C679AA"/>
    <w:rsid w:val="00C67A8E"/>
    <w:rsid w:val="00C67FEE"/>
    <w:rsid w:val="00C703E3"/>
    <w:rsid w:val="00C71E0D"/>
    <w:rsid w:val="00C724CF"/>
    <w:rsid w:val="00C72720"/>
    <w:rsid w:val="00C72E00"/>
    <w:rsid w:val="00C72F76"/>
    <w:rsid w:val="00C737EA"/>
    <w:rsid w:val="00C73AA2"/>
    <w:rsid w:val="00C748B6"/>
    <w:rsid w:val="00C75972"/>
    <w:rsid w:val="00C76EC5"/>
    <w:rsid w:val="00C80BDF"/>
    <w:rsid w:val="00C80DB3"/>
    <w:rsid w:val="00C82792"/>
    <w:rsid w:val="00C82BCA"/>
    <w:rsid w:val="00C8551D"/>
    <w:rsid w:val="00C8562D"/>
    <w:rsid w:val="00C86578"/>
    <w:rsid w:val="00C872B7"/>
    <w:rsid w:val="00C92015"/>
    <w:rsid w:val="00C92194"/>
    <w:rsid w:val="00C92771"/>
    <w:rsid w:val="00C93D91"/>
    <w:rsid w:val="00C941F2"/>
    <w:rsid w:val="00C94284"/>
    <w:rsid w:val="00C948FD"/>
    <w:rsid w:val="00C95DEC"/>
    <w:rsid w:val="00C95EFB"/>
    <w:rsid w:val="00C96154"/>
    <w:rsid w:val="00CA0848"/>
    <w:rsid w:val="00CA0CD9"/>
    <w:rsid w:val="00CA196B"/>
    <w:rsid w:val="00CA1CEF"/>
    <w:rsid w:val="00CA3E71"/>
    <w:rsid w:val="00CA4B47"/>
    <w:rsid w:val="00CA5C28"/>
    <w:rsid w:val="00CA60E8"/>
    <w:rsid w:val="00CB0361"/>
    <w:rsid w:val="00CB0475"/>
    <w:rsid w:val="00CB1B3F"/>
    <w:rsid w:val="00CB2220"/>
    <w:rsid w:val="00CB2E52"/>
    <w:rsid w:val="00CB43D5"/>
    <w:rsid w:val="00CB513B"/>
    <w:rsid w:val="00CB5155"/>
    <w:rsid w:val="00CB6CFF"/>
    <w:rsid w:val="00CB707B"/>
    <w:rsid w:val="00CB7C67"/>
    <w:rsid w:val="00CC0AA7"/>
    <w:rsid w:val="00CC0AED"/>
    <w:rsid w:val="00CC1235"/>
    <w:rsid w:val="00CC40CE"/>
    <w:rsid w:val="00CC4881"/>
    <w:rsid w:val="00CC4B1F"/>
    <w:rsid w:val="00CC5E11"/>
    <w:rsid w:val="00CC6624"/>
    <w:rsid w:val="00CC68B1"/>
    <w:rsid w:val="00CC76F9"/>
    <w:rsid w:val="00CD066B"/>
    <w:rsid w:val="00CD0D24"/>
    <w:rsid w:val="00CD14DE"/>
    <w:rsid w:val="00CD20F3"/>
    <w:rsid w:val="00CD226E"/>
    <w:rsid w:val="00CD3195"/>
    <w:rsid w:val="00CD3ECE"/>
    <w:rsid w:val="00CD46E2"/>
    <w:rsid w:val="00CD5258"/>
    <w:rsid w:val="00CD560D"/>
    <w:rsid w:val="00CD58E3"/>
    <w:rsid w:val="00CD5FAD"/>
    <w:rsid w:val="00CE1E3C"/>
    <w:rsid w:val="00CE60DA"/>
    <w:rsid w:val="00CE6B2D"/>
    <w:rsid w:val="00CE758F"/>
    <w:rsid w:val="00CE7AE4"/>
    <w:rsid w:val="00CE7D08"/>
    <w:rsid w:val="00CF1B34"/>
    <w:rsid w:val="00CF3107"/>
    <w:rsid w:val="00CF5532"/>
    <w:rsid w:val="00CF66E8"/>
    <w:rsid w:val="00CF6D1F"/>
    <w:rsid w:val="00D0014B"/>
    <w:rsid w:val="00D00D0B"/>
    <w:rsid w:val="00D013D2"/>
    <w:rsid w:val="00D025C5"/>
    <w:rsid w:val="00D03365"/>
    <w:rsid w:val="00D04B69"/>
    <w:rsid w:val="00D04CEB"/>
    <w:rsid w:val="00D04D34"/>
    <w:rsid w:val="00D05870"/>
    <w:rsid w:val="00D069E5"/>
    <w:rsid w:val="00D06A8C"/>
    <w:rsid w:val="00D071D4"/>
    <w:rsid w:val="00D1085F"/>
    <w:rsid w:val="00D12504"/>
    <w:rsid w:val="00D13BAA"/>
    <w:rsid w:val="00D15B0F"/>
    <w:rsid w:val="00D1736F"/>
    <w:rsid w:val="00D17FBC"/>
    <w:rsid w:val="00D20F3D"/>
    <w:rsid w:val="00D21859"/>
    <w:rsid w:val="00D23BB3"/>
    <w:rsid w:val="00D26258"/>
    <w:rsid w:val="00D26603"/>
    <w:rsid w:val="00D27E21"/>
    <w:rsid w:val="00D30347"/>
    <w:rsid w:val="00D32CD7"/>
    <w:rsid w:val="00D34202"/>
    <w:rsid w:val="00D359CD"/>
    <w:rsid w:val="00D36533"/>
    <w:rsid w:val="00D40420"/>
    <w:rsid w:val="00D4051C"/>
    <w:rsid w:val="00D40F7F"/>
    <w:rsid w:val="00D43DB0"/>
    <w:rsid w:val="00D459D3"/>
    <w:rsid w:val="00D47E6F"/>
    <w:rsid w:val="00D50FB4"/>
    <w:rsid w:val="00D51248"/>
    <w:rsid w:val="00D515D5"/>
    <w:rsid w:val="00D51763"/>
    <w:rsid w:val="00D52070"/>
    <w:rsid w:val="00D52BFD"/>
    <w:rsid w:val="00D537FA"/>
    <w:rsid w:val="00D55A1C"/>
    <w:rsid w:val="00D56B8C"/>
    <w:rsid w:val="00D624F3"/>
    <w:rsid w:val="00D63072"/>
    <w:rsid w:val="00D63423"/>
    <w:rsid w:val="00D63C67"/>
    <w:rsid w:val="00D63E7B"/>
    <w:rsid w:val="00D64E73"/>
    <w:rsid w:val="00D65299"/>
    <w:rsid w:val="00D71E39"/>
    <w:rsid w:val="00D736E2"/>
    <w:rsid w:val="00D73DAD"/>
    <w:rsid w:val="00D73E3A"/>
    <w:rsid w:val="00D77885"/>
    <w:rsid w:val="00D80B09"/>
    <w:rsid w:val="00D80CDA"/>
    <w:rsid w:val="00D80D99"/>
    <w:rsid w:val="00D8107A"/>
    <w:rsid w:val="00D82037"/>
    <w:rsid w:val="00D837E0"/>
    <w:rsid w:val="00D917B5"/>
    <w:rsid w:val="00D92179"/>
    <w:rsid w:val="00D946AD"/>
    <w:rsid w:val="00D9503C"/>
    <w:rsid w:val="00D962CF"/>
    <w:rsid w:val="00D966CF"/>
    <w:rsid w:val="00DA02C1"/>
    <w:rsid w:val="00DA06DE"/>
    <w:rsid w:val="00DA1C69"/>
    <w:rsid w:val="00DA1C6E"/>
    <w:rsid w:val="00DA1EED"/>
    <w:rsid w:val="00DA36A9"/>
    <w:rsid w:val="00DA4AFA"/>
    <w:rsid w:val="00DA4BA4"/>
    <w:rsid w:val="00DA5112"/>
    <w:rsid w:val="00DA72F3"/>
    <w:rsid w:val="00DB08DC"/>
    <w:rsid w:val="00DB1DEC"/>
    <w:rsid w:val="00DB3B8A"/>
    <w:rsid w:val="00DB42FA"/>
    <w:rsid w:val="00DB54DD"/>
    <w:rsid w:val="00DB79F9"/>
    <w:rsid w:val="00DB7FB7"/>
    <w:rsid w:val="00DC0B01"/>
    <w:rsid w:val="00DC205E"/>
    <w:rsid w:val="00DC25B6"/>
    <w:rsid w:val="00DC37E6"/>
    <w:rsid w:val="00DC385D"/>
    <w:rsid w:val="00DC41CB"/>
    <w:rsid w:val="00DC4EA2"/>
    <w:rsid w:val="00DC7B82"/>
    <w:rsid w:val="00DC7EC1"/>
    <w:rsid w:val="00DD191C"/>
    <w:rsid w:val="00DD27A1"/>
    <w:rsid w:val="00DD37E7"/>
    <w:rsid w:val="00DD456C"/>
    <w:rsid w:val="00DD472B"/>
    <w:rsid w:val="00DD5935"/>
    <w:rsid w:val="00DD7003"/>
    <w:rsid w:val="00DD7240"/>
    <w:rsid w:val="00DD7252"/>
    <w:rsid w:val="00DD73EF"/>
    <w:rsid w:val="00DD7B85"/>
    <w:rsid w:val="00DE0167"/>
    <w:rsid w:val="00DE1ECB"/>
    <w:rsid w:val="00DE23E8"/>
    <w:rsid w:val="00DE2A23"/>
    <w:rsid w:val="00DE3158"/>
    <w:rsid w:val="00DE6551"/>
    <w:rsid w:val="00DE6749"/>
    <w:rsid w:val="00DF07E5"/>
    <w:rsid w:val="00DF121B"/>
    <w:rsid w:val="00DF187F"/>
    <w:rsid w:val="00DF1B4B"/>
    <w:rsid w:val="00DF1B97"/>
    <w:rsid w:val="00DF2005"/>
    <w:rsid w:val="00DF2733"/>
    <w:rsid w:val="00DF2A59"/>
    <w:rsid w:val="00DF2B53"/>
    <w:rsid w:val="00DF48D5"/>
    <w:rsid w:val="00DF4B4A"/>
    <w:rsid w:val="00DF59CD"/>
    <w:rsid w:val="00DF7F1E"/>
    <w:rsid w:val="00E0128B"/>
    <w:rsid w:val="00E01424"/>
    <w:rsid w:val="00E0225F"/>
    <w:rsid w:val="00E02BCB"/>
    <w:rsid w:val="00E03174"/>
    <w:rsid w:val="00E03238"/>
    <w:rsid w:val="00E03EDA"/>
    <w:rsid w:val="00E0797E"/>
    <w:rsid w:val="00E1047B"/>
    <w:rsid w:val="00E107E5"/>
    <w:rsid w:val="00E11C78"/>
    <w:rsid w:val="00E12899"/>
    <w:rsid w:val="00E134AD"/>
    <w:rsid w:val="00E13699"/>
    <w:rsid w:val="00E13702"/>
    <w:rsid w:val="00E1545F"/>
    <w:rsid w:val="00E16A56"/>
    <w:rsid w:val="00E175E2"/>
    <w:rsid w:val="00E205FD"/>
    <w:rsid w:val="00E20876"/>
    <w:rsid w:val="00E2264A"/>
    <w:rsid w:val="00E23EB4"/>
    <w:rsid w:val="00E2431B"/>
    <w:rsid w:val="00E256B7"/>
    <w:rsid w:val="00E25D51"/>
    <w:rsid w:val="00E26A39"/>
    <w:rsid w:val="00E307A4"/>
    <w:rsid w:val="00E316A6"/>
    <w:rsid w:val="00E33F04"/>
    <w:rsid w:val="00E36380"/>
    <w:rsid w:val="00E36508"/>
    <w:rsid w:val="00E37DA3"/>
    <w:rsid w:val="00E41286"/>
    <w:rsid w:val="00E42566"/>
    <w:rsid w:val="00E46F13"/>
    <w:rsid w:val="00E50BE0"/>
    <w:rsid w:val="00E50C4E"/>
    <w:rsid w:val="00E52257"/>
    <w:rsid w:val="00E5492D"/>
    <w:rsid w:val="00E550EB"/>
    <w:rsid w:val="00E55BAF"/>
    <w:rsid w:val="00E56EF9"/>
    <w:rsid w:val="00E5747F"/>
    <w:rsid w:val="00E60089"/>
    <w:rsid w:val="00E60D6B"/>
    <w:rsid w:val="00E618EF"/>
    <w:rsid w:val="00E643D2"/>
    <w:rsid w:val="00E64A56"/>
    <w:rsid w:val="00E64E17"/>
    <w:rsid w:val="00E6527E"/>
    <w:rsid w:val="00E701B4"/>
    <w:rsid w:val="00E7077E"/>
    <w:rsid w:val="00E77197"/>
    <w:rsid w:val="00E77751"/>
    <w:rsid w:val="00E77CEF"/>
    <w:rsid w:val="00E82603"/>
    <w:rsid w:val="00E82B94"/>
    <w:rsid w:val="00E83622"/>
    <w:rsid w:val="00E83D69"/>
    <w:rsid w:val="00E85202"/>
    <w:rsid w:val="00E852EA"/>
    <w:rsid w:val="00E8554E"/>
    <w:rsid w:val="00E86325"/>
    <w:rsid w:val="00E86A2D"/>
    <w:rsid w:val="00E90ED2"/>
    <w:rsid w:val="00E93511"/>
    <w:rsid w:val="00E93FA9"/>
    <w:rsid w:val="00E955B2"/>
    <w:rsid w:val="00E96273"/>
    <w:rsid w:val="00E976FC"/>
    <w:rsid w:val="00EA0A68"/>
    <w:rsid w:val="00EA318B"/>
    <w:rsid w:val="00EA3D3C"/>
    <w:rsid w:val="00EA490D"/>
    <w:rsid w:val="00EA51B6"/>
    <w:rsid w:val="00EA5D13"/>
    <w:rsid w:val="00EA6733"/>
    <w:rsid w:val="00EA7F6E"/>
    <w:rsid w:val="00EB0629"/>
    <w:rsid w:val="00EB1F81"/>
    <w:rsid w:val="00EB6094"/>
    <w:rsid w:val="00EB64AA"/>
    <w:rsid w:val="00EC11CD"/>
    <w:rsid w:val="00EC2F29"/>
    <w:rsid w:val="00EC40E7"/>
    <w:rsid w:val="00EC4574"/>
    <w:rsid w:val="00EC5F7C"/>
    <w:rsid w:val="00EC7CC3"/>
    <w:rsid w:val="00ED0AF2"/>
    <w:rsid w:val="00ED1C01"/>
    <w:rsid w:val="00ED3998"/>
    <w:rsid w:val="00ED3D1F"/>
    <w:rsid w:val="00ED578E"/>
    <w:rsid w:val="00ED6316"/>
    <w:rsid w:val="00ED70CD"/>
    <w:rsid w:val="00ED78B1"/>
    <w:rsid w:val="00EE07C1"/>
    <w:rsid w:val="00EE0EA7"/>
    <w:rsid w:val="00EE1C50"/>
    <w:rsid w:val="00EE1D83"/>
    <w:rsid w:val="00EE3530"/>
    <w:rsid w:val="00EE5FC2"/>
    <w:rsid w:val="00EE604F"/>
    <w:rsid w:val="00EF0C0C"/>
    <w:rsid w:val="00EF0DA1"/>
    <w:rsid w:val="00EF1A7A"/>
    <w:rsid w:val="00EF3B64"/>
    <w:rsid w:val="00EF535E"/>
    <w:rsid w:val="00EF5C78"/>
    <w:rsid w:val="00EF603B"/>
    <w:rsid w:val="00EF7372"/>
    <w:rsid w:val="00F02027"/>
    <w:rsid w:val="00F0409C"/>
    <w:rsid w:val="00F041FE"/>
    <w:rsid w:val="00F052EB"/>
    <w:rsid w:val="00F0560B"/>
    <w:rsid w:val="00F070E0"/>
    <w:rsid w:val="00F1004B"/>
    <w:rsid w:val="00F106F6"/>
    <w:rsid w:val="00F11158"/>
    <w:rsid w:val="00F11C30"/>
    <w:rsid w:val="00F151CF"/>
    <w:rsid w:val="00F1539E"/>
    <w:rsid w:val="00F157B9"/>
    <w:rsid w:val="00F20F67"/>
    <w:rsid w:val="00F21C4B"/>
    <w:rsid w:val="00F22434"/>
    <w:rsid w:val="00F23D13"/>
    <w:rsid w:val="00F240A0"/>
    <w:rsid w:val="00F24690"/>
    <w:rsid w:val="00F254A4"/>
    <w:rsid w:val="00F25B73"/>
    <w:rsid w:val="00F27E2E"/>
    <w:rsid w:val="00F30D4F"/>
    <w:rsid w:val="00F315B7"/>
    <w:rsid w:val="00F35D37"/>
    <w:rsid w:val="00F40C0E"/>
    <w:rsid w:val="00F427A4"/>
    <w:rsid w:val="00F43EB6"/>
    <w:rsid w:val="00F46494"/>
    <w:rsid w:val="00F47156"/>
    <w:rsid w:val="00F4770C"/>
    <w:rsid w:val="00F52CA2"/>
    <w:rsid w:val="00F533F1"/>
    <w:rsid w:val="00F545E4"/>
    <w:rsid w:val="00F552ED"/>
    <w:rsid w:val="00F558AB"/>
    <w:rsid w:val="00F615DE"/>
    <w:rsid w:val="00F61D89"/>
    <w:rsid w:val="00F62BCE"/>
    <w:rsid w:val="00F641C5"/>
    <w:rsid w:val="00F6507E"/>
    <w:rsid w:val="00F658A1"/>
    <w:rsid w:val="00F6653D"/>
    <w:rsid w:val="00F679DF"/>
    <w:rsid w:val="00F70151"/>
    <w:rsid w:val="00F704EA"/>
    <w:rsid w:val="00F72708"/>
    <w:rsid w:val="00F73119"/>
    <w:rsid w:val="00F74F29"/>
    <w:rsid w:val="00F75175"/>
    <w:rsid w:val="00F761D2"/>
    <w:rsid w:val="00F77975"/>
    <w:rsid w:val="00F80CBB"/>
    <w:rsid w:val="00F8238C"/>
    <w:rsid w:val="00F83C2A"/>
    <w:rsid w:val="00F86ABB"/>
    <w:rsid w:val="00F90519"/>
    <w:rsid w:val="00F91433"/>
    <w:rsid w:val="00F93CD4"/>
    <w:rsid w:val="00F94270"/>
    <w:rsid w:val="00F9583F"/>
    <w:rsid w:val="00F97039"/>
    <w:rsid w:val="00F97C28"/>
    <w:rsid w:val="00F97FB7"/>
    <w:rsid w:val="00FA051D"/>
    <w:rsid w:val="00FA1430"/>
    <w:rsid w:val="00FA18F6"/>
    <w:rsid w:val="00FA357A"/>
    <w:rsid w:val="00FA4336"/>
    <w:rsid w:val="00FA7F40"/>
    <w:rsid w:val="00FB022B"/>
    <w:rsid w:val="00FB0EDA"/>
    <w:rsid w:val="00FB2C08"/>
    <w:rsid w:val="00FB2D10"/>
    <w:rsid w:val="00FB416F"/>
    <w:rsid w:val="00FB5AE1"/>
    <w:rsid w:val="00FB66BD"/>
    <w:rsid w:val="00FB6ECB"/>
    <w:rsid w:val="00FC3296"/>
    <w:rsid w:val="00FC791B"/>
    <w:rsid w:val="00FD20CD"/>
    <w:rsid w:val="00FD2A8F"/>
    <w:rsid w:val="00FD397D"/>
    <w:rsid w:val="00FD46BD"/>
    <w:rsid w:val="00FD6CA7"/>
    <w:rsid w:val="00FD74D9"/>
    <w:rsid w:val="00FD7648"/>
    <w:rsid w:val="00FD7709"/>
    <w:rsid w:val="00FD771B"/>
    <w:rsid w:val="00FE0700"/>
    <w:rsid w:val="00FE075D"/>
    <w:rsid w:val="00FE1B72"/>
    <w:rsid w:val="00FE2770"/>
    <w:rsid w:val="00FE2F4C"/>
    <w:rsid w:val="00FE3249"/>
    <w:rsid w:val="00FE4512"/>
    <w:rsid w:val="00FE59E8"/>
    <w:rsid w:val="00FE6AAB"/>
    <w:rsid w:val="00FE7079"/>
    <w:rsid w:val="00FF012A"/>
    <w:rsid w:val="00FF0671"/>
    <w:rsid w:val="00FF1D81"/>
    <w:rsid w:val="00FF1F60"/>
    <w:rsid w:val="00FF22C6"/>
    <w:rsid w:val="00FF3D95"/>
    <w:rsid w:val="00FF5568"/>
    <w:rsid w:val="00FF6007"/>
    <w:rsid w:val="00FF624A"/>
    <w:rsid w:val="00FF6A2F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CA5F"/>
  <w15:docId w15:val="{A326EEEA-1C8E-4E04-B0DE-ACDC9B3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D99"/>
    <w:pPr>
      <w:spacing w:before="120" w:after="240"/>
    </w:pPr>
    <w:rPr>
      <w:rFonts w:ascii="Times New Roman" w:hAnsi="Times New Roman"/>
      <w:sz w:val="24"/>
      <w:szCs w:val="22"/>
      <w:lang w:val="en-US" w:eastAsia="en-US"/>
    </w:rPr>
  </w:style>
  <w:style w:type="paragraph" w:styleId="Nagwek1">
    <w:name w:val="heading 1"/>
    <w:basedOn w:val="Legenda"/>
    <w:next w:val="Normalny"/>
    <w:link w:val="Nagwek1Znak"/>
    <w:uiPriority w:val="2"/>
    <w:qFormat/>
    <w:rsid w:val="00714BA0"/>
    <w:pPr>
      <w:spacing w:after="0" w:line="276" w:lineRule="auto"/>
      <w:outlineLvl w:val="0"/>
    </w:pPr>
    <w:rPr>
      <w:color w:val="000000"/>
      <w:sz w:val="20"/>
      <w:szCs w:val="20"/>
    </w:rPr>
  </w:style>
  <w:style w:type="paragraph" w:styleId="Nagwek2">
    <w:name w:val="heading 2"/>
    <w:basedOn w:val="Nagwek1"/>
    <w:next w:val="Normalny"/>
    <w:link w:val="Nagwek2Znak"/>
    <w:uiPriority w:val="2"/>
    <w:qFormat/>
    <w:rsid w:val="003C3C8F"/>
    <w:pPr>
      <w:numPr>
        <w:ilvl w:val="1"/>
      </w:numPr>
      <w:spacing w:after="200"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="Times New Roman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D80D99"/>
    <w:pPr>
      <w:numPr>
        <w:ilvl w:val="4"/>
      </w:num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7E2748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2"/>
    <w:rsid w:val="00714BA0"/>
    <w:rPr>
      <w:rFonts w:ascii="Times New Roman" w:hAnsi="Times New Roman"/>
      <w:b/>
      <w:bCs/>
      <w:color w:val="000000"/>
      <w:lang w:val="en-US" w:eastAsia="en-US"/>
    </w:rPr>
  </w:style>
  <w:style w:type="character" w:customStyle="1" w:styleId="Nagwek2Znak">
    <w:name w:val="Nagłówek 2 Znak"/>
    <w:link w:val="Nagwek2"/>
    <w:uiPriority w:val="2"/>
    <w:rsid w:val="003C3C8F"/>
    <w:rPr>
      <w:rFonts w:ascii="Times New Roman" w:eastAsia="Cambria" w:hAnsi="Times New Roman" w:cs="Times New Roman"/>
      <w:b/>
      <w:i/>
      <w:sz w:val="24"/>
      <w:szCs w:val="24"/>
    </w:rPr>
  </w:style>
  <w:style w:type="character" w:styleId="Uwydatnienie">
    <w:name w:val="Emphasis"/>
    <w:uiPriority w:val="20"/>
    <w:qFormat/>
    <w:rsid w:val="00C724CF"/>
    <w:rPr>
      <w:rFonts w:ascii="Times New Roman" w:hAnsi="Times New Roman"/>
      <w:i/>
      <w:iCs/>
    </w:rPr>
  </w:style>
  <w:style w:type="paragraph" w:styleId="Akapitzlist">
    <w:name w:val="List Paragraph"/>
    <w:basedOn w:val="Normalny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/>
      <w:szCs w:val="24"/>
    </w:rPr>
  </w:style>
  <w:style w:type="character" w:styleId="Pogrubienie">
    <w:name w:val="Strong"/>
    <w:uiPriority w:val="22"/>
    <w:qFormat/>
    <w:rsid w:val="00C724CF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117666"/>
    <w:pPr>
      <w:spacing w:before="100" w:beforeAutospacing="1" w:after="100" w:afterAutospacing="1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link w:val="Nagwek"/>
    <w:uiPriority w:val="99"/>
    <w:rsid w:val="00A53000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17666"/>
  </w:style>
  <w:style w:type="table" w:styleId="Tabela-Siatka">
    <w:name w:val="Table Grid"/>
    <w:basedOn w:val="Standardowy"/>
    <w:uiPriority w:val="59"/>
    <w:rsid w:val="0011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176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17666"/>
    <w:rPr>
      <w:vertAlign w:val="superscript"/>
    </w:rPr>
  </w:style>
  <w:style w:type="paragraph" w:styleId="Legenda">
    <w:name w:val="caption"/>
    <w:basedOn w:val="Normalny"/>
    <w:next w:val="Bezodstpw"/>
    <w:uiPriority w:val="35"/>
    <w:unhideWhenUsed/>
    <w:qFormat/>
    <w:rsid w:val="00A53000"/>
    <w:pPr>
      <w:keepNext/>
    </w:pPr>
    <w:rPr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1176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D066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D066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2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A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A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5A7D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5A1D8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D5B93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ytuZnak">
    <w:name w:val="Tytuł Znak"/>
    <w:link w:val="Tytu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C0270"/>
    <w:pPr>
      <w:spacing w:before="240"/>
    </w:pPr>
    <w:rPr>
      <w:b/>
      <w:szCs w:val="24"/>
    </w:rPr>
  </w:style>
  <w:style w:type="character" w:customStyle="1" w:styleId="PodtytuZnak">
    <w:name w:val="Podtytuł Znak"/>
    <w:link w:val="Podtytu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link w:val="Nagwek3"/>
    <w:uiPriority w:val="2"/>
    <w:rsid w:val="005D1840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99"/>
    <w:unhideWhenUsed/>
    <w:qFormat/>
    <w:rsid w:val="00A53000"/>
    <w:rPr>
      <w:rFonts w:ascii="Times New Roman" w:hAnsi="Times New Roman"/>
      <w:sz w:val="24"/>
      <w:szCs w:val="22"/>
      <w:lang w:val="en-US" w:eastAsia="en-US"/>
    </w:rPr>
  </w:style>
  <w:style w:type="character" w:customStyle="1" w:styleId="Nagwek4Znak">
    <w:name w:val="Nagłówek 4 Znak"/>
    <w:link w:val="Nagwek4"/>
    <w:uiPriority w:val="2"/>
    <w:rsid w:val="005D1840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Nagwek5Znak">
    <w:name w:val="Nagłówek 5 Znak"/>
    <w:link w:val="Nagwek5"/>
    <w:uiPriority w:val="2"/>
    <w:rsid w:val="005D1840"/>
    <w:rPr>
      <w:rFonts w:ascii="Times New Roman" w:eastAsia="Times New Roman" w:hAnsi="Times New Roman" w:cs="Times New Roman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651CA2"/>
  </w:style>
  <w:style w:type="character" w:styleId="Wyrnieniedelikatne">
    <w:name w:val="Subtle Emphasis"/>
    <w:uiPriority w:val="19"/>
    <w:qFormat/>
    <w:rsid w:val="00C724CF"/>
    <w:rPr>
      <w:rFonts w:ascii="Times New Roman" w:hAnsi="Times New Roman"/>
      <w:i/>
      <w:iCs/>
      <w:color w:val="404040"/>
    </w:rPr>
  </w:style>
  <w:style w:type="character" w:styleId="Wyrnienieintensywne">
    <w:name w:val="Intense Emphasis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724CF"/>
    <w:rPr>
      <w:rFonts w:ascii="Times New Roman" w:hAnsi="Times New Roman"/>
      <w:i/>
      <w:iCs/>
      <w:color w:val="404040"/>
      <w:sz w:val="24"/>
    </w:rPr>
  </w:style>
  <w:style w:type="character" w:styleId="Odwoanieintensywne">
    <w:name w:val="Intense Reference"/>
    <w:uiPriority w:val="32"/>
    <w:qFormat/>
    <w:rsid w:val="00C724CF"/>
    <w:rPr>
      <w:b/>
      <w:bCs/>
      <w:smallCaps/>
      <w:color w:val="auto"/>
      <w:spacing w:val="5"/>
    </w:rPr>
  </w:style>
  <w:style w:type="character" w:styleId="Tytuksiki">
    <w:name w:val="Book Title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Poprawka">
    <w:name w:val="Revision"/>
    <w:hidden/>
    <w:uiPriority w:val="99"/>
    <w:semiHidden/>
    <w:rsid w:val="00A545C6"/>
    <w:rPr>
      <w:rFonts w:ascii="Times New Roman" w:hAnsi="Times New Roman"/>
      <w:sz w:val="24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895308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962AB2"/>
    <w:rPr>
      <w:rFonts w:ascii="Calibri" w:hAnsi="Calibri"/>
      <w:kern w:val="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8C0B4B"/>
    <w:rPr>
      <w:rFonts w:ascii="Calibri" w:hAnsi="Calibri" w:cs="Arial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link w:val="Nagwek6"/>
    <w:uiPriority w:val="9"/>
    <w:semiHidden/>
    <w:rsid w:val="007E2748"/>
    <w:rPr>
      <w:rFonts w:ascii="Calibri" w:eastAsia="Times New Roman" w:hAnsi="Calibri" w:cs="Times New Roman"/>
      <w:b/>
      <w:bCs/>
      <w:sz w:val="22"/>
      <w:szCs w:val="22"/>
    </w:rPr>
  </w:style>
  <w:style w:type="table" w:styleId="Tabelasiatki5ciemnaakcent3">
    <w:name w:val="Grid Table 5 Dark Accent 3"/>
    <w:basedOn w:val="Standardowy"/>
    <w:uiPriority w:val="50"/>
    <w:rsid w:val="005A59BF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85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83766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6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c08f3-bdc0-46be-888b-e62464d9f78c">
      <Terms xmlns="http://schemas.microsoft.com/office/infopath/2007/PartnerControls"/>
    </lcf76f155ced4ddcb4097134ff3c332f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_dlc_DocId xmlns="26005759-6815-4540-b8ea-913958d74f23">FRONDOC-1086935359-10120</_dlc_DocId>
    <Status xmlns="970c08f3-bdc0-46be-888b-e62464d9f78c">New</Status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Flow_SignoffStatus xmlns="970c08f3-bdc0-46be-888b-e62464d9f78c" xsi:nil="true"/>
    <TaxCatchAll xmlns="26005759-6815-4540-b8ea-913958d74f23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4A0BC-2B20-44D4-ABD4-4C4235706141}">
  <ds:schemaRefs>
    <ds:schemaRef ds:uri="http://schemas.microsoft.com/office/2006/metadata/properties"/>
    <ds:schemaRef ds:uri="http://schemas.microsoft.com/office/infopath/2007/PartnerControls"/>
    <ds:schemaRef ds:uri="970c08f3-bdc0-46be-888b-e62464d9f78c"/>
    <ds:schemaRef ds:uri="26005759-6815-4540-b8ea-913958d74f23"/>
  </ds:schemaRefs>
</ds:datastoreItem>
</file>

<file path=customXml/itemProps5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115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Szczepan Jakubowski</cp:lastModifiedBy>
  <cp:revision>85</cp:revision>
  <cp:lastPrinted>2013-10-03T12:51:00Z</cp:lastPrinted>
  <dcterms:created xsi:type="dcterms:W3CDTF">2023-07-04T17:42:00Z</dcterms:created>
  <dcterms:modified xsi:type="dcterms:W3CDTF">2024-01-11T14:47:00Z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http://www.zotero.org/styles/american-medical-association</vt:lpwstr>
  </property>
  <property fmtid="{D5CDD505-2E9C-101B-9397-08002B2CF9AE}" pid="11" name="Mendeley Recent Style Name 0_1">
    <vt:lpwstr>American Medical Association</vt:lpwstr>
  </property>
  <property fmtid="{D5CDD505-2E9C-101B-9397-08002B2CF9AE}" pid="12" name="Mendeley Recent Style Id 1_1">
    <vt:lpwstr>http://www.zotero.org/styles/apa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Id 2_1">
    <vt:lpwstr>http://www.zotero.org/styles/chicago-author-date</vt:lpwstr>
  </property>
  <property fmtid="{D5CDD505-2E9C-101B-9397-08002B2CF9AE}" pid="15" name="Mendeley Recent Style Name 2_1">
    <vt:lpwstr>Chicago Manual of Style 17th edition (author-date)</vt:lpwstr>
  </property>
  <property fmtid="{D5CDD505-2E9C-101B-9397-08002B2CF9AE}" pid="16" name="Mendeley Recent Style Id 3_1">
    <vt:lpwstr>http://www.zotero.org/styles/elsevier-vancouver</vt:lpwstr>
  </property>
  <property fmtid="{D5CDD505-2E9C-101B-9397-08002B2CF9AE}" pid="17" name="Mendeley Recent Style Name 3_1">
    <vt:lpwstr>Elsevier - Vancouver</vt:lpwstr>
  </property>
  <property fmtid="{D5CDD505-2E9C-101B-9397-08002B2CF9AE}" pid="18" name="Mendeley Recent Style Id 4_1">
    <vt:lpwstr>http://www.zotero.org/styles/ieee</vt:lpwstr>
  </property>
  <property fmtid="{D5CDD505-2E9C-101B-9397-08002B2CF9AE}" pid="19" name="Mendeley Recent Style Name 4_1">
    <vt:lpwstr>IEEE</vt:lpwstr>
  </property>
  <property fmtid="{D5CDD505-2E9C-101B-9397-08002B2CF9AE}" pid="20" name="Mendeley Recent Style Id 5_1">
    <vt:lpwstr>http://www.zotero.org/styles/modern-humanities-research-association</vt:lpwstr>
  </property>
  <property fmtid="{D5CDD505-2E9C-101B-9397-08002B2CF9AE}" pid="21" name="Mendeley Recent Style Name 5_1">
    <vt:lpwstr>Modern Humanities Research Association 3rd edition (note with bibliography)</vt:lpwstr>
  </property>
  <property fmtid="{D5CDD505-2E9C-101B-9397-08002B2CF9AE}" pid="22" name="Mendeley Recent Style Id 6_1">
    <vt:lpwstr>http://www.zotero.org/styles/modern-language-association</vt:lpwstr>
  </property>
  <property fmtid="{D5CDD505-2E9C-101B-9397-08002B2CF9AE}" pid="23" name="Mendeley Recent Style Name 6_1">
    <vt:lpwstr>Modern Language Association 8th edition</vt:lpwstr>
  </property>
  <property fmtid="{D5CDD505-2E9C-101B-9397-08002B2CF9AE}" pid="24" name="Mendeley Recent Style Id 7_1">
    <vt:lpwstr>http://www.zotero.org/styles/nature</vt:lpwstr>
  </property>
  <property fmtid="{D5CDD505-2E9C-101B-9397-08002B2CF9AE}" pid="25" name="Mendeley Recent Style Name 7_1">
    <vt:lpwstr>Nature</vt:lpwstr>
  </property>
  <property fmtid="{D5CDD505-2E9C-101B-9397-08002B2CF9AE}" pid="26" name="Mendeley Recent Style Id 8_1">
    <vt:lpwstr>http://www.zotero.org/styles/harvard-oxford-brookes-university-faculty-of-health-and-life-sciences</vt:lpwstr>
  </property>
  <property fmtid="{D5CDD505-2E9C-101B-9397-08002B2CF9AE}" pid="27" name="Mendeley Recent Style Name 8_1">
    <vt:lpwstr>Oxford Brookes University - Faculty of Health and Life Sciences - Harvard</vt:lpwstr>
  </property>
  <property fmtid="{D5CDD505-2E9C-101B-9397-08002B2CF9AE}" pid="28" name="Mendeley Recent Style Id 9_1">
    <vt:lpwstr>http://www.zotero.org/styles/vancouver</vt:lpwstr>
  </property>
  <property fmtid="{D5CDD505-2E9C-101B-9397-08002B2CF9AE}" pid="29" name="Mendeley Recent Style Name 9_1">
    <vt:lpwstr>Vancouver</vt:lpwstr>
  </property>
  <property fmtid="{D5CDD505-2E9C-101B-9397-08002B2CF9AE}" pid="30" name="GrammarlyDocumentId">
    <vt:lpwstr>3e6c23bfd0653188c0226fce44a66573d5a4be374c5af7fc6578da71616ae549</vt:lpwstr>
  </property>
  <property fmtid="{D5CDD505-2E9C-101B-9397-08002B2CF9AE}" pid="31" name="SharedWithUsers">
    <vt:lpwstr/>
  </property>
</Properties>
</file>