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859B" w14:textId="77777777" w:rsidR="00DC5A8F" w:rsidRPr="006B53E2" w:rsidRDefault="00DC5A8F" w:rsidP="00DC5A8F"/>
    <w:p w14:paraId="13D960CE" w14:textId="77777777" w:rsidR="00DC5A8F" w:rsidRPr="006B53E2" w:rsidRDefault="00DC5A8F" w:rsidP="00DC5A8F">
      <w:pPr>
        <w:jc w:val="center"/>
        <w:rPr>
          <w:b/>
          <w:bCs/>
          <w:u w:val="single"/>
        </w:rPr>
      </w:pPr>
      <w:r w:rsidRPr="006B53E2">
        <w:rPr>
          <w:b/>
          <w:bCs/>
          <w:u w:val="single"/>
        </w:rPr>
        <w:t>Supplementa</w:t>
      </w:r>
      <w:r>
        <w:rPr>
          <w:b/>
          <w:bCs/>
          <w:u w:val="single"/>
        </w:rPr>
        <w:t>l</w:t>
      </w:r>
      <w:r w:rsidRPr="006B53E2">
        <w:rPr>
          <w:b/>
          <w:bCs/>
          <w:u w:val="single"/>
        </w:rPr>
        <w:t xml:space="preserve"> materials</w:t>
      </w:r>
    </w:p>
    <w:p w14:paraId="15637BFB" w14:textId="77777777" w:rsidR="00DC5A8F" w:rsidRPr="006B53E2" w:rsidRDefault="00DC5A8F" w:rsidP="00DC5A8F"/>
    <w:p w14:paraId="2498080E" w14:textId="77777777" w:rsidR="00DC5A8F" w:rsidRPr="006B53E2" w:rsidRDefault="00DC5A8F" w:rsidP="00DC5A8F">
      <w:pPr>
        <w:rPr>
          <w:u w:val="single"/>
        </w:rPr>
      </w:pPr>
      <w:r w:rsidRPr="006B53E2">
        <w:rPr>
          <w:b/>
          <w:bCs/>
          <w:u w:val="single"/>
        </w:rPr>
        <w:t>Table-1:</w:t>
      </w:r>
      <w:r w:rsidRPr="006B53E2">
        <w:rPr>
          <w:u w:val="single"/>
        </w:rPr>
        <w:t xml:space="preserve"> The eligibility criteria for the included patients </w:t>
      </w:r>
    </w:p>
    <w:p w14:paraId="7779B994" w14:textId="77777777" w:rsidR="00DC5A8F" w:rsidRPr="006B53E2" w:rsidRDefault="00DC5A8F" w:rsidP="00DC5A8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5A8F" w:rsidRPr="006B53E2" w14:paraId="0549CC08" w14:textId="77777777" w:rsidTr="002A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D16153" w14:textId="77777777" w:rsidR="00DC5A8F" w:rsidRPr="006B53E2" w:rsidRDefault="00DC5A8F" w:rsidP="002A7BCF">
            <w:pPr>
              <w:jc w:val="center"/>
              <w:rPr>
                <w:b w:val="0"/>
                <w:bCs w:val="0"/>
              </w:rPr>
            </w:pPr>
          </w:p>
          <w:p w14:paraId="628F58AF" w14:textId="77777777" w:rsidR="00DC5A8F" w:rsidRPr="006B53E2" w:rsidRDefault="00DC5A8F" w:rsidP="002A7BCF">
            <w:pPr>
              <w:jc w:val="center"/>
            </w:pPr>
            <w:r w:rsidRPr="006B53E2">
              <w:t>Inclusion criteria</w:t>
            </w:r>
          </w:p>
        </w:tc>
        <w:tc>
          <w:tcPr>
            <w:tcW w:w="4675" w:type="dxa"/>
          </w:tcPr>
          <w:p w14:paraId="304A1FDF" w14:textId="77777777" w:rsidR="00DC5A8F" w:rsidRPr="006B53E2" w:rsidRDefault="00DC5A8F" w:rsidP="002A7B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6B56FE0" w14:textId="77777777" w:rsidR="00DC5A8F" w:rsidRPr="006B53E2" w:rsidRDefault="00DC5A8F" w:rsidP="002A7B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B53E2">
              <w:t>Exclusion criteria</w:t>
            </w:r>
          </w:p>
          <w:p w14:paraId="1991B141" w14:textId="77777777" w:rsidR="00DC5A8F" w:rsidRPr="006B53E2" w:rsidRDefault="00DC5A8F" w:rsidP="002A7B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5A8F" w:rsidRPr="006B53E2" w14:paraId="33872FD7" w14:textId="77777777" w:rsidTr="002A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24F1F8" w14:textId="77777777" w:rsidR="00DC5A8F" w:rsidRPr="006B53E2" w:rsidRDefault="00DC5A8F" w:rsidP="002A7BCF">
            <w:r w:rsidRPr="006B53E2">
              <w:rPr>
                <w:b w:val="0"/>
                <w:bCs w:val="0"/>
                <w:lang w:val="en-GB"/>
              </w:rPr>
              <w:t>Patients with T2DM, according to the ADA criteria</w:t>
            </w:r>
          </w:p>
        </w:tc>
        <w:tc>
          <w:tcPr>
            <w:tcW w:w="4675" w:type="dxa"/>
          </w:tcPr>
          <w:p w14:paraId="5363B798" w14:textId="77777777" w:rsidR="00DC5A8F" w:rsidRPr="006B53E2" w:rsidRDefault="00DC5A8F" w:rsidP="002A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B53E2">
              <w:t xml:space="preserve">Patients with </w:t>
            </w:r>
            <w:r w:rsidRPr="006B53E2">
              <w:rPr>
                <w:lang w:val="en-GB"/>
              </w:rPr>
              <w:t>T1DM</w:t>
            </w:r>
          </w:p>
        </w:tc>
      </w:tr>
      <w:tr w:rsidR="00DC5A8F" w:rsidRPr="006B53E2" w14:paraId="20CC356D" w14:textId="77777777" w:rsidTr="002A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431AFA" w14:textId="77777777" w:rsidR="00DC5A8F" w:rsidRPr="006B53E2" w:rsidRDefault="00DC5A8F" w:rsidP="002A7BCF">
            <w:r w:rsidRPr="006B53E2">
              <w:rPr>
                <w:b w:val="0"/>
                <w:bCs w:val="0"/>
                <w:lang w:val="en-GB"/>
              </w:rPr>
              <w:t>Patients receiving glucocorticoids for treatment of COVID-19</w:t>
            </w:r>
          </w:p>
        </w:tc>
        <w:tc>
          <w:tcPr>
            <w:tcW w:w="4675" w:type="dxa"/>
          </w:tcPr>
          <w:p w14:paraId="7D6EDAC8" w14:textId="77777777" w:rsidR="00DC5A8F" w:rsidRPr="006B53E2" w:rsidRDefault="00DC5A8F" w:rsidP="002A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53E2">
              <w:rPr>
                <w:lang w:val="en-GB"/>
              </w:rPr>
              <w:t xml:space="preserve">Presence of heart failure (LVEF&lt;40%) or a history of hospitalization for heart failure </w:t>
            </w:r>
          </w:p>
        </w:tc>
      </w:tr>
      <w:tr w:rsidR="00DC5A8F" w:rsidRPr="006B53E2" w14:paraId="70021E7C" w14:textId="77777777" w:rsidTr="002A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2A595C" w14:textId="77777777" w:rsidR="00DC5A8F" w:rsidRPr="006B53E2" w:rsidRDefault="00DC5A8F" w:rsidP="002A7BCF">
            <w:r w:rsidRPr="006B53E2">
              <w:rPr>
                <w:b w:val="0"/>
                <w:bCs w:val="0"/>
                <w:lang w:val="en-GB"/>
              </w:rPr>
              <w:t xml:space="preserve">Drug naïve patients or receiving oral antihyperglycemic therapy (except pioglitazone) or injectable therapies. </w:t>
            </w:r>
          </w:p>
        </w:tc>
        <w:tc>
          <w:tcPr>
            <w:tcW w:w="4675" w:type="dxa"/>
          </w:tcPr>
          <w:p w14:paraId="54B2F231" w14:textId="77777777" w:rsidR="00DC5A8F" w:rsidRPr="006B53E2" w:rsidRDefault="00DC5A8F" w:rsidP="002A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3E2">
              <w:rPr>
                <w:lang w:val="en-GB"/>
              </w:rPr>
              <w:t>Use of diuretics (Furosemide or Aldactone) for heart disease</w:t>
            </w:r>
          </w:p>
        </w:tc>
      </w:tr>
      <w:tr w:rsidR="00DC5A8F" w:rsidRPr="006B53E2" w14:paraId="214FCD83" w14:textId="77777777" w:rsidTr="002A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586F57" w14:textId="77777777" w:rsidR="00DC5A8F" w:rsidRPr="006B53E2" w:rsidRDefault="00DC5A8F" w:rsidP="002A7BCF">
            <w:pPr>
              <w:rPr>
                <w:lang w:val="en-GB"/>
              </w:rPr>
            </w:pPr>
            <w:r w:rsidRPr="006B53E2">
              <w:rPr>
                <w:b w:val="0"/>
                <w:bCs w:val="0"/>
                <w:lang w:val="en-GB"/>
              </w:rPr>
              <w:t>COVID-19 infection confirmed with PCR test</w:t>
            </w:r>
          </w:p>
        </w:tc>
        <w:tc>
          <w:tcPr>
            <w:tcW w:w="4675" w:type="dxa"/>
          </w:tcPr>
          <w:p w14:paraId="07B40C7D" w14:textId="77777777" w:rsidR="00DC5A8F" w:rsidRPr="006B53E2" w:rsidRDefault="00DC5A8F" w:rsidP="002A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3E2">
              <w:t xml:space="preserve">Negative COVID-19 infection </w:t>
            </w:r>
          </w:p>
        </w:tc>
      </w:tr>
      <w:tr w:rsidR="00DC5A8F" w:rsidRPr="006B53E2" w14:paraId="23C58122" w14:textId="77777777" w:rsidTr="002A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8BD39D" w14:textId="77777777" w:rsidR="00DC5A8F" w:rsidRPr="006B53E2" w:rsidRDefault="00DC5A8F" w:rsidP="002A7BCF">
            <w:pPr>
              <w:rPr>
                <w:lang w:val="en-GB"/>
              </w:rPr>
            </w:pPr>
            <w:r w:rsidRPr="006B53E2">
              <w:rPr>
                <w:b w:val="0"/>
                <w:bCs w:val="0"/>
                <w:lang w:val="en-GB"/>
              </w:rPr>
              <w:t xml:space="preserve">Age 21-85 years old </w:t>
            </w:r>
          </w:p>
        </w:tc>
        <w:tc>
          <w:tcPr>
            <w:tcW w:w="4675" w:type="dxa"/>
          </w:tcPr>
          <w:p w14:paraId="4841EA47" w14:textId="77777777" w:rsidR="00DC5A8F" w:rsidRPr="006B53E2" w:rsidRDefault="00DC5A8F" w:rsidP="002A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B53E2">
              <w:rPr>
                <w:lang w:val="en-GB"/>
              </w:rPr>
              <w:t>Age &lt;21 years</w:t>
            </w:r>
          </w:p>
        </w:tc>
      </w:tr>
      <w:tr w:rsidR="00DC5A8F" w:rsidRPr="006B53E2" w14:paraId="613B8DE5" w14:textId="77777777" w:rsidTr="002A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F7B8EF" w14:textId="77777777" w:rsidR="00DC5A8F" w:rsidRPr="006B53E2" w:rsidRDefault="00DC5A8F" w:rsidP="002A7BCF">
            <w:r w:rsidRPr="006B53E2">
              <w:rPr>
                <w:b w:val="0"/>
                <w:bCs w:val="0"/>
              </w:rPr>
              <w:t xml:space="preserve">Both gender (male and female) </w:t>
            </w:r>
          </w:p>
        </w:tc>
        <w:tc>
          <w:tcPr>
            <w:tcW w:w="4675" w:type="dxa"/>
          </w:tcPr>
          <w:p w14:paraId="3C7EA2E2" w14:textId="77777777" w:rsidR="00DC5A8F" w:rsidRPr="006B53E2" w:rsidRDefault="00DC5A8F" w:rsidP="002A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3E2">
              <w:rPr>
                <w:lang w:val="en-GB"/>
              </w:rPr>
              <w:t>Patients on mechanical ventilation</w:t>
            </w:r>
          </w:p>
        </w:tc>
      </w:tr>
      <w:tr w:rsidR="00DC5A8F" w:rsidRPr="006B53E2" w14:paraId="29E5725C" w14:textId="77777777" w:rsidTr="002A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BF6335" w14:textId="77777777" w:rsidR="00DC5A8F" w:rsidRPr="006B53E2" w:rsidRDefault="00DC5A8F" w:rsidP="002A7BCF">
            <w:r w:rsidRPr="006B53E2">
              <w:rPr>
                <w:b w:val="0"/>
                <w:bCs w:val="0"/>
              </w:rPr>
              <w:t xml:space="preserve">Positive </w:t>
            </w:r>
            <w:r w:rsidRPr="006B53E2">
              <w:rPr>
                <w:b w:val="0"/>
                <w:bCs w:val="0"/>
                <w:lang w:val="en-GB"/>
              </w:rPr>
              <w:t>COVID-19 symptoms</w:t>
            </w:r>
          </w:p>
        </w:tc>
        <w:tc>
          <w:tcPr>
            <w:tcW w:w="4675" w:type="dxa"/>
          </w:tcPr>
          <w:p w14:paraId="7D4DB9FF" w14:textId="77777777" w:rsidR="00DC5A8F" w:rsidRPr="006B53E2" w:rsidRDefault="00DC5A8F" w:rsidP="002A7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B53E2">
              <w:rPr>
                <w:lang w:val="en-GB"/>
              </w:rPr>
              <w:t>Patients receiving pioglitazone for the management of their diabetes</w:t>
            </w:r>
          </w:p>
        </w:tc>
      </w:tr>
      <w:tr w:rsidR="00DC5A8F" w:rsidRPr="006B53E2" w14:paraId="55996438" w14:textId="77777777" w:rsidTr="002A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60FDAD" w14:textId="77777777" w:rsidR="00DC5A8F" w:rsidRPr="006B53E2" w:rsidRDefault="00DC5A8F" w:rsidP="002A7BCF">
            <w:r w:rsidRPr="006B53E2">
              <w:rPr>
                <w:b w:val="0"/>
                <w:bCs w:val="0"/>
                <w:lang w:val="en-GB"/>
              </w:rPr>
              <w:t>Patients on anti-inflammatory therapy for their routine COVID-19 care or antiviral therapy</w:t>
            </w:r>
          </w:p>
        </w:tc>
        <w:tc>
          <w:tcPr>
            <w:tcW w:w="4675" w:type="dxa"/>
          </w:tcPr>
          <w:p w14:paraId="3DF0AFE9" w14:textId="77777777" w:rsidR="00DC5A8F" w:rsidRPr="006B53E2" w:rsidRDefault="00DC5A8F" w:rsidP="002A7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3E2">
              <w:t xml:space="preserve">Positive pregnancy test </w:t>
            </w:r>
          </w:p>
        </w:tc>
      </w:tr>
    </w:tbl>
    <w:p w14:paraId="78A6ABBB" w14:textId="77777777" w:rsidR="00DC5A8F" w:rsidRPr="006B53E2" w:rsidRDefault="00DC5A8F" w:rsidP="00DC5A8F"/>
    <w:p w14:paraId="2D171AA6" w14:textId="77777777" w:rsidR="00DC5A8F" w:rsidRPr="006B53E2" w:rsidRDefault="00DC5A8F" w:rsidP="00DC5A8F"/>
    <w:p w14:paraId="6A661391" w14:textId="77777777" w:rsidR="00DC5A8F" w:rsidRPr="006B53E2" w:rsidRDefault="00DC5A8F" w:rsidP="00DC5A8F"/>
    <w:p w14:paraId="69098388" w14:textId="77777777" w:rsidR="00DC5A8F" w:rsidRPr="006B53E2" w:rsidRDefault="00DC5A8F" w:rsidP="00DC5A8F">
      <w:pPr>
        <w:rPr>
          <w:u w:val="single"/>
        </w:rPr>
      </w:pPr>
      <w:r w:rsidRPr="006B53E2">
        <w:rPr>
          <w:b/>
          <w:bCs/>
          <w:u w:val="single"/>
        </w:rPr>
        <w:t>Figure S1</w:t>
      </w:r>
      <w:r w:rsidRPr="006B53E2">
        <w:rPr>
          <w:u w:val="single"/>
        </w:rPr>
        <w:t xml:space="preserve">: the cumulative effects on the primary and secondary outcomes </w:t>
      </w:r>
    </w:p>
    <w:p w14:paraId="2D07DACA" w14:textId="77777777" w:rsidR="00DC5A8F" w:rsidRPr="006B53E2" w:rsidRDefault="00DC5A8F" w:rsidP="00DC5A8F">
      <w:pPr>
        <w:rPr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6"/>
      </w:tblGrid>
      <w:tr w:rsidR="00DC5A8F" w14:paraId="2A8D4AE0" w14:textId="77777777" w:rsidTr="002A7BCF">
        <w:trPr>
          <w:trHeight w:val="4750"/>
        </w:trPr>
        <w:tc>
          <w:tcPr>
            <w:tcW w:w="7943" w:type="dxa"/>
          </w:tcPr>
          <w:p w14:paraId="21613DD1" w14:textId="77777777" w:rsidR="00DC5A8F" w:rsidRPr="00FD5B09" w:rsidRDefault="00DC5A8F" w:rsidP="002A7BCF">
            <w:pPr>
              <w:jc w:val="center"/>
              <w:rPr>
                <w:u w:val="single"/>
              </w:rPr>
            </w:pPr>
            <w:r w:rsidRPr="006B53E2">
              <w:rPr>
                <w:noProof/>
              </w:rPr>
              <w:drawing>
                <wp:inline distT="0" distB="0" distL="0" distR="0" wp14:anchorId="4C4E3532" wp14:editId="6F5BA8A9">
                  <wp:extent cx="4927600" cy="30226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0" cy="302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E45F3" w14:textId="77777777" w:rsidR="00DC5A8F" w:rsidRPr="009E42F1" w:rsidRDefault="00DC5A8F" w:rsidP="00DC5A8F"/>
    <w:p w14:paraId="57FA2D7F" w14:textId="77777777" w:rsidR="007854CB" w:rsidRDefault="007854CB"/>
    <w:sectPr w:rsidR="007854CB" w:rsidSect="0070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8F"/>
    <w:rsid w:val="007854CB"/>
    <w:rsid w:val="00D94670"/>
    <w:rsid w:val="00D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F2FD"/>
  <w15:chartTrackingRefBased/>
  <w15:docId w15:val="{F3837586-6816-4B3F-A18F-DAD91BA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8F"/>
    <w:pPr>
      <w:spacing w:after="0" w:line="240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DC5A8F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Mohamed Abufarha</dc:creator>
  <cp:keywords/>
  <dc:description/>
  <cp:lastModifiedBy>Dr. Mohamed Abufarha</cp:lastModifiedBy>
  <cp:revision>1</cp:revision>
  <dcterms:created xsi:type="dcterms:W3CDTF">2024-01-11T11:05:00Z</dcterms:created>
  <dcterms:modified xsi:type="dcterms:W3CDTF">2024-01-11T11:05:00Z</dcterms:modified>
</cp:coreProperties>
</file>