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6E0287D" w14:textId="77777777" w:rsidR="0057297C" w:rsidRPr="0057297C" w:rsidRDefault="0057297C" w:rsidP="0057297C">
      <w:pPr>
        <w:pStyle w:val="AuthorList"/>
        <w:rPr>
          <w:sz w:val="32"/>
          <w:szCs w:val="32"/>
          <w:lang w:val="en-GB"/>
        </w:rPr>
      </w:pPr>
      <w:r w:rsidRPr="0057297C">
        <w:rPr>
          <w:sz w:val="32"/>
          <w:szCs w:val="32"/>
          <w:lang w:val="en-GB"/>
        </w:rPr>
        <w:t xml:space="preserve">Geochemical reactions initiated by subglacial abrasion of natural quartz and orthoclase </w:t>
      </w:r>
      <w:proofErr w:type="gramStart"/>
      <w:r w:rsidRPr="0057297C">
        <w:rPr>
          <w:sz w:val="32"/>
          <w:szCs w:val="32"/>
          <w:lang w:val="en-GB"/>
        </w:rPr>
        <w:t>feldspar</w:t>
      </w:r>
      <w:proofErr w:type="gramEnd"/>
    </w:p>
    <w:p w14:paraId="3AA8F1EA" w14:textId="04E6F496" w:rsidR="0057297C" w:rsidRPr="00C16616" w:rsidRDefault="0057297C" w:rsidP="0057297C">
      <w:pPr>
        <w:pStyle w:val="AuthorList"/>
        <w:rPr>
          <w:lang w:val="en-GB"/>
        </w:rPr>
      </w:pPr>
      <w:r w:rsidRPr="00C16616">
        <w:rPr>
          <w:lang w:val="en-GB"/>
        </w:rPr>
        <w:t>Beatriz Gill-Olivas</w:t>
      </w:r>
      <w:r w:rsidRPr="00C16616">
        <w:rPr>
          <w:vertAlign w:val="superscript"/>
          <w:lang w:val="en-GB"/>
        </w:rPr>
        <w:t>1*</w:t>
      </w:r>
      <w:r w:rsidRPr="00C16616">
        <w:rPr>
          <w:lang w:val="en-GB"/>
        </w:rPr>
        <w:t>, Jon Telling, Martyn Tranter</w:t>
      </w:r>
    </w:p>
    <w:p w14:paraId="2A0A859F" w14:textId="408A2596" w:rsidR="0057297C" w:rsidRPr="00C16616" w:rsidRDefault="002868E2" w:rsidP="0057297C">
      <w:pPr>
        <w:spacing w:before="240" w:after="0"/>
        <w:rPr>
          <w:rFonts w:cs="Times New Roman"/>
          <w:b/>
          <w:szCs w:val="24"/>
          <w:lang w:val="en-GB"/>
        </w:rPr>
      </w:pPr>
      <w:r w:rsidRPr="00994A3D">
        <w:rPr>
          <w:rFonts w:cs="Times New Roman"/>
          <w:b/>
        </w:rPr>
        <w:t xml:space="preserve">* Correspondence: </w:t>
      </w:r>
      <w:r w:rsidR="0057297C" w:rsidRPr="00C16616">
        <w:rPr>
          <w:rFonts w:cs="Times New Roman"/>
          <w:szCs w:val="24"/>
          <w:lang w:val="en-GB"/>
        </w:rPr>
        <w:t>Beatriz Gill-Olivas</w:t>
      </w:r>
      <w:r w:rsidR="0057297C">
        <w:rPr>
          <w:rFonts w:cs="Times New Roman"/>
          <w:szCs w:val="24"/>
          <w:lang w:val="en-GB"/>
        </w:rPr>
        <w:t xml:space="preserve">: </w:t>
      </w:r>
      <w:r w:rsidR="0057297C" w:rsidRPr="00C16616">
        <w:rPr>
          <w:rFonts w:cs="Times New Roman"/>
          <w:szCs w:val="24"/>
          <w:lang w:val="en-GB"/>
        </w:rPr>
        <w:t>b.gillolivas@envs.uni.au.dk</w:t>
      </w:r>
    </w:p>
    <w:p w14:paraId="5E584EE8" w14:textId="44867BAC" w:rsidR="00994A3D" w:rsidRDefault="00654E8F" w:rsidP="0001436A">
      <w:pPr>
        <w:pStyle w:val="Heading1"/>
      </w:pPr>
      <w:r w:rsidRPr="00994A3D">
        <w:t xml:space="preserve">Supplementary </w:t>
      </w:r>
      <w:r w:rsidR="006E1663">
        <w:t>Methods</w:t>
      </w:r>
    </w:p>
    <w:p w14:paraId="1C91FF17" w14:textId="22FC3138" w:rsidR="00664250" w:rsidRPr="00664250" w:rsidRDefault="00664250" w:rsidP="00664250">
      <w:pPr>
        <w:pStyle w:val="Heading2"/>
      </w:pPr>
      <w:r>
        <w:t>X-Ray Diffraction analysis.</w:t>
      </w:r>
    </w:p>
    <w:p w14:paraId="104F68EE" w14:textId="6408A530" w:rsidR="006E1663" w:rsidRPr="00A819BE" w:rsidRDefault="00A819BE" w:rsidP="006E1663">
      <w:pPr>
        <w:rPr>
          <w:lang w:val="en-GB"/>
        </w:rPr>
      </w:pPr>
      <w:r w:rsidRPr="00A819BE">
        <w:rPr>
          <w:lang w:val="en-GB"/>
        </w:rPr>
        <w:t>The mineral composition of the two samples was analysed by X-ray Diffraction (XRD) with patterns acquired on a STOE STADI P (STOE &amp; Cie GmbH, Germany) diffractometer using Cu K</w:t>
      </w:r>
      <w:r w:rsidRPr="003130AA">
        <w:rPr>
          <w:vertAlign w:val="subscript"/>
          <w:lang w:val="en-GB"/>
        </w:rPr>
        <w:t>α</w:t>
      </w:r>
      <w:r w:rsidRPr="00A819BE">
        <w:rPr>
          <w:lang w:val="en-GB"/>
        </w:rPr>
        <w:t xml:space="preserve"> radiation (λ = 1.5406 Å), operating at 40 kV and 40 mA, equipped with a curved Ge-(111) monochromator in a flat plate transmission geometry. The XRD patterns were analysed using GSAS-II software</w:t>
      </w:r>
      <w:r w:rsidR="00645AF8">
        <w:rPr>
          <w:lang w:val="en-GB"/>
        </w:rPr>
        <w:t xml:space="preserve"> </w:t>
      </w:r>
      <w:r w:rsidR="00645AF8">
        <w:rPr>
          <w:lang w:val="en-GB"/>
        </w:rPr>
        <w:fldChar w:fldCharType="begin"/>
      </w:r>
      <w:r w:rsidR="00645AF8">
        <w:rPr>
          <w:lang w:val="en-GB"/>
        </w:rPr>
        <w:instrText xml:space="preserve"> ADDIN EN.CITE &lt;EndNote&gt;&lt;Cite&gt;&lt;Author&gt;Toby&lt;/Author&gt;&lt;Year&gt;2013&lt;/Year&gt;&lt;RecNum&gt;1280&lt;/RecNum&gt;&lt;DisplayText&gt;(Toby and Von Dreele, 2013)&lt;/DisplayText&gt;&lt;record&gt;&lt;rec-number&gt;1280&lt;/rec-number&gt;&lt;foreign-keys&gt;&lt;key app="EN" db-id="xxswzzvw1rva5bera295pfsztprrrvevprz9" timestamp="1704962241" guid="c36aafc2-8015-44c8-bb9d-4e1121297c46"&gt;1280&lt;/key&gt;&lt;/foreign-keys&gt;&lt;ref-type name="Journal Article"&gt;17&lt;/ref-type&gt;&lt;contributors&gt;&lt;authors&gt;&lt;author&gt;Toby, Brian H.,&lt;/author&gt;&lt;author&gt;Von Dreele, Robert B.,&lt;/author&gt;&lt;/authors&gt;&lt;/contributors&gt;&lt;titles&gt;&lt;title&gt;GSAS-II: the genesis of a modern open-source all purpose crystallography software package&lt;/title&gt;&lt;secondary-title&gt;Journal of Applied Crystallography&lt;/secondary-title&gt;&lt;/titles&gt;&lt;periodical&gt;&lt;full-title&gt;Journal of Applied Crystallography&lt;/full-title&gt;&lt;/periodical&gt;&lt;pages&gt;544-549&lt;/pages&gt;&lt;volume&gt;46&lt;/volume&gt;&lt;number&gt;2&lt;/number&gt;&lt;keywords&gt;&lt;keyword&gt;data analysis&lt;/keyword&gt;&lt;keyword&gt;structure analysis&lt;/keyword&gt;&lt;keyword&gt;Python&lt;/keyword&gt;&lt;keyword&gt;powder diffraction&lt;/keyword&gt;&lt;keyword&gt;charge flipping&lt;/keyword&gt;&lt;keyword&gt;powder indexing&lt;/keyword&gt;&lt;keyword&gt;image processing&lt;/keyword&gt;&lt;keyword&gt;computer programs&lt;/keyword&gt;&lt;/keywords&gt;&lt;dates&gt;&lt;year&gt;2013&lt;/year&gt;&lt;/dates&gt;&lt;isbn&gt;0021-8898&lt;/isbn&gt;&lt;urls&gt;&lt;related-urls&gt;&lt;url&gt;https://doi.org/10.1107/S0021889813003531&lt;/url&gt;&lt;/related-urls&gt;&lt;/urls&gt;&lt;electronic-resource-num&gt;doi:10.1107/S0021889813003531&lt;/electronic-resource-num&gt;&lt;/record&gt;&lt;/Cite&gt;&lt;/EndNote&gt;</w:instrText>
      </w:r>
      <w:r w:rsidR="00645AF8">
        <w:rPr>
          <w:lang w:val="en-GB"/>
        </w:rPr>
        <w:fldChar w:fldCharType="separate"/>
      </w:r>
      <w:r w:rsidR="00645AF8">
        <w:rPr>
          <w:noProof/>
          <w:lang w:val="en-GB"/>
        </w:rPr>
        <w:t>(Toby and Von Dreele, 2013)</w:t>
      </w:r>
      <w:r w:rsidR="00645AF8">
        <w:rPr>
          <w:lang w:val="en-GB"/>
        </w:rPr>
        <w:fldChar w:fldCharType="end"/>
      </w:r>
      <w:r w:rsidRPr="00A819BE">
        <w:rPr>
          <w:lang w:val="en-GB"/>
        </w:rPr>
        <w:t xml:space="preserve"> with the reference CIF files obtained from AMCSD database.</w:t>
      </w:r>
    </w:p>
    <w:p w14:paraId="326DF5A4" w14:textId="77777777" w:rsidR="00132637" w:rsidRDefault="00132637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3052329E" w14:textId="3CBCCF6A" w:rsidR="006E1663" w:rsidRPr="006E1663" w:rsidRDefault="00664250" w:rsidP="00664250">
      <w:pPr>
        <w:pStyle w:val="Heading1"/>
      </w:pPr>
      <w:r>
        <w:lastRenderedPageBreak/>
        <w:t>Supplementary Figures</w:t>
      </w:r>
    </w:p>
    <w:p w14:paraId="07970E94" w14:textId="40CC1199" w:rsidR="00994A3D" w:rsidRPr="001549D3" w:rsidRDefault="0057297C" w:rsidP="0001436A">
      <w:pPr>
        <w:pStyle w:val="Heading2"/>
      </w:pPr>
      <w:r>
        <w:t>X</w:t>
      </w:r>
      <w:r w:rsidR="00A66807">
        <w:t>-</w:t>
      </w:r>
      <w:r>
        <w:t>R</w:t>
      </w:r>
      <w:r w:rsidR="00A66807">
        <w:t>ay Diffraction</w:t>
      </w:r>
      <w:r>
        <w:t xml:space="preserve"> of crushed Quartz</w:t>
      </w: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bookmarkStart w:id="0" w:name="_Hlk155794200"/>
      <w:r w:rsidRPr="001549D3">
        <w:rPr>
          <w:b/>
          <w:noProof/>
          <w:lang w:val="en-GB" w:eastAsia="en-GB"/>
        </w:rPr>
        <w:drawing>
          <wp:inline distT="0" distB="0" distL="0" distR="0" wp14:anchorId="4ACC5B9F" wp14:editId="3525A9D8">
            <wp:extent cx="5658950" cy="2779072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152" cy="279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0E77" w14:textId="7BEC2C46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A66807">
        <w:rPr>
          <w:rFonts w:cs="Times New Roman"/>
          <w:szCs w:val="24"/>
        </w:rPr>
        <w:t>X-Ray Diffraction Spectra obtained from crushed Quartz samples used in incubation experiments (red), and simulated spectra of quartz (blue), muscovite (green) and microcline (grey).</w:t>
      </w:r>
    </w:p>
    <w:bookmarkEnd w:id="0"/>
    <w:p w14:paraId="58F1AED1" w14:textId="77777777" w:rsidR="00DE23E8" w:rsidRDefault="00DE23E8" w:rsidP="00654E8F">
      <w:pPr>
        <w:spacing w:before="240"/>
      </w:pPr>
    </w:p>
    <w:p w14:paraId="75E9EBDA" w14:textId="77777777" w:rsidR="00A66807" w:rsidRPr="001549D3" w:rsidRDefault="00A66807" w:rsidP="00A66807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lastRenderedPageBreak/>
        <w:drawing>
          <wp:inline distT="0" distB="0" distL="0" distR="0" wp14:anchorId="5ED05647" wp14:editId="15BA7622">
            <wp:extent cx="5701152" cy="2715447"/>
            <wp:effectExtent l="0" t="0" r="0" b="8890"/>
            <wp:docPr id="802824726" name="Picture 802824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824726" name="Picture 8028247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152" cy="271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A0E38" w14:textId="12686F30" w:rsidR="00A66807" w:rsidRPr="002B4A57" w:rsidRDefault="00A66807" w:rsidP="00A6680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X-Ray Diffraction Spectra obtained from crushed orthoclase feldspar samples used in incubation experiments (red), and simulated spectra of microcline (grey)</w:t>
      </w:r>
      <w:r w:rsidR="00A46EB6">
        <w:rPr>
          <w:rFonts w:cs="Times New Roman"/>
          <w:szCs w:val="24"/>
        </w:rPr>
        <w:t>, albite (purple).</w:t>
      </w:r>
    </w:p>
    <w:p w14:paraId="78280193" w14:textId="77777777" w:rsidR="00645AF8" w:rsidRDefault="00645AF8" w:rsidP="00654E8F">
      <w:pPr>
        <w:spacing w:before="240"/>
      </w:pPr>
    </w:p>
    <w:p w14:paraId="489A653A" w14:textId="77777777" w:rsidR="00645AF8" w:rsidRDefault="00645AF8" w:rsidP="00654E8F">
      <w:pPr>
        <w:spacing w:before="240"/>
      </w:pPr>
    </w:p>
    <w:p w14:paraId="2BE523EA" w14:textId="77777777" w:rsidR="00645AF8" w:rsidRPr="00645AF8" w:rsidRDefault="00645AF8" w:rsidP="00645AF8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645AF8">
        <w:t xml:space="preserve">TOBY, B. H. &amp; VON DREELE, R. B. 2013. GSAS-II: the genesis of a modern open-source all purpose crystallography software package. </w:t>
      </w:r>
      <w:r w:rsidRPr="00645AF8">
        <w:rPr>
          <w:i/>
        </w:rPr>
        <w:t>Journal of Applied Crystallography,</w:t>
      </w:r>
      <w:r w:rsidRPr="00645AF8">
        <w:t xml:space="preserve"> 46</w:t>
      </w:r>
      <w:r w:rsidRPr="00645AF8">
        <w:rPr>
          <w:b/>
        </w:rPr>
        <w:t>,</w:t>
      </w:r>
      <w:r w:rsidRPr="00645AF8">
        <w:t xml:space="preserve"> 544-549.</w:t>
      </w:r>
    </w:p>
    <w:p w14:paraId="69DA4730" w14:textId="3AE986CC" w:rsidR="00A66807" w:rsidRDefault="00645AF8" w:rsidP="00654E8F">
      <w:pPr>
        <w:spacing w:before="240"/>
      </w:pPr>
      <w:r>
        <w:fldChar w:fldCharType="end"/>
      </w:r>
    </w:p>
    <w:sectPr w:rsidR="00A66807" w:rsidSect="003B1778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EEB9" w14:textId="77777777" w:rsidR="003B1778" w:rsidRDefault="003B1778" w:rsidP="00117666">
      <w:pPr>
        <w:spacing w:after="0"/>
      </w:pPr>
      <w:r>
        <w:separator/>
      </w:r>
    </w:p>
  </w:endnote>
  <w:endnote w:type="continuationSeparator" w:id="0">
    <w:p w14:paraId="05960204" w14:textId="77777777" w:rsidR="003B1778" w:rsidRDefault="003B177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A46EB6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A46EB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A46EB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A46EB6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A46EB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A46EB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A152" w14:textId="77777777" w:rsidR="003B1778" w:rsidRDefault="003B1778" w:rsidP="00117666">
      <w:pPr>
        <w:spacing w:after="0"/>
      </w:pPr>
      <w:r>
        <w:separator/>
      </w:r>
    </w:p>
  </w:footnote>
  <w:footnote w:type="continuationSeparator" w:id="0">
    <w:p w14:paraId="2FEBD63B" w14:textId="77777777" w:rsidR="003B1778" w:rsidRDefault="003B177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A46EB6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A46EB6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xswzzvw1rva5bera295pfsztprrrvevprz9&quot;&gt;LitReview_Lib Copy&lt;record-ids&gt;&lt;item&gt;1280&lt;/item&gt;&lt;/record-ids&gt;&lt;/item&gt;&lt;/Libraries&gt;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32637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130AA"/>
    <w:rsid w:val="003544FB"/>
    <w:rsid w:val="003B1778"/>
    <w:rsid w:val="003D2F2D"/>
    <w:rsid w:val="00401590"/>
    <w:rsid w:val="00447801"/>
    <w:rsid w:val="00452E9C"/>
    <w:rsid w:val="004735C8"/>
    <w:rsid w:val="004961FF"/>
    <w:rsid w:val="00517A89"/>
    <w:rsid w:val="005250F2"/>
    <w:rsid w:val="0057297C"/>
    <w:rsid w:val="00593EEA"/>
    <w:rsid w:val="005A5EEE"/>
    <w:rsid w:val="006375C7"/>
    <w:rsid w:val="00645AF8"/>
    <w:rsid w:val="00654E8F"/>
    <w:rsid w:val="00660D05"/>
    <w:rsid w:val="00664250"/>
    <w:rsid w:val="006820B1"/>
    <w:rsid w:val="006B7D14"/>
    <w:rsid w:val="006E1663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46EB6"/>
    <w:rsid w:val="00A569CD"/>
    <w:rsid w:val="00A66807"/>
    <w:rsid w:val="00A819BE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807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45AF8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45AF8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645AF8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45AF8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</TotalTime>
  <Pages>3</Pages>
  <Words>399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Beatriz Gill Olivas</cp:lastModifiedBy>
  <cp:revision>8</cp:revision>
  <cp:lastPrinted>2013-10-03T12:51:00Z</cp:lastPrinted>
  <dcterms:created xsi:type="dcterms:W3CDTF">2024-01-10T14:52:00Z</dcterms:created>
  <dcterms:modified xsi:type="dcterms:W3CDTF">2024-01-11T08:39:00Z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