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8DB5E5" w14:textId="77777777" w:rsidR="00C224A7" w:rsidRDefault="00000000">
      <w:pPr>
        <w:jc w:val="center"/>
        <w:rPr>
          <w:rFonts w:ascii="Times New Roman" w:hAnsi="Times New Roman" w:cs="Times New Roman"/>
          <w:sz w:val="32"/>
          <w:szCs w:val="32"/>
        </w:rPr>
      </w:pPr>
      <w:bookmarkStart w:id="0" w:name="_Hlk155313185"/>
      <w:r>
        <w:rPr>
          <w:rFonts w:ascii="Times New Roman" w:hAnsi="Times New Roman" w:cs="Times New Roman" w:hint="eastAsia"/>
          <w:sz w:val="32"/>
          <w:szCs w:val="32"/>
        </w:rPr>
        <w:t xml:space="preserve">Identification and validation of </w:t>
      </w:r>
      <w:proofErr w:type="spellStart"/>
      <w:r>
        <w:rPr>
          <w:rFonts w:ascii="Times New Roman" w:hAnsi="Times New Roman" w:cs="Times New Roman" w:hint="eastAsia"/>
          <w:sz w:val="32"/>
          <w:szCs w:val="32"/>
        </w:rPr>
        <w:t>cuproptosis</w:t>
      </w:r>
      <w:proofErr w:type="spellEnd"/>
      <w:r>
        <w:rPr>
          <w:rFonts w:ascii="Times New Roman" w:hAnsi="Times New Roman" w:cs="Times New Roman" w:hint="eastAsia"/>
          <w:sz w:val="32"/>
          <w:szCs w:val="32"/>
        </w:rPr>
        <w:t>-related genes in acetaminophen-induced liver injury using bioinformatics analysis and machine learning</w:t>
      </w:r>
    </w:p>
    <w:p w14:paraId="4F87FD57" w14:textId="77777777" w:rsidR="00C224A7" w:rsidRDefault="00000000">
      <w:pPr>
        <w:rPr>
          <w:rFonts w:ascii="Times New Roman" w:hAnsi="Times New Roman" w:cs="Times New Roman"/>
          <w:sz w:val="24"/>
          <w:szCs w:val="24"/>
        </w:rPr>
      </w:pPr>
      <w:r>
        <w:rPr>
          <w:rFonts w:ascii="Times New Roman" w:hAnsi="Times New Roman" w:cs="Times New Roman"/>
          <w:sz w:val="24"/>
          <w:szCs w:val="24"/>
        </w:rPr>
        <w:t>Zhenya Guo</w:t>
      </w:r>
      <w:r>
        <w:rPr>
          <w:rFonts w:ascii="Times New Roman" w:hAnsi="Times New Roman" w:cs="Times New Roman"/>
          <w:sz w:val="24"/>
          <w:szCs w:val="24"/>
          <w:vertAlign w:val="superscript"/>
        </w:rPr>
        <w:t>1,2,3,#</w:t>
      </w:r>
      <w:r>
        <w:rPr>
          <w:rFonts w:ascii="Times New Roman" w:hAnsi="Times New Roman" w:cs="Times New Roman"/>
          <w:sz w:val="24"/>
          <w:szCs w:val="24"/>
        </w:rPr>
        <w:t xml:space="preserve">, </w:t>
      </w:r>
      <w:proofErr w:type="spellStart"/>
      <w:r>
        <w:rPr>
          <w:rFonts w:ascii="Times New Roman" w:hAnsi="Times New Roman" w:cs="Times New Roman"/>
          <w:sz w:val="24"/>
          <w:szCs w:val="24"/>
        </w:rPr>
        <w:t>Jiaping</w:t>
      </w:r>
      <w:proofErr w:type="spellEnd"/>
      <w:r>
        <w:rPr>
          <w:rFonts w:ascii="Times New Roman" w:hAnsi="Times New Roman" w:cs="Times New Roman"/>
          <w:sz w:val="24"/>
          <w:szCs w:val="24"/>
        </w:rPr>
        <w:t xml:space="preserve"> Liu</w:t>
      </w:r>
      <w:bookmarkStart w:id="1" w:name="_Hlk155312919"/>
      <w:r>
        <w:rPr>
          <w:rFonts w:ascii="Times New Roman" w:hAnsi="Times New Roman" w:cs="Times New Roman"/>
          <w:sz w:val="24"/>
          <w:szCs w:val="24"/>
          <w:vertAlign w:val="superscript"/>
        </w:rPr>
        <w:t>1,2,3</w:t>
      </w:r>
      <w:bookmarkEnd w:id="1"/>
      <w:r>
        <w:rPr>
          <w:rFonts w:ascii="Times New Roman" w:hAnsi="Times New Roman" w:cs="Times New Roman"/>
          <w:sz w:val="24"/>
          <w:szCs w:val="24"/>
          <w:vertAlign w:val="superscript"/>
        </w:rPr>
        <w:t>,#</w:t>
      </w:r>
      <w:r>
        <w:rPr>
          <w:rFonts w:ascii="Times New Roman" w:hAnsi="Times New Roman" w:cs="Times New Roman"/>
          <w:sz w:val="24"/>
          <w:szCs w:val="24"/>
        </w:rPr>
        <w:t>, Guozhi Liang</w:t>
      </w:r>
      <w:r>
        <w:rPr>
          <w:rFonts w:ascii="Times New Roman" w:hAnsi="Times New Roman" w:cs="Times New Roman"/>
          <w:sz w:val="24"/>
          <w:szCs w:val="24"/>
          <w:vertAlign w:val="superscript"/>
        </w:rPr>
        <w:t>1,2,3</w:t>
      </w:r>
      <w:r>
        <w:rPr>
          <w:rFonts w:ascii="Times New Roman" w:hAnsi="Times New Roman" w:cs="Times New Roman"/>
          <w:sz w:val="24"/>
          <w:szCs w:val="24"/>
        </w:rPr>
        <w:t>, Haifeng Liang</w:t>
      </w:r>
      <w:r>
        <w:rPr>
          <w:rFonts w:ascii="Times New Roman" w:hAnsi="Times New Roman" w:cs="Times New Roman"/>
          <w:sz w:val="24"/>
          <w:szCs w:val="24"/>
          <w:vertAlign w:val="superscript"/>
        </w:rPr>
        <w:t>1,2,3</w:t>
      </w:r>
      <w:r>
        <w:rPr>
          <w:rFonts w:ascii="Times New Roman" w:hAnsi="Times New Roman" w:cs="Times New Roman"/>
          <w:sz w:val="24"/>
          <w:szCs w:val="24"/>
        </w:rPr>
        <w:t xml:space="preserve">, </w:t>
      </w:r>
      <w:proofErr w:type="spellStart"/>
      <w:r>
        <w:rPr>
          <w:rFonts w:ascii="Times New Roman" w:hAnsi="Times New Roman" w:cs="Times New Roman"/>
          <w:sz w:val="24"/>
          <w:szCs w:val="24"/>
        </w:rPr>
        <w:t>Mingbei</w:t>
      </w:r>
      <w:proofErr w:type="spellEnd"/>
      <w:r>
        <w:rPr>
          <w:rFonts w:ascii="Times New Roman" w:hAnsi="Times New Roman" w:cs="Times New Roman"/>
          <w:sz w:val="24"/>
          <w:szCs w:val="24"/>
        </w:rPr>
        <w:t xml:space="preserve"> Zhong</w:t>
      </w:r>
      <w:r>
        <w:rPr>
          <w:rFonts w:ascii="Times New Roman" w:hAnsi="Times New Roman" w:cs="Times New Roman"/>
          <w:sz w:val="24"/>
          <w:szCs w:val="24"/>
          <w:vertAlign w:val="superscript"/>
        </w:rPr>
        <w:t>1,2,3</w:t>
      </w:r>
      <w:r>
        <w:rPr>
          <w:rFonts w:ascii="Times New Roman" w:hAnsi="Times New Roman" w:cs="Times New Roman"/>
          <w:sz w:val="24"/>
          <w:szCs w:val="24"/>
        </w:rPr>
        <w:t>, Stephen Tomlinson</w:t>
      </w:r>
      <w:r>
        <w:rPr>
          <w:rFonts w:ascii="Times New Roman" w:hAnsi="Times New Roman" w:cs="Times New Roman"/>
          <w:sz w:val="24"/>
          <w:szCs w:val="24"/>
          <w:vertAlign w:val="superscript"/>
        </w:rPr>
        <w:t>4</w:t>
      </w:r>
      <w:r>
        <w:rPr>
          <w:rFonts w:ascii="Times New Roman" w:hAnsi="Times New Roman" w:cs="Times New Roman"/>
          <w:sz w:val="24"/>
          <w:szCs w:val="24"/>
        </w:rPr>
        <w:t xml:space="preserve">, </w:t>
      </w:r>
      <w:proofErr w:type="spellStart"/>
      <w:r>
        <w:rPr>
          <w:rFonts w:ascii="Times New Roman" w:hAnsi="Times New Roman" w:cs="Times New Roman"/>
          <w:sz w:val="24"/>
          <w:szCs w:val="24"/>
        </w:rPr>
        <w:t>Songqing</w:t>
      </w:r>
      <w:proofErr w:type="spellEnd"/>
      <w:r>
        <w:rPr>
          <w:rFonts w:ascii="Times New Roman" w:hAnsi="Times New Roman" w:cs="Times New Roman"/>
          <w:sz w:val="24"/>
          <w:szCs w:val="24"/>
        </w:rPr>
        <w:t xml:space="preserve"> He</w:t>
      </w:r>
      <w:r>
        <w:rPr>
          <w:rFonts w:ascii="Times New Roman" w:hAnsi="Times New Roman" w:cs="Times New Roman"/>
          <w:sz w:val="24"/>
          <w:szCs w:val="24"/>
          <w:vertAlign w:val="superscript"/>
        </w:rPr>
        <w:t>1,2,3</w:t>
      </w:r>
      <w:r>
        <w:rPr>
          <w:rFonts w:ascii="Times New Roman" w:hAnsi="Times New Roman" w:cs="Times New Roman"/>
          <w:sz w:val="24"/>
          <w:szCs w:val="24"/>
        </w:rPr>
        <w:t xml:space="preserve">*, </w:t>
      </w:r>
      <w:proofErr w:type="spellStart"/>
      <w:r>
        <w:rPr>
          <w:rFonts w:ascii="Times New Roman" w:hAnsi="Times New Roman" w:cs="Times New Roman"/>
          <w:sz w:val="24"/>
          <w:szCs w:val="24"/>
        </w:rPr>
        <w:t>Guoqing</w:t>
      </w:r>
      <w:proofErr w:type="spellEnd"/>
      <w:r>
        <w:rPr>
          <w:rFonts w:ascii="Times New Roman" w:hAnsi="Times New Roman" w:cs="Times New Roman"/>
          <w:sz w:val="24"/>
          <w:szCs w:val="24"/>
        </w:rPr>
        <w:t xml:space="preserve"> Ouyang</w:t>
      </w:r>
      <w:r>
        <w:rPr>
          <w:rFonts w:ascii="Times New Roman" w:hAnsi="Times New Roman" w:cs="Times New Roman"/>
          <w:sz w:val="24"/>
          <w:szCs w:val="24"/>
          <w:vertAlign w:val="superscript"/>
        </w:rPr>
        <w:t>1,2,3</w:t>
      </w:r>
      <w:r>
        <w:rPr>
          <w:rFonts w:ascii="Times New Roman" w:hAnsi="Times New Roman" w:cs="Times New Roman"/>
          <w:sz w:val="24"/>
          <w:szCs w:val="24"/>
        </w:rPr>
        <w:t xml:space="preserve">*, </w:t>
      </w:r>
      <w:hyperlink r:id="rId7" w:history="1">
        <w:r>
          <w:rPr>
            <w:rFonts w:ascii="Times New Roman" w:hAnsi="Times New Roman" w:cs="Times New Roman"/>
            <w:sz w:val="24"/>
            <w:szCs w:val="24"/>
          </w:rPr>
          <w:t>Guandou Yuan</w:t>
        </w:r>
      </w:hyperlink>
      <w:r>
        <w:rPr>
          <w:rFonts w:ascii="Times New Roman" w:hAnsi="Times New Roman" w:cs="Times New Roman"/>
          <w:sz w:val="24"/>
          <w:szCs w:val="24"/>
          <w:vertAlign w:val="superscript"/>
        </w:rPr>
        <w:t>1,2,3</w:t>
      </w:r>
      <w:r>
        <w:rPr>
          <w:rFonts w:ascii="Times New Roman" w:hAnsi="Times New Roman" w:cs="Times New Roman"/>
          <w:sz w:val="24"/>
          <w:szCs w:val="24"/>
        </w:rPr>
        <w:t>*</w:t>
      </w:r>
    </w:p>
    <w:bookmarkEnd w:id="0"/>
    <w:p w14:paraId="2F0EC2B5" w14:textId="77777777" w:rsidR="00C224A7" w:rsidRDefault="00C224A7">
      <w:pPr>
        <w:rPr>
          <w:rFonts w:ascii="Times New Roman" w:hAnsi="Times New Roman" w:cs="Times New Roman"/>
          <w:sz w:val="24"/>
          <w:szCs w:val="24"/>
          <w:vertAlign w:val="superscript"/>
        </w:rPr>
      </w:pPr>
    </w:p>
    <w:p w14:paraId="645053E5" w14:textId="77777777" w:rsidR="00C224A7" w:rsidRDefault="00000000">
      <w:pPr>
        <w:rPr>
          <w:rFonts w:ascii="Times New Roman" w:hAnsi="Times New Roman" w:cs="Times New Roman"/>
          <w:sz w:val="24"/>
          <w:szCs w:val="24"/>
        </w:rPr>
      </w:pPr>
      <w:r>
        <w:rPr>
          <w:rFonts w:ascii="Times New Roman" w:hAnsi="Times New Roman" w:cs="Times New Roman"/>
          <w:sz w:val="24"/>
          <w:szCs w:val="24"/>
          <w:vertAlign w:val="superscript"/>
        </w:rPr>
        <w:t>1</w:t>
      </w:r>
      <w:r>
        <w:rPr>
          <w:rFonts w:ascii="Times New Roman" w:hAnsi="Times New Roman" w:cs="Times New Roman"/>
          <w:sz w:val="24"/>
          <w:szCs w:val="24"/>
        </w:rPr>
        <w:t xml:space="preserve">Division of Hepatobiliary Surgery, The First Affiliated Hospital of Guangxi Medical University, Nanning, Guangxi 530021, China. </w:t>
      </w:r>
    </w:p>
    <w:p w14:paraId="78AF7698" w14:textId="77777777" w:rsidR="00C224A7" w:rsidRDefault="00000000">
      <w:pPr>
        <w:rPr>
          <w:rFonts w:ascii="Times New Roman" w:hAnsi="Times New Roman" w:cs="Times New Roman"/>
          <w:sz w:val="24"/>
          <w:szCs w:val="24"/>
        </w:rPr>
      </w:pPr>
      <w:r>
        <w:rPr>
          <w:rFonts w:ascii="Times New Roman" w:hAnsi="Times New Roman" w:cs="Times New Roman"/>
          <w:sz w:val="24"/>
          <w:szCs w:val="24"/>
          <w:vertAlign w:val="superscript"/>
        </w:rPr>
        <w:t>2</w:t>
      </w:r>
      <w:r>
        <w:rPr>
          <w:rFonts w:ascii="Times New Roman" w:hAnsi="Times New Roman" w:cs="Times New Roman"/>
          <w:sz w:val="24"/>
          <w:szCs w:val="24"/>
        </w:rPr>
        <w:t>Key Laboratory of Early Prevention and Treatment for Regional High Frequency Tumor (Guangxi Medical University), Ministry of Education, Nanning, Guangxi 530021, China.</w:t>
      </w:r>
    </w:p>
    <w:p w14:paraId="7E658F77" w14:textId="77777777" w:rsidR="00C224A7" w:rsidRDefault="00000000">
      <w:pPr>
        <w:rPr>
          <w:rFonts w:ascii="Times New Roman" w:hAnsi="Times New Roman" w:cs="Times New Roman"/>
          <w:sz w:val="24"/>
          <w:szCs w:val="24"/>
          <w:vertAlign w:val="superscript"/>
        </w:rPr>
      </w:pPr>
      <w:r>
        <w:rPr>
          <w:rFonts w:ascii="Times New Roman" w:hAnsi="Times New Roman" w:cs="Times New Roman"/>
          <w:sz w:val="24"/>
          <w:szCs w:val="24"/>
          <w:vertAlign w:val="superscript"/>
        </w:rPr>
        <w:t>3</w:t>
      </w:r>
      <w:r>
        <w:rPr>
          <w:rFonts w:ascii="Times New Roman" w:hAnsi="Times New Roman" w:cs="Times New Roman"/>
          <w:sz w:val="24"/>
          <w:szCs w:val="24"/>
        </w:rPr>
        <w:t>Guangxi Key Laboratory of Immunology and Metabolism for Liver Diseases, Nanning, Guangxi 530021, China.</w:t>
      </w:r>
      <w:r>
        <w:rPr>
          <w:rFonts w:ascii="Times New Roman" w:hAnsi="Times New Roman" w:cs="Times New Roman"/>
          <w:sz w:val="24"/>
          <w:szCs w:val="24"/>
          <w:vertAlign w:val="superscript"/>
        </w:rPr>
        <w:t xml:space="preserve"> </w:t>
      </w:r>
    </w:p>
    <w:p w14:paraId="193DB7F4" w14:textId="77777777" w:rsidR="00C224A7" w:rsidRDefault="00000000">
      <w:pPr>
        <w:rPr>
          <w:rFonts w:ascii="Times New Roman" w:hAnsi="Times New Roman" w:cs="Times New Roman"/>
          <w:sz w:val="24"/>
          <w:szCs w:val="24"/>
        </w:rPr>
      </w:pPr>
      <w:r>
        <w:rPr>
          <w:rFonts w:ascii="Times New Roman" w:hAnsi="Times New Roman" w:cs="Times New Roman"/>
          <w:sz w:val="24"/>
          <w:szCs w:val="24"/>
          <w:vertAlign w:val="superscript"/>
        </w:rPr>
        <w:t>4</w:t>
      </w:r>
      <w:r>
        <w:rPr>
          <w:rFonts w:ascii="Times New Roman" w:hAnsi="Times New Roman" w:cs="Times New Roman"/>
          <w:sz w:val="24"/>
          <w:szCs w:val="24"/>
        </w:rPr>
        <w:t>Department of Microbiology and Immunology, Medical University of South Carolina, Charleston, SC, United States.</w:t>
      </w:r>
    </w:p>
    <w:p w14:paraId="6FC6B885" w14:textId="77777777" w:rsidR="00C224A7" w:rsidRDefault="00C224A7">
      <w:pPr>
        <w:rPr>
          <w:rFonts w:ascii="Times New Roman" w:hAnsi="Times New Roman" w:cs="Times New Roman"/>
          <w:sz w:val="24"/>
          <w:szCs w:val="24"/>
          <w:vertAlign w:val="superscript"/>
        </w:rPr>
      </w:pPr>
    </w:p>
    <w:p w14:paraId="35A1BEF4" w14:textId="77777777" w:rsidR="00C224A7" w:rsidRDefault="00000000">
      <w:pPr>
        <w:rPr>
          <w:rFonts w:ascii="Times New Roman" w:hAnsi="Times New Roman" w:cs="Times New Roman"/>
          <w:sz w:val="24"/>
          <w:szCs w:val="24"/>
        </w:rPr>
      </w:pPr>
      <w:r>
        <w:rPr>
          <w:rFonts w:ascii="Times New Roman" w:hAnsi="Times New Roman" w:cs="Times New Roman"/>
          <w:sz w:val="24"/>
          <w:szCs w:val="24"/>
          <w:vertAlign w:val="superscript"/>
        </w:rPr>
        <w:t xml:space="preserve"># </w:t>
      </w:r>
      <w:r>
        <w:rPr>
          <w:rFonts w:ascii="Times New Roman" w:hAnsi="Times New Roman" w:cs="Times New Roman"/>
          <w:sz w:val="24"/>
          <w:szCs w:val="24"/>
        </w:rPr>
        <w:t>These authors have contributed equally to this work</w:t>
      </w:r>
    </w:p>
    <w:p w14:paraId="19275B34" w14:textId="77777777" w:rsidR="00C224A7" w:rsidRDefault="00000000">
      <w:pPr>
        <w:widowControl/>
        <w:rPr>
          <w:rFonts w:ascii="Times New Roman" w:hAnsi="Times New Roman" w:cs="Times New Roman"/>
          <w:sz w:val="24"/>
          <w:szCs w:val="24"/>
        </w:rPr>
      </w:pPr>
      <w:r>
        <w:rPr>
          <w:rFonts w:ascii="Times New Roman" w:hAnsi="Times New Roman" w:cs="Times New Roman"/>
          <w:sz w:val="24"/>
          <w:szCs w:val="24"/>
        </w:rPr>
        <w:t>*Correspondence to:</w:t>
      </w:r>
    </w:p>
    <w:p w14:paraId="15E29516" w14:textId="77777777" w:rsidR="00C224A7" w:rsidRDefault="00000000">
      <w:pPr>
        <w:widowControl/>
        <w:rPr>
          <w:rFonts w:ascii="Times New Roman" w:hAnsi="Times New Roman" w:cs="Times New Roman"/>
          <w:sz w:val="24"/>
          <w:szCs w:val="24"/>
        </w:rPr>
      </w:pPr>
      <w:proofErr w:type="spellStart"/>
      <w:r>
        <w:rPr>
          <w:rFonts w:ascii="Times New Roman" w:hAnsi="Times New Roman" w:cs="Times New Roman"/>
          <w:sz w:val="24"/>
          <w:szCs w:val="24"/>
        </w:rPr>
        <w:t>Guandou</w:t>
      </w:r>
      <w:proofErr w:type="spellEnd"/>
      <w:r>
        <w:rPr>
          <w:rFonts w:ascii="Times New Roman" w:hAnsi="Times New Roman" w:cs="Times New Roman"/>
          <w:sz w:val="24"/>
          <w:szCs w:val="24"/>
        </w:rPr>
        <w:t xml:space="preserve"> Yuan, </w:t>
      </w:r>
      <w:bookmarkStart w:id="2" w:name="_Hlk137556537"/>
      <w:r>
        <w:rPr>
          <w:rFonts w:ascii="Times New Roman" w:hAnsi="Times New Roman" w:cs="Times New Roman"/>
          <w:sz w:val="24"/>
          <w:szCs w:val="24"/>
        </w:rPr>
        <w:t xml:space="preserve">Division of Hepatobiliary Surgery, The First Affiliated Hospital of Guangxi Medical University, NO 6 </w:t>
      </w:r>
      <w:proofErr w:type="spellStart"/>
      <w:r>
        <w:rPr>
          <w:rFonts w:ascii="Times New Roman" w:hAnsi="Times New Roman" w:cs="Times New Roman"/>
          <w:sz w:val="24"/>
          <w:szCs w:val="24"/>
        </w:rPr>
        <w:t>Shuangyong</w:t>
      </w:r>
      <w:proofErr w:type="spellEnd"/>
      <w:r>
        <w:rPr>
          <w:rFonts w:ascii="Times New Roman" w:hAnsi="Times New Roman" w:cs="Times New Roman"/>
          <w:sz w:val="24"/>
          <w:szCs w:val="24"/>
        </w:rPr>
        <w:t xml:space="preserve"> Road, Nanning 530021, Guangxi, China</w:t>
      </w:r>
      <w:bookmarkEnd w:id="2"/>
      <w:r>
        <w:rPr>
          <w:rFonts w:ascii="Times New Roman" w:hAnsi="Times New Roman" w:cs="Times New Roman"/>
          <w:sz w:val="24"/>
          <w:szCs w:val="24"/>
        </w:rPr>
        <w:t xml:space="preserve">. E-mail: </w:t>
      </w:r>
      <w:hyperlink r:id="rId8" w:history="1">
        <w:r>
          <w:rPr>
            <w:rStyle w:val="a9"/>
            <w:rFonts w:ascii="Times New Roman" w:hAnsi="Times New Roman" w:cs="Times New Roman"/>
            <w:sz w:val="24"/>
            <w:szCs w:val="24"/>
          </w:rPr>
          <w:t>dr_yuangd@gxmu.edu.cn</w:t>
        </w:r>
      </w:hyperlink>
    </w:p>
    <w:p w14:paraId="307E3380" w14:textId="77777777" w:rsidR="00C224A7" w:rsidRDefault="00000000">
      <w:pPr>
        <w:widowControl/>
        <w:rPr>
          <w:rFonts w:ascii="Times New Roman" w:hAnsi="Times New Roman" w:cs="Times New Roman"/>
          <w:sz w:val="24"/>
          <w:szCs w:val="24"/>
        </w:rPr>
      </w:pPr>
      <w:proofErr w:type="spellStart"/>
      <w:r>
        <w:rPr>
          <w:rFonts w:ascii="Times New Roman" w:hAnsi="Times New Roman" w:cs="Times New Roman"/>
          <w:sz w:val="24"/>
          <w:szCs w:val="24"/>
        </w:rPr>
        <w:t>Guoqing</w:t>
      </w:r>
      <w:proofErr w:type="spellEnd"/>
      <w:r>
        <w:rPr>
          <w:rFonts w:ascii="Times New Roman" w:hAnsi="Times New Roman" w:cs="Times New Roman"/>
          <w:sz w:val="24"/>
          <w:szCs w:val="24"/>
        </w:rPr>
        <w:t xml:space="preserve"> Ouyang, Division of Hepatobiliary Surgery, The First Affiliated Hospital of Guangxi Medical University, NO 6 </w:t>
      </w:r>
      <w:proofErr w:type="spellStart"/>
      <w:r>
        <w:rPr>
          <w:rFonts w:ascii="Times New Roman" w:hAnsi="Times New Roman" w:cs="Times New Roman"/>
          <w:sz w:val="24"/>
          <w:szCs w:val="24"/>
        </w:rPr>
        <w:t>Shuangyong</w:t>
      </w:r>
      <w:proofErr w:type="spellEnd"/>
      <w:r>
        <w:rPr>
          <w:rFonts w:ascii="Times New Roman" w:hAnsi="Times New Roman" w:cs="Times New Roman"/>
          <w:sz w:val="24"/>
          <w:szCs w:val="24"/>
        </w:rPr>
        <w:t xml:space="preserve"> Road, Nanning 530021, Guangxi, China. Email: </w:t>
      </w:r>
      <w:hyperlink r:id="rId9" w:history="1">
        <w:r>
          <w:rPr>
            <w:rStyle w:val="a9"/>
            <w:rFonts w:ascii="Times New Roman" w:hAnsi="Times New Roman" w:cs="Times New Roman"/>
            <w:sz w:val="24"/>
            <w:szCs w:val="24"/>
          </w:rPr>
          <w:t>Ouyangguoqing@stu.gxmu.edu.cn</w:t>
        </w:r>
      </w:hyperlink>
      <w:r>
        <w:rPr>
          <w:rFonts w:ascii="Times New Roman" w:hAnsi="Times New Roman" w:cs="Times New Roman"/>
          <w:sz w:val="24"/>
          <w:szCs w:val="24"/>
        </w:rPr>
        <w:t>.</w:t>
      </w:r>
    </w:p>
    <w:p w14:paraId="748A8C6A" w14:textId="77777777" w:rsidR="00C224A7" w:rsidRDefault="00000000">
      <w:pPr>
        <w:widowControl/>
        <w:rPr>
          <w:rFonts w:ascii="Times New Roman" w:hAnsi="Times New Roman" w:cs="Times New Roman"/>
          <w:sz w:val="24"/>
          <w:szCs w:val="24"/>
        </w:rPr>
      </w:pPr>
      <w:proofErr w:type="spellStart"/>
      <w:r>
        <w:rPr>
          <w:rFonts w:ascii="Times New Roman" w:hAnsi="Times New Roman" w:cs="Times New Roman"/>
          <w:sz w:val="24"/>
          <w:szCs w:val="24"/>
        </w:rPr>
        <w:t>Songqing</w:t>
      </w:r>
      <w:proofErr w:type="spellEnd"/>
      <w:r>
        <w:rPr>
          <w:rFonts w:ascii="Times New Roman" w:hAnsi="Times New Roman" w:cs="Times New Roman"/>
          <w:sz w:val="24"/>
          <w:szCs w:val="24"/>
        </w:rPr>
        <w:t xml:space="preserve"> He, Division of Hepatobiliary Surgery, The First Affiliated Hospital of Guangxi Medical University, NO 6 </w:t>
      </w:r>
      <w:proofErr w:type="spellStart"/>
      <w:r>
        <w:rPr>
          <w:rFonts w:ascii="Times New Roman" w:hAnsi="Times New Roman" w:cs="Times New Roman"/>
          <w:sz w:val="24"/>
          <w:szCs w:val="24"/>
        </w:rPr>
        <w:t>Shuangyong</w:t>
      </w:r>
      <w:proofErr w:type="spellEnd"/>
      <w:r>
        <w:rPr>
          <w:rFonts w:ascii="Times New Roman" w:hAnsi="Times New Roman" w:cs="Times New Roman"/>
          <w:sz w:val="24"/>
          <w:szCs w:val="24"/>
        </w:rPr>
        <w:t xml:space="preserve"> Road, Nanning 530021, Guangxi, China. Email: </w:t>
      </w:r>
      <w:hyperlink r:id="rId10" w:history="1">
        <w:r>
          <w:rPr>
            <w:rStyle w:val="a9"/>
            <w:rFonts w:ascii="Times New Roman" w:hAnsi="Times New Roman" w:cs="Times New Roman"/>
            <w:sz w:val="24"/>
            <w:szCs w:val="24"/>
          </w:rPr>
          <w:t>dr_hesongqing@163.com</w:t>
        </w:r>
      </w:hyperlink>
    </w:p>
    <w:p w14:paraId="0239B353" w14:textId="77777777" w:rsidR="00C224A7" w:rsidRDefault="00000000">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7AA13185" w14:textId="77777777" w:rsidR="00C224A7" w:rsidRDefault="00000000">
      <w:pPr>
        <w:pStyle w:val="TOC3"/>
        <w:spacing w:line="240" w:lineRule="auto"/>
        <w:rPr>
          <w:color w:val="4472C4" w:themeColor="accent1"/>
          <w:sz w:val="32"/>
          <w:szCs w:val="32"/>
        </w:rPr>
      </w:pPr>
      <w:r>
        <w:rPr>
          <w:color w:val="4472C4" w:themeColor="accent1"/>
          <w:sz w:val="32"/>
          <w:szCs w:val="32"/>
        </w:rPr>
        <w:lastRenderedPageBreak/>
        <w:t>Contents</w:t>
      </w:r>
    </w:p>
    <w:p w14:paraId="14F5A844" w14:textId="77777777" w:rsidR="00C224A7" w:rsidRDefault="00C224A7">
      <w:pPr>
        <w:rPr>
          <w:rFonts w:ascii="Times New Roman" w:hAnsi="Times New Roman" w:cs="Times New Roman"/>
          <w:b/>
          <w:bCs/>
          <w:sz w:val="24"/>
          <w:szCs w:val="24"/>
        </w:rPr>
      </w:pPr>
    </w:p>
    <w:p w14:paraId="2F45074E" w14:textId="77777777" w:rsidR="00C224A7" w:rsidRDefault="00C224A7">
      <w:pPr>
        <w:rPr>
          <w:rFonts w:ascii="Times New Roman" w:hAnsi="Times New Roman" w:cs="Times New Roman"/>
          <w:b/>
          <w:bCs/>
          <w:sz w:val="24"/>
          <w:szCs w:val="24"/>
        </w:rPr>
      </w:pPr>
    </w:p>
    <w:sdt>
      <w:sdtPr>
        <w:rPr>
          <w:rFonts w:ascii="宋体" w:eastAsia="宋体" w:hAnsi="宋体"/>
        </w:rPr>
        <w:id w:val="147463467"/>
        <w15:color w:val="DBDBDB"/>
        <w:docPartObj>
          <w:docPartGallery w:val="Table of Contents"/>
          <w:docPartUnique/>
        </w:docPartObj>
      </w:sdtPr>
      <w:sdtContent>
        <w:p w14:paraId="06360392" w14:textId="77777777" w:rsidR="00C224A7" w:rsidRDefault="00000000">
          <w:pPr>
            <w:jc w:val="center"/>
          </w:pPr>
          <w:r>
            <w:rPr>
              <w:rFonts w:ascii="宋体" w:eastAsia="宋体" w:hAnsi="宋体"/>
            </w:rPr>
            <w:t>目录</w:t>
          </w:r>
        </w:p>
        <w:p w14:paraId="6133AF69" w14:textId="3AA11581" w:rsidR="00C224A7" w:rsidRDefault="00000000">
          <w:pPr>
            <w:pStyle w:val="TOC1"/>
            <w:tabs>
              <w:tab w:val="right" w:leader="dot" w:pos="8296"/>
            </w:tabs>
            <w:rPr>
              <w:rFonts w:cstheme="minorBidi"/>
              <w:kern w:val="2"/>
              <w:sz w:val="21"/>
              <w14:ligatures w14:val="standardContextual"/>
            </w:rPr>
          </w:pPr>
          <w:r>
            <w:fldChar w:fldCharType="begin"/>
          </w:r>
          <w:r>
            <w:instrText xml:space="preserve">TOC \o "1-1" \h \u </w:instrText>
          </w:r>
          <w:r>
            <w:fldChar w:fldCharType="separate"/>
          </w:r>
          <w:hyperlink w:anchor="_Toc164900107" w:history="1">
            <w:r>
              <w:rPr>
                <w:rStyle w:val="a9"/>
              </w:rPr>
              <w:t>Supplementary Table 1</w:t>
            </w:r>
            <w:r>
              <w:tab/>
            </w:r>
            <w:r>
              <w:fldChar w:fldCharType="begin"/>
            </w:r>
            <w:r>
              <w:instrText xml:space="preserve"> PAGEREF _Toc164900107 \h </w:instrText>
            </w:r>
            <w:r>
              <w:fldChar w:fldCharType="separate"/>
            </w:r>
            <w:r w:rsidR="0073523E">
              <w:rPr>
                <w:noProof/>
              </w:rPr>
              <w:t>3</w:t>
            </w:r>
            <w:r>
              <w:fldChar w:fldCharType="end"/>
            </w:r>
          </w:hyperlink>
        </w:p>
        <w:p w14:paraId="16DD31E7" w14:textId="5D7BB47E" w:rsidR="00C224A7" w:rsidRDefault="00000000">
          <w:pPr>
            <w:pStyle w:val="TOC1"/>
            <w:tabs>
              <w:tab w:val="right" w:leader="dot" w:pos="8296"/>
            </w:tabs>
            <w:rPr>
              <w:rFonts w:cstheme="minorBidi"/>
              <w:kern w:val="2"/>
              <w:sz w:val="21"/>
              <w14:ligatures w14:val="standardContextual"/>
            </w:rPr>
          </w:pPr>
          <w:hyperlink w:anchor="_Toc164900108" w:history="1">
            <w:r>
              <w:rPr>
                <w:rStyle w:val="a9"/>
              </w:rPr>
              <w:t>Supplementary Figure 1</w:t>
            </w:r>
            <w:r>
              <w:tab/>
            </w:r>
            <w:r>
              <w:fldChar w:fldCharType="begin"/>
            </w:r>
            <w:r>
              <w:instrText xml:space="preserve"> PAGEREF _Toc164900108 \h </w:instrText>
            </w:r>
            <w:r>
              <w:fldChar w:fldCharType="separate"/>
            </w:r>
            <w:r w:rsidR="0073523E">
              <w:rPr>
                <w:noProof/>
              </w:rPr>
              <w:t>4</w:t>
            </w:r>
            <w:r>
              <w:fldChar w:fldCharType="end"/>
            </w:r>
          </w:hyperlink>
        </w:p>
        <w:p w14:paraId="3ED02DD4" w14:textId="31AB191F" w:rsidR="00C224A7" w:rsidRDefault="00000000">
          <w:pPr>
            <w:pStyle w:val="TOC1"/>
            <w:tabs>
              <w:tab w:val="right" w:leader="dot" w:pos="8296"/>
            </w:tabs>
            <w:rPr>
              <w:rFonts w:cstheme="minorBidi"/>
              <w:kern w:val="2"/>
              <w:sz w:val="21"/>
              <w14:ligatures w14:val="standardContextual"/>
            </w:rPr>
          </w:pPr>
          <w:hyperlink w:anchor="_Toc164900109" w:history="1">
            <w:r>
              <w:rPr>
                <w:rStyle w:val="a9"/>
              </w:rPr>
              <w:t>Supplementary Figure 2</w:t>
            </w:r>
            <w:r>
              <w:tab/>
            </w:r>
            <w:r>
              <w:fldChar w:fldCharType="begin"/>
            </w:r>
            <w:r>
              <w:instrText xml:space="preserve"> PAGEREF _Toc164900109 \h </w:instrText>
            </w:r>
            <w:r>
              <w:fldChar w:fldCharType="separate"/>
            </w:r>
            <w:r w:rsidR="0073523E">
              <w:rPr>
                <w:noProof/>
              </w:rPr>
              <w:t>5</w:t>
            </w:r>
            <w:r>
              <w:fldChar w:fldCharType="end"/>
            </w:r>
          </w:hyperlink>
        </w:p>
        <w:p w14:paraId="537AFFB9" w14:textId="002B8578" w:rsidR="00C224A7" w:rsidRDefault="00000000">
          <w:pPr>
            <w:pStyle w:val="TOC1"/>
            <w:tabs>
              <w:tab w:val="right" w:leader="dot" w:pos="8296"/>
            </w:tabs>
            <w:rPr>
              <w:rFonts w:cstheme="minorBidi"/>
              <w:kern w:val="2"/>
              <w:sz w:val="21"/>
              <w14:ligatures w14:val="standardContextual"/>
            </w:rPr>
          </w:pPr>
          <w:hyperlink w:anchor="_Toc164900110" w:history="1">
            <w:r>
              <w:rPr>
                <w:rStyle w:val="a9"/>
              </w:rPr>
              <w:t>Supplementary Figure 3</w:t>
            </w:r>
            <w:r>
              <w:tab/>
            </w:r>
            <w:r>
              <w:fldChar w:fldCharType="begin"/>
            </w:r>
            <w:r>
              <w:instrText xml:space="preserve"> PAGEREF _Toc164900110 \h </w:instrText>
            </w:r>
            <w:r>
              <w:fldChar w:fldCharType="separate"/>
            </w:r>
            <w:r w:rsidR="0073523E">
              <w:rPr>
                <w:noProof/>
              </w:rPr>
              <w:t>6</w:t>
            </w:r>
            <w:r>
              <w:fldChar w:fldCharType="end"/>
            </w:r>
          </w:hyperlink>
        </w:p>
        <w:p w14:paraId="30B130A7" w14:textId="7F245FE2" w:rsidR="00C224A7" w:rsidRDefault="00000000">
          <w:pPr>
            <w:pStyle w:val="TOC1"/>
            <w:tabs>
              <w:tab w:val="right" w:leader="dot" w:pos="8296"/>
            </w:tabs>
            <w:rPr>
              <w:rFonts w:cstheme="minorBidi"/>
              <w:kern w:val="2"/>
              <w:sz w:val="21"/>
              <w14:ligatures w14:val="standardContextual"/>
            </w:rPr>
          </w:pPr>
          <w:hyperlink w:anchor="_Toc164900111" w:history="1">
            <w:r>
              <w:rPr>
                <w:rStyle w:val="a9"/>
                <w:kern w:val="44"/>
              </w:rPr>
              <w:t>Supplementary Figure 4</w:t>
            </w:r>
            <w:r>
              <w:tab/>
            </w:r>
            <w:r>
              <w:fldChar w:fldCharType="begin"/>
            </w:r>
            <w:r>
              <w:instrText xml:space="preserve"> PAGEREF _Toc164900111 \h </w:instrText>
            </w:r>
            <w:r>
              <w:fldChar w:fldCharType="separate"/>
            </w:r>
            <w:r w:rsidR="0073523E">
              <w:rPr>
                <w:noProof/>
              </w:rPr>
              <w:t>7</w:t>
            </w:r>
            <w:r>
              <w:fldChar w:fldCharType="end"/>
            </w:r>
          </w:hyperlink>
        </w:p>
        <w:p w14:paraId="18A44558" w14:textId="00CA27CF" w:rsidR="00C224A7" w:rsidRDefault="00000000">
          <w:pPr>
            <w:pStyle w:val="TOC1"/>
            <w:tabs>
              <w:tab w:val="right" w:leader="dot" w:pos="8296"/>
            </w:tabs>
            <w:rPr>
              <w:rFonts w:cstheme="minorBidi"/>
              <w:kern w:val="2"/>
              <w:sz w:val="21"/>
              <w14:ligatures w14:val="standardContextual"/>
            </w:rPr>
          </w:pPr>
          <w:hyperlink w:anchor="_Toc164900112" w:history="1">
            <w:r>
              <w:rPr>
                <w:rStyle w:val="a9"/>
              </w:rPr>
              <w:t>Supplementary Figure 5</w:t>
            </w:r>
            <w:r>
              <w:tab/>
            </w:r>
            <w:r>
              <w:fldChar w:fldCharType="begin"/>
            </w:r>
            <w:r>
              <w:instrText xml:space="preserve"> PAGEREF _Toc164900112 \h </w:instrText>
            </w:r>
            <w:r>
              <w:fldChar w:fldCharType="separate"/>
            </w:r>
            <w:r w:rsidR="0073523E">
              <w:rPr>
                <w:noProof/>
              </w:rPr>
              <w:t>11</w:t>
            </w:r>
            <w:r>
              <w:fldChar w:fldCharType="end"/>
            </w:r>
          </w:hyperlink>
        </w:p>
        <w:p w14:paraId="7105102A" w14:textId="6CE7E083" w:rsidR="00C224A7" w:rsidRDefault="00000000">
          <w:pPr>
            <w:pStyle w:val="TOC1"/>
            <w:tabs>
              <w:tab w:val="right" w:leader="dot" w:pos="8296"/>
            </w:tabs>
            <w:rPr>
              <w:rFonts w:cstheme="minorBidi"/>
              <w:kern w:val="2"/>
              <w:sz w:val="21"/>
              <w14:ligatures w14:val="standardContextual"/>
            </w:rPr>
          </w:pPr>
          <w:hyperlink w:anchor="_Toc164900113" w:history="1">
            <w:r>
              <w:rPr>
                <w:rStyle w:val="a9"/>
                <w:rFonts w:ascii="等线" w:eastAsia="等线" w:hAnsi="等线"/>
                <w:kern w:val="44"/>
              </w:rPr>
              <w:t>Supplementary Figure 6</w:t>
            </w:r>
            <w:r>
              <w:tab/>
            </w:r>
            <w:r>
              <w:fldChar w:fldCharType="begin"/>
            </w:r>
            <w:r>
              <w:instrText xml:space="preserve"> PAGEREF _Toc164900113 \h </w:instrText>
            </w:r>
            <w:r>
              <w:fldChar w:fldCharType="separate"/>
            </w:r>
            <w:r w:rsidR="0073523E">
              <w:rPr>
                <w:noProof/>
              </w:rPr>
              <w:t>15</w:t>
            </w:r>
            <w:r>
              <w:fldChar w:fldCharType="end"/>
            </w:r>
          </w:hyperlink>
        </w:p>
        <w:p w14:paraId="6A4A1B3C" w14:textId="77777777" w:rsidR="00C224A7" w:rsidRDefault="00000000">
          <w:r>
            <w:fldChar w:fldCharType="end"/>
          </w:r>
        </w:p>
      </w:sdtContent>
    </w:sdt>
    <w:p w14:paraId="3803AFEE" w14:textId="77777777" w:rsidR="00C224A7" w:rsidRDefault="00000000">
      <w:pPr>
        <w:rPr>
          <w:rFonts w:ascii="Times New Roman" w:hAnsi="Times New Roman" w:cs="Times New Roman"/>
          <w:b/>
          <w:bCs/>
          <w:sz w:val="24"/>
          <w:szCs w:val="24"/>
        </w:rPr>
      </w:pPr>
      <w:r>
        <w:rPr>
          <w:rFonts w:ascii="Times New Roman" w:hAnsi="Times New Roman" w:cs="Times New Roman"/>
          <w:b/>
          <w:bCs/>
          <w:sz w:val="24"/>
          <w:szCs w:val="24"/>
        </w:rPr>
        <w:br w:type="page"/>
      </w:r>
    </w:p>
    <w:p w14:paraId="0080FCDB" w14:textId="77777777" w:rsidR="00C224A7" w:rsidRDefault="00C224A7">
      <w:pPr>
        <w:widowControl/>
        <w:jc w:val="left"/>
        <w:rPr>
          <w:rFonts w:ascii="Times New Roman" w:hAnsi="Times New Roman" w:cs="Times New Roman"/>
          <w:b/>
          <w:bCs/>
          <w:sz w:val="24"/>
          <w:szCs w:val="24"/>
        </w:rPr>
      </w:pPr>
    </w:p>
    <w:p w14:paraId="6F71044B" w14:textId="77777777" w:rsidR="00C224A7" w:rsidRDefault="00000000">
      <w:pPr>
        <w:pStyle w:val="1"/>
      </w:pPr>
      <w:bookmarkStart w:id="3" w:name="_Toc164900107"/>
      <w:bookmarkStart w:id="4" w:name="_Toc20281"/>
      <w:bookmarkStart w:id="5" w:name="_Toc155457189"/>
      <w:bookmarkStart w:id="6" w:name="_Hlk155310636"/>
      <w:r>
        <w:t>Supplementary Table 1</w:t>
      </w:r>
      <w:bookmarkEnd w:id="3"/>
      <w:bookmarkEnd w:id="4"/>
      <w:bookmarkEnd w:id="5"/>
    </w:p>
    <w:bookmarkEnd w:id="6"/>
    <w:p w14:paraId="5DBEADED" w14:textId="77777777" w:rsidR="00C224A7" w:rsidRDefault="00000000">
      <w:pPr>
        <w:rPr>
          <w:rFonts w:ascii="Times New Roman" w:hAnsi="Times New Roman" w:cs="Times New Roman"/>
        </w:rPr>
      </w:pPr>
      <w:r>
        <w:rPr>
          <w:rFonts w:ascii="Times New Roman" w:hAnsi="Times New Roman" w:cs="Times New Roman"/>
        </w:rPr>
        <w:t>The primers for GAPDH, SDHB, PDHA1, NDUFB2, and NDUFB6.</w:t>
      </w:r>
    </w:p>
    <w:tbl>
      <w:tblPr>
        <w:tblStyle w:val="11"/>
        <w:tblW w:w="0" w:type="auto"/>
        <w:tblInd w:w="113" w:type="dxa"/>
        <w:tblLook w:val="04A0" w:firstRow="1" w:lastRow="0" w:firstColumn="1" w:lastColumn="0" w:noHBand="0" w:noVBand="1"/>
      </w:tblPr>
      <w:tblGrid>
        <w:gridCol w:w="1526"/>
        <w:gridCol w:w="1529"/>
        <w:gridCol w:w="5128"/>
      </w:tblGrid>
      <w:tr w:rsidR="00C224A7" w14:paraId="06AA847B" w14:textId="77777777" w:rsidTr="00C224A7">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305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234C10" w14:textId="77777777" w:rsidR="00C224A7" w:rsidRDefault="00000000">
            <w:pPr>
              <w:rPr>
                <w:rFonts w:ascii="Times New Roman" w:hAnsi="Times New Roman" w:cs="Times New Roman"/>
              </w:rPr>
            </w:pPr>
            <w:r>
              <w:rPr>
                <w:rFonts w:ascii="Times New Roman" w:hAnsi="Times New Roman" w:cs="Times New Roman"/>
              </w:rPr>
              <w:br w:type="page"/>
              <w:t>Genes</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02A0264" w14:textId="77777777" w:rsidR="00C224A7" w:rsidRDefault="0000000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Sequences (5’-3’)</w:t>
            </w:r>
          </w:p>
        </w:tc>
      </w:tr>
      <w:tr w:rsidR="00C224A7" w14:paraId="4A72113D"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6A92777" w14:textId="77777777" w:rsidR="00C224A7" w:rsidRDefault="00000000">
            <w:pPr>
              <w:rPr>
                <w:rFonts w:ascii="Times New Roman" w:hAnsi="Times New Roman" w:cs="Times New Roman"/>
              </w:rPr>
            </w:pPr>
            <w:r>
              <w:rPr>
                <w:rFonts w:ascii="Times New Roman" w:hAnsi="Times New Roman" w:cs="Times New Roman"/>
              </w:rPr>
              <w:t>GAPDH</w:t>
            </w: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325BF6B1"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Forward</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0D13C4D0"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ACTCCACTCACGGCAAATTC</w:t>
            </w:r>
          </w:p>
        </w:tc>
      </w:tr>
      <w:tr w:rsidR="00C224A7" w14:paraId="044AAF03"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0C3B69" w14:textId="77777777" w:rsidR="00C224A7" w:rsidRDefault="00C224A7">
            <w:pPr>
              <w:rPr>
                <w:rFonts w:ascii="Times New Roman" w:hAnsi="Times New Roman" w:cs="Times New Roman"/>
              </w:rPr>
            </w:pP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14FF45A"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Reverse</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5DE5EE"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TCTCCATGGTGGTGAAGACA</w:t>
            </w:r>
          </w:p>
        </w:tc>
      </w:tr>
      <w:tr w:rsidR="00C224A7" w14:paraId="0B9DA292"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4028A782" w14:textId="77777777" w:rsidR="00C224A7" w:rsidRDefault="00000000">
            <w:pPr>
              <w:rPr>
                <w:rFonts w:ascii="Times New Roman" w:hAnsi="Times New Roman" w:cs="Times New Roman"/>
              </w:rPr>
            </w:pPr>
            <w:r>
              <w:rPr>
                <w:rFonts w:ascii="Times New Roman" w:hAnsi="Times New Roman" w:cs="Times New Roman"/>
              </w:rPr>
              <w:t>SDHB</w:t>
            </w: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72AF0083"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Forward</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3EB39D12"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AATTTGCCATTTACCGATGGGA</w:t>
            </w:r>
          </w:p>
        </w:tc>
      </w:tr>
      <w:tr w:rsidR="00C224A7" w14:paraId="06495AD6"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726526" w14:textId="77777777" w:rsidR="00C224A7" w:rsidRDefault="00C224A7">
            <w:pPr>
              <w:rPr>
                <w:rFonts w:ascii="Times New Roman" w:hAnsi="Times New Roman" w:cs="Times New Roman"/>
              </w:rPr>
            </w:pP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49F3FCA"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Reverse</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5F122F"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AGCATCCAACACCATAGGTCC</w:t>
            </w:r>
          </w:p>
        </w:tc>
      </w:tr>
      <w:tr w:rsidR="00C224A7" w14:paraId="1FC68AD9"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472E7B57" w14:textId="77777777" w:rsidR="00C224A7" w:rsidRDefault="00000000">
            <w:pPr>
              <w:rPr>
                <w:rFonts w:ascii="Times New Roman" w:hAnsi="Times New Roman" w:cs="Times New Roman"/>
              </w:rPr>
            </w:pPr>
            <w:r>
              <w:rPr>
                <w:rFonts w:ascii="Times New Roman" w:hAnsi="Times New Roman" w:cs="Times New Roman"/>
              </w:rPr>
              <w:t>PDHA1</w:t>
            </w: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D3E89E7"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Forward</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433D3FD4"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GAAATGTGACCTTCATCGGCT</w:t>
            </w:r>
          </w:p>
        </w:tc>
      </w:tr>
      <w:tr w:rsidR="00C224A7" w14:paraId="3BE863C5"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EC970B7" w14:textId="77777777" w:rsidR="00C224A7" w:rsidRDefault="00C224A7">
            <w:pPr>
              <w:rPr>
                <w:rFonts w:ascii="Times New Roman" w:hAnsi="Times New Roman" w:cs="Times New Roman"/>
              </w:rPr>
            </w:pP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0F5D3B4"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Reverse</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77535"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TGATCCGCCTTTAGCTCCATC</w:t>
            </w:r>
          </w:p>
        </w:tc>
      </w:tr>
      <w:tr w:rsidR="00C224A7" w14:paraId="7D21EEE4" w14:textId="77777777" w:rsidTr="00C224A7">
        <w:trPr>
          <w:trHeight w:val="460"/>
        </w:trPr>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D485D86" w14:textId="77777777" w:rsidR="00C224A7" w:rsidRDefault="00000000">
            <w:pPr>
              <w:rPr>
                <w:rFonts w:ascii="Times New Roman" w:hAnsi="Times New Roman" w:cs="Times New Roman"/>
              </w:rPr>
            </w:pPr>
            <w:r>
              <w:rPr>
                <w:rFonts w:ascii="Times New Roman" w:hAnsi="Times New Roman" w:cs="Times New Roman"/>
              </w:rPr>
              <w:t>NDUFB2</w:t>
            </w: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3C38B92B"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Forward</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14:paraId="67247824"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CCCCGGTACAGGGAGTTTC</w:t>
            </w:r>
          </w:p>
        </w:tc>
      </w:tr>
      <w:tr w:rsidR="00C224A7" w14:paraId="66E75B69"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D69DA9" w14:textId="77777777" w:rsidR="00C224A7" w:rsidRDefault="00C224A7">
            <w:pPr>
              <w:rPr>
                <w:rFonts w:ascii="Times New Roman" w:hAnsi="Times New Roman" w:cs="Times New Roman"/>
              </w:rPr>
            </w:pP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96B278C"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Reverse</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D906D0"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GCCAAAATCGCCAAAGAATCCA</w:t>
            </w:r>
          </w:p>
        </w:tc>
      </w:tr>
      <w:tr w:rsidR="00C224A7" w14:paraId="47F14609"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4AAC31B" w14:textId="77777777" w:rsidR="00C224A7" w:rsidRDefault="00000000">
            <w:pPr>
              <w:rPr>
                <w:rFonts w:ascii="Times New Roman" w:hAnsi="Times New Roman" w:cs="Times New Roman"/>
              </w:rPr>
            </w:pPr>
            <w:r>
              <w:rPr>
                <w:rFonts w:ascii="Times New Roman" w:hAnsi="Times New Roman" w:cs="Times New Roman"/>
              </w:rPr>
              <w:t>NDUFB6</w:t>
            </w: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360BB53B"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Forward</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346AC7"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TGGAAGAACATGGTCTTTAAGGC</w:t>
            </w:r>
          </w:p>
        </w:tc>
      </w:tr>
      <w:tr w:rsidR="00C224A7" w14:paraId="340FA592" w14:textId="77777777" w:rsidTr="00C224A7">
        <w:tc>
          <w:tcPr>
            <w:cnfStyle w:val="001000000000" w:firstRow="0" w:lastRow="0" w:firstColumn="1" w:lastColumn="0" w:oddVBand="0" w:evenVBand="0" w:oddHBand="0" w:evenHBand="0" w:firstRowFirstColumn="0" w:firstRowLastColumn="0" w:lastRowFirstColumn="0" w:lastRowLastColumn="0"/>
            <w:tcW w:w="1526" w:type="dxa"/>
            <w:vMerge/>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1896EC" w14:textId="77777777" w:rsidR="00C224A7" w:rsidRDefault="00C224A7">
            <w:pPr>
              <w:rPr>
                <w:rFonts w:ascii="Times New Roman" w:hAnsi="Times New Roman" w:cs="Times New Roman"/>
              </w:rPr>
            </w:pPr>
          </w:p>
        </w:tc>
        <w:tc>
          <w:tcPr>
            <w:tcW w:w="15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62926E"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Reverse</w:t>
            </w:r>
          </w:p>
        </w:tc>
        <w:tc>
          <w:tcPr>
            <w:tcW w:w="51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9876BA" w14:textId="77777777" w:rsidR="00C224A7" w:rsidRDefault="0000000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TTCGAGCTAACAATGGTGTATGG</w:t>
            </w:r>
          </w:p>
        </w:tc>
      </w:tr>
    </w:tbl>
    <w:p w14:paraId="574FB05F" w14:textId="77777777" w:rsidR="00C224A7" w:rsidRDefault="00000000">
      <w:pPr>
        <w:rPr>
          <w:rFonts w:ascii="Times New Roman" w:hAnsi="Times New Roman" w:cs="Times New Roman"/>
        </w:rPr>
      </w:pPr>
      <w:r>
        <w:rPr>
          <w:rFonts w:ascii="Times New Roman" w:hAnsi="Times New Roman" w:cs="Times New Roman"/>
        </w:rPr>
        <w:t xml:space="preserve">        </w:t>
      </w:r>
    </w:p>
    <w:p w14:paraId="272E20A7" w14:textId="77777777" w:rsidR="00C224A7" w:rsidRDefault="00C224A7">
      <w:pPr>
        <w:rPr>
          <w:rFonts w:ascii="Times New Roman" w:hAnsi="Times New Roman" w:cs="Times New Roman"/>
        </w:rPr>
      </w:pPr>
    </w:p>
    <w:p w14:paraId="2FA76EFA" w14:textId="77777777" w:rsidR="00C224A7" w:rsidRDefault="00000000">
      <w:pPr>
        <w:rPr>
          <w:rFonts w:ascii="Times New Roman" w:hAnsi="Times New Roman" w:cs="Times New Roman"/>
        </w:rPr>
      </w:pPr>
      <w:bookmarkStart w:id="7" w:name="_Toc155457190"/>
      <w:r>
        <w:rPr>
          <w:rFonts w:ascii="Times New Roman" w:hAnsi="Times New Roman" w:cs="Times New Roman"/>
        </w:rPr>
        <w:br w:type="page"/>
      </w:r>
    </w:p>
    <w:p w14:paraId="45592B29" w14:textId="77777777" w:rsidR="00C224A7" w:rsidRDefault="00000000">
      <w:pPr>
        <w:pStyle w:val="1"/>
      </w:pPr>
      <w:bookmarkStart w:id="8" w:name="_Toc164900108"/>
      <w:bookmarkStart w:id="9" w:name="_Toc15493"/>
      <w:r>
        <w:lastRenderedPageBreak/>
        <w:t>Supplementary Figure 1</w:t>
      </w:r>
      <w:bookmarkEnd w:id="7"/>
      <w:bookmarkEnd w:id="8"/>
      <w:bookmarkEnd w:id="9"/>
    </w:p>
    <w:p w14:paraId="08D9A288" w14:textId="77777777" w:rsidR="00C224A7" w:rsidRDefault="00000000">
      <w:pPr>
        <w:rPr>
          <w:rFonts w:ascii="Times New Roman" w:hAnsi="Times New Roman" w:cs="Times New Roman"/>
        </w:rPr>
      </w:pPr>
      <w:r>
        <w:rPr>
          <w:rFonts w:ascii="Times New Roman" w:hAnsi="Times New Roman" w:cs="Times New Roman"/>
        </w:rPr>
        <w:t>Two datasets (GSE51969 and GSE205201), including 10 AILI and 10 control samples, were merged and batch-normalized. (A, B) Before batch correlation. (C, D) After batch correlation. AILI, acetaminophen induced hepatic injury.</w:t>
      </w:r>
    </w:p>
    <w:p w14:paraId="203CFEB2" w14:textId="77777777" w:rsidR="00C224A7" w:rsidRDefault="00000000">
      <w:pPr>
        <w:rPr>
          <w:rFonts w:ascii="Times New Roman" w:hAnsi="Times New Roman" w:cs="Times New Roman"/>
        </w:rPr>
      </w:pPr>
      <w:bookmarkStart w:id="10" w:name="_Toc155457191"/>
      <w:r>
        <w:rPr>
          <w:rFonts w:ascii="Times New Roman" w:hAnsi="Times New Roman" w:cs="Times New Roman"/>
          <w:noProof/>
        </w:rPr>
        <w:drawing>
          <wp:inline distT="0" distB="0" distL="0" distR="0" wp14:anchorId="2A46A3CA" wp14:editId="730653F9">
            <wp:extent cx="5219700" cy="3354705"/>
            <wp:effectExtent l="0" t="0" r="0" b="0"/>
            <wp:docPr id="1366341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341818"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l="15685" t="8773" r="15497" b="12580"/>
                    <a:stretch>
                      <a:fillRect/>
                    </a:stretch>
                  </pic:blipFill>
                  <pic:spPr>
                    <a:xfrm>
                      <a:off x="0" y="0"/>
                      <a:ext cx="5220000" cy="3355200"/>
                    </a:xfrm>
                    <a:prstGeom prst="rect">
                      <a:avLst/>
                    </a:prstGeom>
                    <a:noFill/>
                    <a:ln>
                      <a:noFill/>
                    </a:ln>
                  </pic:spPr>
                </pic:pic>
              </a:graphicData>
            </a:graphic>
          </wp:inline>
        </w:drawing>
      </w:r>
    </w:p>
    <w:p w14:paraId="5F03AA7C" w14:textId="77777777" w:rsidR="00C224A7" w:rsidRDefault="00C224A7">
      <w:pPr>
        <w:rPr>
          <w:rFonts w:ascii="Times New Roman" w:hAnsi="Times New Roman" w:cs="Times New Roman"/>
        </w:rPr>
      </w:pPr>
    </w:p>
    <w:p w14:paraId="2AB03D40" w14:textId="77777777" w:rsidR="00C224A7" w:rsidRDefault="00C224A7">
      <w:pPr>
        <w:rPr>
          <w:rFonts w:ascii="Times New Roman" w:hAnsi="Times New Roman" w:cs="Times New Roman"/>
        </w:rPr>
      </w:pPr>
    </w:p>
    <w:p w14:paraId="462A90CC" w14:textId="77777777" w:rsidR="00C224A7" w:rsidRDefault="00C224A7">
      <w:pPr>
        <w:rPr>
          <w:rFonts w:ascii="Times New Roman" w:hAnsi="Times New Roman" w:cs="Times New Roman"/>
        </w:rPr>
      </w:pPr>
    </w:p>
    <w:p w14:paraId="6A01C610" w14:textId="77777777" w:rsidR="00C224A7" w:rsidRDefault="00C224A7">
      <w:pPr>
        <w:rPr>
          <w:rFonts w:ascii="Times New Roman" w:hAnsi="Times New Roman" w:cs="Times New Roman"/>
        </w:rPr>
      </w:pPr>
    </w:p>
    <w:p w14:paraId="6118397D" w14:textId="77777777" w:rsidR="00C224A7" w:rsidRDefault="00C224A7">
      <w:pPr>
        <w:rPr>
          <w:rFonts w:ascii="Times New Roman" w:hAnsi="Times New Roman" w:cs="Times New Roman"/>
        </w:rPr>
      </w:pPr>
    </w:p>
    <w:p w14:paraId="79625CE7" w14:textId="77777777" w:rsidR="00C224A7" w:rsidRDefault="00C224A7">
      <w:pPr>
        <w:rPr>
          <w:rFonts w:ascii="Times New Roman" w:hAnsi="Times New Roman" w:cs="Times New Roman"/>
        </w:rPr>
      </w:pPr>
    </w:p>
    <w:p w14:paraId="4D930AB8" w14:textId="77777777" w:rsidR="00C224A7" w:rsidRDefault="00C224A7">
      <w:pPr>
        <w:rPr>
          <w:rFonts w:ascii="Times New Roman" w:hAnsi="Times New Roman" w:cs="Times New Roman"/>
        </w:rPr>
      </w:pPr>
    </w:p>
    <w:p w14:paraId="1D0F17FA" w14:textId="77777777" w:rsidR="00C224A7" w:rsidRDefault="00C224A7">
      <w:pPr>
        <w:rPr>
          <w:rFonts w:ascii="Times New Roman" w:hAnsi="Times New Roman" w:cs="Times New Roman"/>
        </w:rPr>
      </w:pPr>
    </w:p>
    <w:p w14:paraId="67179135" w14:textId="77777777" w:rsidR="00C224A7" w:rsidRDefault="00C224A7">
      <w:pPr>
        <w:rPr>
          <w:rFonts w:ascii="Times New Roman" w:hAnsi="Times New Roman" w:cs="Times New Roman"/>
        </w:rPr>
      </w:pPr>
    </w:p>
    <w:p w14:paraId="0E2A91B9" w14:textId="77777777" w:rsidR="00C224A7" w:rsidRDefault="00C224A7">
      <w:pPr>
        <w:rPr>
          <w:rFonts w:ascii="Times New Roman" w:hAnsi="Times New Roman" w:cs="Times New Roman"/>
        </w:rPr>
      </w:pPr>
    </w:p>
    <w:p w14:paraId="1225162A" w14:textId="77777777" w:rsidR="00C224A7" w:rsidRDefault="00C224A7">
      <w:pPr>
        <w:rPr>
          <w:rFonts w:ascii="Times New Roman" w:hAnsi="Times New Roman" w:cs="Times New Roman"/>
        </w:rPr>
      </w:pPr>
    </w:p>
    <w:p w14:paraId="33D00653" w14:textId="77777777" w:rsidR="00C224A7" w:rsidRDefault="00C224A7">
      <w:pPr>
        <w:rPr>
          <w:rFonts w:ascii="Times New Roman" w:hAnsi="Times New Roman" w:cs="Times New Roman"/>
        </w:rPr>
      </w:pPr>
    </w:p>
    <w:p w14:paraId="4E8F796A" w14:textId="77777777" w:rsidR="00C224A7" w:rsidRDefault="00C224A7">
      <w:pPr>
        <w:rPr>
          <w:rFonts w:ascii="Times New Roman" w:hAnsi="Times New Roman" w:cs="Times New Roman"/>
        </w:rPr>
      </w:pPr>
    </w:p>
    <w:p w14:paraId="7131BA7C" w14:textId="77777777" w:rsidR="00C224A7" w:rsidRDefault="00C224A7">
      <w:pPr>
        <w:rPr>
          <w:rFonts w:ascii="Times New Roman" w:hAnsi="Times New Roman" w:cs="Times New Roman"/>
        </w:rPr>
      </w:pPr>
    </w:p>
    <w:p w14:paraId="1BCC253B" w14:textId="77777777" w:rsidR="00C224A7" w:rsidRDefault="00C224A7">
      <w:pPr>
        <w:rPr>
          <w:rFonts w:ascii="Times New Roman" w:hAnsi="Times New Roman" w:cs="Times New Roman"/>
        </w:rPr>
      </w:pPr>
    </w:p>
    <w:p w14:paraId="01BCF76B" w14:textId="77777777" w:rsidR="00C224A7" w:rsidRDefault="00C224A7">
      <w:pPr>
        <w:rPr>
          <w:rFonts w:ascii="Times New Roman" w:hAnsi="Times New Roman" w:cs="Times New Roman"/>
        </w:rPr>
      </w:pPr>
    </w:p>
    <w:p w14:paraId="496C7313" w14:textId="77777777" w:rsidR="00C224A7" w:rsidRDefault="00C224A7">
      <w:pPr>
        <w:rPr>
          <w:rFonts w:ascii="Times New Roman" w:hAnsi="Times New Roman" w:cs="Times New Roman"/>
        </w:rPr>
      </w:pPr>
    </w:p>
    <w:p w14:paraId="60878A60" w14:textId="77777777" w:rsidR="00C224A7" w:rsidRDefault="00C224A7">
      <w:pPr>
        <w:rPr>
          <w:rFonts w:ascii="Times New Roman" w:hAnsi="Times New Roman" w:cs="Times New Roman"/>
        </w:rPr>
      </w:pPr>
    </w:p>
    <w:p w14:paraId="4AD479FD" w14:textId="77777777" w:rsidR="00C224A7" w:rsidRDefault="00C224A7">
      <w:pPr>
        <w:rPr>
          <w:rFonts w:ascii="Times New Roman" w:hAnsi="Times New Roman" w:cs="Times New Roman"/>
        </w:rPr>
      </w:pPr>
    </w:p>
    <w:p w14:paraId="5458B514" w14:textId="77777777" w:rsidR="00C224A7" w:rsidRDefault="00C224A7">
      <w:pPr>
        <w:rPr>
          <w:rFonts w:ascii="Times New Roman" w:hAnsi="Times New Roman" w:cs="Times New Roman"/>
        </w:rPr>
      </w:pPr>
    </w:p>
    <w:p w14:paraId="6A2795C2" w14:textId="77777777" w:rsidR="00C224A7" w:rsidRDefault="00C224A7">
      <w:pPr>
        <w:rPr>
          <w:rFonts w:ascii="Times New Roman" w:hAnsi="Times New Roman" w:cs="Times New Roman"/>
        </w:rPr>
      </w:pPr>
    </w:p>
    <w:p w14:paraId="0BA916FC" w14:textId="77777777" w:rsidR="00C224A7" w:rsidRDefault="00000000">
      <w:pPr>
        <w:rPr>
          <w:rStyle w:val="10"/>
        </w:rPr>
      </w:pPr>
      <w:r>
        <w:rPr>
          <w:rFonts w:ascii="Times New Roman" w:hAnsi="Times New Roman" w:cs="Times New Roman"/>
        </w:rPr>
        <w:br w:type="page"/>
      </w:r>
      <w:bookmarkStart w:id="11" w:name="_Toc164900109"/>
      <w:r>
        <w:rPr>
          <w:rStyle w:val="10"/>
        </w:rPr>
        <w:lastRenderedPageBreak/>
        <w:t>Supplementary Figure 2</w:t>
      </w:r>
      <w:bookmarkEnd w:id="11"/>
    </w:p>
    <w:p w14:paraId="70E37D69" w14:textId="77777777" w:rsidR="00C224A7" w:rsidRDefault="00000000">
      <w:pPr>
        <w:rPr>
          <w:rFonts w:ascii="Times New Roman" w:hAnsi="Times New Roman" w:cs="Times New Roman"/>
        </w:rPr>
      </w:pPr>
      <w:r>
        <w:rPr>
          <w:rFonts w:ascii="Times New Roman" w:hAnsi="Times New Roman" w:cs="Times New Roman"/>
        </w:rPr>
        <w:t xml:space="preserve">Enrichment analyses of the DEG‐CRGs. (A) GO enrichment analysis of the 24 DEG-CRGs. (B) KEGG enrichment analysis of the 24 DEG-CRGs. (C, D) GSEA revealed five critical biological functions and five critical signaling pathways enriched in the control group. (E, F) GSEA revealed six critical biological functions and six critical signaling pathways enriched in AILI group. AILI, acetaminophen induced liver injury; GO; Gene Ontology; KEGG, Kyoto Encyclopedia of Genes and Genomes; GSEA, Gene Set Enrichment Analysis. </w:t>
      </w:r>
    </w:p>
    <w:p w14:paraId="624F2A5E" w14:textId="77777777" w:rsidR="00C224A7" w:rsidRDefault="00000000">
      <w:pP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54D05E42" wp14:editId="58BCEBE8">
            <wp:simplePos x="0" y="0"/>
            <wp:positionH relativeFrom="column">
              <wp:posOffset>-379730</wp:posOffset>
            </wp:positionH>
            <wp:positionV relativeFrom="paragraph">
              <wp:posOffset>66040</wp:posOffset>
            </wp:positionV>
            <wp:extent cx="6613525" cy="6060440"/>
            <wp:effectExtent l="0" t="0" r="635" b="5080"/>
            <wp:wrapTopAndBottom/>
            <wp:docPr id="1" name="图片 1"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3"/>
                    <pic:cNvPicPr>
                      <a:picLocks noChangeAspect="1"/>
                    </pic:cNvPicPr>
                  </pic:nvPicPr>
                  <pic:blipFill>
                    <a:blip r:embed="rId12"/>
                    <a:stretch>
                      <a:fillRect/>
                    </a:stretch>
                  </pic:blipFill>
                  <pic:spPr>
                    <a:xfrm>
                      <a:off x="0" y="0"/>
                      <a:ext cx="6613525" cy="6060440"/>
                    </a:xfrm>
                    <a:prstGeom prst="rect">
                      <a:avLst/>
                    </a:prstGeom>
                  </pic:spPr>
                </pic:pic>
              </a:graphicData>
            </a:graphic>
          </wp:anchor>
        </w:drawing>
      </w:r>
      <w:r>
        <w:rPr>
          <w:rFonts w:ascii="Times New Roman" w:hAnsi="Times New Roman" w:cs="Times New Roman"/>
        </w:rPr>
        <w:br w:type="page"/>
      </w:r>
    </w:p>
    <w:p w14:paraId="1219307E" w14:textId="77777777" w:rsidR="00C224A7" w:rsidRDefault="00000000">
      <w:pPr>
        <w:pStyle w:val="1"/>
      </w:pPr>
      <w:bookmarkStart w:id="12" w:name="_Toc6860"/>
      <w:bookmarkStart w:id="13" w:name="_Toc164900110"/>
      <w:r>
        <w:lastRenderedPageBreak/>
        <w:t xml:space="preserve">Supplementary Figure </w:t>
      </w:r>
      <w:bookmarkEnd w:id="10"/>
      <w:r>
        <w:t>3</w:t>
      </w:r>
      <w:bookmarkEnd w:id="12"/>
      <w:bookmarkEnd w:id="13"/>
    </w:p>
    <w:p w14:paraId="6B660B2B" w14:textId="77777777" w:rsidR="00C224A7" w:rsidRDefault="00000000">
      <w:pPr>
        <w:rPr>
          <w:rFonts w:ascii="Times New Roman" w:hAnsi="Times New Roman" w:cs="Times New Roman"/>
        </w:rPr>
      </w:pPr>
      <w:r>
        <w:rPr>
          <w:rFonts w:ascii="Times New Roman" w:hAnsi="Times New Roman" w:cs="Times New Roman"/>
        </w:rPr>
        <w:t xml:space="preserve">The SVM model and RF model were explained using the “DALEX” package, and the RF model had a better performance. (A) Boxplots showing the residuals of each machine learning model. (B) Cumulative residual distribution of each machine learning model. (C) ROC analysis of machine learning models. SVM, support vector machine; </w:t>
      </w:r>
      <w:bookmarkStart w:id="14" w:name="_Hlk155478308"/>
      <w:r>
        <w:rPr>
          <w:rFonts w:ascii="Times New Roman" w:hAnsi="Times New Roman" w:cs="Times New Roman"/>
        </w:rPr>
        <w:t>RF, random forest; ROC, receiver operating characteristic.</w:t>
      </w:r>
    </w:p>
    <w:bookmarkEnd w:id="14"/>
    <w:p w14:paraId="44C74FB5"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62B30CA1" wp14:editId="09F8652B">
            <wp:extent cx="5497195" cy="2019300"/>
            <wp:effectExtent l="0" t="0" r="8255" b="0"/>
            <wp:docPr id="7616603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60388" name="图片 3"/>
                    <pic:cNvPicPr>
                      <a:picLocks noChangeAspect="1" noChangeArrowheads="1"/>
                    </pic:cNvPicPr>
                  </pic:nvPicPr>
                  <pic:blipFill>
                    <a:blip r:embed="rId13" cstate="print">
                      <a:extLst>
                        <a:ext uri="{28A0092B-C50C-407E-A947-70E740481C1C}">
                          <a14:useLocalDpi xmlns:a14="http://schemas.microsoft.com/office/drawing/2010/main" val="0"/>
                        </a:ext>
                      </a:extLst>
                    </a:blip>
                    <a:srcRect l="4695" t="29217" r="5821" b="12351"/>
                    <a:stretch>
                      <a:fillRect/>
                    </a:stretch>
                  </pic:blipFill>
                  <pic:spPr>
                    <a:xfrm>
                      <a:off x="0" y="0"/>
                      <a:ext cx="5497200" cy="2019600"/>
                    </a:xfrm>
                    <a:prstGeom prst="rect">
                      <a:avLst/>
                    </a:prstGeom>
                    <a:noFill/>
                    <a:ln>
                      <a:noFill/>
                    </a:ln>
                  </pic:spPr>
                </pic:pic>
              </a:graphicData>
            </a:graphic>
          </wp:inline>
        </w:drawing>
      </w:r>
    </w:p>
    <w:p w14:paraId="2D499990" w14:textId="77777777" w:rsidR="00C224A7" w:rsidRDefault="00000000">
      <w:pPr>
        <w:outlineLvl w:val="0"/>
        <w:rPr>
          <w:rFonts w:ascii="Times New Roman" w:hAnsi="Times New Roman" w:cs="Times New Roman"/>
        </w:rPr>
      </w:pPr>
      <w:r>
        <w:rPr>
          <w:rFonts w:ascii="Times New Roman" w:hAnsi="Times New Roman" w:cs="Times New Roman"/>
        </w:rPr>
        <w:br w:type="page"/>
      </w:r>
      <w:bookmarkStart w:id="15" w:name="_Toc155457192"/>
      <w:bookmarkStart w:id="16" w:name="_Toc164900111"/>
      <w:bookmarkStart w:id="17" w:name="_Toc14373"/>
      <w:r>
        <w:rPr>
          <w:rStyle w:val="10"/>
        </w:rPr>
        <w:lastRenderedPageBreak/>
        <w:t xml:space="preserve">Supplementary Figure </w:t>
      </w:r>
      <w:bookmarkEnd w:id="15"/>
      <w:r>
        <w:rPr>
          <w:rStyle w:val="10"/>
        </w:rPr>
        <w:t>4</w:t>
      </w:r>
      <w:bookmarkEnd w:id="16"/>
      <w:bookmarkEnd w:id="17"/>
    </w:p>
    <w:p w14:paraId="7B94F5BC" w14:textId="77777777" w:rsidR="00C224A7" w:rsidRDefault="00000000">
      <w:pPr>
        <w:rPr>
          <w:rFonts w:ascii="Times New Roman" w:hAnsi="Times New Roman" w:cs="Times New Roman"/>
        </w:rPr>
      </w:pPr>
      <w:bookmarkStart w:id="18" w:name="_Hlk155477690"/>
      <w:r>
        <w:rPr>
          <w:rFonts w:ascii="Times New Roman" w:hAnsi="Times New Roman" w:cs="Times New Roman"/>
        </w:rPr>
        <w:t>GSVA and GSEA of the OFGs</w:t>
      </w:r>
      <w:bookmarkEnd w:id="18"/>
      <w:r>
        <w:rPr>
          <w:rFonts w:ascii="Times New Roman" w:hAnsi="Times New Roman" w:cs="Times New Roman"/>
        </w:rPr>
        <w:t xml:space="preserve"> based on the KEGG enrichment. KEGG pathway enrichment analysis of (A) NDUFB2, (B) NDUFB6, (C) PDHA1, and (D) SDHB was conducted using the GSVA method. KEGG pathway enrichment analysis of (E) NDUFB2, (F) NDUFB6, (G) PDHA1, and (H) SDHB was conducted using the GSEA method. GSVA, Gene set variation analysis; GSEA, gene set enrichment analysis; OFGs, optimal feature genes; KEGG, Kyoto Encyclopedia of Genes and Genomes. </w:t>
      </w:r>
    </w:p>
    <w:p w14:paraId="1CA437FE" w14:textId="77777777" w:rsidR="00C224A7" w:rsidRDefault="00C224A7">
      <w:pPr>
        <w:rPr>
          <w:rFonts w:ascii="Times New Roman" w:hAnsi="Times New Roman" w:cs="Times New Roman"/>
        </w:rPr>
      </w:pPr>
    </w:p>
    <w:p w14:paraId="6304C724" w14:textId="77777777" w:rsidR="00C224A7" w:rsidRDefault="00000000">
      <w:pPr>
        <w:rPr>
          <w:rFonts w:ascii="Times New Roman" w:hAnsi="Times New Roman" w:cs="Times New Roman"/>
        </w:rPr>
      </w:pPr>
      <w:r>
        <w:rPr>
          <w:rFonts w:ascii="Times New Roman" w:hAnsi="Times New Roman" w:cs="Times New Roman"/>
        </w:rPr>
        <w:t>4-A (NDUFB2)</w:t>
      </w:r>
    </w:p>
    <w:p w14:paraId="49588EF0" w14:textId="77777777" w:rsidR="00C224A7" w:rsidRDefault="00000000">
      <w:pPr>
        <w:rPr>
          <w:rFonts w:ascii="Times New Roman" w:hAnsi="Times New Roman" w:cs="Times New Roman"/>
        </w:rPr>
      </w:pPr>
      <w:r>
        <w:rPr>
          <w:rFonts w:ascii="Times New Roman" w:hAnsi="Times New Roman" w:cs="Times New Roman"/>
          <w:noProof/>
        </w:rPr>
        <w:drawing>
          <wp:inline distT="0" distB="0" distL="114300" distR="114300" wp14:anchorId="194DCC95" wp14:editId="58AE3F2D">
            <wp:extent cx="5593080" cy="2572385"/>
            <wp:effectExtent l="0" t="0" r="0" b="317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4"/>
                    <a:stretch>
                      <a:fillRect/>
                    </a:stretch>
                  </pic:blipFill>
                  <pic:spPr>
                    <a:xfrm>
                      <a:off x="0" y="0"/>
                      <a:ext cx="5593080" cy="2572385"/>
                    </a:xfrm>
                    <a:prstGeom prst="rect">
                      <a:avLst/>
                    </a:prstGeom>
                    <a:noFill/>
                    <a:ln>
                      <a:noFill/>
                    </a:ln>
                  </pic:spPr>
                </pic:pic>
              </a:graphicData>
            </a:graphic>
          </wp:inline>
        </w:drawing>
      </w:r>
    </w:p>
    <w:p w14:paraId="65706560" w14:textId="77777777" w:rsidR="00C224A7" w:rsidRDefault="00C224A7">
      <w:pPr>
        <w:rPr>
          <w:rFonts w:ascii="Times New Roman" w:hAnsi="Times New Roman" w:cs="Times New Roman"/>
        </w:rPr>
      </w:pPr>
    </w:p>
    <w:p w14:paraId="23EE0C10" w14:textId="77777777" w:rsidR="00C224A7" w:rsidRDefault="00C224A7">
      <w:pPr>
        <w:rPr>
          <w:rFonts w:ascii="Times New Roman" w:hAnsi="Times New Roman" w:cs="Times New Roman"/>
        </w:rPr>
      </w:pPr>
    </w:p>
    <w:p w14:paraId="7E5182C6" w14:textId="77777777" w:rsidR="00C224A7" w:rsidRDefault="00000000">
      <w:pPr>
        <w:rPr>
          <w:rFonts w:ascii="Times New Roman" w:hAnsi="Times New Roman" w:cs="Times New Roman"/>
        </w:rPr>
      </w:pPr>
      <w:r>
        <w:rPr>
          <w:rFonts w:ascii="Times New Roman" w:hAnsi="Times New Roman" w:cs="Times New Roman"/>
        </w:rPr>
        <w:t>4-B (NDUFB6)</w:t>
      </w:r>
    </w:p>
    <w:p w14:paraId="1812D247" w14:textId="77777777" w:rsidR="00C224A7" w:rsidRDefault="00000000">
      <w:pPr>
        <w:rPr>
          <w:rFonts w:ascii="Times New Roman" w:hAnsi="Times New Roman" w:cs="Times New Roman"/>
        </w:rPr>
      </w:pPr>
      <w:r>
        <w:rPr>
          <w:rFonts w:ascii="Times New Roman" w:hAnsi="Times New Roman" w:cs="Times New Roman"/>
          <w:noProof/>
        </w:rPr>
        <w:drawing>
          <wp:inline distT="0" distB="0" distL="114300" distR="114300" wp14:anchorId="2FBA9364" wp14:editId="23B52857">
            <wp:extent cx="5790565" cy="2594610"/>
            <wp:effectExtent l="0" t="0" r="635" b="1143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5"/>
                    <a:stretch>
                      <a:fillRect/>
                    </a:stretch>
                  </pic:blipFill>
                  <pic:spPr>
                    <a:xfrm>
                      <a:off x="0" y="0"/>
                      <a:ext cx="5790565" cy="2594610"/>
                    </a:xfrm>
                    <a:prstGeom prst="rect">
                      <a:avLst/>
                    </a:prstGeom>
                    <a:noFill/>
                    <a:ln>
                      <a:noFill/>
                    </a:ln>
                  </pic:spPr>
                </pic:pic>
              </a:graphicData>
            </a:graphic>
          </wp:inline>
        </w:drawing>
      </w:r>
    </w:p>
    <w:p w14:paraId="2519BA72" w14:textId="77777777" w:rsidR="00C224A7" w:rsidRDefault="00C224A7">
      <w:pPr>
        <w:rPr>
          <w:rFonts w:ascii="Times New Roman" w:hAnsi="Times New Roman" w:cs="Times New Roman"/>
        </w:rPr>
      </w:pPr>
    </w:p>
    <w:p w14:paraId="67127A48" w14:textId="77777777" w:rsidR="00C224A7" w:rsidRDefault="00C224A7">
      <w:pPr>
        <w:rPr>
          <w:rFonts w:ascii="Times New Roman" w:hAnsi="Times New Roman" w:cs="Times New Roman"/>
        </w:rPr>
      </w:pPr>
    </w:p>
    <w:p w14:paraId="4AEA1850" w14:textId="77777777" w:rsidR="00C224A7" w:rsidRDefault="00C224A7">
      <w:pPr>
        <w:rPr>
          <w:rFonts w:ascii="Times New Roman" w:hAnsi="Times New Roman" w:cs="Times New Roman"/>
        </w:rPr>
      </w:pPr>
    </w:p>
    <w:p w14:paraId="11B38E15" w14:textId="77777777" w:rsidR="00C224A7" w:rsidRDefault="00C224A7">
      <w:pPr>
        <w:rPr>
          <w:rFonts w:ascii="Times New Roman" w:hAnsi="Times New Roman" w:cs="Times New Roman"/>
        </w:rPr>
      </w:pPr>
    </w:p>
    <w:p w14:paraId="305E6704" w14:textId="77777777" w:rsidR="00C224A7" w:rsidRDefault="00C224A7">
      <w:pPr>
        <w:rPr>
          <w:rFonts w:ascii="Times New Roman" w:hAnsi="Times New Roman" w:cs="Times New Roman"/>
        </w:rPr>
      </w:pPr>
    </w:p>
    <w:p w14:paraId="30A2BE73" w14:textId="77777777" w:rsidR="00C224A7" w:rsidRDefault="00C224A7">
      <w:pPr>
        <w:rPr>
          <w:rFonts w:ascii="Times New Roman" w:hAnsi="Times New Roman" w:cs="Times New Roman"/>
        </w:rPr>
      </w:pPr>
    </w:p>
    <w:p w14:paraId="6E710BE1" w14:textId="77777777" w:rsidR="00C224A7" w:rsidRDefault="00C224A7">
      <w:pPr>
        <w:rPr>
          <w:rFonts w:ascii="Times New Roman" w:hAnsi="Times New Roman" w:cs="Times New Roman"/>
        </w:rPr>
      </w:pPr>
    </w:p>
    <w:p w14:paraId="01E1A93C" w14:textId="77777777" w:rsidR="00C224A7" w:rsidRDefault="00000000">
      <w:pPr>
        <w:rPr>
          <w:rFonts w:ascii="Times New Roman" w:hAnsi="Times New Roman" w:cs="Times New Roman"/>
        </w:rPr>
      </w:pPr>
      <w:r>
        <w:rPr>
          <w:rFonts w:ascii="Times New Roman" w:hAnsi="Times New Roman" w:cs="Times New Roman"/>
        </w:rPr>
        <w:t>4-C (PDHA1)</w:t>
      </w:r>
    </w:p>
    <w:p w14:paraId="492604E4" w14:textId="77777777" w:rsidR="00C224A7" w:rsidRDefault="00000000">
      <w:pPr>
        <w:rPr>
          <w:rFonts w:ascii="Times New Roman" w:hAnsi="Times New Roman" w:cs="Times New Roman"/>
        </w:rPr>
      </w:pPr>
      <w:r>
        <w:rPr>
          <w:rFonts w:ascii="Times New Roman" w:hAnsi="Times New Roman" w:cs="Times New Roman"/>
          <w:noProof/>
        </w:rPr>
        <w:drawing>
          <wp:inline distT="0" distB="0" distL="114300" distR="114300" wp14:anchorId="77D9503E" wp14:editId="66E85507">
            <wp:extent cx="5597525" cy="2552065"/>
            <wp:effectExtent l="0" t="0" r="10795" b="825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16"/>
                    <a:stretch>
                      <a:fillRect/>
                    </a:stretch>
                  </pic:blipFill>
                  <pic:spPr>
                    <a:xfrm>
                      <a:off x="0" y="0"/>
                      <a:ext cx="5597525" cy="2552065"/>
                    </a:xfrm>
                    <a:prstGeom prst="rect">
                      <a:avLst/>
                    </a:prstGeom>
                    <a:noFill/>
                    <a:ln>
                      <a:noFill/>
                    </a:ln>
                  </pic:spPr>
                </pic:pic>
              </a:graphicData>
            </a:graphic>
          </wp:inline>
        </w:drawing>
      </w:r>
    </w:p>
    <w:p w14:paraId="52966B1B" w14:textId="77777777" w:rsidR="00C224A7" w:rsidRDefault="00C224A7">
      <w:pPr>
        <w:rPr>
          <w:rFonts w:ascii="Times New Roman" w:hAnsi="Times New Roman" w:cs="Times New Roman"/>
        </w:rPr>
      </w:pPr>
    </w:p>
    <w:p w14:paraId="6F97D834" w14:textId="77777777" w:rsidR="00C224A7" w:rsidRDefault="00C224A7">
      <w:pPr>
        <w:rPr>
          <w:rFonts w:ascii="Times New Roman" w:hAnsi="Times New Roman" w:cs="Times New Roman"/>
        </w:rPr>
      </w:pPr>
    </w:p>
    <w:p w14:paraId="2F4E2439" w14:textId="77777777" w:rsidR="00C224A7" w:rsidRDefault="00000000">
      <w:pPr>
        <w:rPr>
          <w:rFonts w:ascii="Times New Roman" w:hAnsi="Times New Roman" w:cs="Times New Roman"/>
        </w:rPr>
      </w:pPr>
      <w:r>
        <w:rPr>
          <w:rFonts w:ascii="Times New Roman" w:hAnsi="Times New Roman" w:cs="Times New Roman"/>
        </w:rPr>
        <w:t>4-D (SDHB)</w:t>
      </w:r>
    </w:p>
    <w:p w14:paraId="63D076BF" w14:textId="77777777" w:rsidR="00C224A7" w:rsidRDefault="00000000">
      <w:pPr>
        <w:rPr>
          <w:rFonts w:ascii="Times New Roman" w:hAnsi="Times New Roman" w:cs="Times New Roman"/>
        </w:rPr>
      </w:pPr>
      <w:r>
        <w:rPr>
          <w:rFonts w:ascii="Times New Roman" w:hAnsi="Times New Roman" w:cs="Times New Roman"/>
          <w:noProof/>
        </w:rPr>
        <w:drawing>
          <wp:inline distT="0" distB="0" distL="114300" distR="114300" wp14:anchorId="7A12ED25" wp14:editId="43208B18">
            <wp:extent cx="5604510" cy="2557145"/>
            <wp:effectExtent l="0" t="0" r="3810" b="317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17"/>
                    <a:stretch>
                      <a:fillRect/>
                    </a:stretch>
                  </pic:blipFill>
                  <pic:spPr>
                    <a:xfrm>
                      <a:off x="0" y="0"/>
                      <a:ext cx="5604510" cy="2557145"/>
                    </a:xfrm>
                    <a:prstGeom prst="rect">
                      <a:avLst/>
                    </a:prstGeom>
                    <a:noFill/>
                    <a:ln>
                      <a:noFill/>
                    </a:ln>
                  </pic:spPr>
                </pic:pic>
              </a:graphicData>
            </a:graphic>
          </wp:inline>
        </w:drawing>
      </w:r>
    </w:p>
    <w:p w14:paraId="4F6867A2" w14:textId="77777777" w:rsidR="00C224A7" w:rsidRDefault="00C224A7">
      <w:pPr>
        <w:rPr>
          <w:rFonts w:ascii="Times New Roman" w:hAnsi="Times New Roman" w:cs="Times New Roman"/>
        </w:rPr>
      </w:pPr>
      <w:bookmarkStart w:id="19" w:name="OLE_LINK1"/>
    </w:p>
    <w:p w14:paraId="735CA16B" w14:textId="77777777" w:rsidR="00C224A7" w:rsidRDefault="00C224A7">
      <w:pPr>
        <w:rPr>
          <w:rFonts w:ascii="Times New Roman" w:hAnsi="Times New Roman" w:cs="Times New Roman"/>
        </w:rPr>
      </w:pPr>
    </w:p>
    <w:p w14:paraId="43A97178" w14:textId="77777777" w:rsidR="00C224A7" w:rsidRDefault="00C224A7">
      <w:pPr>
        <w:rPr>
          <w:rFonts w:ascii="Times New Roman" w:hAnsi="Times New Roman" w:cs="Times New Roman"/>
        </w:rPr>
      </w:pPr>
    </w:p>
    <w:p w14:paraId="5672DC23" w14:textId="77777777" w:rsidR="00C224A7" w:rsidRDefault="00C224A7">
      <w:pPr>
        <w:rPr>
          <w:rFonts w:ascii="Times New Roman" w:hAnsi="Times New Roman" w:cs="Times New Roman"/>
        </w:rPr>
      </w:pPr>
    </w:p>
    <w:p w14:paraId="0F7418DD" w14:textId="77777777" w:rsidR="00C224A7" w:rsidRDefault="00C224A7">
      <w:pPr>
        <w:rPr>
          <w:rFonts w:ascii="Times New Roman" w:hAnsi="Times New Roman" w:cs="Times New Roman"/>
        </w:rPr>
      </w:pPr>
    </w:p>
    <w:p w14:paraId="73EA8A35" w14:textId="77777777" w:rsidR="00C224A7" w:rsidRDefault="00C224A7">
      <w:pPr>
        <w:rPr>
          <w:rFonts w:ascii="Times New Roman" w:hAnsi="Times New Roman" w:cs="Times New Roman"/>
        </w:rPr>
      </w:pPr>
    </w:p>
    <w:p w14:paraId="07C50EBD" w14:textId="77777777" w:rsidR="00C224A7" w:rsidRDefault="00C224A7">
      <w:pPr>
        <w:rPr>
          <w:rFonts w:ascii="Times New Roman" w:hAnsi="Times New Roman" w:cs="Times New Roman"/>
        </w:rPr>
      </w:pPr>
    </w:p>
    <w:p w14:paraId="2DD32953" w14:textId="77777777" w:rsidR="00C224A7" w:rsidRDefault="00C224A7">
      <w:pPr>
        <w:rPr>
          <w:rFonts w:ascii="Times New Roman" w:hAnsi="Times New Roman" w:cs="Times New Roman"/>
        </w:rPr>
      </w:pPr>
    </w:p>
    <w:p w14:paraId="18E525A1" w14:textId="77777777" w:rsidR="00C224A7" w:rsidRDefault="00C224A7">
      <w:pPr>
        <w:rPr>
          <w:rFonts w:ascii="Times New Roman" w:hAnsi="Times New Roman" w:cs="Times New Roman"/>
        </w:rPr>
      </w:pPr>
    </w:p>
    <w:p w14:paraId="29E1481D" w14:textId="77777777" w:rsidR="00C224A7" w:rsidRDefault="00C224A7">
      <w:pPr>
        <w:rPr>
          <w:rFonts w:ascii="Times New Roman" w:hAnsi="Times New Roman" w:cs="Times New Roman"/>
        </w:rPr>
      </w:pPr>
    </w:p>
    <w:p w14:paraId="429843F9" w14:textId="77777777" w:rsidR="00C224A7" w:rsidRDefault="00C224A7">
      <w:pPr>
        <w:rPr>
          <w:rFonts w:ascii="Times New Roman" w:hAnsi="Times New Roman" w:cs="Times New Roman"/>
        </w:rPr>
      </w:pPr>
    </w:p>
    <w:p w14:paraId="66746D37" w14:textId="77777777" w:rsidR="00C224A7" w:rsidRDefault="00C224A7">
      <w:pPr>
        <w:rPr>
          <w:rFonts w:ascii="Times New Roman" w:hAnsi="Times New Roman" w:cs="Times New Roman"/>
        </w:rPr>
      </w:pPr>
    </w:p>
    <w:p w14:paraId="1B8EB4F1" w14:textId="77777777" w:rsidR="00C224A7" w:rsidRDefault="00C224A7">
      <w:pPr>
        <w:rPr>
          <w:rFonts w:ascii="Times New Roman" w:hAnsi="Times New Roman" w:cs="Times New Roman"/>
        </w:rPr>
      </w:pPr>
    </w:p>
    <w:p w14:paraId="4CC052D9" w14:textId="77777777" w:rsidR="00C224A7" w:rsidRDefault="00C224A7">
      <w:pPr>
        <w:rPr>
          <w:rFonts w:ascii="Times New Roman" w:hAnsi="Times New Roman" w:cs="Times New Roman"/>
        </w:rPr>
      </w:pPr>
    </w:p>
    <w:p w14:paraId="09372BBF" w14:textId="77777777" w:rsidR="00C224A7" w:rsidRDefault="00000000">
      <w:pPr>
        <w:rPr>
          <w:rFonts w:ascii="Times New Roman" w:hAnsi="Times New Roman" w:cs="Times New Roman"/>
        </w:rPr>
      </w:pPr>
      <w:r>
        <w:rPr>
          <w:rFonts w:ascii="Times New Roman" w:hAnsi="Times New Roman" w:cs="Times New Roman"/>
        </w:rPr>
        <w:t>4-E (NDUFB2)</w:t>
      </w:r>
    </w:p>
    <w:p w14:paraId="2495FADB" w14:textId="77777777" w:rsidR="00C224A7" w:rsidRDefault="00000000">
      <w:pPr>
        <w:rPr>
          <w:rFonts w:ascii="Times New Roman" w:hAnsi="Times New Roman" w:cs="Times New Roman"/>
        </w:rPr>
      </w:pPr>
      <w:bookmarkStart w:id="20" w:name="_Toc155457193"/>
      <w:r>
        <w:rPr>
          <w:rFonts w:ascii="Times New Roman" w:hAnsi="Times New Roman" w:cs="Times New Roman"/>
          <w:noProof/>
        </w:rPr>
        <w:drawing>
          <wp:inline distT="0" distB="0" distL="0" distR="0" wp14:anchorId="5284EBDD" wp14:editId="50595673">
            <wp:extent cx="3815080" cy="2775585"/>
            <wp:effectExtent l="0" t="0" r="0" b="5715"/>
            <wp:docPr id="369871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1266"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rcRect l="25012" t="27901" r="27944" b="11209"/>
                    <a:stretch>
                      <a:fillRect/>
                    </a:stretch>
                  </pic:blipFill>
                  <pic:spPr>
                    <a:xfrm>
                      <a:off x="0" y="0"/>
                      <a:ext cx="3815080" cy="2775585"/>
                    </a:xfrm>
                    <a:prstGeom prst="rect">
                      <a:avLst/>
                    </a:prstGeom>
                    <a:noFill/>
                    <a:ln>
                      <a:noFill/>
                    </a:ln>
                  </pic:spPr>
                </pic:pic>
              </a:graphicData>
            </a:graphic>
          </wp:inline>
        </w:drawing>
      </w:r>
      <w:bookmarkEnd w:id="20"/>
    </w:p>
    <w:p w14:paraId="28C56D71" w14:textId="77777777" w:rsidR="00C224A7" w:rsidRDefault="00C224A7">
      <w:pPr>
        <w:rPr>
          <w:rFonts w:ascii="Times New Roman" w:hAnsi="Times New Roman" w:cs="Times New Roman"/>
        </w:rPr>
      </w:pPr>
    </w:p>
    <w:p w14:paraId="39043F46" w14:textId="77777777" w:rsidR="00C224A7" w:rsidRDefault="00000000">
      <w:pPr>
        <w:rPr>
          <w:rFonts w:ascii="Times New Roman" w:hAnsi="Times New Roman" w:cs="Times New Roman"/>
        </w:rPr>
      </w:pPr>
      <w:r>
        <w:rPr>
          <w:rFonts w:ascii="Times New Roman" w:hAnsi="Times New Roman" w:cs="Times New Roman"/>
        </w:rPr>
        <w:t>4-F (NDUFB6)</w:t>
      </w:r>
    </w:p>
    <w:p w14:paraId="72FC353F" w14:textId="77777777" w:rsidR="00C224A7" w:rsidRDefault="00000000">
      <w:pPr>
        <w:rPr>
          <w:rFonts w:ascii="Times New Roman" w:hAnsi="Times New Roman" w:cs="Times New Roman"/>
        </w:rPr>
      </w:pPr>
      <w:bookmarkStart w:id="21" w:name="_Toc155457194"/>
      <w:r>
        <w:rPr>
          <w:rFonts w:ascii="Times New Roman" w:hAnsi="Times New Roman" w:cs="Times New Roman"/>
          <w:noProof/>
        </w:rPr>
        <w:drawing>
          <wp:inline distT="0" distB="0" distL="0" distR="0" wp14:anchorId="0E565977" wp14:editId="0666EA09">
            <wp:extent cx="4116705" cy="2969895"/>
            <wp:effectExtent l="0" t="0" r="0" b="1905"/>
            <wp:docPr id="5866955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95580" name="图片 5"/>
                    <pic:cNvPicPr>
                      <a:picLocks noChangeAspect="1" noChangeArrowheads="1"/>
                    </pic:cNvPicPr>
                  </pic:nvPicPr>
                  <pic:blipFill>
                    <a:blip r:embed="rId19" cstate="print">
                      <a:extLst>
                        <a:ext uri="{28A0092B-C50C-407E-A947-70E740481C1C}">
                          <a14:useLocalDpi xmlns:a14="http://schemas.microsoft.com/office/drawing/2010/main" val="0"/>
                        </a:ext>
                      </a:extLst>
                    </a:blip>
                    <a:srcRect l="27453" t="21170" r="28709" b="22620"/>
                    <a:stretch>
                      <a:fillRect/>
                    </a:stretch>
                  </pic:blipFill>
                  <pic:spPr>
                    <a:xfrm>
                      <a:off x="0" y="0"/>
                      <a:ext cx="4116705" cy="2969895"/>
                    </a:xfrm>
                    <a:prstGeom prst="rect">
                      <a:avLst/>
                    </a:prstGeom>
                    <a:noFill/>
                    <a:ln>
                      <a:noFill/>
                    </a:ln>
                  </pic:spPr>
                </pic:pic>
              </a:graphicData>
            </a:graphic>
          </wp:inline>
        </w:drawing>
      </w:r>
      <w:bookmarkEnd w:id="21"/>
    </w:p>
    <w:p w14:paraId="5093A367" w14:textId="77777777" w:rsidR="00C224A7" w:rsidRDefault="00C224A7">
      <w:pPr>
        <w:rPr>
          <w:rFonts w:ascii="Times New Roman" w:hAnsi="Times New Roman" w:cs="Times New Roman"/>
        </w:rPr>
      </w:pPr>
    </w:p>
    <w:p w14:paraId="4AF08773" w14:textId="77777777" w:rsidR="00C224A7" w:rsidRDefault="00C224A7">
      <w:pPr>
        <w:rPr>
          <w:rFonts w:ascii="Times New Roman" w:hAnsi="Times New Roman" w:cs="Times New Roman"/>
        </w:rPr>
      </w:pPr>
    </w:p>
    <w:p w14:paraId="0889293D" w14:textId="77777777" w:rsidR="00C224A7" w:rsidRDefault="00C224A7">
      <w:pPr>
        <w:rPr>
          <w:rFonts w:ascii="Times New Roman" w:hAnsi="Times New Roman" w:cs="Times New Roman"/>
        </w:rPr>
      </w:pPr>
    </w:p>
    <w:p w14:paraId="10FFB033" w14:textId="77777777" w:rsidR="00C224A7" w:rsidRDefault="00C224A7">
      <w:pPr>
        <w:rPr>
          <w:rFonts w:ascii="Times New Roman" w:hAnsi="Times New Roman" w:cs="Times New Roman"/>
        </w:rPr>
      </w:pPr>
    </w:p>
    <w:p w14:paraId="3C17605B" w14:textId="77777777" w:rsidR="00C224A7" w:rsidRDefault="00C224A7">
      <w:pPr>
        <w:rPr>
          <w:rFonts w:ascii="Times New Roman" w:hAnsi="Times New Roman" w:cs="Times New Roman"/>
        </w:rPr>
      </w:pPr>
    </w:p>
    <w:p w14:paraId="67D85601" w14:textId="77777777" w:rsidR="00C224A7" w:rsidRDefault="00C224A7">
      <w:pPr>
        <w:rPr>
          <w:rFonts w:ascii="Times New Roman" w:hAnsi="Times New Roman" w:cs="Times New Roman"/>
        </w:rPr>
      </w:pPr>
    </w:p>
    <w:p w14:paraId="7168411F" w14:textId="77777777" w:rsidR="00C224A7" w:rsidRDefault="00C224A7">
      <w:pPr>
        <w:rPr>
          <w:rFonts w:ascii="Times New Roman" w:hAnsi="Times New Roman" w:cs="Times New Roman"/>
        </w:rPr>
      </w:pPr>
    </w:p>
    <w:p w14:paraId="47973D85" w14:textId="77777777" w:rsidR="00C224A7" w:rsidRDefault="00C224A7">
      <w:pPr>
        <w:rPr>
          <w:rFonts w:ascii="Times New Roman" w:hAnsi="Times New Roman" w:cs="Times New Roman"/>
        </w:rPr>
      </w:pPr>
    </w:p>
    <w:p w14:paraId="101FE984" w14:textId="77777777" w:rsidR="00C224A7" w:rsidRDefault="00C224A7">
      <w:pPr>
        <w:rPr>
          <w:rFonts w:ascii="Times New Roman" w:hAnsi="Times New Roman" w:cs="Times New Roman"/>
        </w:rPr>
      </w:pPr>
    </w:p>
    <w:p w14:paraId="334E2A65" w14:textId="77777777" w:rsidR="00C224A7" w:rsidRDefault="00C224A7">
      <w:pPr>
        <w:rPr>
          <w:rFonts w:ascii="Times New Roman" w:hAnsi="Times New Roman" w:cs="Times New Roman"/>
        </w:rPr>
      </w:pPr>
    </w:p>
    <w:p w14:paraId="58BD3C6E" w14:textId="77777777" w:rsidR="00C224A7" w:rsidRDefault="00C224A7">
      <w:pPr>
        <w:rPr>
          <w:rFonts w:ascii="Times New Roman" w:hAnsi="Times New Roman" w:cs="Times New Roman"/>
        </w:rPr>
      </w:pPr>
    </w:p>
    <w:p w14:paraId="6EC43CB2" w14:textId="77777777" w:rsidR="00C224A7" w:rsidRDefault="00000000">
      <w:pPr>
        <w:rPr>
          <w:rFonts w:ascii="Times New Roman" w:hAnsi="Times New Roman" w:cs="Times New Roman"/>
        </w:rPr>
      </w:pPr>
      <w:r>
        <w:rPr>
          <w:rFonts w:ascii="Times New Roman" w:hAnsi="Times New Roman" w:cs="Times New Roman"/>
        </w:rPr>
        <w:t>4-G (PDHA1)</w:t>
      </w:r>
    </w:p>
    <w:p w14:paraId="795978B7" w14:textId="77777777" w:rsidR="00C224A7" w:rsidRDefault="00000000">
      <w:pPr>
        <w:rPr>
          <w:rFonts w:ascii="Times New Roman" w:hAnsi="Times New Roman" w:cs="Times New Roman"/>
        </w:rPr>
      </w:pPr>
      <w:bookmarkStart w:id="22" w:name="_Toc155457195"/>
      <w:r>
        <w:rPr>
          <w:rFonts w:ascii="Times New Roman" w:hAnsi="Times New Roman" w:cs="Times New Roman"/>
          <w:noProof/>
        </w:rPr>
        <w:drawing>
          <wp:inline distT="0" distB="0" distL="0" distR="0" wp14:anchorId="65AE1D66" wp14:editId="63AABD80">
            <wp:extent cx="3902075" cy="2871470"/>
            <wp:effectExtent l="0" t="0" r="3175" b="5080"/>
            <wp:docPr id="8463240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24035"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l="31351" t="23288" r="28341" b="23973"/>
                    <a:stretch>
                      <a:fillRect/>
                    </a:stretch>
                  </pic:blipFill>
                  <pic:spPr>
                    <a:xfrm>
                      <a:off x="0" y="0"/>
                      <a:ext cx="3902075" cy="2871470"/>
                    </a:xfrm>
                    <a:prstGeom prst="rect">
                      <a:avLst/>
                    </a:prstGeom>
                    <a:noFill/>
                    <a:ln>
                      <a:noFill/>
                    </a:ln>
                  </pic:spPr>
                </pic:pic>
              </a:graphicData>
            </a:graphic>
          </wp:inline>
        </w:drawing>
      </w:r>
      <w:bookmarkEnd w:id="22"/>
    </w:p>
    <w:p w14:paraId="7878EEA7" w14:textId="77777777" w:rsidR="00C224A7" w:rsidRDefault="00C224A7">
      <w:pPr>
        <w:rPr>
          <w:rFonts w:ascii="Times New Roman" w:hAnsi="Times New Roman" w:cs="Times New Roman"/>
        </w:rPr>
      </w:pPr>
    </w:p>
    <w:p w14:paraId="52686558" w14:textId="77777777" w:rsidR="00C224A7" w:rsidRDefault="00000000">
      <w:pPr>
        <w:rPr>
          <w:rFonts w:ascii="Times New Roman" w:hAnsi="Times New Roman" w:cs="Times New Roman"/>
        </w:rPr>
      </w:pPr>
      <w:r>
        <w:rPr>
          <w:rFonts w:ascii="Times New Roman" w:hAnsi="Times New Roman" w:cs="Times New Roman"/>
        </w:rPr>
        <w:t>4-H (SDHB)</w:t>
      </w:r>
    </w:p>
    <w:p w14:paraId="0A04B15F" w14:textId="77777777" w:rsidR="00C224A7" w:rsidRDefault="00000000">
      <w:pPr>
        <w:rPr>
          <w:rFonts w:ascii="Times New Roman" w:hAnsi="Times New Roman" w:cs="Times New Roman"/>
        </w:rPr>
      </w:pPr>
      <w:bookmarkStart w:id="23" w:name="_Toc155457196"/>
      <w:r>
        <w:rPr>
          <w:rFonts w:ascii="Times New Roman" w:hAnsi="Times New Roman" w:cs="Times New Roman"/>
          <w:noProof/>
        </w:rPr>
        <w:drawing>
          <wp:inline distT="0" distB="0" distL="0" distR="0" wp14:anchorId="2834C379" wp14:editId="0B3BC8FC">
            <wp:extent cx="3913505" cy="2877185"/>
            <wp:effectExtent l="0" t="0" r="0" b="0"/>
            <wp:docPr id="12705900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90088" name="图片 7"/>
                    <pic:cNvPicPr>
                      <a:picLocks noChangeAspect="1" noChangeArrowheads="1"/>
                    </pic:cNvPicPr>
                  </pic:nvPicPr>
                  <pic:blipFill>
                    <a:blip r:embed="rId21" cstate="print">
                      <a:extLst>
                        <a:ext uri="{28A0092B-C50C-407E-A947-70E740481C1C}">
                          <a14:useLocalDpi xmlns:a14="http://schemas.microsoft.com/office/drawing/2010/main" val="0"/>
                        </a:ext>
                      </a:extLst>
                    </a:blip>
                    <a:srcRect l="26728" t="29074" r="30074" b="14469"/>
                    <a:stretch>
                      <a:fillRect/>
                    </a:stretch>
                  </pic:blipFill>
                  <pic:spPr>
                    <a:xfrm>
                      <a:off x="0" y="0"/>
                      <a:ext cx="3913505" cy="2877185"/>
                    </a:xfrm>
                    <a:prstGeom prst="rect">
                      <a:avLst/>
                    </a:prstGeom>
                    <a:noFill/>
                    <a:ln>
                      <a:noFill/>
                    </a:ln>
                  </pic:spPr>
                </pic:pic>
              </a:graphicData>
            </a:graphic>
          </wp:inline>
        </w:drawing>
      </w:r>
      <w:bookmarkEnd w:id="19"/>
      <w:bookmarkEnd w:id="23"/>
    </w:p>
    <w:p w14:paraId="7115392A" w14:textId="77777777" w:rsidR="00C224A7" w:rsidRDefault="00C224A7">
      <w:pPr>
        <w:rPr>
          <w:rFonts w:ascii="Times New Roman" w:hAnsi="Times New Roman" w:cs="Times New Roman"/>
        </w:rPr>
      </w:pPr>
    </w:p>
    <w:p w14:paraId="563EEE2D" w14:textId="77777777" w:rsidR="00C224A7" w:rsidRDefault="00C224A7">
      <w:pPr>
        <w:rPr>
          <w:rFonts w:ascii="Times New Roman" w:hAnsi="Times New Roman" w:cs="Times New Roman"/>
        </w:rPr>
      </w:pPr>
    </w:p>
    <w:p w14:paraId="4744202B" w14:textId="77777777" w:rsidR="00C224A7" w:rsidRDefault="00C224A7">
      <w:pPr>
        <w:rPr>
          <w:rFonts w:ascii="Times New Roman" w:hAnsi="Times New Roman" w:cs="Times New Roman"/>
        </w:rPr>
      </w:pPr>
    </w:p>
    <w:p w14:paraId="1B92FA13" w14:textId="77777777" w:rsidR="00C224A7" w:rsidRDefault="00C224A7">
      <w:pPr>
        <w:rPr>
          <w:rFonts w:ascii="Times New Roman" w:hAnsi="Times New Roman" w:cs="Times New Roman"/>
        </w:rPr>
      </w:pPr>
    </w:p>
    <w:p w14:paraId="70906651" w14:textId="77777777" w:rsidR="00C224A7" w:rsidRDefault="00C224A7">
      <w:pPr>
        <w:rPr>
          <w:rFonts w:ascii="Times New Roman" w:hAnsi="Times New Roman" w:cs="Times New Roman"/>
        </w:rPr>
      </w:pPr>
    </w:p>
    <w:p w14:paraId="6EB23333" w14:textId="77777777" w:rsidR="00C224A7" w:rsidRDefault="00000000">
      <w:pPr>
        <w:rPr>
          <w:rFonts w:ascii="Times New Roman" w:hAnsi="Times New Roman" w:cs="Times New Roman"/>
        </w:rPr>
      </w:pPr>
      <w:r>
        <w:rPr>
          <w:rFonts w:ascii="Times New Roman" w:hAnsi="Times New Roman" w:cs="Times New Roman"/>
        </w:rPr>
        <w:br w:type="page"/>
      </w:r>
    </w:p>
    <w:p w14:paraId="45631C72" w14:textId="77777777" w:rsidR="00C224A7" w:rsidRDefault="00000000">
      <w:pPr>
        <w:pStyle w:val="1"/>
      </w:pPr>
      <w:bookmarkStart w:id="24" w:name="_Toc155457197"/>
      <w:bookmarkStart w:id="25" w:name="_Hlk155310767"/>
      <w:bookmarkStart w:id="26" w:name="_Toc30588"/>
      <w:bookmarkStart w:id="27" w:name="_Toc164900112"/>
      <w:r>
        <w:lastRenderedPageBreak/>
        <w:t xml:space="preserve">Supplementary Figure </w:t>
      </w:r>
      <w:bookmarkEnd w:id="24"/>
      <w:bookmarkEnd w:id="25"/>
      <w:r>
        <w:t>5</w:t>
      </w:r>
      <w:bookmarkEnd w:id="26"/>
      <w:bookmarkEnd w:id="27"/>
    </w:p>
    <w:p w14:paraId="06471111" w14:textId="77777777" w:rsidR="00C224A7" w:rsidRDefault="00000000">
      <w:pPr>
        <w:rPr>
          <w:rFonts w:ascii="Times New Roman" w:hAnsi="Times New Roman" w:cs="Times New Roman"/>
        </w:rPr>
      </w:pPr>
      <w:bookmarkStart w:id="28" w:name="OLE_LINK2"/>
      <w:r>
        <w:rPr>
          <w:rFonts w:ascii="Times New Roman" w:hAnsi="Times New Roman" w:cs="Times New Roman"/>
        </w:rPr>
        <w:t>GSVA and GSEA of the OFGs based on the GO enrichment</w:t>
      </w:r>
      <w:bookmarkEnd w:id="28"/>
      <w:r>
        <w:rPr>
          <w:rFonts w:ascii="Times New Roman" w:hAnsi="Times New Roman" w:cs="Times New Roman"/>
        </w:rPr>
        <w:t xml:space="preserve">. GO enrichment analysis of (A) NDUFB2, (B) NDUFB6, (C) PDHA1, and (D) SDHB was conducted using the </w:t>
      </w:r>
      <w:bookmarkStart w:id="29" w:name="_Hlk155310740"/>
      <w:r>
        <w:rPr>
          <w:rFonts w:ascii="Times New Roman" w:hAnsi="Times New Roman" w:cs="Times New Roman"/>
        </w:rPr>
        <w:t xml:space="preserve">GSVA </w:t>
      </w:r>
      <w:bookmarkEnd w:id="29"/>
      <w:r>
        <w:rPr>
          <w:rFonts w:ascii="Times New Roman" w:hAnsi="Times New Roman" w:cs="Times New Roman"/>
        </w:rPr>
        <w:t xml:space="preserve">method, and the top 50 are visualized according to the enrichment score. GO enrichment analysis of (E) NDUFB2, (F) NDUFB6, (G) PDHA1, and (H) SDHB was conducted using the GSEA method. </w:t>
      </w:r>
      <w:bookmarkStart w:id="30" w:name="_Hlk155478361"/>
      <w:r>
        <w:rPr>
          <w:rFonts w:ascii="Times New Roman" w:hAnsi="Times New Roman" w:cs="Times New Roman"/>
        </w:rPr>
        <w:t>GSVA, Gene set variation analysis; GSEA, gene set enrichment analysis</w:t>
      </w:r>
      <w:bookmarkEnd w:id="30"/>
      <w:r>
        <w:rPr>
          <w:rFonts w:ascii="Times New Roman" w:hAnsi="Times New Roman" w:cs="Times New Roman"/>
        </w:rPr>
        <w:t>; OFGs, optimal feature genes; GO, Gene Ontology.</w:t>
      </w:r>
    </w:p>
    <w:p w14:paraId="6F666FDF" w14:textId="77777777" w:rsidR="00C224A7" w:rsidRDefault="00C224A7">
      <w:pPr>
        <w:rPr>
          <w:rFonts w:ascii="Times New Roman" w:hAnsi="Times New Roman" w:cs="Times New Roman"/>
        </w:rPr>
      </w:pPr>
    </w:p>
    <w:p w14:paraId="47DEAEC7" w14:textId="77777777" w:rsidR="00C224A7" w:rsidRDefault="00000000">
      <w:pPr>
        <w:rPr>
          <w:rFonts w:ascii="Times New Roman" w:hAnsi="Times New Roman" w:cs="Times New Roman"/>
        </w:rPr>
      </w:pPr>
      <w:bookmarkStart w:id="31" w:name="_Toc155457198"/>
      <w:r>
        <w:rPr>
          <w:rFonts w:ascii="Times New Roman" w:hAnsi="Times New Roman" w:cs="Times New Roman"/>
        </w:rPr>
        <w:t>5-A (NDUFB2)</w:t>
      </w:r>
      <w:bookmarkEnd w:id="31"/>
    </w:p>
    <w:p w14:paraId="44E3F05E"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0F9A1EBA" wp14:editId="26997B5F">
            <wp:extent cx="5274310" cy="2373630"/>
            <wp:effectExtent l="0" t="0" r="2540" b="7620"/>
            <wp:docPr id="20827902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0215" name="图片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373630"/>
                    </a:xfrm>
                    <a:prstGeom prst="rect">
                      <a:avLst/>
                    </a:prstGeom>
                  </pic:spPr>
                </pic:pic>
              </a:graphicData>
            </a:graphic>
          </wp:inline>
        </w:drawing>
      </w:r>
    </w:p>
    <w:p w14:paraId="77892B73" w14:textId="77777777" w:rsidR="00C224A7" w:rsidRDefault="00C224A7">
      <w:pPr>
        <w:rPr>
          <w:rFonts w:ascii="Times New Roman" w:hAnsi="Times New Roman" w:cs="Times New Roman"/>
        </w:rPr>
      </w:pPr>
    </w:p>
    <w:p w14:paraId="6454CACB" w14:textId="77777777" w:rsidR="00C224A7" w:rsidRDefault="00000000">
      <w:pPr>
        <w:rPr>
          <w:rFonts w:ascii="Times New Roman" w:hAnsi="Times New Roman" w:cs="Times New Roman"/>
        </w:rPr>
      </w:pPr>
      <w:bookmarkStart w:id="32" w:name="_Toc155457199"/>
      <w:r>
        <w:rPr>
          <w:rFonts w:ascii="Times New Roman" w:hAnsi="Times New Roman" w:cs="Times New Roman"/>
        </w:rPr>
        <w:t>5-B (NDUFB6)</w:t>
      </w:r>
      <w:bookmarkEnd w:id="32"/>
    </w:p>
    <w:p w14:paraId="23F4BCDE"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691EAF05" wp14:editId="592D45E8">
            <wp:extent cx="5274310" cy="2373630"/>
            <wp:effectExtent l="0" t="0" r="2540" b="7620"/>
            <wp:docPr id="2762290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29068" name="图片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2373630"/>
                    </a:xfrm>
                    <a:prstGeom prst="rect">
                      <a:avLst/>
                    </a:prstGeom>
                  </pic:spPr>
                </pic:pic>
              </a:graphicData>
            </a:graphic>
          </wp:inline>
        </w:drawing>
      </w:r>
    </w:p>
    <w:p w14:paraId="7EFE526F" w14:textId="77777777" w:rsidR="00C224A7" w:rsidRDefault="00000000">
      <w:pPr>
        <w:rPr>
          <w:rFonts w:ascii="Times New Roman" w:hAnsi="Times New Roman" w:cs="Times New Roman"/>
        </w:rPr>
      </w:pPr>
      <w:r>
        <w:rPr>
          <w:rFonts w:ascii="Times New Roman" w:hAnsi="Times New Roman" w:cs="Times New Roman"/>
        </w:rPr>
        <w:br w:type="page"/>
      </w:r>
    </w:p>
    <w:p w14:paraId="7DAD5898" w14:textId="77777777" w:rsidR="00C224A7" w:rsidRDefault="00000000">
      <w:pPr>
        <w:rPr>
          <w:rFonts w:ascii="Times New Roman" w:hAnsi="Times New Roman" w:cs="Times New Roman"/>
        </w:rPr>
      </w:pPr>
      <w:bookmarkStart w:id="33" w:name="_Toc155457200"/>
      <w:r>
        <w:rPr>
          <w:rFonts w:ascii="Times New Roman" w:hAnsi="Times New Roman" w:cs="Times New Roman"/>
        </w:rPr>
        <w:lastRenderedPageBreak/>
        <w:t>5-C (PDHA1)</w:t>
      </w:r>
      <w:bookmarkEnd w:id="33"/>
    </w:p>
    <w:p w14:paraId="7E2CAB30"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38DFAF1F" wp14:editId="784E09EE">
            <wp:extent cx="5274310" cy="2373630"/>
            <wp:effectExtent l="0" t="0" r="2540" b="7620"/>
            <wp:docPr id="10909974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97451" name="图片 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373630"/>
                    </a:xfrm>
                    <a:prstGeom prst="rect">
                      <a:avLst/>
                    </a:prstGeom>
                  </pic:spPr>
                </pic:pic>
              </a:graphicData>
            </a:graphic>
          </wp:inline>
        </w:drawing>
      </w:r>
    </w:p>
    <w:p w14:paraId="12B046E7" w14:textId="77777777" w:rsidR="00C224A7" w:rsidRDefault="00C224A7">
      <w:pPr>
        <w:rPr>
          <w:rFonts w:ascii="Times New Roman" w:hAnsi="Times New Roman" w:cs="Times New Roman"/>
        </w:rPr>
      </w:pPr>
    </w:p>
    <w:p w14:paraId="0F9CC624" w14:textId="77777777" w:rsidR="00C224A7" w:rsidRDefault="00000000">
      <w:pPr>
        <w:rPr>
          <w:rFonts w:ascii="Times New Roman" w:hAnsi="Times New Roman" w:cs="Times New Roman"/>
        </w:rPr>
      </w:pPr>
      <w:bookmarkStart w:id="34" w:name="_Toc155457201"/>
      <w:r>
        <w:rPr>
          <w:rFonts w:ascii="Times New Roman" w:hAnsi="Times New Roman" w:cs="Times New Roman"/>
        </w:rPr>
        <w:t>5-D (SDHB)</w:t>
      </w:r>
      <w:bookmarkEnd w:id="34"/>
    </w:p>
    <w:p w14:paraId="0C6A0BBA"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64DFEF36" wp14:editId="7DE8DF47">
            <wp:extent cx="5274310" cy="2373630"/>
            <wp:effectExtent l="0" t="0" r="2540" b="7620"/>
            <wp:docPr id="7721041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04103" name="图片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2373630"/>
                    </a:xfrm>
                    <a:prstGeom prst="rect">
                      <a:avLst/>
                    </a:prstGeom>
                  </pic:spPr>
                </pic:pic>
              </a:graphicData>
            </a:graphic>
          </wp:inline>
        </w:drawing>
      </w:r>
    </w:p>
    <w:p w14:paraId="5B509E55" w14:textId="77777777" w:rsidR="00C224A7" w:rsidRDefault="00000000">
      <w:pPr>
        <w:rPr>
          <w:rFonts w:ascii="Times New Roman" w:hAnsi="Times New Roman" w:cs="Times New Roman"/>
        </w:rPr>
      </w:pPr>
      <w:r>
        <w:rPr>
          <w:rFonts w:ascii="Times New Roman" w:hAnsi="Times New Roman" w:cs="Times New Roman"/>
        </w:rPr>
        <w:br w:type="page"/>
      </w:r>
    </w:p>
    <w:p w14:paraId="3ED712D2" w14:textId="77777777" w:rsidR="00C224A7" w:rsidRDefault="00000000">
      <w:pPr>
        <w:rPr>
          <w:rFonts w:ascii="Times New Roman" w:hAnsi="Times New Roman" w:cs="Times New Roman"/>
        </w:rPr>
      </w:pPr>
      <w:bookmarkStart w:id="35" w:name="_Toc155457202"/>
      <w:r>
        <w:rPr>
          <w:rFonts w:ascii="Times New Roman" w:hAnsi="Times New Roman" w:cs="Times New Roman"/>
        </w:rPr>
        <w:lastRenderedPageBreak/>
        <w:t>5-E (NDUFB2)</w:t>
      </w:r>
      <w:bookmarkEnd w:id="35"/>
    </w:p>
    <w:p w14:paraId="5BF9EA5D"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69CA9FE0" wp14:editId="1D644299">
            <wp:extent cx="5012690" cy="3676015"/>
            <wp:effectExtent l="0" t="0" r="0" b="635"/>
            <wp:docPr id="1767582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82089" name="图片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1982" cy="3682747"/>
                    </a:xfrm>
                    <a:prstGeom prst="rect">
                      <a:avLst/>
                    </a:prstGeom>
                  </pic:spPr>
                </pic:pic>
              </a:graphicData>
            </a:graphic>
          </wp:inline>
        </w:drawing>
      </w:r>
    </w:p>
    <w:p w14:paraId="1DA0D717" w14:textId="77777777" w:rsidR="00C224A7" w:rsidRDefault="00C224A7">
      <w:pPr>
        <w:rPr>
          <w:rFonts w:ascii="Times New Roman" w:hAnsi="Times New Roman" w:cs="Times New Roman"/>
        </w:rPr>
      </w:pPr>
      <w:bookmarkStart w:id="36" w:name="_Toc155457203"/>
    </w:p>
    <w:p w14:paraId="3E685703" w14:textId="77777777" w:rsidR="00C224A7" w:rsidRDefault="00000000">
      <w:pPr>
        <w:rPr>
          <w:rFonts w:ascii="Times New Roman" w:hAnsi="Times New Roman" w:cs="Times New Roman"/>
        </w:rPr>
      </w:pPr>
      <w:r>
        <w:rPr>
          <w:rFonts w:ascii="Times New Roman" w:hAnsi="Times New Roman" w:cs="Times New Roman"/>
        </w:rPr>
        <w:t>5-F (NDUFB6)</w:t>
      </w:r>
      <w:bookmarkEnd w:id="36"/>
    </w:p>
    <w:p w14:paraId="43DED6C5"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2A5BA27A" wp14:editId="1874F352">
            <wp:extent cx="5274310" cy="3867785"/>
            <wp:effectExtent l="0" t="0" r="2540" b="0"/>
            <wp:docPr id="12337812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81236" name="图片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867785"/>
                    </a:xfrm>
                    <a:prstGeom prst="rect">
                      <a:avLst/>
                    </a:prstGeom>
                  </pic:spPr>
                </pic:pic>
              </a:graphicData>
            </a:graphic>
          </wp:inline>
        </w:drawing>
      </w:r>
    </w:p>
    <w:p w14:paraId="56E224BF" w14:textId="77777777" w:rsidR="00C224A7" w:rsidRDefault="00000000">
      <w:pPr>
        <w:rPr>
          <w:rFonts w:ascii="Times New Roman" w:hAnsi="Times New Roman" w:cs="Times New Roman"/>
        </w:rPr>
      </w:pPr>
      <w:r>
        <w:rPr>
          <w:rFonts w:ascii="Times New Roman" w:hAnsi="Times New Roman" w:cs="Times New Roman"/>
        </w:rPr>
        <w:br w:type="page"/>
      </w:r>
    </w:p>
    <w:p w14:paraId="3CA8A3C8" w14:textId="77777777" w:rsidR="00C224A7" w:rsidRDefault="00000000">
      <w:pPr>
        <w:rPr>
          <w:rFonts w:ascii="Times New Roman" w:hAnsi="Times New Roman" w:cs="Times New Roman"/>
        </w:rPr>
      </w:pPr>
      <w:bookmarkStart w:id="37" w:name="_Toc155457204"/>
      <w:r>
        <w:rPr>
          <w:rFonts w:ascii="Times New Roman" w:hAnsi="Times New Roman" w:cs="Times New Roman"/>
        </w:rPr>
        <w:lastRenderedPageBreak/>
        <w:t>5-G (PDHA1)</w:t>
      </w:r>
      <w:bookmarkEnd w:id="37"/>
    </w:p>
    <w:p w14:paraId="2C9FF4D1"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59A751D3" wp14:editId="02FAFEF9">
            <wp:extent cx="5274310" cy="3867785"/>
            <wp:effectExtent l="0" t="0" r="2540" b="0"/>
            <wp:docPr id="9654706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70629" name="图片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3867785"/>
                    </a:xfrm>
                    <a:prstGeom prst="rect">
                      <a:avLst/>
                    </a:prstGeom>
                  </pic:spPr>
                </pic:pic>
              </a:graphicData>
            </a:graphic>
          </wp:inline>
        </w:drawing>
      </w:r>
    </w:p>
    <w:p w14:paraId="0F7FC281" w14:textId="77777777" w:rsidR="00C224A7" w:rsidRDefault="00C224A7">
      <w:pPr>
        <w:rPr>
          <w:rFonts w:ascii="Times New Roman" w:hAnsi="Times New Roman" w:cs="Times New Roman"/>
        </w:rPr>
      </w:pPr>
    </w:p>
    <w:p w14:paraId="33559AC4" w14:textId="77777777" w:rsidR="00C224A7" w:rsidRDefault="00000000">
      <w:pPr>
        <w:rPr>
          <w:rFonts w:ascii="Times New Roman" w:hAnsi="Times New Roman" w:cs="Times New Roman"/>
        </w:rPr>
      </w:pPr>
      <w:bookmarkStart w:id="38" w:name="_Toc155457205"/>
      <w:r>
        <w:rPr>
          <w:rFonts w:ascii="Times New Roman" w:hAnsi="Times New Roman" w:cs="Times New Roman"/>
        </w:rPr>
        <w:t>5-H (SDHB)</w:t>
      </w:r>
      <w:bookmarkEnd w:id="38"/>
    </w:p>
    <w:p w14:paraId="761F2B1D" w14:textId="77777777" w:rsidR="00C224A7" w:rsidRDefault="00000000">
      <w:pPr>
        <w:rPr>
          <w:rFonts w:ascii="Times New Roman" w:hAnsi="Times New Roman" w:cs="Times New Roman"/>
        </w:rPr>
      </w:pPr>
      <w:r>
        <w:rPr>
          <w:rFonts w:ascii="Times New Roman" w:hAnsi="Times New Roman" w:cs="Times New Roman"/>
          <w:noProof/>
        </w:rPr>
        <w:drawing>
          <wp:inline distT="0" distB="0" distL="0" distR="0" wp14:anchorId="72143879" wp14:editId="0CC765A3">
            <wp:extent cx="5274310" cy="3867785"/>
            <wp:effectExtent l="0" t="0" r="2540" b="0"/>
            <wp:docPr id="371386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8606" name="图片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867785"/>
                    </a:xfrm>
                    <a:prstGeom prst="rect">
                      <a:avLst/>
                    </a:prstGeom>
                  </pic:spPr>
                </pic:pic>
              </a:graphicData>
            </a:graphic>
          </wp:inline>
        </w:drawing>
      </w:r>
    </w:p>
    <w:p w14:paraId="24C5F68A" w14:textId="77777777" w:rsidR="00C224A7" w:rsidRDefault="00000000">
      <w:pPr>
        <w:keepNext/>
        <w:keepLines/>
        <w:spacing w:before="340" w:after="330" w:line="576" w:lineRule="auto"/>
        <w:outlineLvl w:val="0"/>
        <w:rPr>
          <w:rFonts w:ascii="等线" w:eastAsia="等线" w:hAnsi="等线" w:cs="Times New Roman"/>
          <w:b/>
          <w:bCs/>
          <w:kern w:val="44"/>
          <w:sz w:val="44"/>
          <w:szCs w:val="44"/>
        </w:rPr>
      </w:pPr>
      <w:bookmarkStart w:id="39" w:name="_Toc14297"/>
      <w:bookmarkStart w:id="40" w:name="_Toc164900113"/>
      <w:bookmarkEnd w:id="39"/>
      <w:r>
        <w:rPr>
          <w:rFonts w:ascii="等线" w:eastAsia="等线" w:hAnsi="等线" w:cs="Times New Roman" w:hint="eastAsia"/>
          <w:b/>
          <w:bCs/>
          <w:kern w:val="44"/>
          <w:sz w:val="44"/>
          <w:szCs w:val="44"/>
        </w:rPr>
        <w:lastRenderedPageBreak/>
        <w:t>Supplementary Figure 6</w:t>
      </w:r>
      <w:bookmarkEnd w:id="40"/>
    </w:p>
    <w:p w14:paraId="598FE17A" w14:textId="77777777" w:rsidR="00C224A7" w:rsidRDefault="00000000">
      <w:pPr>
        <w:rPr>
          <w:rFonts w:ascii="Times New Roman" w:hAnsi="Times New Roman" w:cs="Times New Roman"/>
        </w:rPr>
      </w:pPr>
      <w:r>
        <w:rPr>
          <w:rFonts w:ascii="Times New Roman" w:hAnsi="Times New Roman" w:cs="Times New Roman" w:hint="eastAsia"/>
        </w:rPr>
        <w:t xml:space="preserve">Effects of ATTM on AILI. (A, B) Serum concentrations of ALT and AST (n = 6 per group). The results are expressed as the mean </w:t>
      </w:r>
      <w:r>
        <w:rPr>
          <w:rFonts w:ascii="Times New Roman" w:hAnsi="Times New Roman" w:cs="Times New Roman" w:hint="eastAsia"/>
        </w:rPr>
        <w:t>±</w:t>
      </w:r>
      <w:r>
        <w:rPr>
          <w:rFonts w:ascii="Times New Roman" w:hAnsi="Times New Roman" w:cs="Times New Roman" w:hint="eastAsia"/>
        </w:rPr>
        <w:t xml:space="preserve"> SD. ns, not significant. ALT, alanine aminotransferase; AST, aspartate aminotransferase; ATTM, ammonium </w:t>
      </w:r>
      <w:proofErr w:type="spellStart"/>
      <w:r>
        <w:rPr>
          <w:rFonts w:ascii="Times New Roman" w:hAnsi="Times New Roman" w:cs="Times New Roman" w:hint="eastAsia"/>
        </w:rPr>
        <w:t>tetrathiomolybdate</w:t>
      </w:r>
      <w:proofErr w:type="spellEnd"/>
      <w:r>
        <w:rPr>
          <w:rFonts w:ascii="Times New Roman" w:hAnsi="Times New Roman" w:cs="Times New Roman" w:hint="eastAsia"/>
        </w:rPr>
        <w:t>.</w:t>
      </w:r>
    </w:p>
    <w:p w14:paraId="7FC9DAE3" w14:textId="77777777" w:rsidR="00C224A7" w:rsidRDefault="00C224A7"/>
    <w:p w14:paraId="7DDF20EF" w14:textId="77777777" w:rsidR="00C224A7" w:rsidRDefault="00000000">
      <w:pPr>
        <w:rPr>
          <w:rFonts w:ascii="Times New Roman" w:hAnsi="Times New Roman" w:cs="Times New Roman"/>
        </w:rPr>
      </w:pPr>
      <w:r>
        <w:rPr>
          <w:rFonts w:ascii="Times New Roman" w:hAnsi="Times New Roman" w:cs="Times New Roman" w:hint="eastAsia"/>
          <w:noProof/>
        </w:rPr>
        <w:drawing>
          <wp:inline distT="0" distB="0" distL="114300" distR="114300" wp14:anchorId="5892C301" wp14:editId="114FDE53">
            <wp:extent cx="5248910" cy="2742565"/>
            <wp:effectExtent l="0" t="0" r="8890" b="635"/>
            <wp:docPr id="3" name="图片 3" descr="Supplementary 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upplementary Figure 6"/>
                    <pic:cNvPicPr>
                      <a:picLocks noChangeAspect="1"/>
                    </pic:cNvPicPr>
                  </pic:nvPicPr>
                  <pic:blipFill>
                    <a:blip r:embed="rId30"/>
                    <a:stretch>
                      <a:fillRect/>
                    </a:stretch>
                  </pic:blipFill>
                  <pic:spPr>
                    <a:xfrm>
                      <a:off x="0" y="0"/>
                      <a:ext cx="5248910" cy="2742565"/>
                    </a:xfrm>
                    <a:prstGeom prst="rect">
                      <a:avLst/>
                    </a:prstGeom>
                  </pic:spPr>
                </pic:pic>
              </a:graphicData>
            </a:graphic>
          </wp:inline>
        </w:drawing>
      </w:r>
    </w:p>
    <w:p w14:paraId="73FF755F" w14:textId="77777777" w:rsidR="00C224A7" w:rsidRDefault="00C224A7">
      <w:pPr>
        <w:rPr>
          <w:rFonts w:ascii="Times New Roman" w:hAnsi="Times New Roman" w:cs="Times New Roman"/>
        </w:rPr>
      </w:pPr>
    </w:p>
    <w:sectPr w:rsidR="00C224A7">
      <w:footerReference w:type="default" r:id="rId3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85A42D" w14:textId="77777777" w:rsidR="006B33B8" w:rsidRDefault="006B33B8">
      <w:r>
        <w:separator/>
      </w:r>
    </w:p>
  </w:endnote>
  <w:endnote w:type="continuationSeparator" w:id="0">
    <w:p w14:paraId="1CA15527" w14:textId="77777777" w:rsidR="006B33B8" w:rsidRDefault="006B33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dvTT9b12cd41">
    <w:altName w:val="Cambria"/>
    <w:charset w:val="00"/>
    <w:family w:val="roman"/>
    <w:pitch w:val="default"/>
  </w:font>
  <w:font w:name="AdvTT2c8ce45a">
    <w:altName w:val="Cambria"/>
    <w:charset w:val="00"/>
    <w:family w:val="roman"/>
    <w:pitch w:val="default"/>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0184645"/>
    </w:sdtPr>
    <w:sdtContent>
      <w:sdt>
        <w:sdtPr>
          <w:id w:val="1728636285"/>
        </w:sdtPr>
        <w:sdtContent>
          <w:p w14:paraId="3E96F2C0" w14:textId="77777777" w:rsidR="00C224A7" w:rsidRDefault="00000000">
            <w:pPr>
              <w:pStyle w:val="a3"/>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3FEB7702" w14:textId="77777777" w:rsidR="00C224A7" w:rsidRDefault="00C224A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6FA8E6" w14:textId="77777777" w:rsidR="006B33B8" w:rsidRDefault="006B33B8">
      <w:r>
        <w:separator/>
      </w:r>
    </w:p>
  </w:footnote>
  <w:footnote w:type="continuationSeparator" w:id="0">
    <w:p w14:paraId="2539328C" w14:textId="77777777" w:rsidR="006B33B8" w:rsidRDefault="006B33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GMzYjY3NWQ2Y2ZlZTYwODY1Yjg2YWJmZmQzN2IwOTgifQ=="/>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szzd2z1sztw6es2f6psafxt9wwzdzes2wv&quot;&gt;APAP&lt;record-ids&gt;&lt;item&gt;50&lt;/item&gt;&lt;item&gt;52&lt;/item&gt;&lt;/record-ids&gt;&lt;/item&gt;&lt;/Libraries&gt;"/>
  </w:docVars>
  <w:rsids>
    <w:rsidRoot w:val="00F25955"/>
    <w:rsid w:val="000D6C43"/>
    <w:rsid w:val="000E2C6E"/>
    <w:rsid w:val="000F351D"/>
    <w:rsid w:val="00134418"/>
    <w:rsid w:val="001871FA"/>
    <w:rsid w:val="0022127B"/>
    <w:rsid w:val="002626F8"/>
    <w:rsid w:val="002662EC"/>
    <w:rsid w:val="00266C1D"/>
    <w:rsid w:val="002E7AD6"/>
    <w:rsid w:val="003B7F4F"/>
    <w:rsid w:val="003C5556"/>
    <w:rsid w:val="00401D6B"/>
    <w:rsid w:val="00403DC1"/>
    <w:rsid w:val="004075E2"/>
    <w:rsid w:val="00480C6C"/>
    <w:rsid w:val="004C79B0"/>
    <w:rsid w:val="004F181D"/>
    <w:rsid w:val="00543248"/>
    <w:rsid w:val="00586D22"/>
    <w:rsid w:val="00591C08"/>
    <w:rsid w:val="005B0A3C"/>
    <w:rsid w:val="00621EAE"/>
    <w:rsid w:val="006249F9"/>
    <w:rsid w:val="006B33B8"/>
    <w:rsid w:val="00711B1F"/>
    <w:rsid w:val="0073523E"/>
    <w:rsid w:val="00815AC3"/>
    <w:rsid w:val="00863288"/>
    <w:rsid w:val="008A30A9"/>
    <w:rsid w:val="008C709C"/>
    <w:rsid w:val="00950982"/>
    <w:rsid w:val="00985A21"/>
    <w:rsid w:val="009C5138"/>
    <w:rsid w:val="00A06F49"/>
    <w:rsid w:val="00AC3094"/>
    <w:rsid w:val="00C224A7"/>
    <w:rsid w:val="00CA420A"/>
    <w:rsid w:val="00CE1BD2"/>
    <w:rsid w:val="00CF1E72"/>
    <w:rsid w:val="00CF3226"/>
    <w:rsid w:val="00D717CD"/>
    <w:rsid w:val="00D734DE"/>
    <w:rsid w:val="00DA3755"/>
    <w:rsid w:val="00E44264"/>
    <w:rsid w:val="00E53107"/>
    <w:rsid w:val="00E95AA8"/>
    <w:rsid w:val="00E97FEB"/>
    <w:rsid w:val="00EC7659"/>
    <w:rsid w:val="00ED4D7F"/>
    <w:rsid w:val="00F25955"/>
    <w:rsid w:val="00F50A9E"/>
    <w:rsid w:val="00F76DAC"/>
    <w:rsid w:val="00F83A24"/>
    <w:rsid w:val="00F95053"/>
    <w:rsid w:val="03A47110"/>
    <w:rsid w:val="05A30D20"/>
    <w:rsid w:val="0D290589"/>
    <w:rsid w:val="147E0A8F"/>
    <w:rsid w:val="1B171B26"/>
    <w:rsid w:val="1C706F94"/>
    <w:rsid w:val="27314355"/>
    <w:rsid w:val="3EEF0F69"/>
    <w:rsid w:val="4EC60F59"/>
    <w:rsid w:val="613D74FF"/>
    <w:rsid w:val="6DB61C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E8AC077"/>
  <w15:docId w15:val="{B33235C9-2673-4062-BD61-37451FC02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widowControl/>
      <w:spacing w:after="100" w:line="259" w:lineRule="auto"/>
      <w:jc w:val="center"/>
    </w:pPr>
    <w:rPr>
      <w:rFonts w:ascii="Times New Roman" w:hAnsi="Times New Roman" w:cs="Times New Roman"/>
      <w:b/>
      <w:bCs/>
      <w:kern w:val="0"/>
      <w:sz w:val="24"/>
      <w:szCs w:val="24"/>
    </w:r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spacing w:after="100" w:line="259" w:lineRule="auto"/>
      <w:jc w:val="left"/>
    </w:pPr>
    <w:rPr>
      <w:rFonts w:cs="Times New Roman"/>
      <w:kern w:val="0"/>
      <w:sz w:val="22"/>
    </w:rPr>
  </w:style>
  <w:style w:type="paragraph" w:styleId="TOC2">
    <w:name w:val="toc 2"/>
    <w:basedOn w:val="a"/>
    <w:next w:val="a"/>
    <w:uiPriority w:val="39"/>
    <w:unhideWhenUsed/>
    <w:qFormat/>
    <w:pPr>
      <w:widowControl/>
      <w:spacing w:after="100" w:line="259" w:lineRule="auto"/>
      <w:ind w:left="220"/>
      <w:jc w:val="left"/>
    </w:pPr>
    <w:rPr>
      <w:rFonts w:cs="Times New Roman"/>
      <w:kern w:val="0"/>
      <w:sz w:val="22"/>
    </w:rPr>
  </w:style>
  <w:style w:type="paragraph" w:styleId="a7">
    <w:name w:val="Title"/>
    <w:basedOn w:val="a"/>
    <w:next w:val="a"/>
    <w:link w:val="a8"/>
    <w:uiPriority w:val="10"/>
    <w:qFormat/>
    <w:pPr>
      <w:spacing w:before="240" w:after="60"/>
      <w:jc w:val="center"/>
      <w:outlineLvl w:val="0"/>
    </w:pPr>
    <w:rPr>
      <w:rFonts w:asciiTheme="majorHAnsi" w:eastAsiaTheme="majorEastAsia" w:hAnsiTheme="majorHAnsi" w:cstheme="majorBidi"/>
      <w:b/>
      <w:bCs/>
      <w:sz w:val="32"/>
      <w:szCs w:val="32"/>
      <w14:ligatures w14:val="standardContextual"/>
    </w:rPr>
  </w:style>
  <w:style w:type="character" w:styleId="a9">
    <w:name w:val="Hyperlink"/>
    <w:basedOn w:val="a0"/>
    <w:uiPriority w:val="99"/>
    <w:unhideWhenUsed/>
    <w:qFormat/>
    <w:rPr>
      <w:color w:val="0000FF"/>
      <w:u w:val="single"/>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rPr>
      <w:sz w:val="18"/>
      <w:szCs w:val="18"/>
    </w:rPr>
  </w:style>
  <w:style w:type="character" w:customStyle="1" w:styleId="fontstyle01">
    <w:name w:val="fontstyle01"/>
    <w:basedOn w:val="a0"/>
    <w:qFormat/>
    <w:rPr>
      <w:rFonts w:ascii="AdvTT9b12cd41" w:hAnsi="AdvTT9b12cd41" w:hint="default"/>
      <w:color w:val="7F7F7E"/>
      <w:sz w:val="14"/>
      <w:szCs w:val="14"/>
    </w:rPr>
  </w:style>
  <w:style w:type="character" w:customStyle="1" w:styleId="fontstyle21">
    <w:name w:val="fontstyle21"/>
    <w:basedOn w:val="a0"/>
    <w:qFormat/>
    <w:rPr>
      <w:rFonts w:ascii="AdvTT2c8ce45a" w:hAnsi="AdvTT2c8ce45a" w:hint="default"/>
      <w:color w:val="7F7F7E"/>
      <w:sz w:val="14"/>
      <w:szCs w:val="14"/>
    </w:rPr>
  </w:style>
  <w:style w:type="character" w:customStyle="1" w:styleId="a8">
    <w:name w:val="标题 字符"/>
    <w:basedOn w:val="a0"/>
    <w:link w:val="a7"/>
    <w:uiPriority w:val="10"/>
    <w:qFormat/>
    <w:rPr>
      <w:rFonts w:asciiTheme="majorHAnsi" w:eastAsiaTheme="majorEastAsia" w:hAnsiTheme="majorHAnsi" w:cstheme="majorBidi"/>
      <w:b/>
      <w:bCs/>
      <w:sz w:val="32"/>
      <w:szCs w:val="32"/>
      <w14:ligatures w14:val="standardContextual"/>
    </w:rPr>
  </w:style>
  <w:style w:type="table" w:customStyle="1" w:styleId="11">
    <w:name w:val="无格式表格 11"/>
    <w:basedOn w:val="a1"/>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0">
    <w:name w:val="标题 1 字符"/>
    <w:basedOn w:val="a0"/>
    <w:link w:val="1"/>
    <w:uiPriority w:val="9"/>
    <w:qFormat/>
    <w:rPr>
      <w:b/>
      <w:bCs/>
      <w:kern w:val="44"/>
      <w:sz w:val="44"/>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WPSOffice1">
    <w:name w:val="WPSOffice手动目录 1"/>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qFormat/>
    <w:rPr>
      <w:rFonts w:ascii="等线" w:eastAsia="等线" w:hAnsi="等线"/>
      <w:kern w:val="2"/>
      <w:szCs w:val="22"/>
    </w:rPr>
  </w:style>
  <w:style w:type="paragraph" w:customStyle="1" w:styleId="EndNoteBibliography">
    <w:name w:val="EndNote Bibliography"/>
    <w:basedOn w:val="a"/>
    <w:link w:val="EndNoteBibliography0"/>
    <w:qFormat/>
    <w:rPr>
      <w:rFonts w:ascii="等线" w:eastAsia="等线" w:hAnsi="等线"/>
      <w:sz w:val="20"/>
    </w:rPr>
  </w:style>
  <w:style w:type="character" w:customStyle="1" w:styleId="EndNoteBibliography0">
    <w:name w:val="EndNote Bibliography 字符"/>
    <w:basedOn w:val="a0"/>
    <w:link w:val="EndNoteBibliography"/>
    <w:rPr>
      <w:rFonts w:ascii="等线" w:eastAsia="等线" w:hAnsi="等线"/>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 Type="http://schemas.openxmlformats.org/officeDocument/2006/relationships/settings" Target="settings.xml"/><Relationship Id="rId21" Type="http://schemas.openxmlformats.org/officeDocument/2006/relationships/image" Target="media/image11.tiff"/><Relationship Id="rId7" Type="http://schemas.openxmlformats.org/officeDocument/2006/relationships/hyperlink" Target="https://pubmed-ncbi-nlm-nih-gov-443--bjmu.jitui.me/?term=Yuan+G&amp;cauthor_id=35069557" TargetMode="External"/><Relationship Id="rId12" Type="http://schemas.openxmlformats.org/officeDocument/2006/relationships/image" Target="media/image2.tiff"/><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tiff"/><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image" Target="media/image18.tiff"/><Relationship Id="rId10" Type="http://schemas.openxmlformats.org/officeDocument/2006/relationships/hyperlink" Target="mailto:dr_hesongqing@163.com" TargetMode="External"/><Relationship Id="rId19" Type="http://schemas.openxmlformats.org/officeDocument/2006/relationships/image" Target="media/image9.tiff"/><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Ouyangguoqing@stu.gxmu.edu.cn" TargetMode="External"/><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png"/><Relationship Id="rId8" Type="http://schemas.openxmlformats.org/officeDocument/2006/relationships/hyperlink" Target="mailto:dr_yuangd@gxmu.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9A5A5-AE79-4CA4-AFE3-1D9DA56A7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1</Pages>
  <Words>839</Words>
  <Characters>4786</Characters>
  <Application>Microsoft Office Word</Application>
  <DocSecurity>0</DocSecurity>
  <Lines>39</Lines>
  <Paragraphs>11</Paragraphs>
  <ScaleCrop>false</ScaleCrop>
  <Company/>
  <LinksUpToDate>false</LinksUpToDate>
  <CharactersWithSpaces>5614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guoqing ouyang</dc:creator>
  <cp:lastModifiedBy>振亚 郭</cp:lastModifiedBy>
  <cp:revision>28</cp:revision>
  <cp:lastPrinted>2024-06-04T15:05:00Z</cp:lastPrinted>
  <dcterms:created xsi:type="dcterms:W3CDTF">2023-11-09T07:15:00Z</dcterms:created>
  <dcterms:modified xsi:type="dcterms:W3CDTF">2024-06-04T15:05:00Z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2052-12.1.0.15358</vt:lpwstr>
  </property>
  <property fmtid="{D5CDD505-2E9C-101B-9397-08002B2CF9AE}" pid="3" name="ICV">
    <vt:lpwstr>89BEC8CE0C5241938FCE64BA7E0FB509_12</vt:lpwstr>
  </property>
</Properties>
</file>