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Default="00654E8F" w:rsidP="0001436A">
      <w:pPr>
        <w:pStyle w:val="SupplementaryMaterial"/>
      </w:pPr>
      <w:r w:rsidRPr="001549D3">
        <w:t>Supplementary Material</w:t>
      </w:r>
    </w:p>
    <w:p w14:paraId="29921E22" w14:textId="77777777" w:rsidR="00006C99" w:rsidRPr="00006C99" w:rsidRDefault="00006C99" w:rsidP="00006C99">
      <w:pPr>
        <w:pStyle w:val="Titel"/>
      </w:pPr>
    </w:p>
    <w:p w14:paraId="629D6265" w14:textId="26C93478" w:rsidR="00006C99" w:rsidRDefault="00994A3D" w:rsidP="00006C99">
      <w:pPr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="00006C99"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006C99">
        <w:rPr>
          <w:rFonts w:cs="Times New Roman"/>
          <w:b/>
          <w:szCs w:val="24"/>
        </w:rPr>
        <w:t>1</w:t>
      </w:r>
      <w:r w:rsidR="00006C99">
        <w:rPr>
          <w:rFonts w:cs="Times New Roman"/>
          <w:szCs w:val="24"/>
          <w:lang w:val="en-GB"/>
        </w:rPr>
        <w:t xml:space="preserve"> </w:t>
      </w:r>
      <w:proofErr w:type="gramStart"/>
      <w:r w:rsidR="00006C99">
        <w:rPr>
          <w:rFonts w:cs="Times New Roman"/>
          <w:szCs w:val="24"/>
          <w:lang w:val="en-GB"/>
        </w:rPr>
        <w:t>Score</w:t>
      </w:r>
      <w:proofErr w:type="gramEnd"/>
      <w:r w:rsidR="00006C99">
        <w:rPr>
          <w:rFonts w:cs="Times New Roman"/>
          <w:szCs w:val="24"/>
          <w:lang w:val="en-GB"/>
        </w:rPr>
        <w:t xml:space="preserve"> range per CADES domain and the overall total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5"/>
        <w:gridCol w:w="3256"/>
        <w:gridCol w:w="3256"/>
      </w:tblGrid>
      <w:tr w:rsidR="00006C99" w14:paraId="61E24CBD" w14:textId="77777777" w:rsidTr="005053B0">
        <w:tc>
          <w:tcPr>
            <w:tcW w:w="3255" w:type="dxa"/>
          </w:tcPr>
          <w:p w14:paraId="4AD4988E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3256" w:type="dxa"/>
          </w:tcPr>
          <w:p w14:paraId="58ED5BF9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Min</w:t>
            </w:r>
          </w:p>
        </w:tc>
        <w:tc>
          <w:tcPr>
            <w:tcW w:w="3256" w:type="dxa"/>
          </w:tcPr>
          <w:p w14:paraId="24EE37E0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Max</w:t>
            </w:r>
          </w:p>
        </w:tc>
      </w:tr>
      <w:tr w:rsidR="00006C99" w14:paraId="5E0BD924" w14:textId="77777777" w:rsidTr="005053B0">
        <w:tc>
          <w:tcPr>
            <w:tcW w:w="3255" w:type="dxa"/>
          </w:tcPr>
          <w:p w14:paraId="41A6C9A0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Spatial orientation</w:t>
            </w:r>
          </w:p>
        </w:tc>
        <w:tc>
          <w:tcPr>
            <w:tcW w:w="3256" w:type="dxa"/>
          </w:tcPr>
          <w:p w14:paraId="3691C63C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116EADBD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25</w:t>
            </w:r>
          </w:p>
        </w:tc>
      </w:tr>
      <w:tr w:rsidR="00006C99" w14:paraId="5A6941C0" w14:textId="77777777" w:rsidTr="005053B0">
        <w:tc>
          <w:tcPr>
            <w:tcW w:w="3255" w:type="dxa"/>
          </w:tcPr>
          <w:p w14:paraId="07961DBD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Social interaction</w:t>
            </w:r>
          </w:p>
        </w:tc>
        <w:tc>
          <w:tcPr>
            <w:tcW w:w="3256" w:type="dxa"/>
          </w:tcPr>
          <w:p w14:paraId="24FF7F1A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78BBDF0F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25</w:t>
            </w:r>
          </w:p>
        </w:tc>
      </w:tr>
      <w:tr w:rsidR="00006C99" w14:paraId="4E3721D0" w14:textId="77777777" w:rsidTr="005053B0">
        <w:tc>
          <w:tcPr>
            <w:tcW w:w="3255" w:type="dxa"/>
          </w:tcPr>
          <w:p w14:paraId="130C53F8" w14:textId="7A0FBE7D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Sleep-wake-cycles</w:t>
            </w:r>
          </w:p>
        </w:tc>
        <w:tc>
          <w:tcPr>
            <w:tcW w:w="3256" w:type="dxa"/>
          </w:tcPr>
          <w:p w14:paraId="5AFE162D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60A5A851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20</w:t>
            </w:r>
          </w:p>
        </w:tc>
      </w:tr>
      <w:tr w:rsidR="00006C99" w14:paraId="263E7ECD" w14:textId="77777777" w:rsidTr="005053B0">
        <w:tc>
          <w:tcPr>
            <w:tcW w:w="3255" w:type="dxa"/>
          </w:tcPr>
          <w:p w14:paraId="3419021A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House-soiling</w:t>
            </w:r>
          </w:p>
        </w:tc>
        <w:tc>
          <w:tcPr>
            <w:tcW w:w="3256" w:type="dxa"/>
          </w:tcPr>
          <w:p w14:paraId="3E727B9C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48FCD32F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25</w:t>
            </w:r>
          </w:p>
        </w:tc>
      </w:tr>
      <w:tr w:rsidR="00006C99" w14:paraId="5DFC7529" w14:textId="77777777" w:rsidTr="005053B0">
        <w:tc>
          <w:tcPr>
            <w:tcW w:w="3255" w:type="dxa"/>
          </w:tcPr>
          <w:p w14:paraId="46935850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Total</w:t>
            </w:r>
          </w:p>
        </w:tc>
        <w:tc>
          <w:tcPr>
            <w:tcW w:w="3256" w:type="dxa"/>
          </w:tcPr>
          <w:p w14:paraId="1DAFC6BD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7B67F3AF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95</w:t>
            </w:r>
          </w:p>
        </w:tc>
      </w:tr>
    </w:tbl>
    <w:p w14:paraId="0022EF85" w14:textId="77777777" w:rsidR="00006C99" w:rsidRDefault="00006C99" w:rsidP="00006C99">
      <w:pPr>
        <w:rPr>
          <w:rFonts w:cs="Times New Roman"/>
          <w:b/>
          <w:szCs w:val="24"/>
        </w:rPr>
      </w:pPr>
    </w:p>
    <w:p w14:paraId="021F38AB" w14:textId="242A26E5" w:rsidR="00006C99" w:rsidRDefault="00006C99" w:rsidP="00006C99">
      <w:pPr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2</w:t>
      </w:r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  <w:lang w:val="en-GB"/>
        </w:rPr>
        <w:t>Score</w:t>
      </w:r>
      <w:proofErr w:type="gramEnd"/>
      <w:r>
        <w:rPr>
          <w:rFonts w:cs="Times New Roman"/>
          <w:szCs w:val="24"/>
          <w:lang w:val="en-GB"/>
        </w:rPr>
        <w:t xml:space="preserve"> range per CCAS domain and the overall total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5"/>
        <w:gridCol w:w="3256"/>
        <w:gridCol w:w="3256"/>
      </w:tblGrid>
      <w:tr w:rsidR="00006C99" w14:paraId="43F81130" w14:textId="77777777" w:rsidTr="005053B0">
        <w:tc>
          <w:tcPr>
            <w:tcW w:w="3255" w:type="dxa"/>
          </w:tcPr>
          <w:p w14:paraId="02CDA921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</w:p>
        </w:tc>
        <w:tc>
          <w:tcPr>
            <w:tcW w:w="3256" w:type="dxa"/>
          </w:tcPr>
          <w:p w14:paraId="26DE0287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Min</w:t>
            </w:r>
          </w:p>
        </w:tc>
        <w:tc>
          <w:tcPr>
            <w:tcW w:w="3256" w:type="dxa"/>
          </w:tcPr>
          <w:p w14:paraId="2E13AD9C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Max</w:t>
            </w:r>
          </w:p>
        </w:tc>
      </w:tr>
      <w:tr w:rsidR="00006C99" w14:paraId="1A1BDD36" w14:textId="77777777" w:rsidTr="005053B0">
        <w:tc>
          <w:tcPr>
            <w:tcW w:w="3255" w:type="dxa"/>
          </w:tcPr>
          <w:p w14:paraId="1EB83E46" w14:textId="07C51877" w:rsidR="00006C99" w:rsidRDefault="007C15C7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Disorientation</w:t>
            </w:r>
          </w:p>
        </w:tc>
        <w:tc>
          <w:tcPr>
            <w:tcW w:w="3256" w:type="dxa"/>
          </w:tcPr>
          <w:p w14:paraId="1D39C31F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4BFF3EDF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36</w:t>
            </w:r>
          </w:p>
        </w:tc>
      </w:tr>
      <w:tr w:rsidR="00006C99" w14:paraId="2FD0BE28" w14:textId="77777777" w:rsidTr="005053B0">
        <w:tc>
          <w:tcPr>
            <w:tcW w:w="3255" w:type="dxa"/>
          </w:tcPr>
          <w:p w14:paraId="3A021F2F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Social interaction</w:t>
            </w:r>
          </w:p>
        </w:tc>
        <w:tc>
          <w:tcPr>
            <w:tcW w:w="3256" w:type="dxa"/>
          </w:tcPr>
          <w:p w14:paraId="7E731B3F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20E9438A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9</w:t>
            </w:r>
          </w:p>
        </w:tc>
      </w:tr>
      <w:tr w:rsidR="00006C99" w14:paraId="1002EB3D" w14:textId="77777777" w:rsidTr="005053B0">
        <w:tc>
          <w:tcPr>
            <w:tcW w:w="3255" w:type="dxa"/>
          </w:tcPr>
          <w:p w14:paraId="761BC0C5" w14:textId="4A6963AF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Sleep-wake-cycles</w:t>
            </w:r>
          </w:p>
        </w:tc>
        <w:tc>
          <w:tcPr>
            <w:tcW w:w="3256" w:type="dxa"/>
          </w:tcPr>
          <w:p w14:paraId="21BF4745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421DE5BA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6</w:t>
            </w:r>
          </w:p>
        </w:tc>
      </w:tr>
      <w:tr w:rsidR="00006C99" w14:paraId="018F2E7C" w14:textId="77777777" w:rsidTr="005053B0">
        <w:tc>
          <w:tcPr>
            <w:tcW w:w="3255" w:type="dxa"/>
          </w:tcPr>
          <w:p w14:paraId="5B072E64" w14:textId="2A59F236" w:rsidR="00006C99" w:rsidRDefault="007C15C7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Learning and Memory</w:t>
            </w:r>
          </w:p>
        </w:tc>
        <w:tc>
          <w:tcPr>
            <w:tcW w:w="3256" w:type="dxa"/>
          </w:tcPr>
          <w:p w14:paraId="3D8BAB1D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323049E2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6</w:t>
            </w:r>
          </w:p>
        </w:tc>
      </w:tr>
      <w:tr w:rsidR="00006C99" w14:paraId="38E25452" w14:textId="77777777" w:rsidTr="005053B0">
        <w:tc>
          <w:tcPr>
            <w:tcW w:w="3255" w:type="dxa"/>
          </w:tcPr>
          <w:p w14:paraId="6CF6F42E" w14:textId="4FA70C38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Activity</w:t>
            </w:r>
            <w:r w:rsidR="009D64DF">
              <w:rPr>
                <w:rFonts w:cs="Times New Roman"/>
                <w:szCs w:val="24"/>
                <w:lang w:val="en-GB"/>
              </w:rPr>
              <w:t xml:space="preserve"> Level</w:t>
            </w:r>
          </w:p>
        </w:tc>
        <w:tc>
          <w:tcPr>
            <w:tcW w:w="3256" w:type="dxa"/>
          </w:tcPr>
          <w:p w14:paraId="59027E33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4FB048B6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9</w:t>
            </w:r>
          </w:p>
        </w:tc>
      </w:tr>
      <w:tr w:rsidR="00006C99" w14:paraId="52CF709A" w14:textId="77777777" w:rsidTr="005053B0">
        <w:tc>
          <w:tcPr>
            <w:tcW w:w="3255" w:type="dxa"/>
          </w:tcPr>
          <w:p w14:paraId="5DC99E56" w14:textId="57ADC101" w:rsidR="00006C99" w:rsidRDefault="009D64DF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Anxiety</w:t>
            </w:r>
          </w:p>
        </w:tc>
        <w:tc>
          <w:tcPr>
            <w:tcW w:w="3256" w:type="dxa"/>
          </w:tcPr>
          <w:p w14:paraId="1ACC2D33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25EEBCD8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3</w:t>
            </w:r>
          </w:p>
        </w:tc>
      </w:tr>
      <w:tr w:rsidR="00006C99" w14:paraId="041DDA27" w14:textId="77777777" w:rsidTr="005053B0">
        <w:tc>
          <w:tcPr>
            <w:tcW w:w="3255" w:type="dxa"/>
          </w:tcPr>
          <w:p w14:paraId="7B1F9E61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Total</w:t>
            </w:r>
          </w:p>
        </w:tc>
        <w:tc>
          <w:tcPr>
            <w:tcW w:w="3256" w:type="dxa"/>
          </w:tcPr>
          <w:p w14:paraId="070BF8A9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0</w:t>
            </w:r>
          </w:p>
        </w:tc>
        <w:tc>
          <w:tcPr>
            <w:tcW w:w="3256" w:type="dxa"/>
          </w:tcPr>
          <w:p w14:paraId="714F23D0" w14:textId="77777777" w:rsidR="00006C99" w:rsidRDefault="00006C99" w:rsidP="005053B0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69</w:t>
            </w:r>
          </w:p>
        </w:tc>
      </w:tr>
    </w:tbl>
    <w:p w14:paraId="77CC861C" w14:textId="77777777" w:rsidR="009D64DF" w:rsidRDefault="009D64DF" w:rsidP="00435F06">
      <w:pPr>
        <w:rPr>
          <w:rFonts w:cs="Times New Roman"/>
          <w:b/>
          <w:szCs w:val="24"/>
        </w:rPr>
      </w:pPr>
    </w:p>
    <w:p w14:paraId="7872664D" w14:textId="226E2D4C" w:rsidR="00435F06" w:rsidRDefault="00435F06" w:rsidP="00435F06">
      <w:pPr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3</w:t>
      </w:r>
      <w:r>
        <w:rPr>
          <w:rFonts w:cs="Times New Roman"/>
          <w:szCs w:val="24"/>
          <w:lang w:val="en-GB"/>
        </w:rPr>
        <w:t xml:space="preserve"> Administered medications to dogs during the study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73"/>
        <w:gridCol w:w="5094"/>
      </w:tblGrid>
      <w:tr w:rsidR="00435F06" w14:paraId="18E6C4E8" w14:textId="77777777" w:rsidTr="5168D6CE">
        <w:tc>
          <w:tcPr>
            <w:tcW w:w="4673" w:type="dxa"/>
            <w:vAlign w:val="center"/>
          </w:tcPr>
          <w:p w14:paraId="57CB7DB9" w14:textId="16B17B2D" w:rsidR="00435F06" w:rsidRPr="004F00C7" w:rsidRDefault="00435F06" w:rsidP="004F00C7">
            <w:pPr>
              <w:rPr>
                <w:rFonts w:cs="Times New Roman"/>
                <w:b/>
                <w:bCs/>
                <w:szCs w:val="24"/>
                <w:lang w:val="en-GB"/>
              </w:rPr>
            </w:pPr>
            <w:r w:rsidRPr="004F00C7">
              <w:rPr>
                <w:rFonts w:cs="Times New Roman"/>
                <w:b/>
                <w:bCs/>
                <w:szCs w:val="24"/>
                <w:lang w:val="en-GB"/>
              </w:rPr>
              <w:t>Medications</w:t>
            </w:r>
          </w:p>
        </w:tc>
        <w:tc>
          <w:tcPr>
            <w:tcW w:w="5094" w:type="dxa"/>
          </w:tcPr>
          <w:p w14:paraId="6F833DCD" w14:textId="7DC64931" w:rsidR="00435F06" w:rsidRPr="004F00C7" w:rsidRDefault="004F00C7" w:rsidP="00541B9E">
            <w:pPr>
              <w:rPr>
                <w:rFonts w:cs="Times New Roman"/>
                <w:b/>
                <w:bCs/>
                <w:szCs w:val="24"/>
                <w:lang w:val="en-GB"/>
              </w:rPr>
            </w:pPr>
            <w:r>
              <w:rPr>
                <w:rFonts w:cs="Times New Roman"/>
                <w:b/>
                <w:bCs/>
                <w:szCs w:val="24"/>
                <w:lang w:val="en-GB"/>
              </w:rPr>
              <w:t>n</w:t>
            </w:r>
            <w:r w:rsidRPr="004F00C7">
              <w:rPr>
                <w:rFonts w:cs="Times New Roman"/>
                <w:b/>
                <w:bCs/>
                <w:szCs w:val="24"/>
                <w:lang w:val="en-GB"/>
              </w:rPr>
              <w:t xml:space="preserve"> and </w:t>
            </w:r>
            <w:r>
              <w:rPr>
                <w:rFonts w:cs="Times New Roman"/>
                <w:b/>
                <w:bCs/>
                <w:szCs w:val="24"/>
                <w:lang w:val="en-GB"/>
              </w:rPr>
              <w:t>%</w:t>
            </w:r>
            <w:r w:rsidRPr="004F00C7">
              <w:rPr>
                <w:rFonts w:cs="Times New Roman"/>
                <w:b/>
                <w:bCs/>
                <w:szCs w:val="24"/>
                <w:lang w:val="en-GB"/>
              </w:rPr>
              <w:t xml:space="preserve"> of dogs receiving medication</w:t>
            </w:r>
          </w:p>
        </w:tc>
      </w:tr>
      <w:tr w:rsidR="004F00C7" w14:paraId="0D84A4DC" w14:textId="77777777" w:rsidTr="5168D6CE">
        <w:tc>
          <w:tcPr>
            <w:tcW w:w="4673" w:type="dxa"/>
            <w:vAlign w:val="center"/>
          </w:tcPr>
          <w:p w14:paraId="36A86976" w14:textId="056F97B6" w:rsidR="004F00C7" w:rsidRDefault="004F00C7" w:rsidP="004F00C7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Brain medications</w:t>
            </w:r>
            <w:r w:rsidR="00261832">
              <w:rPr>
                <w:rFonts w:cs="Times New Roman"/>
                <w:szCs w:val="24"/>
                <w:lang w:val="en-GB"/>
              </w:rPr>
              <w:t>, among others:</w:t>
            </w:r>
          </w:p>
        </w:tc>
        <w:tc>
          <w:tcPr>
            <w:tcW w:w="5094" w:type="dxa"/>
          </w:tcPr>
          <w:p w14:paraId="13967148" w14:textId="313A554F" w:rsidR="004F00C7" w:rsidRDefault="004F00C7" w:rsidP="5168D6CE">
            <w:pPr>
              <w:rPr>
                <w:rFonts w:cs="Times New Roman"/>
                <w:lang w:val="en-GB"/>
              </w:rPr>
            </w:pPr>
            <w:r w:rsidRPr="5168D6CE">
              <w:rPr>
                <w:rFonts w:cs="Times New Roman"/>
                <w:lang w:val="en-GB"/>
              </w:rPr>
              <w:t xml:space="preserve">n = </w:t>
            </w:r>
            <w:r w:rsidR="063EBFF2" w:rsidRPr="6D3AC28F">
              <w:rPr>
                <w:rFonts w:cs="Times New Roman"/>
                <w:lang w:val="en-GB"/>
              </w:rPr>
              <w:t>116</w:t>
            </w:r>
            <w:r w:rsidRPr="67EEF4F3">
              <w:rPr>
                <w:rFonts w:cs="Times New Roman"/>
                <w:lang w:val="en-GB"/>
              </w:rPr>
              <w:t>/</w:t>
            </w:r>
            <w:r w:rsidR="6000646F" w:rsidRPr="67EEF4F3">
              <w:rPr>
                <w:rFonts w:cs="Times New Roman"/>
                <w:lang w:val="en-GB"/>
              </w:rPr>
              <w:t>597</w:t>
            </w:r>
            <w:r w:rsidRPr="5168D6CE">
              <w:rPr>
                <w:rFonts w:cs="Times New Roman"/>
                <w:lang w:val="en-GB"/>
              </w:rPr>
              <w:t xml:space="preserve">, </w:t>
            </w:r>
            <w:r w:rsidRPr="6D3AC28F">
              <w:rPr>
                <w:rFonts w:cs="Times New Roman"/>
                <w:lang w:val="en-GB"/>
              </w:rPr>
              <w:t>1</w:t>
            </w:r>
            <w:r w:rsidR="6B370088" w:rsidRPr="6D3AC28F">
              <w:rPr>
                <w:rFonts w:cs="Times New Roman"/>
                <w:lang w:val="en-GB"/>
              </w:rPr>
              <w:t>9</w:t>
            </w:r>
            <w:r w:rsidRPr="5168D6CE">
              <w:rPr>
                <w:rFonts w:cs="Times New Roman"/>
                <w:lang w:val="en-GB"/>
              </w:rPr>
              <w:t>%</w:t>
            </w:r>
          </w:p>
        </w:tc>
      </w:tr>
      <w:tr w:rsidR="5168D6CE" w14:paraId="4B57F2BC" w14:textId="77777777" w:rsidTr="5168D6CE">
        <w:trPr>
          <w:trHeight w:val="300"/>
        </w:trPr>
        <w:tc>
          <w:tcPr>
            <w:tcW w:w="4673" w:type="dxa"/>
            <w:vAlign w:val="center"/>
          </w:tcPr>
          <w:p w14:paraId="49420E52" w14:textId="37BFE2D2" w:rsidR="0ADAFC04" w:rsidRDefault="0ADAFC04" w:rsidP="5168D6CE">
            <w:pPr>
              <w:pStyle w:val="Listenabsatz"/>
              <w:numPr>
                <w:ilvl w:val="0"/>
                <w:numId w:val="3"/>
              </w:numPr>
              <w:rPr>
                <w:lang w:val="en-GB"/>
              </w:rPr>
            </w:pPr>
            <w:r w:rsidRPr="5168D6CE">
              <w:rPr>
                <w:lang w:val="en-GB"/>
              </w:rPr>
              <w:t>Propentofylline</w:t>
            </w:r>
          </w:p>
        </w:tc>
        <w:tc>
          <w:tcPr>
            <w:tcW w:w="5094" w:type="dxa"/>
          </w:tcPr>
          <w:p w14:paraId="6F2502F3" w14:textId="4000AA38" w:rsidR="5168D6CE" w:rsidRDefault="0014619D" w:rsidP="5168D6CE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n</w:t>
            </w:r>
            <w:r w:rsidR="33699822" w:rsidRPr="684B4DD7">
              <w:rPr>
                <w:rFonts w:cs="Times New Roman"/>
                <w:lang w:val="en-GB"/>
              </w:rPr>
              <w:t xml:space="preserve"> = </w:t>
            </w:r>
            <w:r w:rsidR="33699822" w:rsidRPr="32063796">
              <w:rPr>
                <w:rFonts w:cs="Times New Roman"/>
                <w:lang w:val="en-GB"/>
              </w:rPr>
              <w:t>85/</w:t>
            </w:r>
            <w:r w:rsidR="33699822" w:rsidRPr="12E83C18">
              <w:rPr>
                <w:rFonts w:cs="Times New Roman"/>
                <w:lang w:val="en-GB"/>
              </w:rPr>
              <w:t>597,</w:t>
            </w:r>
            <w:r w:rsidR="33699822" w:rsidRPr="048E98F0">
              <w:rPr>
                <w:rFonts w:cs="Times New Roman"/>
                <w:lang w:val="en-GB"/>
              </w:rPr>
              <w:t xml:space="preserve"> </w:t>
            </w:r>
            <w:r w:rsidR="33699822" w:rsidRPr="6D3AC28F">
              <w:rPr>
                <w:rFonts w:cs="Times New Roman"/>
                <w:lang w:val="en-GB"/>
              </w:rPr>
              <w:t>1</w:t>
            </w:r>
            <w:r w:rsidR="00E821BD">
              <w:rPr>
                <w:rFonts w:cs="Times New Roman"/>
                <w:lang w:val="en-GB"/>
              </w:rPr>
              <w:t>4</w:t>
            </w:r>
            <w:r w:rsidR="33699822" w:rsidRPr="048E98F0">
              <w:rPr>
                <w:rFonts w:cs="Times New Roman"/>
                <w:lang w:val="en-GB"/>
              </w:rPr>
              <w:t>%</w:t>
            </w:r>
          </w:p>
        </w:tc>
      </w:tr>
      <w:tr w:rsidR="5168D6CE" w14:paraId="334E7699" w14:textId="77777777" w:rsidTr="5168D6CE">
        <w:trPr>
          <w:trHeight w:val="300"/>
        </w:trPr>
        <w:tc>
          <w:tcPr>
            <w:tcW w:w="4673" w:type="dxa"/>
            <w:vAlign w:val="center"/>
          </w:tcPr>
          <w:p w14:paraId="175C05D2" w14:textId="0FE0CFD3" w:rsidR="0ADAFC04" w:rsidRDefault="0ADAFC04" w:rsidP="5168D6CE">
            <w:pPr>
              <w:pStyle w:val="Listenabsatz"/>
              <w:numPr>
                <w:ilvl w:val="0"/>
                <w:numId w:val="2"/>
              </w:numPr>
              <w:rPr>
                <w:lang w:val="en-GB"/>
              </w:rPr>
            </w:pPr>
            <w:r w:rsidRPr="5168D6CE">
              <w:rPr>
                <w:lang w:val="en-GB"/>
              </w:rPr>
              <w:t>Selegiline</w:t>
            </w:r>
          </w:p>
        </w:tc>
        <w:tc>
          <w:tcPr>
            <w:tcW w:w="5094" w:type="dxa"/>
          </w:tcPr>
          <w:p w14:paraId="08F0CA56" w14:textId="748EFA09" w:rsidR="5168D6CE" w:rsidRDefault="0014619D" w:rsidP="5168D6CE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n</w:t>
            </w:r>
            <w:r w:rsidR="05B6C6DC" w:rsidRPr="22282602">
              <w:rPr>
                <w:rFonts w:cs="Times New Roman"/>
                <w:lang w:val="en-GB"/>
              </w:rPr>
              <w:t xml:space="preserve"> = 8</w:t>
            </w:r>
            <w:r w:rsidR="05B6C6DC" w:rsidRPr="2EDF9FD5">
              <w:rPr>
                <w:rFonts w:cs="Times New Roman"/>
                <w:lang w:val="en-GB"/>
              </w:rPr>
              <w:t>/597, 1%</w:t>
            </w:r>
          </w:p>
        </w:tc>
      </w:tr>
      <w:tr w:rsidR="004F00C7" w14:paraId="62771E1A" w14:textId="77777777" w:rsidTr="5168D6CE">
        <w:tc>
          <w:tcPr>
            <w:tcW w:w="4673" w:type="dxa"/>
            <w:vAlign w:val="center"/>
          </w:tcPr>
          <w:p w14:paraId="34B54D43" w14:textId="3C735856" w:rsidR="004F00C7" w:rsidRDefault="004F00C7" w:rsidP="004F00C7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Other medications/treatments, among others:</w:t>
            </w:r>
          </w:p>
        </w:tc>
        <w:tc>
          <w:tcPr>
            <w:tcW w:w="5094" w:type="dxa"/>
          </w:tcPr>
          <w:p w14:paraId="03EE27BD" w14:textId="2C1B275A" w:rsidR="004F00C7" w:rsidRDefault="004F00C7" w:rsidP="004F00C7">
            <w:pPr>
              <w:rPr>
                <w:rFonts w:cs="Times New Roman"/>
                <w:szCs w:val="24"/>
                <w:lang w:val="en-GB"/>
              </w:rPr>
            </w:pPr>
            <w:r>
              <w:rPr>
                <w:rFonts w:cs="Times New Roman"/>
                <w:szCs w:val="24"/>
                <w:lang w:val="en-GB"/>
              </w:rPr>
              <w:t>n = 269/</w:t>
            </w:r>
            <w:r w:rsidR="001C763B">
              <w:rPr>
                <w:rFonts w:cs="Times New Roman"/>
                <w:szCs w:val="24"/>
                <w:lang w:val="en-GB"/>
              </w:rPr>
              <w:t>597</w:t>
            </w:r>
            <w:r>
              <w:rPr>
                <w:rFonts w:cs="Times New Roman"/>
                <w:szCs w:val="24"/>
                <w:lang w:val="en-GB"/>
              </w:rPr>
              <w:t>, 45%</w:t>
            </w:r>
          </w:p>
        </w:tc>
      </w:tr>
      <w:tr w:rsidR="00D7683B" w14:paraId="4B26B043" w14:textId="77777777" w:rsidTr="5168D6CE">
        <w:tc>
          <w:tcPr>
            <w:tcW w:w="4673" w:type="dxa"/>
            <w:vAlign w:val="center"/>
          </w:tcPr>
          <w:p w14:paraId="0A62EDDD" w14:textId="37D3A6DE" w:rsidR="00D7683B" w:rsidRPr="00D7683B" w:rsidRDefault="00D7683B" w:rsidP="00D7683B">
            <w:pPr>
              <w:pStyle w:val="Listenabsatz"/>
              <w:numPr>
                <w:ilvl w:val="0"/>
                <w:numId w:val="24"/>
              </w:numPr>
              <w:rPr>
                <w:lang w:val="en-GB"/>
              </w:rPr>
            </w:pPr>
            <w:r w:rsidRPr="00D7683B">
              <w:rPr>
                <w:lang w:val="en-GB"/>
              </w:rPr>
              <w:t>Routine medications</w:t>
            </w:r>
            <w:r>
              <w:rPr>
                <w:lang w:val="en-GB"/>
              </w:rPr>
              <w:t xml:space="preserve"> (e.g., deworming, vaccination)</w:t>
            </w:r>
          </w:p>
        </w:tc>
        <w:tc>
          <w:tcPr>
            <w:tcW w:w="5094" w:type="dxa"/>
          </w:tcPr>
          <w:p w14:paraId="104BE897" w14:textId="216843E5" w:rsidR="00D7683B" w:rsidRDefault="00D7683B" w:rsidP="00D7683B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25</w:t>
            </w:r>
            <w:r w:rsidR="39DE6E99" w:rsidRPr="6D3AC28F">
              <w:rPr>
                <w:rFonts w:cs="Times New Roman"/>
                <w:lang w:val="en-GB"/>
              </w:rPr>
              <w:t>5</w:t>
            </w:r>
            <w:r w:rsidRPr="6D3AC28F">
              <w:rPr>
                <w:rFonts w:cs="Times New Roman"/>
                <w:lang w:val="en-GB"/>
              </w:rPr>
              <w:t>/</w:t>
            </w:r>
            <w:r w:rsidR="34FCE34E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43%</w:t>
            </w:r>
          </w:p>
        </w:tc>
      </w:tr>
      <w:tr w:rsidR="00D7683B" w14:paraId="62B2D18C" w14:textId="77777777" w:rsidTr="5168D6CE">
        <w:tc>
          <w:tcPr>
            <w:tcW w:w="4673" w:type="dxa"/>
            <w:vAlign w:val="center"/>
          </w:tcPr>
          <w:p w14:paraId="0ECABE3D" w14:textId="793A881E" w:rsidR="00D7683B" w:rsidRPr="00435F06" w:rsidRDefault="00D7683B" w:rsidP="00D7683B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GB"/>
              </w:rPr>
              <w:t>Antibiotics</w:t>
            </w:r>
          </w:p>
        </w:tc>
        <w:tc>
          <w:tcPr>
            <w:tcW w:w="5094" w:type="dxa"/>
          </w:tcPr>
          <w:p w14:paraId="3F05F5C8" w14:textId="380161D0" w:rsidR="00D7683B" w:rsidRDefault="00F0201D" w:rsidP="00D7683B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81/</w:t>
            </w:r>
            <w:r w:rsidR="54769405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14%</w:t>
            </w:r>
          </w:p>
        </w:tc>
      </w:tr>
      <w:tr w:rsidR="00D7683B" w14:paraId="12753E54" w14:textId="77777777" w:rsidTr="5168D6CE">
        <w:tc>
          <w:tcPr>
            <w:tcW w:w="4673" w:type="dxa"/>
            <w:vAlign w:val="center"/>
          </w:tcPr>
          <w:p w14:paraId="011DC42D" w14:textId="7EB0A7E2" w:rsidR="00D7683B" w:rsidRPr="00435F06" w:rsidRDefault="00006ABB" w:rsidP="00D7683B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GB"/>
              </w:rPr>
              <w:t>Hormonal medications</w:t>
            </w:r>
          </w:p>
        </w:tc>
        <w:tc>
          <w:tcPr>
            <w:tcW w:w="5094" w:type="dxa"/>
          </w:tcPr>
          <w:p w14:paraId="68D36FCF" w14:textId="28123631" w:rsidR="00D7683B" w:rsidRDefault="00F0201D" w:rsidP="00D7683B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62/</w:t>
            </w:r>
            <w:r w:rsidR="4C8DFFA3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10%</w:t>
            </w:r>
          </w:p>
        </w:tc>
      </w:tr>
      <w:tr w:rsidR="00E10A36" w14:paraId="0D883B9F" w14:textId="77777777" w:rsidTr="5168D6CE">
        <w:tc>
          <w:tcPr>
            <w:tcW w:w="4673" w:type="dxa"/>
            <w:vAlign w:val="center"/>
          </w:tcPr>
          <w:p w14:paraId="457B8390" w14:textId="29740369" w:rsidR="00E10A36" w:rsidRDefault="00E10A36" w:rsidP="00E10A36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GB"/>
              </w:rPr>
              <w:t>Dietary interventions</w:t>
            </w:r>
          </w:p>
        </w:tc>
        <w:tc>
          <w:tcPr>
            <w:tcW w:w="5094" w:type="dxa"/>
          </w:tcPr>
          <w:p w14:paraId="2E7304B4" w14:textId="5DB5B02B" w:rsidR="00E10A36" w:rsidRDefault="00E10A36" w:rsidP="00E10A36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20/</w:t>
            </w:r>
            <w:r w:rsidR="358E5801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3%</w:t>
            </w:r>
          </w:p>
        </w:tc>
      </w:tr>
      <w:tr w:rsidR="00E10A36" w14:paraId="04C7EA46" w14:textId="77777777" w:rsidTr="5168D6CE">
        <w:tc>
          <w:tcPr>
            <w:tcW w:w="4673" w:type="dxa"/>
            <w:vAlign w:val="center"/>
          </w:tcPr>
          <w:p w14:paraId="6537CF19" w14:textId="523FC1CD" w:rsidR="00E10A36" w:rsidRDefault="00E10A36" w:rsidP="00E10A36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GB"/>
              </w:rPr>
              <w:t>Pain medications</w:t>
            </w:r>
          </w:p>
        </w:tc>
        <w:tc>
          <w:tcPr>
            <w:tcW w:w="5094" w:type="dxa"/>
          </w:tcPr>
          <w:p w14:paraId="2910CE52" w14:textId="1E344E92" w:rsidR="00E10A36" w:rsidRDefault="00E10A36" w:rsidP="00E10A36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19/</w:t>
            </w:r>
            <w:r w:rsidR="4A14063F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3%</w:t>
            </w:r>
          </w:p>
        </w:tc>
      </w:tr>
      <w:tr w:rsidR="00E10A36" w14:paraId="0040323F" w14:textId="77777777" w:rsidTr="5168D6CE">
        <w:tc>
          <w:tcPr>
            <w:tcW w:w="4673" w:type="dxa"/>
            <w:vAlign w:val="center"/>
          </w:tcPr>
          <w:p w14:paraId="51437A43" w14:textId="61C79628" w:rsidR="00E10A36" w:rsidRDefault="00E10A36" w:rsidP="00E10A36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GB"/>
              </w:rPr>
              <w:t>Sympathomimetics</w:t>
            </w:r>
          </w:p>
        </w:tc>
        <w:tc>
          <w:tcPr>
            <w:tcW w:w="5094" w:type="dxa"/>
          </w:tcPr>
          <w:p w14:paraId="24B649F6" w14:textId="57B6EE8F" w:rsidR="00E10A36" w:rsidRDefault="00E10A36" w:rsidP="00E10A36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18/</w:t>
            </w:r>
            <w:r w:rsidR="4424CB90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3%</w:t>
            </w:r>
          </w:p>
        </w:tc>
      </w:tr>
      <w:tr w:rsidR="00E10A36" w14:paraId="5047A1AB" w14:textId="77777777" w:rsidTr="5168D6CE">
        <w:tc>
          <w:tcPr>
            <w:tcW w:w="4673" w:type="dxa"/>
            <w:vAlign w:val="center"/>
          </w:tcPr>
          <w:p w14:paraId="382D0359" w14:textId="5000A41A" w:rsidR="00E10A36" w:rsidRDefault="00E10A36" w:rsidP="00E10A36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GB"/>
              </w:rPr>
              <w:t>Immunosuppressants</w:t>
            </w:r>
          </w:p>
        </w:tc>
        <w:tc>
          <w:tcPr>
            <w:tcW w:w="5094" w:type="dxa"/>
          </w:tcPr>
          <w:p w14:paraId="6B30F583" w14:textId="1FEAD4A5" w:rsidR="00E10A36" w:rsidRDefault="00E10A36" w:rsidP="00E10A36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10/</w:t>
            </w:r>
            <w:r w:rsidR="3F17DD3D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2%</w:t>
            </w:r>
          </w:p>
        </w:tc>
      </w:tr>
      <w:tr w:rsidR="00E10A36" w14:paraId="3B405F7D" w14:textId="77777777" w:rsidTr="5168D6CE">
        <w:tc>
          <w:tcPr>
            <w:tcW w:w="4673" w:type="dxa"/>
            <w:vAlign w:val="center"/>
          </w:tcPr>
          <w:p w14:paraId="3A9ED9D1" w14:textId="3FAD1F52" w:rsidR="00E10A36" w:rsidRDefault="00E10A36" w:rsidP="00E10A36">
            <w:pPr>
              <w:pStyle w:val="Listenabsatz"/>
              <w:numPr>
                <w:ilvl w:val="0"/>
                <w:numId w:val="23"/>
              </w:numPr>
              <w:rPr>
                <w:lang w:val="en-GB"/>
              </w:rPr>
            </w:pPr>
            <w:r>
              <w:rPr>
                <w:lang w:val="en-GB"/>
              </w:rPr>
              <w:t>Heart medications</w:t>
            </w:r>
          </w:p>
        </w:tc>
        <w:tc>
          <w:tcPr>
            <w:tcW w:w="5094" w:type="dxa"/>
          </w:tcPr>
          <w:p w14:paraId="7B16F84B" w14:textId="0EEC789D" w:rsidR="00E10A36" w:rsidRDefault="00E10A36" w:rsidP="00E10A36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3/</w:t>
            </w:r>
            <w:r w:rsidR="66938913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1%</w:t>
            </w:r>
          </w:p>
        </w:tc>
      </w:tr>
      <w:tr w:rsidR="00E10A36" w14:paraId="0B144A18" w14:textId="77777777" w:rsidTr="5168D6CE">
        <w:tc>
          <w:tcPr>
            <w:tcW w:w="4673" w:type="dxa"/>
            <w:vAlign w:val="center"/>
          </w:tcPr>
          <w:p w14:paraId="461A9C52" w14:textId="52498B5F" w:rsidR="00E10A36" w:rsidRPr="004F00C7" w:rsidRDefault="00E10A36" w:rsidP="00E10A36">
            <w:pPr>
              <w:rPr>
                <w:lang w:val="en-GB"/>
              </w:rPr>
            </w:pPr>
            <w:r w:rsidRPr="004F00C7">
              <w:rPr>
                <w:lang w:val="en-GB"/>
              </w:rPr>
              <w:t>No medication</w:t>
            </w:r>
            <w:r>
              <w:rPr>
                <w:lang w:val="en-GB"/>
              </w:rPr>
              <w:t>s</w:t>
            </w:r>
          </w:p>
        </w:tc>
        <w:tc>
          <w:tcPr>
            <w:tcW w:w="5094" w:type="dxa"/>
          </w:tcPr>
          <w:p w14:paraId="409ABB68" w14:textId="2D724E64" w:rsidR="00E10A36" w:rsidRDefault="00E10A36" w:rsidP="00E10A36">
            <w:pPr>
              <w:rPr>
                <w:rFonts w:cs="Times New Roman"/>
                <w:lang w:val="en-GB"/>
              </w:rPr>
            </w:pPr>
            <w:r w:rsidRPr="6D3AC28F">
              <w:rPr>
                <w:rFonts w:cs="Times New Roman"/>
                <w:lang w:val="en-GB"/>
              </w:rPr>
              <w:t>n = 1</w:t>
            </w:r>
            <w:r w:rsidR="2BE0723C" w:rsidRPr="6D3AC28F">
              <w:rPr>
                <w:rFonts w:cs="Times New Roman"/>
                <w:lang w:val="en-GB"/>
              </w:rPr>
              <w:t>47</w:t>
            </w:r>
            <w:r w:rsidRPr="6D3AC28F">
              <w:rPr>
                <w:rFonts w:cs="Times New Roman"/>
                <w:lang w:val="en-GB"/>
              </w:rPr>
              <w:t>/</w:t>
            </w:r>
            <w:r w:rsidR="781138F8" w:rsidRPr="6D3AC28F">
              <w:rPr>
                <w:rFonts w:cs="Times New Roman"/>
                <w:lang w:val="en-GB"/>
              </w:rPr>
              <w:t>597</w:t>
            </w:r>
            <w:r w:rsidRPr="6D3AC28F">
              <w:rPr>
                <w:rFonts w:cs="Times New Roman"/>
                <w:lang w:val="en-GB"/>
              </w:rPr>
              <w:t>, 25%</w:t>
            </w:r>
          </w:p>
        </w:tc>
      </w:tr>
    </w:tbl>
    <w:p w14:paraId="03396E33" w14:textId="0846B9C0" w:rsidR="00006C99" w:rsidRDefault="00006C99" w:rsidP="00006C99">
      <w:pPr>
        <w:rPr>
          <w:rFonts w:cs="Times New Roman"/>
          <w:szCs w:val="24"/>
          <w:lang w:val="en-GB"/>
        </w:rPr>
      </w:pPr>
    </w:p>
    <w:p w14:paraId="2F85CB0D" w14:textId="77777777" w:rsidR="00CC04AE" w:rsidRDefault="00006C99" w:rsidP="00CC04AE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  <w:lang w:val="en-GB"/>
        </w:rPr>
        <w:lastRenderedPageBreak/>
        <w:drawing>
          <wp:inline distT="0" distB="0" distL="0" distR="0" wp14:anchorId="715DA9ED" wp14:editId="4FCE3553">
            <wp:extent cx="5672189" cy="3262436"/>
            <wp:effectExtent l="0" t="0" r="5080" b="1905"/>
            <wp:docPr id="127925087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50875" name="Grafik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189" cy="326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2EB1" w14:textId="102EEB91" w:rsidR="00CC04AE" w:rsidRPr="00CC04AE" w:rsidRDefault="00006C99" w:rsidP="00CC04AE">
      <w:pPr>
        <w:keepNext/>
        <w:rPr>
          <w:rFonts w:cs="Times New Roman"/>
          <w:b/>
          <w:szCs w:val="24"/>
        </w:rPr>
      </w:pPr>
      <w:r w:rsidRPr="00CC04AE">
        <w:rPr>
          <w:rFonts w:cs="Times New Roman"/>
          <w:b/>
          <w:szCs w:val="24"/>
        </w:rPr>
        <w:t>Supplementary Figure 1</w:t>
      </w:r>
      <w:r w:rsidRPr="00CC04AE">
        <w:rPr>
          <w:rFonts w:cs="Times New Roman"/>
          <w:szCs w:val="24"/>
        </w:rPr>
        <w:t xml:space="preserve"> </w:t>
      </w:r>
      <w:r w:rsidR="00CC04AE" w:rsidRPr="00CC04AE">
        <w:rPr>
          <w:rFonts w:cs="Times New Roman"/>
          <w:szCs w:val="24"/>
        </w:rPr>
        <w:t xml:space="preserve">Distribution of </w:t>
      </w:r>
      <w:r w:rsidR="00A40734">
        <w:rPr>
          <w:rFonts w:cs="Times New Roman"/>
          <w:szCs w:val="24"/>
        </w:rPr>
        <w:t>scores</w:t>
      </w:r>
      <w:r w:rsidR="00A40734" w:rsidRPr="00CC04AE">
        <w:rPr>
          <w:rFonts w:cs="Times New Roman"/>
          <w:szCs w:val="24"/>
        </w:rPr>
        <w:t xml:space="preserve"> </w:t>
      </w:r>
      <w:r w:rsidR="00A40734">
        <w:rPr>
          <w:rFonts w:cs="Times New Roman"/>
          <w:szCs w:val="24"/>
        </w:rPr>
        <w:t xml:space="preserve">of all dogs </w:t>
      </w:r>
      <w:r w:rsidR="00A40734" w:rsidRPr="00CC04AE">
        <w:rPr>
          <w:rFonts w:cs="Times New Roman"/>
          <w:szCs w:val="24"/>
        </w:rPr>
        <w:t xml:space="preserve">(n = </w:t>
      </w:r>
      <w:r w:rsidR="009D64DF">
        <w:rPr>
          <w:rFonts w:cs="Times New Roman"/>
          <w:szCs w:val="24"/>
        </w:rPr>
        <w:t>597</w:t>
      </w:r>
      <w:r w:rsidR="00A40734" w:rsidRPr="00CC04AE">
        <w:rPr>
          <w:rFonts w:cs="Times New Roman"/>
          <w:szCs w:val="24"/>
        </w:rPr>
        <w:t>)</w:t>
      </w:r>
      <w:r w:rsidR="00A40734">
        <w:rPr>
          <w:rFonts w:cs="Times New Roman"/>
          <w:szCs w:val="24"/>
        </w:rPr>
        <w:t xml:space="preserve"> within different </w:t>
      </w:r>
      <w:r w:rsidR="00CC04AE" w:rsidRPr="00CC04AE">
        <w:rPr>
          <w:rFonts w:cs="Times New Roman"/>
          <w:szCs w:val="24"/>
        </w:rPr>
        <w:t>categories</w:t>
      </w:r>
      <w:r w:rsidR="00A40734">
        <w:rPr>
          <w:rFonts w:cs="Times New Roman"/>
          <w:szCs w:val="24"/>
        </w:rPr>
        <w:t xml:space="preserve"> among </w:t>
      </w:r>
      <w:r w:rsidR="00CC04AE" w:rsidRPr="00CC04AE">
        <w:rPr>
          <w:rFonts w:cs="Times New Roman"/>
          <w:szCs w:val="24"/>
        </w:rPr>
        <w:t>the Canine cognitive dysfunction (CCD) questionnaires (A) CADES, (B) CCAS, and (C) CCDR.</w:t>
      </w:r>
    </w:p>
    <w:p w14:paraId="1A376EE6" w14:textId="77777777" w:rsidR="00E206C6" w:rsidRDefault="00CC04AE" w:rsidP="00E206C6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E555951" wp14:editId="1B5610C6">
            <wp:extent cx="5637368" cy="3241040"/>
            <wp:effectExtent l="0" t="0" r="1905" b="0"/>
            <wp:docPr id="330081497" name="Grafik 5" descr="Ein Bild, das Text, Diagramm, Screenshot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81497" name="Grafik 5" descr="Ein Bild, das Text, Diagramm, Screenshot, Kreis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504" cy="326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325C" w14:textId="3E77F746" w:rsidR="00CC04AE" w:rsidRPr="00CC04AE" w:rsidRDefault="00CC04AE" w:rsidP="00E206C6">
      <w:pPr>
        <w:keepNext/>
        <w:rPr>
          <w:rFonts w:cs="Times New Roman"/>
          <w:szCs w:val="24"/>
        </w:rPr>
      </w:pPr>
      <w:r w:rsidRPr="00CC04AE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CC04AE">
        <w:rPr>
          <w:rFonts w:cs="Times New Roman"/>
          <w:szCs w:val="24"/>
        </w:rPr>
        <w:t xml:space="preserve"> </w:t>
      </w:r>
      <w:r w:rsidRPr="00CC04AE">
        <w:rPr>
          <w:rFonts w:cs="Times New Roman"/>
          <w:iCs/>
          <w:szCs w:val="24"/>
        </w:rPr>
        <w:t xml:space="preserve">Distributions </w:t>
      </w:r>
      <w:r w:rsidR="00A40734">
        <w:rPr>
          <w:rFonts w:cs="Times New Roman"/>
          <w:iCs/>
          <w:szCs w:val="24"/>
        </w:rPr>
        <w:t>of scores</w:t>
      </w:r>
      <w:r w:rsidRPr="00CC04AE">
        <w:rPr>
          <w:rFonts w:cs="Times New Roman"/>
          <w:iCs/>
          <w:szCs w:val="24"/>
        </w:rPr>
        <w:t xml:space="preserve"> of dogs</w:t>
      </w:r>
      <w:r w:rsidR="00D40AAF">
        <w:rPr>
          <w:rFonts w:cs="Times New Roman"/>
          <w:iCs/>
          <w:szCs w:val="24"/>
        </w:rPr>
        <w:t xml:space="preserve"> previously</w:t>
      </w:r>
      <w:r w:rsidRPr="00CC04AE">
        <w:rPr>
          <w:rFonts w:cs="Times New Roman"/>
          <w:iCs/>
          <w:szCs w:val="24"/>
        </w:rPr>
        <w:t xml:space="preserve"> diagnosed with canine cognitive dysfunction (CCD, n = 88)</w:t>
      </w:r>
      <w:r w:rsidR="00A40734">
        <w:rPr>
          <w:rFonts w:cs="Times New Roman"/>
          <w:iCs/>
          <w:szCs w:val="24"/>
        </w:rPr>
        <w:t xml:space="preserve"> by a veterinarian within different categories among </w:t>
      </w:r>
      <w:r w:rsidRPr="00CC04AE">
        <w:rPr>
          <w:rFonts w:cs="Times New Roman"/>
          <w:iCs/>
          <w:szCs w:val="24"/>
        </w:rPr>
        <w:t>the CCD questionnaires (A) CADES, (B) CCAS, and (C) CCDR.</w:t>
      </w:r>
    </w:p>
    <w:sectPr w:rsidR="00CC04AE" w:rsidRPr="00CC04AE" w:rsidSect="003601C8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BFB2A" w14:textId="77777777" w:rsidR="003601C8" w:rsidRDefault="003601C8" w:rsidP="00117666">
      <w:pPr>
        <w:spacing w:after="0"/>
      </w:pPr>
      <w:r>
        <w:separator/>
      </w:r>
    </w:p>
  </w:endnote>
  <w:endnote w:type="continuationSeparator" w:id="0">
    <w:p w14:paraId="314831E5" w14:textId="77777777" w:rsidR="003601C8" w:rsidRDefault="003601C8" w:rsidP="00117666">
      <w:pPr>
        <w:spacing w:after="0"/>
      </w:pPr>
      <w:r>
        <w:continuationSeparator/>
      </w:r>
    </w:p>
  </w:endnote>
  <w:endnote w:type="continuationNotice" w:id="1">
    <w:p w14:paraId="054660EC" w14:textId="77777777" w:rsidR="003601C8" w:rsidRDefault="003601C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F967FB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F967F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00A152CD">
              <v:stroke joinstyle="miter"/>
              <v:path gradientshapeok="t" o:connecttype="rect"/>
            </v:shapetype>
            <v:shape id="Text Box 1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>
              <v:textbox style="mso-fit-shape-to-text:t">
                <w:txbxContent>
                  <w:p w:rsidRPr="00577C4C" w:rsidR="00F967FB" w:rsidRDefault="00C52A7B" w14:paraId="4D054D26" w14:textId="777777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F967FB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F967FB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3151A55C">
              <v:stroke joinstyle="miter"/>
              <v:path gradientshapeok="t" o:connecttype="rect"/>
            </v:shapetype>
            <v:shape id="Text Box 56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>
              <v:textbox style="mso-fit-shape-to-text:t">
                <w:txbxContent>
                  <w:p w:rsidRPr="00577C4C" w:rsidR="00F967FB" w:rsidRDefault="00C52A7B" w14:paraId="085E15EB" w14:textId="777777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43AC9" w14:textId="77777777" w:rsidR="003601C8" w:rsidRDefault="003601C8" w:rsidP="00117666">
      <w:pPr>
        <w:spacing w:after="0"/>
      </w:pPr>
      <w:r>
        <w:separator/>
      </w:r>
    </w:p>
  </w:footnote>
  <w:footnote w:type="continuationSeparator" w:id="0">
    <w:p w14:paraId="047087C1" w14:textId="77777777" w:rsidR="003601C8" w:rsidRDefault="003601C8" w:rsidP="00117666">
      <w:pPr>
        <w:spacing w:after="0"/>
      </w:pPr>
      <w:r>
        <w:continuationSeparator/>
      </w:r>
    </w:p>
  </w:footnote>
  <w:footnote w:type="continuationNotice" w:id="1">
    <w:p w14:paraId="71CCBE69" w14:textId="77777777" w:rsidR="003601C8" w:rsidRDefault="003601C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F967FB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F967FB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8C52F6"/>
    <w:multiLevelType w:val="hybridMultilevel"/>
    <w:tmpl w:val="47061A98"/>
    <w:lvl w:ilvl="0" w:tplc="8CB231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2812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C84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EFF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9C5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1A3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BAD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E39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16E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FFEE35"/>
    <w:multiLevelType w:val="hybridMultilevel"/>
    <w:tmpl w:val="47062778"/>
    <w:lvl w:ilvl="0" w:tplc="98740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8CA76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969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B063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60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72C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CE7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BAF2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6B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10E75"/>
    <w:multiLevelType w:val="hybridMultilevel"/>
    <w:tmpl w:val="C6F2DAD4"/>
    <w:lvl w:ilvl="0" w:tplc="723A950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0" w15:restartNumberingAfterBreak="0">
    <w:nsid w:val="73C12301"/>
    <w:multiLevelType w:val="hybridMultilevel"/>
    <w:tmpl w:val="1352B138"/>
    <w:lvl w:ilvl="0" w:tplc="6122C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C346F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3E7D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E1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C8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1EF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686D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168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CEE7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C7384"/>
    <w:multiLevelType w:val="hybridMultilevel"/>
    <w:tmpl w:val="F1C244BE"/>
    <w:lvl w:ilvl="0" w:tplc="C3A0513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819446">
    <w:abstractNumId w:val="5"/>
  </w:num>
  <w:num w:numId="2" w16cid:durableId="1103568672">
    <w:abstractNumId w:val="10"/>
  </w:num>
  <w:num w:numId="3" w16cid:durableId="1487823735">
    <w:abstractNumId w:val="1"/>
  </w:num>
  <w:num w:numId="4" w16cid:durableId="1821115517">
    <w:abstractNumId w:val="0"/>
  </w:num>
  <w:num w:numId="5" w16cid:durableId="1683165481">
    <w:abstractNumId w:val="7"/>
  </w:num>
  <w:num w:numId="6" w16cid:durableId="615480040">
    <w:abstractNumId w:val="2"/>
  </w:num>
  <w:num w:numId="7" w16cid:durableId="1566183234">
    <w:abstractNumId w:val="8"/>
  </w:num>
  <w:num w:numId="8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59223692">
    <w:abstractNumId w:val="4"/>
  </w:num>
  <w:num w:numId="10" w16cid:durableId="1359550598">
    <w:abstractNumId w:val="9"/>
  </w:num>
  <w:num w:numId="11" w16cid:durableId="1559510671">
    <w:abstractNumId w:val="9"/>
  </w:num>
  <w:num w:numId="12" w16cid:durableId="1734543462">
    <w:abstractNumId w:val="9"/>
  </w:num>
  <w:num w:numId="13" w16cid:durableId="708839681">
    <w:abstractNumId w:val="9"/>
  </w:num>
  <w:num w:numId="14" w16cid:durableId="2046978920">
    <w:abstractNumId w:val="9"/>
  </w:num>
  <w:num w:numId="15" w16cid:durableId="2124614653">
    <w:abstractNumId w:val="9"/>
  </w:num>
  <w:num w:numId="16" w16cid:durableId="150105246">
    <w:abstractNumId w:val="4"/>
  </w:num>
  <w:num w:numId="17" w16cid:durableId="515769853">
    <w:abstractNumId w:val="3"/>
  </w:num>
  <w:num w:numId="18" w16cid:durableId="1753046014">
    <w:abstractNumId w:val="3"/>
  </w:num>
  <w:num w:numId="19" w16cid:durableId="665939894">
    <w:abstractNumId w:val="3"/>
  </w:num>
  <w:num w:numId="20" w16cid:durableId="2078749421">
    <w:abstractNumId w:val="3"/>
  </w:num>
  <w:num w:numId="21" w16cid:durableId="825047625">
    <w:abstractNumId w:val="3"/>
  </w:num>
  <w:num w:numId="22" w16cid:durableId="803810417">
    <w:abstractNumId w:val="3"/>
  </w:num>
  <w:num w:numId="23" w16cid:durableId="1248808829">
    <w:abstractNumId w:val="6"/>
  </w:num>
  <w:num w:numId="24" w16cid:durableId="4244959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6ABB"/>
    <w:rsid w:val="00006C99"/>
    <w:rsid w:val="0001436A"/>
    <w:rsid w:val="00034304"/>
    <w:rsid w:val="00035434"/>
    <w:rsid w:val="0004733A"/>
    <w:rsid w:val="00052A14"/>
    <w:rsid w:val="0005359C"/>
    <w:rsid w:val="00077D53"/>
    <w:rsid w:val="00083A2C"/>
    <w:rsid w:val="000D0628"/>
    <w:rsid w:val="000D111F"/>
    <w:rsid w:val="000D126E"/>
    <w:rsid w:val="000F77EE"/>
    <w:rsid w:val="00105FD9"/>
    <w:rsid w:val="001114A4"/>
    <w:rsid w:val="00114C5D"/>
    <w:rsid w:val="00117666"/>
    <w:rsid w:val="001234CE"/>
    <w:rsid w:val="00126F05"/>
    <w:rsid w:val="0014619D"/>
    <w:rsid w:val="00146BD6"/>
    <w:rsid w:val="00152495"/>
    <w:rsid w:val="001549D3"/>
    <w:rsid w:val="00160065"/>
    <w:rsid w:val="00177D84"/>
    <w:rsid w:val="00181DFE"/>
    <w:rsid w:val="0018649B"/>
    <w:rsid w:val="0019326A"/>
    <w:rsid w:val="001934E9"/>
    <w:rsid w:val="001C2964"/>
    <w:rsid w:val="001C763B"/>
    <w:rsid w:val="001D3107"/>
    <w:rsid w:val="0021613C"/>
    <w:rsid w:val="00225957"/>
    <w:rsid w:val="00261832"/>
    <w:rsid w:val="00267D18"/>
    <w:rsid w:val="002868E2"/>
    <w:rsid w:val="002869C3"/>
    <w:rsid w:val="002936E4"/>
    <w:rsid w:val="002A36B5"/>
    <w:rsid w:val="002B10E5"/>
    <w:rsid w:val="002B4A57"/>
    <w:rsid w:val="002C74CA"/>
    <w:rsid w:val="002E189C"/>
    <w:rsid w:val="003444E7"/>
    <w:rsid w:val="003544FB"/>
    <w:rsid w:val="003601C8"/>
    <w:rsid w:val="00370E98"/>
    <w:rsid w:val="00377A8F"/>
    <w:rsid w:val="003D2D47"/>
    <w:rsid w:val="003D2F2D"/>
    <w:rsid w:val="003D6746"/>
    <w:rsid w:val="00401590"/>
    <w:rsid w:val="00426D56"/>
    <w:rsid w:val="00426EF4"/>
    <w:rsid w:val="00435F06"/>
    <w:rsid w:val="00447801"/>
    <w:rsid w:val="00452E9C"/>
    <w:rsid w:val="0047224B"/>
    <w:rsid w:val="004735C8"/>
    <w:rsid w:val="004961FF"/>
    <w:rsid w:val="004C7E5B"/>
    <w:rsid w:val="004F00C7"/>
    <w:rsid w:val="004F2AEE"/>
    <w:rsid w:val="00517A89"/>
    <w:rsid w:val="005250F2"/>
    <w:rsid w:val="00534B93"/>
    <w:rsid w:val="005727AC"/>
    <w:rsid w:val="0058673C"/>
    <w:rsid w:val="0058787F"/>
    <w:rsid w:val="00593EEA"/>
    <w:rsid w:val="005A5EEE"/>
    <w:rsid w:val="005B2AF2"/>
    <w:rsid w:val="005C0841"/>
    <w:rsid w:val="005D0E31"/>
    <w:rsid w:val="00625DE6"/>
    <w:rsid w:val="006375C7"/>
    <w:rsid w:val="006501CF"/>
    <w:rsid w:val="00654E8F"/>
    <w:rsid w:val="00660D05"/>
    <w:rsid w:val="00674C4A"/>
    <w:rsid w:val="006820B1"/>
    <w:rsid w:val="006945B8"/>
    <w:rsid w:val="006B7D14"/>
    <w:rsid w:val="006E2770"/>
    <w:rsid w:val="00701727"/>
    <w:rsid w:val="0070566C"/>
    <w:rsid w:val="00714C50"/>
    <w:rsid w:val="00723ECB"/>
    <w:rsid w:val="00725A7D"/>
    <w:rsid w:val="0073412C"/>
    <w:rsid w:val="007501BE"/>
    <w:rsid w:val="00756608"/>
    <w:rsid w:val="007730D4"/>
    <w:rsid w:val="00790BB3"/>
    <w:rsid w:val="00794FBB"/>
    <w:rsid w:val="00797FFC"/>
    <w:rsid w:val="007B3B0D"/>
    <w:rsid w:val="007C15C7"/>
    <w:rsid w:val="007C206C"/>
    <w:rsid w:val="007F3196"/>
    <w:rsid w:val="00803D24"/>
    <w:rsid w:val="00817DD6"/>
    <w:rsid w:val="0083218C"/>
    <w:rsid w:val="00840DD1"/>
    <w:rsid w:val="00853619"/>
    <w:rsid w:val="00885156"/>
    <w:rsid w:val="008878A4"/>
    <w:rsid w:val="008A20F4"/>
    <w:rsid w:val="008B30E7"/>
    <w:rsid w:val="008B78B0"/>
    <w:rsid w:val="008F71B7"/>
    <w:rsid w:val="009003C5"/>
    <w:rsid w:val="00900FCF"/>
    <w:rsid w:val="00903E4B"/>
    <w:rsid w:val="00905E61"/>
    <w:rsid w:val="009151AA"/>
    <w:rsid w:val="0093429D"/>
    <w:rsid w:val="00943573"/>
    <w:rsid w:val="00970F7D"/>
    <w:rsid w:val="00994A3D"/>
    <w:rsid w:val="009A39B2"/>
    <w:rsid w:val="009C15C9"/>
    <w:rsid w:val="009C2B12"/>
    <w:rsid w:val="009C70F3"/>
    <w:rsid w:val="009D64DF"/>
    <w:rsid w:val="009E11D7"/>
    <w:rsid w:val="00A1594C"/>
    <w:rsid w:val="00A15B25"/>
    <w:rsid w:val="00A174D9"/>
    <w:rsid w:val="00A252ED"/>
    <w:rsid w:val="00A344E7"/>
    <w:rsid w:val="00A35836"/>
    <w:rsid w:val="00A40734"/>
    <w:rsid w:val="00A569CD"/>
    <w:rsid w:val="00A6428F"/>
    <w:rsid w:val="00A866AC"/>
    <w:rsid w:val="00AB5EE2"/>
    <w:rsid w:val="00AB6715"/>
    <w:rsid w:val="00AB6BE4"/>
    <w:rsid w:val="00AC3E59"/>
    <w:rsid w:val="00AF73BD"/>
    <w:rsid w:val="00B14172"/>
    <w:rsid w:val="00B1671E"/>
    <w:rsid w:val="00B221FA"/>
    <w:rsid w:val="00B25EB8"/>
    <w:rsid w:val="00B354E1"/>
    <w:rsid w:val="00B37F4D"/>
    <w:rsid w:val="00C07D36"/>
    <w:rsid w:val="00C126A6"/>
    <w:rsid w:val="00C47C98"/>
    <w:rsid w:val="00C52A7B"/>
    <w:rsid w:val="00C56BAF"/>
    <w:rsid w:val="00C679AA"/>
    <w:rsid w:val="00C74359"/>
    <w:rsid w:val="00C75972"/>
    <w:rsid w:val="00C75BE5"/>
    <w:rsid w:val="00C93E2D"/>
    <w:rsid w:val="00CC04AE"/>
    <w:rsid w:val="00CC0A3A"/>
    <w:rsid w:val="00CD066B"/>
    <w:rsid w:val="00CD2C48"/>
    <w:rsid w:val="00CE4FEE"/>
    <w:rsid w:val="00D34362"/>
    <w:rsid w:val="00D3603C"/>
    <w:rsid w:val="00D40AAF"/>
    <w:rsid w:val="00D7683B"/>
    <w:rsid w:val="00D80B0B"/>
    <w:rsid w:val="00DB4373"/>
    <w:rsid w:val="00DB59C3"/>
    <w:rsid w:val="00DC259A"/>
    <w:rsid w:val="00DC6119"/>
    <w:rsid w:val="00DD3395"/>
    <w:rsid w:val="00DD601C"/>
    <w:rsid w:val="00DE23E8"/>
    <w:rsid w:val="00E10A36"/>
    <w:rsid w:val="00E206C6"/>
    <w:rsid w:val="00E26EE7"/>
    <w:rsid w:val="00E304FB"/>
    <w:rsid w:val="00E36996"/>
    <w:rsid w:val="00E52377"/>
    <w:rsid w:val="00E62E1E"/>
    <w:rsid w:val="00E64E17"/>
    <w:rsid w:val="00E821BD"/>
    <w:rsid w:val="00E866C9"/>
    <w:rsid w:val="00E924DD"/>
    <w:rsid w:val="00E938ED"/>
    <w:rsid w:val="00EA3D3C"/>
    <w:rsid w:val="00F0201D"/>
    <w:rsid w:val="00F1005B"/>
    <w:rsid w:val="00F25DE0"/>
    <w:rsid w:val="00F30F5F"/>
    <w:rsid w:val="00F46900"/>
    <w:rsid w:val="00F61D89"/>
    <w:rsid w:val="00F8394D"/>
    <w:rsid w:val="00F967FB"/>
    <w:rsid w:val="00FA4C57"/>
    <w:rsid w:val="00FB5E52"/>
    <w:rsid w:val="048E98F0"/>
    <w:rsid w:val="05B6C6DC"/>
    <w:rsid w:val="063EBFF2"/>
    <w:rsid w:val="08D09451"/>
    <w:rsid w:val="0ADAFC04"/>
    <w:rsid w:val="0B8B2DA1"/>
    <w:rsid w:val="12E83C18"/>
    <w:rsid w:val="13E2252E"/>
    <w:rsid w:val="14743AB9"/>
    <w:rsid w:val="19B745AF"/>
    <w:rsid w:val="1A59B8DF"/>
    <w:rsid w:val="1A7773C8"/>
    <w:rsid w:val="1E0CDE38"/>
    <w:rsid w:val="1F533718"/>
    <w:rsid w:val="22282602"/>
    <w:rsid w:val="28C3CD90"/>
    <w:rsid w:val="2BE0723C"/>
    <w:rsid w:val="2EDF9FD5"/>
    <w:rsid w:val="32063796"/>
    <w:rsid w:val="33699822"/>
    <w:rsid w:val="34FCE34E"/>
    <w:rsid w:val="358E5801"/>
    <w:rsid w:val="38F804CD"/>
    <w:rsid w:val="39DE6E99"/>
    <w:rsid w:val="3AEF70E1"/>
    <w:rsid w:val="3F17DD3D"/>
    <w:rsid w:val="41FAC072"/>
    <w:rsid w:val="4424CB90"/>
    <w:rsid w:val="4659D625"/>
    <w:rsid w:val="4A14063F"/>
    <w:rsid w:val="4C8DFFA3"/>
    <w:rsid w:val="4E13CE58"/>
    <w:rsid w:val="5168D6CE"/>
    <w:rsid w:val="54769405"/>
    <w:rsid w:val="54925275"/>
    <w:rsid w:val="577B6B45"/>
    <w:rsid w:val="58820D87"/>
    <w:rsid w:val="6000646F"/>
    <w:rsid w:val="66938913"/>
    <w:rsid w:val="669CBD21"/>
    <w:rsid w:val="67EEF4F3"/>
    <w:rsid w:val="684B4DD7"/>
    <w:rsid w:val="6B370088"/>
    <w:rsid w:val="6B9EF22E"/>
    <w:rsid w:val="6D3AC28F"/>
    <w:rsid w:val="71C23D43"/>
    <w:rsid w:val="781138F8"/>
    <w:rsid w:val="7EF4A440"/>
    <w:rsid w:val="7FFEB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22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22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6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7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1b228de-fe41-4037-8539-001363543255">
      <UserInfo>
        <DisplayName/>
        <AccountId xsi:nil="true"/>
        <AccountType/>
      </UserInfo>
    </SharedWithUsers>
    <lcf76f155ced4ddcb4097134ff3c332f xmlns="d592bff7-e583-4f07-950c-fb11a49bf7cd">
      <Terms xmlns="http://schemas.microsoft.com/office/infopath/2007/PartnerControls"/>
    </lcf76f155ced4ddcb4097134ff3c332f>
    <TaxCatchAll xmlns="a1b228de-fe41-4037-8539-00136354325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A9A6DE90361B4B8D269CF1E9824720" ma:contentTypeVersion="15" ma:contentTypeDescription="Ein neues Dokument erstellen." ma:contentTypeScope="" ma:versionID="b91921e01a943dd444076c7784fdb79f">
  <xsd:schema xmlns:xsd="http://www.w3.org/2001/XMLSchema" xmlns:xs="http://www.w3.org/2001/XMLSchema" xmlns:p="http://schemas.microsoft.com/office/2006/metadata/properties" xmlns:ns2="d592bff7-e583-4f07-950c-fb11a49bf7cd" xmlns:ns3="a1b228de-fe41-4037-8539-001363543255" targetNamespace="http://schemas.microsoft.com/office/2006/metadata/properties" ma:root="true" ma:fieldsID="dc8f29aaa2bcea20375342333e0b57fb" ns2:_="" ns3:_="">
    <xsd:import namespace="d592bff7-e583-4f07-950c-fb11a49bf7cd"/>
    <xsd:import namespace="a1b228de-fe41-4037-8539-001363543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2bff7-e583-4f07-950c-fb11a49bf7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b5fbf0df-bace-4915-b048-ad68822ab1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228de-fe41-4037-8539-00136354325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5c317f8-8965-4588-b5b6-2a821ecae654}" ma:internalName="TaxCatchAll" ma:showField="CatchAllData" ma:web="a1b228de-fe41-4037-8539-001363543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a1b228de-fe41-4037-8539-001363543255"/>
    <ds:schemaRef ds:uri="d592bff7-e583-4f07-950c-fb11a49bf7c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166826B-FDB9-419B-A530-AB2E2AB6AA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92bff7-e583-4f07-950c-fb11a49bf7cd"/>
    <ds:schemaRef ds:uri="a1b228de-fe41-4037-8539-001363543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0</TotalTime>
  <Pages>3</Pages>
  <Words>205</Words>
  <Characters>1296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Meller, Sebastian</cp:lastModifiedBy>
  <cp:revision>45</cp:revision>
  <cp:lastPrinted>2013-10-03T12:51:00Z</cp:lastPrinted>
  <dcterms:created xsi:type="dcterms:W3CDTF">2022-11-17T16:58:00Z</dcterms:created>
  <dcterms:modified xsi:type="dcterms:W3CDTF">2024-04-25T02:14:00Z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0x0101005FA9A6DE90361B4B8D269CF1E9824720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