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13A20" w14:textId="77777777" w:rsidR="00312F43" w:rsidRDefault="00312F43" w:rsidP="00312F43">
      <w:r>
        <w:t>\documentclass[12pt,a4paper]{article}</w:t>
      </w:r>
    </w:p>
    <w:p w14:paraId="383F9D64" w14:textId="77777777" w:rsidR="00312F43" w:rsidRDefault="00312F43" w:rsidP="00312F43"/>
    <w:p w14:paraId="7B85CEE8" w14:textId="77777777" w:rsidR="00312F43" w:rsidRDefault="00312F43" w:rsidP="00312F43">
      <w:r>
        <w:t>%%%%%%%%%%%%%%%%%%%%%%%%%%%%%%%%%%%</w:t>
      </w:r>
    </w:p>
    <w:p w14:paraId="575F825B" w14:textId="77777777" w:rsidR="00312F43" w:rsidRDefault="00312F43" w:rsidP="00312F43">
      <w:r>
        <w:t>\usepackage{lineno}</w:t>
      </w:r>
    </w:p>
    <w:p w14:paraId="0618C271" w14:textId="77777777" w:rsidR="00312F43" w:rsidRDefault="00312F43" w:rsidP="00312F43">
      <w:r>
        <w:t>\linenumbers</w:t>
      </w:r>
    </w:p>
    <w:p w14:paraId="7EE8134F" w14:textId="77777777" w:rsidR="00312F43" w:rsidRDefault="00312F43" w:rsidP="00312F43"/>
    <w:p w14:paraId="2839A8A0" w14:textId="77777777" w:rsidR="00312F43" w:rsidRDefault="00312F43" w:rsidP="00312F43"/>
    <w:p w14:paraId="4706BD65" w14:textId="77777777" w:rsidR="00312F43" w:rsidRDefault="00312F43" w:rsidP="00312F43"/>
    <w:p w14:paraId="689C992A" w14:textId="77777777" w:rsidR="00312F43" w:rsidRDefault="00312F43" w:rsidP="00312F43">
      <w:r>
        <w:t>\usepackage{apacite}</w:t>
      </w:r>
    </w:p>
    <w:p w14:paraId="5AACD96A" w14:textId="77777777" w:rsidR="00312F43" w:rsidRDefault="00312F43" w:rsidP="00312F43">
      <w:r>
        <w:t>\bibliographystyle{apacite}</w:t>
      </w:r>
    </w:p>
    <w:p w14:paraId="341DACB2" w14:textId="77777777" w:rsidR="00312F43" w:rsidRDefault="00312F43" w:rsidP="00312F43">
      <w:r>
        <w:t>\usepackage{har2nat}  % author et al. in-text citation format</w:t>
      </w:r>
    </w:p>
    <w:p w14:paraId="717705CC" w14:textId="77777777" w:rsidR="00312F43" w:rsidRDefault="00312F43" w:rsidP="00312F43">
      <w:r>
        <w:t>\setcitestyle{aysep={}} % removes comma between author (et al.) and year in in-text citation</w:t>
      </w:r>
    </w:p>
    <w:p w14:paraId="7E265AD7" w14:textId="77777777" w:rsidR="00312F43" w:rsidRDefault="00312F43" w:rsidP="00312F43"/>
    <w:p w14:paraId="2077F480" w14:textId="77777777" w:rsidR="00312F43" w:rsidRDefault="00312F43" w:rsidP="00312F43">
      <w:r>
        <w:t>\sloppy</w:t>
      </w:r>
    </w:p>
    <w:p w14:paraId="34EB98DC" w14:textId="77777777" w:rsidR="00312F43" w:rsidRDefault="00312F43" w:rsidP="00312F43">
      <w:r>
        <w:t>\usepackage{sectsty}</w:t>
      </w:r>
    </w:p>
    <w:p w14:paraId="4D53F8E7" w14:textId="77777777" w:rsidR="00312F43" w:rsidRDefault="00312F43" w:rsidP="00312F43">
      <w:r>
        <w:t>%\usepackage{hyperref}</w:t>
      </w:r>
    </w:p>
    <w:p w14:paraId="29808C9D" w14:textId="77777777" w:rsidR="00312F43" w:rsidRDefault="00312F43" w:rsidP="00312F43"/>
    <w:p w14:paraId="439F1C95" w14:textId="77777777" w:rsidR="00312F43" w:rsidRDefault="00312F43" w:rsidP="00312F43"/>
    <w:p w14:paraId="4A1846C9" w14:textId="77777777" w:rsidR="00312F43" w:rsidRDefault="00312F43" w:rsidP="00312F43">
      <w:r>
        <w:t>\sectionfont{\fontsize{15}{15}\selectfont}</w:t>
      </w:r>
    </w:p>
    <w:p w14:paraId="206071E0" w14:textId="77777777" w:rsidR="00312F43" w:rsidRDefault="00312F43" w:rsidP="00312F43"/>
    <w:p w14:paraId="2EFD6496" w14:textId="77777777" w:rsidR="00312F43" w:rsidRDefault="00312F43" w:rsidP="00312F43"/>
    <w:p w14:paraId="4A088989" w14:textId="77777777" w:rsidR="00312F43" w:rsidRDefault="00312F43" w:rsidP="00312F43">
      <w:r>
        <w:t>\usepackage[margin=1in]{geometry}</w:t>
      </w:r>
    </w:p>
    <w:p w14:paraId="44912BB4" w14:textId="77777777" w:rsidR="00312F43" w:rsidRDefault="00312F43" w:rsidP="00312F43">
      <w:r>
        <w:t>\usepackage{setspace}</w:t>
      </w:r>
    </w:p>
    <w:p w14:paraId="1046778E" w14:textId="77777777" w:rsidR="00312F43" w:rsidRDefault="00312F43" w:rsidP="00312F43">
      <w:r>
        <w:t>\doublespacing % double spaced</w:t>
      </w:r>
    </w:p>
    <w:p w14:paraId="7A6529EC" w14:textId="77777777" w:rsidR="00312F43" w:rsidRDefault="00312F43" w:rsidP="00312F43">
      <w:r>
        <w:t>\usepackage{xcolor}</w:t>
      </w:r>
    </w:p>
    <w:p w14:paraId="16062A70" w14:textId="77777777" w:rsidR="00312F43" w:rsidRDefault="00312F43" w:rsidP="00312F43">
      <w:r>
        <w:t>\usepackage{graphicx}</w:t>
      </w:r>
      <w:r>
        <w:tab/>
        <w:t>% Including figure files</w:t>
      </w:r>
    </w:p>
    <w:p w14:paraId="0596CD27" w14:textId="77777777" w:rsidR="00312F43" w:rsidRDefault="00312F43" w:rsidP="00312F43">
      <w:r>
        <w:t>\usepackage{amsmath}</w:t>
      </w:r>
      <w:r>
        <w:tab/>
        <w:t>% Advanced maths commands</w:t>
      </w:r>
    </w:p>
    <w:p w14:paraId="05490912" w14:textId="77777777" w:rsidR="00312F43" w:rsidRDefault="00312F43" w:rsidP="00312F43">
      <w:r>
        <w:t>\usepackage{amssymb}</w:t>
      </w:r>
      <w:r>
        <w:tab/>
        <w:t>% Extra maths symbols</w:t>
      </w:r>
    </w:p>
    <w:p w14:paraId="5DED97FB" w14:textId="77777777" w:rsidR="00312F43" w:rsidRDefault="00312F43" w:rsidP="00312F43">
      <w:r>
        <w:t>\usepackage{bm}</w:t>
      </w:r>
    </w:p>
    <w:p w14:paraId="7EEC6AF8" w14:textId="77777777" w:rsidR="00312F43" w:rsidRDefault="00312F43" w:rsidP="00312F43">
      <w:r>
        <w:t>\usepackage[utf8]{inputenc}</w:t>
      </w:r>
    </w:p>
    <w:p w14:paraId="4ED0B6C9" w14:textId="77777777" w:rsidR="00312F43" w:rsidRDefault="00312F43" w:rsidP="00312F43">
      <w:r>
        <w:t>\usepackage{mathpazo}   % plus minus sign</w:t>
      </w:r>
    </w:p>
    <w:p w14:paraId="38011F40" w14:textId="77777777" w:rsidR="00312F43" w:rsidRDefault="00312F43" w:rsidP="00312F43">
      <w:r>
        <w:t>\usepackage{physics} % abs</w:t>
      </w:r>
    </w:p>
    <w:p w14:paraId="1E18B91D" w14:textId="77777777" w:rsidR="00312F43" w:rsidRDefault="00312F43" w:rsidP="00312F43">
      <w:r>
        <w:t>\DeclareMathOperator{\EX}{\mathbb{E}}% expected value</w:t>
      </w:r>
    </w:p>
    <w:p w14:paraId="35823F5D" w14:textId="77777777" w:rsidR="00312F43" w:rsidRDefault="00312F43" w:rsidP="00312F43">
      <w:r>
        <w:t>\usepackage{textcomp}</w:t>
      </w:r>
    </w:p>
    <w:p w14:paraId="60C5A49B" w14:textId="77777777" w:rsidR="00312F43" w:rsidRDefault="00312F43" w:rsidP="00312F43"/>
    <w:p w14:paraId="1948B5A3" w14:textId="77777777" w:rsidR="00312F43" w:rsidRDefault="00312F43" w:rsidP="00312F43"/>
    <w:p w14:paraId="156CF433" w14:textId="77777777" w:rsidR="00312F43" w:rsidRDefault="00312F43" w:rsidP="00312F43"/>
    <w:p w14:paraId="0FE11508" w14:textId="77777777" w:rsidR="00312F43" w:rsidRDefault="00312F43" w:rsidP="00312F43">
      <w:r>
        <w:t>\usepackage{titlesec}</w:t>
      </w:r>
    </w:p>
    <w:p w14:paraId="48F098D7" w14:textId="77777777" w:rsidR="00312F43" w:rsidRDefault="00312F43" w:rsidP="00312F43">
      <w:r>
        <w:t>\titleformat{\subsection}</w:t>
      </w:r>
    </w:p>
    <w:p w14:paraId="51244E24" w14:textId="77777777" w:rsidR="00312F43" w:rsidRDefault="00312F43" w:rsidP="00312F43">
      <w:r>
        <w:t xml:space="preserve">       {\fontsize{14}{14}\bfseries}{\thesubsection}{1em}{} %% subsection format</w:t>
      </w:r>
    </w:p>
    <w:p w14:paraId="78D69357" w14:textId="77777777" w:rsidR="00312F43" w:rsidRDefault="00312F43" w:rsidP="00312F43"/>
    <w:p w14:paraId="5ADF6FC2" w14:textId="77777777" w:rsidR="00312F43" w:rsidRDefault="00312F43" w:rsidP="00312F43">
      <w:r>
        <w:t>\usepackage{babel}</w:t>
      </w:r>
    </w:p>
    <w:p w14:paraId="48CF48C2" w14:textId="77777777" w:rsidR="00312F43" w:rsidRDefault="00312F43" w:rsidP="00312F43">
      <w:r>
        <w:t>\usepackage{csquotes}</w:t>
      </w:r>
    </w:p>
    <w:p w14:paraId="532707CD" w14:textId="77777777" w:rsidR="00312F43" w:rsidRDefault="00312F43" w:rsidP="00312F43"/>
    <w:p w14:paraId="1B632EB3" w14:textId="77777777" w:rsidR="00312F43" w:rsidRDefault="00312F43" w:rsidP="00312F43"/>
    <w:p w14:paraId="470339BB" w14:textId="77777777" w:rsidR="00312F43" w:rsidRDefault="00312F43" w:rsidP="00312F43"/>
    <w:p w14:paraId="61CA9752" w14:textId="77777777" w:rsidR="00312F43" w:rsidRDefault="00312F43" w:rsidP="00312F43">
      <w:r>
        <w:lastRenderedPageBreak/>
        <w:t>\usepackage{lineno} % \linenumbers</w:t>
      </w:r>
    </w:p>
    <w:p w14:paraId="341BFD35" w14:textId="77777777" w:rsidR="00312F43" w:rsidRDefault="00312F43" w:rsidP="00312F43">
      <w:r>
        <w:t>%\linenumbers % line number</w:t>
      </w:r>
    </w:p>
    <w:p w14:paraId="30CD9A9E" w14:textId="77777777" w:rsidR="00312F43" w:rsidRDefault="00312F43" w:rsidP="00312F43">
      <w:r>
        <w:t>%\modulolinenumbers[5] % keep line number every nth line</w:t>
      </w:r>
    </w:p>
    <w:p w14:paraId="5AB17A5C" w14:textId="77777777" w:rsidR="00312F43" w:rsidRDefault="00312F43" w:rsidP="00312F43"/>
    <w:p w14:paraId="65B008E4" w14:textId="77777777" w:rsidR="00312F43" w:rsidRDefault="00312F43" w:rsidP="00312F43">
      <w:r>
        <w:t>%%%%%%%%%%%%%%%%%%%%%%%% Tables</w:t>
      </w:r>
    </w:p>
    <w:p w14:paraId="2D51FB21" w14:textId="77777777" w:rsidR="00312F43" w:rsidRDefault="00312F43" w:rsidP="00312F43">
      <w:r>
        <w:t>\let\savedMakeRobust\MakeRobust</w:t>
      </w:r>
    </w:p>
    <w:p w14:paraId="3D1BF4D5" w14:textId="77777777" w:rsidR="00312F43" w:rsidRDefault="00312F43" w:rsidP="00312F43">
      <w:r>
        <w:t>%\usepackage{ulem}</w:t>
      </w:r>
    </w:p>
    <w:p w14:paraId="748C7308" w14:textId="77777777" w:rsidR="00312F43" w:rsidRDefault="00312F43" w:rsidP="00312F43">
      <w:r>
        <w:t>\usepackage{siunitx} %</w:t>
      </w:r>
    </w:p>
    <w:p w14:paraId="4B25EA13" w14:textId="77777777" w:rsidR="00312F43" w:rsidRDefault="00312F43" w:rsidP="00312F43">
      <w:r>
        <w:t>\usepackage[labelsep=period]{caption} % dot instead of colon between Table X and title</w:t>
      </w:r>
    </w:p>
    <w:p w14:paraId="0891B199" w14:textId="77777777" w:rsidR="00312F43" w:rsidRDefault="00312F43" w:rsidP="00312F43"/>
    <w:p w14:paraId="5856F420" w14:textId="77777777" w:rsidR="00312F43" w:rsidRDefault="00312F43" w:rsidP="00312F43">
      <w:r>
        <w:t>\usepackage{booktabs} % for better looking tables</w:t>
      </w:r>
    </w:p>
    <w:p w14:paraId="1AE05CA6" w14:textId="77777777" w:rsidR="00312F43" w:rsidRDefault="00312F43" w:rsidP="00312F43">
      <w:r>
        <w:t>\usepackage{siunitx}  % for units of measure and data in tables</w:t>
      </w:r>
    </w:p>
    <w:p w14:paraId="2C4F0ACC" w14:textId="77777777" w:rsidR="00312F43" w:rsidRDefault="00312F43" w:rsidP="00312F43">
      <w:r>
        <w:t>\usepackage[section]{placeins}</w:t>
      </w:r>
    </w:p>
    <w:p w14:paraId="6F5DFA51" w14:textId="77777777" w:rsidR="00312F43" w:rsidRDefault="00312F43" w:rsidP="00312F43">
      <w:r>
        <w:t>\usepackage{multirow}</w:t>
      </w:r>
    </w:p>
    <w:p w14:paraId="0358D6D6" w14:textId="77777777" w:rsidR="00312F43" w:rsidRDefault="00312F43" w:rsidP="00312F43"/>
    <w:p w14:paraId="02368851" w14:textId="77777777" w:rsidR="00312F43" w:rsidRDefault="00312F43" w:rsidP="00312F43">
      <w:r>
        <w:t>\usepackage{caption}</w:t>
      </w:r>
    </w:p>
    <w:p w14:paraId="0118443A" w14:textId="77777777" w:rsidR="00312F43" w:rsidRDefault="00312F43" w:rsidP="00312F43">
      <w:r>
        <w:t>\usepackage[labelfont={bf}]{caption}  %% bold table/figure captions</w:t>
      </w:r>
    </w:p>
    <w:p w14:paraId="1AFE0C6A" w14:textId="77777777" w:rsidR="00312F43" w:rsidRDefault="00312F43" w:rsidP="00312F43">
      <w:r>
        <w:t>%%%%%%%%%%%%%%%%%%%%%%%%%%%%%%%%%%%</w:t>
      </w:r>
    </w:p>
    <w:p w14:paraId="1F2EF07B" w14:textId="77777777" w:rsidR="00312F43" w:rsidRDefault="00312F43" w:rsidP="00312F43"/>
    <w:p w14:paraId="66CC6B4C" w14:textId="77777777" w:rsidR="00312F43" w:rsidRDefault="00312F43" w:rsidP="00312F43">
      <w:r>
        <w:t>\renewcommand{\thetable}{S\arabic{table}}</w:t>
      </w:r>
    </w:p>
    <w:p w14:paraId="4B3D252D" w14:textId="77777777" w:rsidR="00312F43" w:rsidRDefault="00312F43" w:rsidP="00312F43"/>
    <w:p w14:paraId="03C81A59" w14:textId="77777777" w:rsidR="00312F43" w:rsidRDefault="00312F43" w:rsidP="00312F43">
      <w:r>
        <w:t>\begin{document}</w:t>
      </w:r>
    </w:p>
    <w:p w14:paraId="2EA78A7F" w14:textId="77777777" w:rsidR="00312F43" w:rsidRDefault="00312F43" w:rsidP="00312F43"/>
    <w:p w14:paraId="6C78EC85" w14:textId="77777777" w:rsidR="00312F43" w:rsidRDefault="00312F43" w:rsidP="00312F43"/>
    <w:p w14:paraId="7616A7F8" w14:textId="77777777" w:rsidR="00312F43" w:rsidRDefault="00312F43" w:rsidP="00312F43"/>
    <w:p w14:paraId="5E36C675" w14:textId="77777777" w:rsidR="00312F43" w:rsidRDefault="00312F43" w:rsidP="00312F43">
      <w:r>
        <w:t>%%%%%%%%%   Table S1.</w:t>
      </w:r>
    </w:p>
    <w:p w14:paraId="76686FF6" w14:textId="77777777" w:rsidR="00312F43" w:rsidRDefault="00312F43" w:rsidP="00312F43">
      <w:r>
        <w:t>\FloatBarrier</w:t>
      </w:r>
    </w:p>
    <w:p w14:paraId="1F9C1B11" w14:textId="77777777" w:rsidR="00312F43" w:rsidRDefault="00312F43" w:rsidP="00312F43">
      <w:r>
        <w:t>\begin{table*}[ht]</w:t>
      </w:r>
    </w:p>
    <w:p w14:paraId="42C727D4" w14:textId="77777777" w:rsidR="00312F43" w:rsidRDefault="00312F43" w:rsidP="00312F43">
      <w:r>
        <w:t xml:space="preserve">\begin{center} </w:t>
      </w:r>
    </w:p>
    <w:p w14:paraId="6D4FC2E2" w14:textId="77777777" w:rsidR="00312F43" w:rsidRDefault="00312F43" w:rsidP="00312F43">
      <w:r>
        <w:t>\caption{Comparison of the variability of empirical ML estimates $\bm{\tilde{\theta}}$ from empirical data sampled with different $n$ values. Instead of deriving $\bm{\hat{\theta}}$ from a single (almond) dataset, we iteratively sample ($10^4$ times) $\bm{\tilde{p}}$ from a product multinomial with input $\bm{\hat{p}}$ (i.e. treated as known population proportions) and tested chosen $n$ value, and per each iteration we derive $\bm{\tilde{\theta}}$ ML estimates of $\bm{\hat{\theta}}$ and corresponding Wald confidence intervals of $\bm{\hat{\theta}}$ from the Hessian matrix.}</w:t>
      </w:r>
    </w:p>
    <w:p w14:paraId="27F45442" w14:textId="77777777" w:rsidR="00312F43" w:rsidRDefault="00312F43" w:rsidP="00312F43">
      <w:r>
        <w:t>%\label{table:prod_multinom_before_pool}</w:t>
      </w:r>
    </w:p>
    <w:p w14:paraId="63514111" w14:textId="77777777" w:rsidR="00312F43" w:rsidRDefault="00312F43" w:rsidP="00312F43">
      <w:r>
        <w:t>\setlength{\tabcolsep}{10pt} % Default value: 6pt</w:t>
      </w:r>
    </w:p>
    <w:p w14:paraId="3F3A01E4" w14:textId="77777777" w:rsidR="00312F43" w:rsidRDefault="00312F43" w:rsidP="00312F43">
      <w:r>
        <w:t>\renewcommand{\arraystretch}{1.5} % Default value: 1</w:t>
      </w:r>
    </w:p>
    <w:p w14:paraId="2F676411" w14:textId="77777777" w:rsidR="00312F43" w:rsidRDefault="00312F43" w:rsidP="00312F43">
      <w:r>
        <w:t xml:space="preserve">\begin{tabular}{lllll} </w:t>
      </w:r>
    </w:p>
    <w:p w14:paraId="2C76AAA8" w14:textId="77777777" w:rsidR="00312F43" w:rsidRDefault="00312F43" w:rsidP="00312F43">
      <w:r>
        <w:t xml:space="preserve">%\toprule </w:t>
      </w:r>
    </w:p>
    <w:p w14:paraId="5F7DB7A3" w14:textId="77777777" w:rsidR="00312F43" w:rsidRDefault="00312F43" w:rsidP="00312F43">
      <w:r>
        <w:t>\hline</w:t>
      </w:r>
    </w:p>
    <w:p w14:paraId="74FAC26D" w14:textId="77777777" w:rsidR="00312F43" w:rsidRDefault="00312F43" w:rsidP="00312F43">
      <w:r>
        <w:t xml:space="preserve"> &amp; \multicolumn{4}{c}{True sample size $n$}\\</w:t>
      </w:r>
    </w:p>
    <w:p w14:paraId="5301C41C" w14:textId="77777777" w:rsidR="00312F43" w:rsidRDefault="00312F43" w:rsidP="00312F43">
      <w:r>
        <w:t xml:space="preserve"> \cmidrule{2-5}  &amp; 50 &amp; 150 &amp; 250 &amp; 500 \\ </w:t>
      </w:r>
    </w:p>
    <w:p w14:paraId="05CD5166" w14:textId="77777777" w:rsidR="00312F43" w:rsidRDefault="00312F43" w:rsidP="00312F43">
      <w:r>
        <w:t xml:space="preserve">%\midrule </w:t>
      </w:r>
    </w:p>
    <w:p w14:paraId="30B866C2" w14:textId="77777777" w:rsidR="00312F43" w:rsidRDefault="00312F43" w:rsidP="00312F43">
      <w:r>
        <w:lastRenderedPageBreak/>
        <w:t>\toprule</w:t>
      </w:r>
    </w:p>
    <w:p w14:paraId="2D4AFCDD" w14:textId="77777777" w:rsidR="00312F43" w:rsidRDefault="00312F43" w:rsidP="00312F43"/>
    <w:p w14:paraId="30D382B4" w14:textId="77777777" w:rsidR="00312F43" w:rsidRDefault="00312F43" w:rsidP="00312F43"/>
    <w:p w14:paraId="3D49F3C1" w14:textId="77777777" w:rsidR="00312F43" w:rsidRDefault="00312F43" w:rsidP="00312F43">
      <w:r>
        <w:t>mean($\tilde{a}_1$) &amp; 695.54073&amp;  695.65269&amp; 695.60218&amp; 695.58277  \\</w:t>
      </w:r>
    </w:p>
    <w:p w14:paraId="59190E13" w14:textId="77777777" w:rsidR="00312F43" w:rsidRDefault="00312F43" w:rsidP="00312F43">
      <w:r>
        <w:t>$\pm$  mean$(\text{z}_{0.025}\sqrt{\tilde{\text{v}}_{11}} )$  &amp; $\pm$ 8.17112&amp;  $\pm$ 4.72359&amp; $\pm$ 3.65994&amp;  $\pm$ 2.58823 \\</w:t>
      </w:r>
    </w:p>
    <w:p w14:paraId="313DDC60" w14:textId="77777777" w:rsidR="00312F43" w:rsidRDefault="00312F43" w:rsidP="00312F43">
      <w:r>
        <w:t>$\tilde{a}_1$ empirical coverage of 95\si{\%} CI &amp; 94.84&amp; 95.00&amp;  95.16&amp; 95.18 \\</w:t>
      </w:r>
    </w:p>
    <w:p w14:paraId="2D3C10D0" w14:textId="77777777" w:rsidR="00312F43" w:rsidRDefault="00312F43" w:rsidP="00312F43"/>
    <w:p w14:paraId="745DCF68" w14:textId="77777777" w:rsidR="00312F43" w:rsidRDefault="00312F43" w:rsidP="00312F43">
      <w:r>
        <w:t>mean($\tilde{a}_2$) &amp; 769.74950&amp;  769.80461&amp; 769.75212&amp; 769.73440   \\</w:t>
      </w:r>
    </w:p>
    <w:p w14:paraId="4DEAAC6F" w14:textId="77777777" w:rsidR="00312F43" w:rsidRDefault="00312F43" w:rsidP="00312F43">
      <w:r>
        <w:t>$\pm$  mean$(\text{z}_{0.025}\sqrt{\tilde{\text{v}}_{22}} )$  &amp; $\pm$ 8.61470&amp;  $\pm$ 4.97883&amp;$\pm$ 3.85836&amp; $\pm$ 2.72896 \\</w:t>
      </w:r>
    </w:p>
    <w:p w14:paraId="3EE60EA4" w14:textId="77777777" w:rsidR="00312F43" w:rsidRDefault="00312F43" w:rsidP="00312F43">
      <w:r>
        <w:t>$\tilde{a}_2$ empirical coverage of 95\si{\%} CI &amp; 94.70&amp; 94.73&amp;  94.89&amp; 94.77 \\</w:t>
      </w:r>
    </w:p>
    <w:p w14:paraId="1ACC8E22" w14:textId="77777777" w:rsidR="00312F43" w:rsidRDefault="00312F43" w:rsidP="00312F43"/>
    <w:p w14:paraId="34757F0D" w14:textId="77777777" w:rsidR="00312F43" w:rsidRDefault="00312F43" w:rsidP="00312F43">
      <w:r>
        <w:t>mean($\tilde{a}_3$) &amp; 816.26883&amp;  816.25789&amp; 816.23719&amp; 816.22629  \\</w:t>
      </w:r>
    </w:p>
    <w:p w14:paraId="1A97E141" w14:textId="77777777" w:rsidR="00312F43" w:rsidRDefault="00312F43" w:rsidP="00312F43">
      <w:r>
        <w:t>$\pm$  mean$(\text{z}_{0.025}\sqrt{\tilde{\text{v}}_{33}} )$  &amp; $\pm$ 7.82495&amp; $\pm$ 4.52385&amp; $\pm$ 3.50579&amp; $\pm$  2.47949\\</w:t>
      </w:r>
    </w:p>
    <w:p w14:paraId="4FA931AF" w14:textId="77777777" w:rsidR="00312F43" w:rsidRDefault="00312F43" w:rsidP="00312F43">
      <w:r>
        <w:t>$\tilde{a}_3$ empirical coverage of 95\si{\%} CI &amp; 95.02&amp; 95.01&amp; 94.96 &amp; 94.66 \\</w:t>
      </w:r>
    </w:p>
    <w:p w14:paraId="28E3F3D2" w14:textId="77777777" w:rsidR="00312F43" w:rsidRDefault="00312F43" w:rsidP="00312F43"/>
    <w:p w14:paraId="4C0D92AF" w14:textId="77777777" w:rsidR="00312F43" w:rsidRDefault="00312F43" w:rsidP="00312F43">
      <w:r>
        <w:t>mean($\tilde{a}_4$) &amp; 919.19294&amp;  919.11557&amp; 919.03054&amp; 919.06322  \\</w:t>
      </w:r>
    </w:p>
    <w:p w14:paraId="3FC123C8" w14:textId="77777777" w:rsidR="00312F43" w:rsidRDefault="00312F43" w:rsidP="00312F43">
      <w:r>
        <w:t>$\pm$  mean$(\text{z}_{0.025}\sqrt{\tilde{\text{v}}_{44}} )$  &amp; $\pm$ 10.22141&amp; $\pm$ 5.90681&amp; $\pm$ 4.57643&amp; $\pm$ 3.23628 \\</w:t>
      </w:r>
    </w:p>
    <w:p w14:paraId="6F86922F" w14:textId="77777777" w:rsidR="00312F43" w:rsidRDefault="00312F43" w:rsidP="00312F43">
      <w:r>
        <w:t>$\tilde{a}_4$ empirical coverage of 95\si{\%} CI &amp; 94.84&amp; 95.10&amp;  93.98&amp; 94.99  \\</w:t>
      </w:r>
    </w:p>
    <w:p w14:paraId="18A30FCF" w14:textId="77777777" w:rsidR="00312F43" w:rsidRDefault="00312F43" w:rsidP="00312F43"/>
    <w:p w14:paraId="42A2400E" w14:textId="77777777" w:rsidR="00312F43" w:rsidRDefault="00312F43" w:rsidP="00312F43">
      <w:r>
        <w:t>mean($\tilde{a}_{r-1}$) &amp; 953.03190&amp; 953.03091 &amp; 952.97243&amp;  952.96517 \\</w:t>
      </w:r>
    </w:p>
    <w:p w14:paraId="65803A57" w14:textId="77777777" w:rsidR="00312F43" w:rsidRDefault="00312F43" w:rsidP="00312F43">
      <w:r>
        <w:t>$\pm$  mean$(\text{z}_{0.025}\sqrt{\tilde{\text{v}}_{r-1r-1}} )$  &amp; $\pm$ 9.42821&amp; $\pm$ 5.44798&amp;$\pm$ 4.22180&amp;  $\pm$ 2.98584\\</w:t>
      </w:r>
    </w:p>
    <w:p w14:paraId="034B12F8" w14:textId="77777777" w:rsidR="00312F43" w:rsidRDefault="00312F43" w:rsidP="00312F43">
      <w:r>
        <w:t>$\tilde{a}_{r-1}$ empirical coverage of 95\si{\%} CI &amp; 94.87&amp; 94.94&amp; 94.87 &amp; 94.78 \\</w:t>
      </w:r>
    </w:p>
    <w:p w14:paraId="72237521" w14:textId="77777777" w:rsidR="00312F43" w:rsidRDefault="00312F43" w:rsidP="00312F43"/>
    <w:p w14:paraId="5551664E" w14:textId="77777777" w:rsidR="00312F43" w:rsidRDefault="00312F43" w:rsidP="00312F43">
      <w:r>
        <w:t>mean($\tilde{\nu}$) &amp; 1.07785&amp;  1.08263&amp; 1.08393&amp;  1.08462 \\</w:t>
      </w:r>
    </w:p>
    <w:p w14:paraId="2ECE9DB9" w14:textId="77777777" w:rsidR="00312F43" w:rsidRDefault="00312F43" w:rsidP="00312F43">
      <w:r>
        <w:t>$\pm$  mean$(\text{z}_{0.025}\sqrt{\tilde{\text{v}}_{rr}} )$  &amp; $\pm$ 0.18979&amp; $\pm$ 0.10988&amp;$\pm$ 0.08517&amp; $\pm$ 0.06025 \\</w:t>
      </w:r>
    </w:p>
    <w:p w14:paraId="47857E73" w14:textId="77777777" w:rsidR="00312F43" w:rsidRDefault="00312F43" w:rsidP="00312F43">
      <w:r>
        <w:t>$\tilde{\nu}$ empirical coverage of 95\si{\%} CI &amp; 94.54&amp; 94.56&amp;  94.29&amp; 95.08 \\</w:t>
      </w:r>
    </w:p>
    <w:p w14:paraId="6750DD1D" w14:textId="77777777" w:rsidR="00312F43" w:rsidRDefault="00312F43" w:rsidP="00312F43">
      <w:r>
        <w:t>%\bottomrule</w:t>
      </w:r>
    </w:p>
    <w:p w14:paraId="243F8B7C" w14:textId="77777777" w:rsidR="00312F43" w:rsidRDefault="00312F43" w:rsidP="00312F43">
      <w:r>
        <w:t>\hline</w:t>
      </w:r>
    </w:p>
    <w:p w14:paraId="34D6E7BE" w14:textId="77777777" w:rsidR="00312F43" w:rsidRDefault="00312F43" w:rsidP="00312F43">
      <w:r>
        <w:t xml:space="preserve">\end{tabular} </w:t>
      </w:r>
    </w:p>
    <w:p w14:paraId="338539BE" w14:textId="77777777" w:rsidR="00312F43" w:rsidRDefault="00312F43" w:rsidP="00312F43">
      <w:r>
        <w:t>\end{center}</w:t>
      </w:r>
    </w:p>
    <w:p w14:paraId="19050013" w14:textId="77777777" w:rsidR="00312F43" w:rsidRDefault="00312F43" w:rsidP="00312F43">
      <w:r>
        <w:t>\end{table*}</w:t>
      </w:r>
    </w:p>
    <w:p w14:paraId="6FE08867" w14:textId="77777777" w:rsidR="00312F43" w:rsidRDefault="00312F43" w:rsidP="00312F43">
      <w:r>
        <w:t>\FloatBarrier</w:t>
      </w:r>
    </w:p>
    <w:p w14:paraId="13DDDDC4" w14:textId="77777777" w:rsidR="00312F43" w:rsidRDefault="00312F43" w:rsidP="00312F43"/>
    <w:p w14:paraId="1F731E50" w14:textId="419175E7" w:rsidR="001C5351" w:rsidRDefault="00312F43" w:rsidP="00312F43">
      <w:r>
        <w:t>\end{document}</w:t>
      </w:r>
    </w:p>
    <w:sectPr w:rsidR="001C535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43"/>
    <w:rsid w:val="000C2F11"/>
    <w:rsid w:val="001C5351"/>
    <w:rsid w:val="00312F43"/>
    <w:rsid w:val="003168D1"/>
    <w:rsid w:val="006A5389"/>
    <w:rsid w:val="00BB70F9"/>
    <w:rsid w:val="00D923D2"/>
    <w:rsid w:val="00E3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F83866"/>
  <w15:chartTrackingRefBased/>
  <w15:docId w15:val="{69AFF83D-AB41-1944-A543-0E24243D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F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F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F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F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F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F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F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F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F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F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F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F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F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F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F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F4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F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F4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F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Lukaszewicz, Martyna (luka4938@vandals.uidaho.edu)</dc:creator>
  <cp:keywords/>
  <dc:description/>
  <cp:lastModifiedBy>Lukaszewicz, Martyna (luka4938@vandals.uidaho.edu)</cp:lastModifiedBy>
  <cp:revision>1</cp:revision>
  <dcterms:created xsi:type="dcterms:W3CDTF">2024-05-31T20:52:00Z</dcterms:created>
  <dcterms:modified xsi:type="dcterms:W3CDTF">2024-05-31T20:53:00Z</dcterms:modified>
</cp:coreProperties>
</file>