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B5F0" w14:textId="77777777" w:rsidR="00CD40CF" w:rsidRDefault="00CD40CF" w:rsidP="00CD40CF"/>
    <w:p w14:paraId="1121A18A" w14:textId="23A00A64" w:rsidR="00CD40CF" w:rsidRDefault="00CD40CF" w:rsidP="00CD40CF">
      <w:r w:rsidRPr="008006B8">
        <w:rPr>
          <w:u w:val="single"/>
        </w:rPr>
        <w:t>Case</w:t>
      </w:r>
      <w:r>
        <w:t xml:space="preserve">: </w:t>
      </w:r>
      <w:r w:rsidR="00830BBB">
        <w:t>HLA ambiguous genotype input to Haplostats for imputation</w:t>
      </w:r>
    </w:p>
    <w:p w14:paraId="523EED72" w14:textId="006EEC59" w:rsidR="00CD40CF" w:rsidRDefault="00830BBB" w:rsidP="00CD40CF">
      <w:r>
        <w:rPr>
          <w:u w:val="single"/>
        </w:rPr>
        <w:t>SIRE inform</w:t>
      </w:r>
      <w:r w:rsidR="0015584F">
        <w:rPr>
          <w:u w:val="single"/>
        </w:rPr>
        <w:t>a</w:t>
      </w:r>
      <w:r>
        <w:rPr>
          <w:u w:val="single"/>
        </w:rPr>
        <w:t>tion</w:t>
      </w:r>
      <w:r w:rsidR="00CD40CF">
        <w:t>: African American (AFA)</w:t>
      </w:r>
    </w:p>
    <w:p w14:paraId="5327FEBD" w14:textId="2712D3F1" w:rsidR="00CD40CF" w:rsidRDefault="00CD40CF" w:rsidP="00CD40CF">
      <w:r w:rsidRPr="008006B8">
        <w:rPr>
          <w:u w:val="single"/>
        </w:rPr>
        <w:t>HLA</w:t>
      </w:r>
      <w:r w:rsidR="00830BBB">
        <w:rPr>
          <w:u w:val="single"/>
        </w:rPr>
        <w:t xml:space="preserve"> genotype</w:t>
      </w:r>
      <w:r>
        <w:t>:</w:t>
      </w:r>
    </w:p>
    <w:p w14:paraId="406467B6" w14:textId="77777777" w:rsidR="00CD40CF" w:rsidRDefault="00CD40CF" w:rsidP="00CD40CF">
      <w:pPr>
        <w:ind w:hanging="540"/>
      </w:pPr>
      <w:r>
        <w:rPr>
          <w:noProof/>
        </w:rPr>
        <w:drawing>
          <wp:inline distT="0" distB="0" distL="0" distR="0" wp14:anchorId="714133F4" wp14:editId="6D7309FB">
            <wp:extent cx="6697364" cy="1107959"/>
            <wp:effectExtent l="0" t="0" r="0" b="0"/>
            <wp:docPr id="887710064" name="Picture 3" descr="A white rectangular box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10064" name="Picture 3" descr="A white rectangular box with black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462" cy="113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B7CCB" w14:textId="18597987" w:rsidR="00CD40CF" w:rsidRDefault="00CD40CF" w:rsidP="00CD40CF">
      <w:pPr>
        <w:jc w:val="center"/>
      </w:pPr>
      <w:r>
        <w:t xml:space="preserve">Table </w:t>
      </w:r>
      <w:r w:rsidR="004B4A3D">
        <w:t>S1</w:t>
      </w:r>
      <w:r>
        <w:t xml:space="preserve">. Example input HLA </w:t>
      </w:r>
      <w:proofErr w:type="gramStart"/>
      <w:r>
        <w:t>genotype</w:t>
      </w:r>
      <w:proofErr w:type="gramEnd"/>
    </w:p>
    <w:p w14:paraId="731F631E" w14:textId="77777777" w:rsidR="00CD40CF" w:rsidRDefault="00CD40CF" w:rsidP="00CD40CF"/>
    <w:p w14:paraId="162A5AE8" w14:textId="396D4FCB" w:rsidR="00CD40CF" w:rsidRDefault="00CD40CF" w:rsidP="00CD40CF">
      <w:proofErr w:type="spellStart"/>
      <w:r>
        <w:t>Haplostats</w:t>
      </w:r>
      <w:proofErr w:type="spellEnd"/>
      <w:r>
        <w:t xml:space="preserve">© (haplostats.org) </w:t>
      </w:r>
      <w:r w:rsidR="002C7714">
        <w:t xml:space="preserve">is used as an interface for imputation </w:t>
      </w:r>
      <w:r>
        <w:t xml:space="preserve">to resolve ambiguities in the </w:t>
      </w:r>
      <w:r w:rsidR="002C7714">
        <w:t>input</w:t>
      </w:r>
      <w:r>
        <w:t xml:space="preserve"> HLA</w:t>
      </w:r>
      <w:r w:rsidR="002C7714">
        <w:t xml:space="preserve"> genotype</w:t>
      </w:r>
      <w:r>
        <w:t xml:space="preserve">. </w:t>
      </w:r>
    </w:p>
    <w:p w14:paraId="71EE240F" w14:textId="750AB170" w:rsidR="00CD40CF" w:rsidRDefault="00CD40CF" w:rsidP="00CD40CF">
      <w:r w:rsidRPr="006275A1">
        <w:rPr>
          <w:u w:val="single"/>
        </w:rPr>
        <w:t>Scenario 1</w:t>
      </w:r>
      <w:r>
        <w:t xml:space="preserve">: </w:t>
      </w:r>
      <w:r w:rsidR="002C7714">
        <w:t>SIRE information is not provided</w:t>
      </w:r>
      <w:r>
        <w:t xml:space="preserve"> and instead all populations</w:t>
      </w:r>
      <w:r w:rsidR="002C7714">
        <w:t xml:space="preserve"> are selected</w:t>
      </w:r>
      <w:r>
        <w:t xml:space="preserve">. </w:t>
      </w:r>
    </w:p>
    <w:p w14:paraId="57EA52FA" w14:textId="77777777" w:rsidR="00CD40CF" w:rsidRDefault="00CD40CF" w:rsidP="00CD40CF">
      <w:r>
        <w:rPr>
          <w:u w:val="single"/>
        </w:rPr>
        <w:t>Result:</w:t>
      </w:r>
      <w:r w:rsidRPr="006275A1">
        <w:t xml:space="preserve"> </w:t>
      </w:r>
      <w:r>
        <w:t>Haplostats produces the following result:</w:t>
      </w:r>
    </w:p>
    <w:p w14:paraId="4C4B3B2F" w14:textId="77777777" w:rsidR="00126814" w:rsidRDefault="00126814" w:rsidP="00CD40CF"/>
    <w:p w14:paraId="537E2081" w14:textId="77777777" w:rsidR="00CD40CF" w:rsidRDefault="00CD40CF" w:rsidP="00CD40CF">
      <w:r>
        <w:rPr>
          <w:noProof/>
        </w:rPr>
        <w:drawing>
          <wp:inline distT="0" distB="0" distL="0" distR="0" wp14:anchorId="7152C310" wp14:editId="0F1237C6">
            <wp:extent cx="5943600" cy="2741295"/>
            <wp:effectExtent l="0" t="0" r="0" b="1905"/>
            <wp:docPr id="1107752057" name="Picture 4" descr="A graph with orange b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752057" name="Picture 4" descr="A graph with orange ba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1CCFB" w14:textId="36461CC9" w:rsidR="00CD40CF" w:rsidRDefault="00CD40CF" w:rsidP="00CD40CF">
      <w:pPr>
        <w:jc w:val="center"/>
      </w:pPr>
      <w:r>
        <w:t xml:space="preserve">Figure </w:t>
      </w:r>
      <w:r w:rsidR="004B4A3D">
        <w:t>S1</w:t>
      </w:r>
      <w:r>
        <w:t>. Haplostats bar chart showing the estimated genotype frequency of the imputed genotype</w:t>
      </w:r>
      <w:r w:rsidR="004B4A3D">
        <w:t>s</w:t>
      </w:r>
      <w:r>
        <w:t xml:space="preserve"> in multiple populations.</w:t>
      </w:r>
      <w:r w:rsidR="00C569F3">
        <w:t xml:space="preserve"> Please refer to table 1 for SIRE abbreviations</w:t>
      </w:r>
      <w:r w:rsidR="00914E15">
        <w:t>.</w:t>
      </w:r>
    </w:p>
    <w:p w14:paraId="48118409" w14:textId="77777777" w:rsidR="00CD40CF" w:rsidRDefault="00CD40CF" w:rsidP="00CD40CF">
      <w:pPr>
        <w:jc w:val="center"/>
      </w:pPr>
    </w:p>
    <w:p w14:paraId="630338B7" w14:textId="77777777" w:rsidR="00CD40CF" w:rsidRDefault="00CD40CF" w:rsidP="00CD40CF">
      <w:pPr>
        <w:ind w:hanging="1170"/>
        <w:jc w:val="center"/>
      </w:pPr>
      <w:r>
        <w:rPr>
          <w:noProof/>
        </w:rPr>
        <w:lastRenderedPageBreak/>
        <w:drawing>
          <wp:inline distT="0" distB="0" distL="0" distR="0" wp14:anchorId="48F25D41" wp14:editId="14F0548B">
            <wp:extent cx="7418779" cy="2489571"/>
            <wp:effectExtent l="0" t="0" r="0" b="0"/>
            <wp:docPr id="41007700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77005" name="Picture 5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6742" cy="2509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B075" w14:textId="1B71FEB4" w:rsidR="00CD40CF" w:rsidRDefault="00CD40CF" w:rsidP="00CD40CF">
      <w:pPr>
        <w:ind w:left="-450" w:right="-90" w:hanging="90"/>
        <w:jc w:val="center"/>
      </w:pPr>
      <w:r>
        <w:t xml:space="preserve">Figure </w:t>
      </w:r>
      <w:r w:rsidR="00BF4DA2">
        <w:t>S2</w:t>
      </w:r>
      <w:r>
        <w:t>. Genotype predictions of the input ambiguous HLA</w:t>
      </w:r>
      <w:r w:rsidR="00126814">
        <w:t xml:space="preserve"> genotype</w:t>
      </w:r>
      <w:r>
        <w:t xml:space="preserve"> in multiple populations. The SIRE information was not input to Haplostats. Haplostats allele predictions differ among populations.</w:t>
      </w:r>
      <w:r w:rsidR="00914E15">
        <w:t xml:space="preserve"> Please refer to table 1 for SIRE abbreviations.</w:t>
      </w:r>
    </w:p>
    <w:p w14:paraId="5BB5222A" w14:textId="77777777" w:rsidR="00CD40CF" w:rsidRDefault="00CD40CF" w:rsidP="00CD40CF">
      <w:pPr>
        <w:ind w:left="-450" w:right="-90" w:hanging="90"/>
        <w:jc w:val="center"/>
      </w:pPr>
    </w:p>
    <w:p w14:paraId="4EEC7ECC" w14:textId="64AA8BD8" w:rsidR="00CD40CF" w:rsidRDefault="00CD40CF" w:rsidP="00CD40CF">
      <w:r w:rsidRPr="006275A1">
        <w:rPr>
          <w:u w:val="single"/>
        </w:rPr>
        <w:t xml:space="preserve">Scenario </w:t>
      </w:r>
      <w:r>
        <w:rPr>
          <w:u w:val="single"/>
        </w:rPr>
        <w:t>2</w:t>
      </w:r>
      <w:r>
        <w:t>: AFA race</w:t>
      </w:r>
      <w:r w:rsidR="00126814">
        <w:t xml:space="preserve"> is input to</w:t>
      </w:r>
      <w:r>
        <w:t xml:space="preserve"> haplostatst.org. </w:t>
      </w:r>
    </w:p>
    <w:p w14:paraId="61C93445" w14:textId="77777777" w:rsidR="00CD40CF" w:rsidRDefault="00CD40CF" w:rsidP="00CD40CF">
      <w:r>
        <w:rPr>
          <w:u w:val="single"/>
        </w:rPr>
        <w:t>Result:</w:t>
      </w:r>
      <w:r w:rsidRPr="006275A1">
        <w:t xml:space="preserve"> </w:t>
      </w:r>
      <w:r>
        <w:t>Haplostats produces the following result:</w:t>
      </w:r>
    </w:p>
    <w:p w14:paraId="7EE724F0" w14:textId="77777777" w:rsidR="00CD40CF" w:rsidRDefault="00CD40CF" w:rsidP="00CD40CF">
      <w:pPr>
        <w:ind w:left="-450" w:right="-90" w:hanging="90"/>
      </w:pPr>
    </w:p>
    <w:p w14:paraId="0480FE48" w14:textId="77777777" w:rsidR="00CD40CF" w:rsidRDefault="00CD40CF" w:rsidP="00CD40CF">
      <w:pPr>
        <w:jc w:val="center"/>
      </w:pPr>
      <w:r>
        <w:rPr>
          <w:noProof/>
        </w:rPr>
        <w:drawing>
          <wp:inline distT="0" distB="0" distL="0" distR="0" wp14:anchorId="62E80860" wp14:editId="7A962755">
            <wp:extent cx="5102086" cy="2353173"/>
            <wp:effectExtent l="0" t="0" r="3810" b="0"/>
            <wp:docPr id="1191169809" name="Picture 6" descr="An orange rectangula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69809" name="Picture 6" descr="An orange rectangular objec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2343" cy="238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7C3A1" w14:textId="7DC3BCA0" w:rsidR="00CD40CF" w:rsidRDefault="00CD40CF" w:rsidP="00CD40CF">
      <w:pPr>
        <w:jc w:val="center"/>
      </w:pPr>
      <w:r>
        <w:t xml:space="preserve">Figure </w:t>
      </w:r>
      <w:r w:rsidR="00B438F3">
        <w:t>S3</w:t>
      </w:r>
      <w:r>
        <w:t>. Haplostats bar chart showing the estimated genotype frequency of the imputed genotype in the AFA population.</w:t>
      </w:r>
    </w:p>
    <w:p w14:paraId="3608EF86" w14:textId="77777777" w:rsidR="00CD40CF" w:rsidRDefault="00CD40CF" w:rsidP="00CD40CF"/>
    <w:p w14:paraId="0FD9C113" w14:textId="77777777" w:rsidR="00CD40CF" w:rsidRDefault="00CD40CF" w:rsidP="00CD40CF">
      <w:pPr>
        <w:jc w:val="center"/>
      </w:pPr>
      <w:r>
        <w:rPr>
          <w:noProof/>
        </w:rPr>
        <w:lastRenderedPageBreak/>
        <w:drawing>
          <wp:inline distT="0" distB="0" distL="0" distR="0" wp14:anchorId="6D6FEDA0" wp14:editId="79FBF5CD">
            <wp:extent cx="3352800" cy="4724400"/>
            <wp:effectExtent l="0" t="0" r="0" b="0"/>
            <wp:docPr id="775179598" name="Picture 7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179598" name="Picture 7" descr="A screenshot of a computer scree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09DC4" w14:textId="774D2B36" w:rsidR="00CD40CF" w:rsidRDefault="00CD40CF" w:rsidP="00CD40CF">
      <w:pPr>
        <w:ind w:left="-450" w:right="-90" w:hanging="90"/>
        <w:jc w:val="center"/>
      </w:pPr>
      <w:r>
        <w:t xml:space="preserve">Figure </w:t>
      </w:r>
      <w:r w:rsidR="00B32EDC">
        <w:t>S4</w:t>
      </w:r>
      <w:r>
        <w:t>. Genotype predictions of the input ambiguous HLA</w:t>
      </w:r>
      <w:r w:rsidR="00126814">
        <w:t xml:space="preserve"> genotype</w:t>
      </w:r>
      <w:r>
        <w:t xml:space="preserve"> in the AFA population only, based on the SIRE input to </w:t>
      </w:r>
      <w:proofErr w:type="spellStart"/>
      <w:r>
        <w:t>Haplostats</w:t>
      </w:r>
      <w:proofErr w:type="spellEnd"/>
      <w:r>
        <w:t>. Haplostats allele predictions are more concordant with genotypes expected in the AFA population.</w:t>
      </w:r>
    </w:p>
    <w:p w14:paraId="702F55D4" w14:textId="77777777" w:rsidR="00A86D80" w:rsidRDefault="00A86D80"/>
    <w:sectPr w:rsidR="00A86D80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76BA2" w14:textId="77777777" w:rsidR="00D32A56" w:rsidRDefault="00D32A56" w:rsidP="003D68F3">
      <w:r>
        <w:separator/>
      </w:r>
    </w:p>
  </w:endnote>
  <w:endnote w:type="continuationSeparator" w:id="0">
    <w:p w14:paraId="40ECD8D5" w14:textId="77777777" w:rsidR="00D32A56" w:rsidRDefault="00D32A56" w:rsidP="003D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785844692"/>
      <w:docPartObj>
        <w:docPartGallery w:val="Page Numbers (Bottom of Page)"/>
        <w:docPartUnique/>
      </w:docPartObj>
    </w:sdtPr>
    <w:sdtContent>
      <w:p w14:paraId="43DE075E" w14:textId="60479557" w:rsidR="003D68F3" w:rsidRDefault="003D68F3" w:rsidP="006A58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2C3AF1" w14:textId="77777777" w:rsidR="003D68F3" w:rsidRDefault="003D68F3" w:rsidP="001558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87170385"/>
      <w:docPartObj>
        <w:docPartGallery w:val="Page Numbers (Bottom of Page)"/>
        <w:docPartUnique/>
      </w:docPartObj>
    </w:sdtPr>
    <w:sdtContent>
      <w:p w14:paraId="3B6591B0" w14:textId="707582F5" w:rsidR="003D68F3" w:rsidRDefault="003D68F3" w:rsidP="006A58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9E6EED7" w14:textId="77777777" w:rsidR="003D68F3" w:rsidRDefault="003D68F3" w:rsidP="0015584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09172" w14:textId="77777777" w:rsidR="00D32A56" w:rsidRDefault="00D32A56" w:rsidP="003D68F3">
      <w:r>
        <w:separator/>
      </w:r>
    </w:p>
  </w:footnote>
  <w:footnote w:type="continuationSeparator" w:id="0">
    <w:p w14:paraId="22CAAA37" w14:textId="77777777" w:rsidR="00D32A56" w:rsidRDefault="00D32A56" w:rsidP="003D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EA"/>
    <w:rsid w:val="00005A7B"/>
    <w:rsid w:val="00031AF1"/>
    <w:rsid w:val="000724B0"/>
    <w:rsid w:val="000C0080"/>
    <w:rsid w:val="000D6104"/>
    <w:rsid w:val="00126814"/>
    <w:rsid w:val="00146B61"/>
    <w:rsid w:val="0015584F"/>
    <w:rsid w:val="001821DB"/>
    <w:rsid w:val="001B1323"/>
    <w:rsid w:val="001B2CAD"/>
    <w:rsid w:val="001B3C81"/>
    <w:rsid w:val="001E1BC2"/>
    <w:rsid w:val="001E6D42"/>
    <w:rsid w:val="0020738F"/>
    <w:rsid w:val="00260B16"/>
    <w:rsid w:val="002C7714"/>
    <w:rsid w:val="002D18E1"/>
    <w:rsid w:val="00322DFD"/>
    <w:rsid w:val="00324E24"/>
    <w:rsid w:val="003B3F83"/>
    <w:rsid w:val="003C4B84"/>
    <w:rsid w:val="003D0756"/>
    <w:rsid w:val="003D6378"/>
    <w:rsid w:val="003D68F3"/>
    <w:rsid w:val="00411878"/>
    <w:rsid w:val="00420B09"/>
    <w:rsid w:val="00424324"/>
    <w:rsid w:val="0048680B"/>
    <w:rsid w:val="004B4A3D"/>
    <w:rsid w:val="004C15BF"/>
    <w:rsid w:val="004D3DE1"/>
    <w:rsid w:val="004D6D81"/>
    <w:rsid w:val="00527F94"/>
    <w:rsid w:val="00535210"/>
    <w:rsid w:val="00572BEE"/>
    <w:rsid w:val="005B6992"/>
    <w:rsid w:val="00621F3E"/>
    <w:rsid w:val="00761A0A"/>
    <w:rsid w:val="00790A3A"/>
    <w:rsid w:val="007B53B9"/>
    <w:rsid w:val="007C5F33"/>
    <w:rsid w:val="007E0545"/>
    <w:rsid w:val="008072BB"/>
    <w:rsid w:val="00830BBB"/>
    <w:rsid w:val="00835DE4"/>
    <w:rsid w:val="00857F7A"/>
    <w:rsid w:val="008721F9"/>
    <w:rsid w:val="008E1CED"/>
    <w:rsid w:val="009002CB"/>
    <w:rsid w:val="00914E15"/>
    <w:rsid w:val="00967F62"/>
    <w:rsid w:val="00967F93"/>
    <w:rsid w:val="009749F6"/>
    <w:rsid w:val="009C7415"/>
    <w:rsid w:val="009C7E97"/>
    <w:rsid w:val="00A86D80"/>
    <w:rsid w:val="00AB16B8"/>
    <w:rsid w:val="00AD4773"/>
    <w:rsid w:val="00AF49CC"/>
    <w:rsid w:val="00B13952"/>
    <w:rsid w:val="00B26268"/>
    <w:rsid w:val="00B32EDC"/>
    <w:rsid w:val="00B438F3"/>
    <w:rsid w:val="00BB1A0F"/>
    <w:rsid w:val="00BF4DA2"/>
    <w:rsid w:val="00C32031"/>
    <w:rsid w:val="00C569F3"/>
    <w:rsid w:val="00C6378F"/>
    <w:rsid w:val="00CB4354"/>
    <w:rsid w:val="00CD40CF"/>
    <w:rsid w:val="00CE109A"/>
    <w:rsid w:val="00D12637"/>
    <w:rsid w:val="00D32A56"/>
    <w:rsid w:val="00D33480"/>
    <w:rsid w:val="00D40AEA"/>
    <w:rsid w:val="00D47D27"/>
    <w:rsid w:val="00DE58F5"/>
    <w:rsid w:val="00E25F9B"/>
    <w:rsid w:val="00E46CE2"/>
    <w:rsid w:val="00E5181D"/>
    <w:rsid w:val="00EC35F6"/>
    <w:rsid w:val="00F04A73"/>
    <w:rsid w:val="00F43E64"/>
    <w:rsid w:val="00F6322B"/>
    <w:rsid w:val="00F66A3D"/>
    <w:rsid w:val="00F83CF2"/>
    <w:rsid w:val="00F91876"/>
    <w:rsid w:val="00FC3BEC"/>
    <w:rsid w:val="00FC4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1ECAC"/>
  <w15:chartTrackingRefBased/>
  <w15:docId w15:val="{C6EDA917-32D7-7947-B552-C127D94A2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30BBB"/>
  </w:style>
  <w:style w:type="paragraph" w:styleId="Footer">
    <w:name w:val="footer"/>
    <w:basedOn w:val="Normal"/>
    <w:link w:val="FooterChar"/>
    <w:uiPriority w:val="99"/>
    <w:unhideWhenUsed/>
    <w:rsid w:val="003D68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68F3"/>
  </w:style>
  <w:style w:type="character" w:styleId="PageNumber">
    <w:name w:val="page number"/>
    <w:basedOn w:val="DefaultParagraphFont"/>
    <w:uiPriority w:val="99"/>
    <w:semiHidden/>
    <w:unhideWhenUsed/>
    <w:rsid w:val="003D6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Abeer Madbouly</dc:creator>
  <cp:keywords/>
  <dc:description/>
  <cp:lastModifiedBy>Valentina Martini</cp:lastModifiedBy>
  <cp:revision>8</cp:revision>
  <dcterms:created xsi:type="dcterms:W3CDTF">2024-02-15T17:39:00Z</dcterms:created>
  <dcterms:modified xsi:type="dcterms:W3CDTF">2024-03-05T08:50:00Z</dcterms:modified>
</cp:coreProperties>
</file>