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A88971D" w14:textId="77777777" w:rsidR="00D324E2" w:rsidRDefault="00D324E2" w:rsidP="00D324E2">
      <w:pPr>
        <w:pStyle w:val="AuthorList"/>
        <w:jc w:val="center"/>
        <w:rPr>
          <w:sz w:val="32"/>
          <w:szCs w:val="32"/>
        </w:rPr>
      </w:pPr>
      <w:r w:rsidRPr="00D324E2">
        <w:rPr>
          <w:sz w:val="32"/>
          <w:szCs w:val="32"/>
        </w:rPr>
        <w:t xml:space="preserve">Non-structural carbohydrate concentrations in tree organs show variations among biomes and leaf habits and no to small dependence to the fast-slow plant economic </w:t>
      </w:r>
      <w:proofErr w:type="gramStart"/>
      <w:r w:rsidRPr="00D324E2">
        <w:rPr>
          <w:sz w:val="32"/>
          <w:szCs w:val="32"/>
        </w:rPr>
        <w:t>spectrum</w:t>
      </w:r>
      <w:proofErr w:type="gramEnd"/>
    </w:p>
    <w:p w14:paraId="6C49600A" w14:textId="01BE5774" w:rsidR="00D324E2" w:rsidRPr="00D324E2" w:rsidRDefault="00D324E2" w:rsidP="00D324E2">
      <w:pPr>
        <w:spacing w:before="0"/>
        <w:jc w:val="center"/>
        <w:rPr>
          <w:rFonts w:eastAsia="Times New Roman" w:cs="Times New Roman"/>
          <w:b/>
          <w:bCs/>
          <w:szCs w:val="24"/>
          <w:lang w:val="es-ES"/>
        </w:rPr>
      </w:pPr>
      <w:r w:rsidRPr="00D324E2">
        <w:rPr>
          <w:rFonts w:eastAsia="Times New Roman" w:cs="Times New Roman"/>
          <w:b/>
          <w:bCs/>
          <w:szCs w:val="24"/>
          <w:lang w:val="es-ES"/>
        </w:rPr>
        <w:t>Ramirez, J.A.</w:t>
      </w:r>
      <w:r w:rsidRPr="00D324E2">
        <w:rPr>
          <w:rFonts w:eastAsia="Times New Roman" w:cs="Times New Roman"/>
          <w:b/>
          <w:bCs/>
          <w:szCs w:val="24"/>
          <w:vertAlign w:val="superscript"/>
          <w:lang w:val="es-ES"/>
        </w:rPr>
        <w:t>*</w:t>
      </w:r>
      <w:r w:rsidRPr="00D324E2">
        <w:rPr>
          <w:rFonts w:eastAsia="Times New Roman" w:cs="Times New Roman"/>
          <w:b/>
          <w:bCs/>
          <w:szCs w:val="24"/>
          <w:lang w:val="es-ES"/>
        </w:rPr>
        <w:t>, Craven, D., Herrera, D.A., Posada, J.M., Reu, B., Sierra, C.A., Hoch, G., Handa, I.T., and Messier, C.</w:t>
      </w:r>
    </w:p>
    <w:p w14:paraId="217F3AE0" w14:textId="163157F8" w:rsidR="002868E2" w:rsidRPr="0067066D" w:rsidRDefault="002868E2" w:rsidP="0067066D">
      <w:pPr>
        <w:ind w:right="-20"/>
      </w:pPr>
      <w:r w:rsidRPr="0067066D">
        <w:rPr>
          <w:rFonts w:cs="Times New Roman"/>
          <w:b/>
        </w:rPr>
        <w:t xml:space="preserve">* Correspondence: </w:t>
      </w:r>
      <w:r w:rsidR="0067066D" w:rsidRPr="0067066D">
        <w:rPr>
          <w:rFonts w:cs="Times New Roman"/>
        </w:rPr>
        <w:t>Jorge An</w:t>
      </w:r>
      <w:r w:rsidR="0067066D">
        <w:rPr>
          <w:rFonts w:cs="Times New Roman"/>
        </w:rPr>
        <w:t>dres Ramirez</w:t>
      </w:r>
      <w:r w:rsidR="00994A3D" w:rsidRPr="0067066D">
        <w:rPr>
          <w:rFonts w:cs="Times New Roman"/>
        </w:rPr>
        <w:t xml:space="preserve">: </w:t>
      </w:r>
      <w:hyperlink r:id="rId12" w:history="1">
        <w:r w:rsidR="0067066D" w:rsidRPr="0067066D">
          <w:rPr>
            <w:rStyle w:val="Hyperlink"/>
          </w:rPr>
          <w:t>j.ramirez@unicauca.edu.co</w:t>
        </w:r>
      </w:hyperlink>
    </w:p>
    <w:p w14:paraId="5E584EE8" w14:textId="77777777" w:rsidR="00994A3D" w:rsidRPr="00994A3D" w:rsidRDefault="00654E8F" w:rsidP="0001436A">
      <w:pPr>
        <w:pStyle w:val="Heading1"/>
      </w:pPr>
      <w:r w:rsidRPr="00994A3D">
        <w:t>Supplementary Figures and Tables</w:t>
      </w:r>
    </w:p>
    <w:p w14:paraId="11EC8DA1" w14:textId="6A0181C1" w:rsidR="00994A3D" w:rsidRPr="0067066D" w:rsidRDefault="0067066D" w:rsidP="0067066D">
      <w:pPr>
        <w:pStyle w:val="Heading2"/>
      </w:pPr>
      <w:r>
        <w:rPr>
          <w:noProof/>
        </w:rPr>
        <w:drawing>
          <wp:anchor distT="0" distB="0" distL="114300" distR="114300" simplePos="0" relativeHeight="251659264" behindDoc="0" locked="0" layoutInCell="1" allowOverlap="1" wp14:anchorId="0B6881C5" wp14:editId="47514AE9">
            <wp:simplePos x="0" y="0"/>
            <wp:positionH relativeFrom="page">
              <wp:align>center</wp:align>
            </wp:positionH>
            <wp:positionV relativeFrom="paragraph">
              <wp:posOffset>332105</wp:posOffset>
            </wp:positionV>
            <wp:extent cx="5311140" cy="3352800"/>
            <wp:effectExtent l="0" t="0" r="3810" b="0"/>
            <wp:wrapTopAndBottom/>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extLst>
                        <a:ext uri="{28A0092B-C50C-407E-A947-70E740481C1C}">
                          <a14:useLocalDpi xmlns:a14="http://schemas.microsoft.com/office/drawing/2010/main" val="0"/>
                        </a:ext>
                      </a:extLst>
                    </a:blip>
                    <a:srcRect l="-12" t="-18" r="-12" b="-18"/>
                    <a:stretch>
                      <a:fillRect/>
                    </a:stretch>
                  </pic:blipFill>
                  <pic:spPr>
                    <a:xfrm>
                      <a:off x="0" y="0"/>
                      <a:ext cx="5311140" cy="3352800"/>
                    </a:xfrm>
                    <a:prstGeom prst="rect">
                      <a:avLst/>
                    </a:prstGeom>
                    <a:ln/>
                  </pic:spPr>
                </pic:pic>
              </a:graphicData>
            </a:graphic>
            <wp14:sizeRelH relativeFrom="margin">
              <wp14:pctWidth>0</wp14:pctWidth>
            </wp14:sizeRelH>
            <wp14:sizeRelV relativeFrom="margin">
              <wp14:pctHeight>0</wp14:pctHeight>
            </wp14:sizeRelV>
          </wp:anchor>
        </w:drawing>
      </w:r>
      <w:r w:rsidR="00994A3D" w:rsidRPr="0001436A">
        <w:t>Supplementary</w:t>
      </w:r>
      <w:r w:rsidR="00994A3D" w:rsidRPr="001549D3">
        <w:t xml:space="preserve"> Figures</w:t>
      </w:r>
    </w:p>
    <w:p w14:paraId="5C7E7CCB" w14:textId="57101BCF" w:rsidR="0067066D" w:rsidRPr="0067066D" w:rsidRDefault="00994A3D" w:rsidP="0067066D">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67066D" w:rsidRPr="0067066D">
        <w:rPr>
          <w:rFonts w:cs="Times New Roman"/>
          <w:szCs w:val="24"/>
        </w:rPr>
        <w:t>Walter-Lieth climate diagrams of the three study sites. Data from high-resolution gridded dataset of the Climatic Research Unit (CRU) at the University of East Anglia (Harris et al. 2014). In the first row, average climate data from 1901 to 2012 and in the second row, average climate data since 2012. UMF: upper montane tropical forest, LTF: lowland tropical rainforest, and DTF: deciduous temperate forest.</w:t>
      </w:r>
    </w:p>
    <w:p w14:paraId="37258DB8" w14:textId="00CD3969" w:rsidR="0067066D" w:rsidRDefault="0067066D" w:rsidP="0067066D">
      <w:pPr>
        <w:keepNext/>
        <w:rPr>
          <w:rFonts w:cs="Times New Roman"/>
          <w:szCs w:val="24"/>
        </w:rPr>
      </w:pPr>
      <w:r w:rsidRPr="0067066D">
        <w:rPr>
          <w:rFonts w:cs="Times New Roman"/>
          <w:szCs w:val="24"/>
        </w:rPr>
        <w:t> </w:t>
      </w:r>
    </w:p>
    <w:p w14:paraId="58F1AED1" w14:textId="2CE5BC7B" w:rsidR="00DE23E8" w:rsidRDefault="00DE23E8" w:rsidP="00654E8F">
      <w:pPr>
        <w:spacing w:before="240"/>
      </w:pPr>
    </w:p>
    <w:p w14:paraId="17BFB1C3" w14:textId="2007B4A2" w:rsidR="0067066D" w:rsidRDefault="000A05DE" w:rsidP="00654E8F">
      <w:pPr>
        <w:spacing w:before="240"/>
      </w:pPr>
      <w:r>
        <w:rPr>
          <w:noProof/>
        </w:rPr>
        <w:lastRenderedPageBreak/>
        <w:drawing>
          <wp:anchor distT="0" distB="0" distL="114300" distR="114300" simplePos="0" relativeHeight="251661312" behindDoc="0" locked="0" layoutInCell="1" allowOverlap="1" wp14:anchorId="535C17F9" wp14:editId="234C503D">
            <wp:simplePos x="0" y="0"/>
            <wp:positionH relativeFrom="margin">
              <wp:align>right</wp:align>
            </wp:positionH>
            <wp:positionV relativeFrom="paragraph">
              <wp:posOffset>0</wp:posOffset>
            </wp:positionV>
            <wp:extent cx="5943600" cy="2971800"/>
            <wp:effectExtent l="0" t="0" r="0" b="0"/>
            <wp:wrapThrough wrapText="bothSides">
              <wp:wrapPolygon edited="0">
                <wp:start x="0" y="0"/>
                <wp:lineTo x="0" y="21462"/>
                <wp:lineTo x="21531" y="21462"/>
                <wp:lineTo x="21531" y="0"/>
                <wp:lineTo x="0" y="0"/>
              </wp:wrapPolygon>
            </wp:wrapThrough>
            <wp:docPr id="5" name="image3.jp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3.jpg" descr="Gráfico, Gráfico de dispersión&#10;&#10;Descripción generada automáticamente"/>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2971800"/>
                    </a:xfrm>
                    <a:prstGeom prst="rect">
                      <a:avLst/>
                    </a:prstGeom>
                    <a:ln/>
                  </pic:spPr>
                </pic:pic>
              </a:graphicData>
            </a:graphic>
          </wp:anchor>
        </w:drawing>
      </w:r>
      <w:r w:rsidR="0067066D" w:rsidRPr="0001436A">
        <w:rPr>
          <w:rFonts w:cs="Times New Roman"/>
          <w:b/>
          <w:szCs w:val="24"/>
        </w:rPr>
        <w:t xml:space="preserve">Supplementary Figure </w:t>
      </w:r>
      <w:r w:rsidR="0067066D">
        <w:rPr>
          <w:rFonts w:cs="Times New Roman"/>
          <w:b/>
          <w:szCs w:val="24"/>
        </w:rPr>
        <w:t>2</w:t>
      </w:r>
      <w:r w:rsidR="0067066D" w:rsidRPr="0001436A">
        <w:rPr>
          <w:rFonts w:cs="Times New Roman"/>
          <w:b/>
          <w:szCs w:val="24"/>
        </w:rPr>
        <w:t>.</w:t>
      </w:r>
      <w:r w:rsidR="0067066D">
        <w:rPr>
          <w:rFonts w:cs="Times New Roman"/>
          <w:b/>
          <w:szCs w:val="24"/>
        </w:rPr>
        <w:t xml:space="preserve"> </w:t>
      </w:r>
      <w:r w:rsidR="0067066D">
        <w:t>Relationships between direct measures and imputed spectral values of leaf NSC and functional traits. Refer to Table S3 for trait abbreviations.</w:t>
      </w:r>
    </w:p>
    <w:p w14:paraId="7C2A253B" w14:textId="71E782D8" w:rsidR="0001411D" w:rsidRDefault="0001411D" w:rsidP="00654E8F">
      <w:pPr>
        <w:spacing w:before="240"/>
        <w:rPr>
          <w:rFonts w:cs="Times New Roman"/>
          <w:bCs/>
          <w:szCs w:val="24"/>
        </w:rPr>
      </w:pPr>
    </w:p>
    <w:p w14:paraId="066DCA4A" w14:textId="3ADF8A19" w:rsidR="0001411D" w:rsidRDefault="0001411D" w:rsidP="00654E8F">
      <w:pPr>
        <w:spacing w:before="240"/>
        <w:rPr>
          <w:rFonts w:cs="Times New Roman"/>
          <w:bCs/>
          <w:szCs w:val="24"/>
        </w:rPr>
      </w:pPr>
    </w:p>
    <w:p w14:paraId="4AC30615" w14:textId="38E954CB" w:rsidR="0001411D" w:rsidRDefault="0001411D" w:rsidP="00654E8F">
      <w:pPr>
        <w:spacing w:before="240"/>
        <w:rPr>
          <w:rFonts w:cs="Times New Roman"/>
          <w:bCs/>
          <w:szCs w:val="24"/>
        </w:rPr>
      </w:pPr>
    </w:p>
    <w:p w14:paraId="78C0817A" w14:textId="77777777" w:rsidR="0001411D" w:rsidRDefault="0001411D" w:rsidP="00654E8F">
      <w:pPr>
        <w:spacing w:before="240"/>
        <w:rPr>
          <w:rFonts w:cs="Times New Roman"/>
          <w:bCs/>
          <w:szCs w:val="24"/>
        </w:rPr>
      </w:pPr>
    </w:p>
    <w:p w14:paraId="47A47699" w14:textId="77777777" w:rsidR="0001411D" w:rsidRDefault="0001411D" w:rsidP="00654E8F">
      <w:pPr>
        <w:spacing w:before="240"/>
        <w:rPr>
          <w:rFonts w:cs="Times New Roman"/>
          <w:bCs/>
          <w:szCs w:val="24"/>
        </w:rPr>
      </w:pPr>
    </w:p>
    <w:p w14:paraId="7997AC6A" w14:textId="3229EF8D" w:rsidR="0001411D" w:rsidRDefault="0001411D" w:rsidP="00654E8F">
      <w:pPr>
        <w:spacing w:before="240"/>
        <w:rPr>
          <w:rFonts w:cs="Times New Roman"/>
          <w:bCs/>
          <w:szCs w:val="24"/>
        </w:rPr>
      </w:pPr>
    </w:p>
    <w:p w14:paraId="04529D25" w14:textId="77777777" w:rsidR="0001411D" w:rsidRDefault="0001411D" w:rsidP="00654E8F">
      <w:pPr>
        <w:spacing w:before="240"/>
        <w:rPr>
          <w:rFonts w:cs="Times New Roman"/>
          <w:bCs/>
          <w:szCs w:val="24"/>
        </w:rPr>
      </w:pPr>
    </w:p>
    <w:p w14:paraId="2E62D62C" w14:textId="77777777" w:rsidR="0001411D" w:rsidRDefault="0001411D" w:rsidP="00654E8F">
      <w:pPr>
        <w:spacing w:before="240"/>
        <w:rPr>
          <w:rFonts w:cs="Times New Roman"/>
          <w:bCs/>
          <w:szCs w:val="24"/>
        </w:rPr>
      </w:pPr>
    </w:p>
    <w:p w14:paraId="5CDD79E6" w14:textId="77777777" w:rsidR="0001411D" w:rsidRDefault="0001411D" w:rsidP="00654E8F">
      <w:pPr>
        <w:spacing w:before="240"/>
        <w:rPr>
          <w:rFonts w:cs="Times New Roman"/>
          <w:bCs/>
          <w:szCs w:val="24"/>
        </w:rPr>
      </w:pPr>
    </w:p>
    <w:p w14:paraId="3662CD28" w14:textId="77777777" w:rsidR="0001411D" w:rsidRDefault="0001411D" w:rsidP="00654E8F">
      <w:pPr>
        <w:spacing w:before="240"/>
        <w:rPr>
          <w:rFonts w:cs="Times New Roman"/>
          <w:bCs/>
          <w:szCs w:val="24"/>
        </w:rPr>
      </w:pPr>
    </w:p>
    <w:p w14:paraId="5151E4D3" w14:textId="77777777" w:rsidR="0001411D" w:rsidRDefault="0001411D" w:rsidP="00654E8F">
      <w:pPr>
        <w:spacing w:before="240"/>
        <w:rPr>
          <w:rFonts w:cs="Times New Roman"/>
          <w:bCs/>
          <w:szCs w:val="24"/>
        </w:rPr>
      </w:pPr>
    </w:p>
    <w:p w14:paraId="79823727" w14:textId="3838938D" w:rsidR="0001411D" w:rsidRDefault="0001411D" w:rsidP="0001411D">
      <w:pPr>
        <w:spacing w:before="240"/>
        <w:rPr>
          <w:rFonts w:cs="Times New Roman"/>
          <w:bCs/>
          <w:szCs w:val="24"/>
        </w:rPr>
      </w:pPr>
      <w:r>
        <w:rPr>
          <w:noProof/>
        </w:rPr>
        <w:lastRenderedPageBreak/>
        <w:drawing>
          <wp:anchor distT="0" distB="0" distL="114300" distR="114300" simplePos="0" relativeHeight="251663360" behindDoc="0" locked="0" layoutInCell="1" allowOverlap="1" wp14:anchorId="4ACD9161" wp14:editId="6E0EEF5E">
            <wp:simplePos x="0" y="0"/>
            <wp:positionH relativeFrom="margin">
              <wp:align>right</wp:align>
            </wp:positionH>
            <wp:positionV relativeFrom="paragraph">
              <wp:posOffset>0</wp:posOffset>
            </wp:positionV>
            <wp:extent cx="5943600" cy="4241800"/>
            <wp:effectExtent l="0" t="0" r="0" b="0"/>
            <wp:wrapTopAndBottom/>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4241800"/>
                    </a:xfrm>
                    <a:prstGeom prst="rect">
                      <a:avLst/>
                    </a:prstGeom>
                    <a:ln/>
                  </pic:spPr>
                </pic:pic>
              </a:graphicData>
            </a:graphic>
          </wp:anchor>
        </w:drawing>
      </w:r>
      <w:r w:rsidRPr="0001436A">
        <w:rPr>
          <w:rFonts w:cs="Times New Roman"/>
          <w:b/>
          <w:szCs w:val="24"/>
        </w:rPr>
        <w:t xml:space="preserve">Supplementary Figure </w:t>
      </w:r>
      <w:r>
        <w:rPr>
          <w:rFonts w:cs="Times New Roman"/>
          <w:b/>
          <w:szCs w:val="24"/>
        </w:rPr>
        <w:t>3</w:t>
      </w:r>
      <w:r w:rsidRPr="0001411D">
        <w:rPr>
          <w:rFonts w:cs="Times New Roman"/>
          <w:bCs/>
          <w:szCs w:val="24"/>
        </w:rPr>
        <w:t xml:space="preserve">. Posterior predictive distributions for non-structural carbohydrates of </w:t>
      </w:r>
      <w:r>
        <w:rPr>
          <w:rFonts w:cs="Times New Roman"/>
          <w:bCs/>
          <w:szCs w:val="24"/>
        </w:rPr>
        <w:t>(A</w:t>
      </w:r>
      <w:r w:rsidRPr="0001411D">
        <w:rPr>
          <w:rFonts w:cs="Times New Roman"/>
          <w:bCs/>
          <w:szCs w:val="24"/>
        </w:rPr>
        <w:t xml:space="preserve">) roots, </w:t>
      </w:r>
      <w:r>
        <w:rPr>
          <w:rFonts w:cs="Times New Roman"/>
          <w:bCs/>
          <w:szCs w:val="24"/>
        </w:rPr>
        <w:t>(B</w:t>
      </w:r>
      <w:r w:rsidRPr="0001411D">
        <w:rPr>
          <w:rFonts w:cs="Times New Roman"/>
          <w:bCs/>
          <w:szCs w:val="24"/>
        </w:rPr>
        <w:t xml:space="preserve">) stems, </w:t>
      </w:r>
      <w:r>
        <w:rPr>
          <w:rFonts w:cs="Times New Roman"/>
          <w:bCs/>
          <w:szCs w:val="24"/>
        </w:rPr>
        <w:t>(C</w:t>
      </w:r>
      <w:r w:rsidRPr="0001411D">
        <w:rPr>
          <w:rFonts w:cs="Times New Roman"/>
          <w:bCs/>
          <w:szCs w:val="24"/>
        </w:rPr>
        <w:t xml:space="preserve">) branches, and </w:t>
      </w:r>
      <w:r>
        <w:rPr>
          <w:rFonts w:cs="Times New Roman"/>
          <w:bCs/>
          <w:szCs w:val="24"/>
        </w:rPr>
        <w:t>(D</w:t>
      </w:r>
      <w:r w:rsidRPr="0001411D">
        <w:rPr>
          <w:rFonts w:cs="Times New Roman"/>
          <w:bCs/>
          <w:szCs w:val="24"/>
        </w:rPr>
        <w:t xml:space="preserve">) leaves estimated by phylogenetic hierarchical Bayesian models. Dark blue lines represent the observed data, while the light blue lines represent simulations of the response variable </w:t>
      </w:r>
      <w:proofErr w:type="gramStart"/>
      <w:r w:rsidRPr="0001411D">
        <w:rPr>
          <w:rFonts w:cs="Times New Roman"/>
          <w:bCs/>
          <w:szCs w:val="24"/>
        </w:rPr>
        <w:t>( n</w:t>
      </w:r>
      <w:proofErr w:type="gramEnd"/>
      <w:r w:rsidRPr="0001411D">
        <w:rPr>
          <w:rFonts w:cs="Times New Roman"/>
          <w:bCs/>
          <w:szCs w:val="24"/>
        </w:rPr>
        <w:t xml:space="preserve">  = 1,000 posterior samples).</w:t>
      </w:r>
    </w:p>
    <w:p w14:paraId="18B2A4F1" w14:textId="77777777" w:rsidR="0001411D" w:rsidRDefault="0001411D" w:rsidP="0001411D">
      <w:pPr>
        <w:spacing w:before="240"/>
        <w:rPr>
          <w:rFonts w:cs="Times New Roman"/>
          <w:bCs/>
          <w:szCs w:val="24"/>
        </w:rPr>
      </w:pPr>
    </w:p>
    <w:p w14:paraId="616DE973" w14:textId="77777777" w:rsidR="0001411D" w:rsidRDefault="0001411D" w:rsidP="0001411D">
      <w:pPr>
        <w:spacing w:before="240"/>
        <w:rPr>
          <w:rFonts w:cs="Times New Roman"/>
          <w:bCs/>
          <w:szCs w:val="24"/>
        </w:rPr>
      </w:pPr>
    </w:p>
    <w:p w14:paraId="6B1327F1" w14:textId="77777777" w:rsidR="0001411D" w:rsidRDefault="0001411D" w:rsidP="0001411D">
      <w:pPr>
        <w:spacing w:before="240"/>
        <w:rPr>
          <w:rFonts w:cs="Times New Roman"/>
          <w:bCs/>
          <w:szCs w:val="24"/>
        </w:rPr>
      </w:pPr>
    </w:p>
    <w:p w14:paraId="1426F13E" w14:textId="77777777" w:rsidR="0001411D" w:rsidRDefault="0001411D" w:rsidP="0001411D">
      <w:pPr>
        <w:spacing w:before="240"/>
        <w:rPr>
          <w:rFonts w:cs="Times New Roman"/>
          <w:bCs/>
          <w:szCs w:val="24"/>
        </w:rPr>
      </w:pPr>
    </w:p>
    <w:p w14:paraId="1AD3476B" w14:textId="77777777" w:rsidR="0001411D" w:rsidRDefault="0001411D" w:rsidP="0001411D">
      <w:pPr>
        <w:spacing w:before="240"/>
        <w:rPr>
          <w:rFonts w:cs="Times New Roman"/>
          <w:bCs/>
          <w:szCs w:val="24"/>
        </w:rPr>
      </w:pPr>
    </w:p>
    <w:p w14:paraId="40E4E348" w14:textId="77777777" w:rsidR="0001411D" w:rsidRDefault="0001411D" w:rsidP="0001411D">
      <w:pPr>
        <w:spacing w:before="240"/>
        <w:rPr>
          <w:rFonts w:cs="Times New Roman"/>
          <w:bCs/>
          <w:szCs w:val="24"/>
        </w:rPr>
      </w:pPr>
    </w:p>
    <w:p w14:paraId="434B0329" w14:textId="77777777" w:rsidR="0001411D" w:rsidRDefault="0001411D" w:rsidP="0001411D">
      <w:pPr>
        <w:spacing w:before="240"/>
        <w:rPr>
          <w:rFonts w:cs="Times New Roman"/>
          <w:bCs/>
          <w:szCs w:val="24"/>
        </w:rPr>
      </w:pPr>
    </w:p>
    <w:p w14:paraId="357E0EE0" w14:textId="77777777" w:rsidR="0001411D" w:rsidRDefault="0001411D" w:rsidP="0001411D">
      <w:pPr>
        <w:spacing w:before="240"/>
        <w:rPr>
          <w:rFonts w:cs="Times New Roman"/>
          <w:bCs/>
          <w:szCs w:val="24"/>
        </w:rPr>
      </w:pPr>
    </w:p>
    <w:p w14:paraId="624AFF54" w14:textId="77777777" w:rsidR="0001411D" w:rsidRDefault="0001411D" w:rsidP="0001411D">
      <w:pPr>
        <w:spacing w:before="240"/>
        <w:rPr>
          <w:rFonts w:cs="Times New Roman"/>
          <w:bCs/>
          <w:szCs w:val="24"/>
        </w:rPr>
      </w:pPr>
    </w:p>
    <w:p w14:paraId="0865CE6F" w14:textId="1C0D8033" w:rsidR="0067066D" w:rsidRDefault="0001411D" w:rsidP="00654E8F">
      <w:pPr>
        <w:spacing w:before="240"/>
        <w:rPr>
          <w:rFonts w:cs="Times New Roman"/>
          <w:bCs/>
          <w:szCs w:val="24"/>
        </w:rPr>
      </w:pPr>
      <w:r>
        <w:rPr>
          <w:b/>
          <w:noProof/>
        </w:rPr>
        <w:lastRenderedPageBreak/>
        <w:drawing>
          <wp:anchor distT="0" distB="0" distL="114300" distR="114300" simplePos="0" relativeHeight="251665408" behindDoc="0" locked="0" layoutInCell="1" allowOverlap="1" wp14:anchorId="1EDD6174" wp14:editId="52C2C8D4">
            <wp:simplePos x="0" y="0"/>
            <wp:positionH relativeFrom="margin">
              <wp:align>right</wp:align>
            </wp:positionH>
            <wp:positionV relativeFrom="paragraph">
              <wp:posOffset>0</wp:posOffset>
            </wp:positionV>
            <wp:extent cx="5943600" cy="4648200"/>
            <wp:effectExtent l="0" t="0" r="0" b="0"/>
            <wp:wrapTopAndBottom/>
            <wp:docPr id="8" name="image2.png" descr="Imagen que contiene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2.png" descr="Imagen que contiene nombre de la empresa&#10;&#10;Descripción generada automáticamente"/>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4648200"/>
                    </a:xfrm>
                    <a:prstGeom prst="rect">
                      <a:avLst/>
                    </a:prstGeom>
                    <a:ln/>
                  </pic:spPr>
                </pic:pic>
              </a:graphicData>
            </a:graphic>
          </wp:anchor>
        </w:drawing>
      </w:r>
      <w:r>
        <w:rPr>
          <w:rFonts w:cs="Times New Roman"/>
          <w:b/>
          <w:szCs w:val="24"/>
        </w:rPr>
        <w:t xml:space="preserve">Supplementary Figure 4. </w:t>
      </w:r>
      <w:r w:rsidRPr="0001411D">
        <w:rPr>
          <w:rFonts w:cs="Times New Roman"/>
          <w:bCs/>
          <w:szCs w:val="24"/>
        </w:rPr>
        <w:t>Trait means and distributions of plant functional traits and fast-slow PCs across biomes. Whisker bars show means and 95% confidence intervals. LTF: lowland tropical rainforest, UMF: upper montane forest, and DTF: deciduous temperate forest. Table S3 shows trait abbreviations.</w:t>
      </w:r>
    </w:p>
    <w:p w14:paraId="750A8AFD" w14:textId="77777777" w:rsidR="0001411D" w:rsidRDefault="0001411D" w:rsidP="00654E8F">
      <w:pPr>
        <w:spacing w:before="240"/>
        <w:rPr>
          <w:rFonts w:cs="Times New Roman"/>
          <w:bCs/>
          <w:szCs w:val="24"/>
        </w:rPr>
      </w:pPr>
    </w:p>
    <w:p w14:paraId="2D4C7387" w14:textId="77777777" w:rsidR="0001411D" w:rsidRDefault="0001411D" w:rsidP="00654E8F">
      <w:pPr>
        <w:spacing w:before="240"/>
        <w:rPr>
          <w:rFonts w:cs="Times New Roman"/>
          <w:bCs/>
          <w:szCs w:val="24"/>
        </w:rPr>
      </w:pPr>
    </w:p>
    <w:p w14:paraId="2E65DB48" w14:textId="77777777" w:rsidR="0001411D" w:rsidRDefault="0001411D" w:rsidP="00654E8F">
      <w:pPr>
        <w:spacing w:before="240"/>
        <w:rPr>
          <w:rFonts w:cs="Times New Roman"/>
          <w:bCs/>
          <w:szCs w:val="24"/>
        </w:rPr>
      </w:pPr>
    </w:p>
    <w:p w14:paraId="7B248C7C" w14:textId="77777777" w:rsidR="0001411D" w:rsidRDefault="0001411D" w:rsidP="00654E8F">
      <w:pPr>
        <w:spacing w:before="240"/>
        <w:rPr>
          <w:rFonts w:cs="Times New Roman"/>
          <w:bCs/>
          <w:szCs w:val="24"/>
        </w:rPr>
      </w:pPr>
    </w:p>
    <w:p w14:paraId="459E8BDB" w14:textId="77777777" w:rsidR="0001411D" w:rsidRDefault="0001411D" w:rsidP="00654E8F">
      <w:pPr>
        <w:spacing w:before="240"/>
        <w:rPr>
          <w:rFonts w:cs="Times New Roman"/>
          <w:bCs/>
          <w:szCs w:val="24"/>
        </w:rPr>
      </w:pPr>
    </w:p>
    <w:p w14:paraId="2C6905A7" w14:textId="77777777" w:rsidR="0001411D" w:rsidRDefault="0001411D" w:rsidP="00654E8F">
      <w:pPr>
        <w:spacing w:before="240"/>
        <w:rPr>
          <w:rFonts w:cs="Times New Roman"/>
          <w:bCs/>
          <w:szCs w:val="24"/>
        </w:rPr>
      </w:pPr>
    </w:p>
    <w:p w14:paraId="35D90179" w14:textId="77777777" w:rsidR="0001411D" w:rsidRDefault="0001411D" w:rsidP="00654E8F">
      <w:pPr>
        <w:spacing w:before="240"/>
        <w:rPr>
          <w:rFonts w:cs="Times New Roman"/>
          <w:bCs/>
          <w:szCs w:val="24"/>
        </w:rPr>
      </w:pPr>
    </w:p>
    <w:p w14:paraId="00B7E11A" w14:textId="77777777" w:rsidR="0001411D" w:rsidRDefault="0001411D" w:rsidP="00654E8F">
      <w:pPr>
        <w:spacing w:before="240"/>
      </w:pPr>
    </w:p>
    <w:p w14:paraId="198E7607" w14:textId="05910303" w:rsidR="0001411D" w:rsidRDefault="005C2DAC" w:rsidP="00654E8F">
      <w:pPr>
        <w:spacing w:before="240"/>
      </w:pPr>
      <w:r>
        <w:rPr>
          <w:noProof/>
        </w:rPr>
        <w:lastRenderedPageBreak/>
        <w:drawing>
          <wp:anchor distT="0" distB="0" distL="114300" distR="114300" simplePos="0" relativeHeight="251669504" behindDoc="0" locked="0" layoutInCell="1" allowOverlap="1" wp14:anchorId="42383210" wp14:editId="272D2FA1">
            <wp:simplePos x="0" y="0"/>
            <wp:positionH relativeFrom="margin">
              <wp:align>right</wp:align>
            </wp:positionH>
            <wp:positionV relativeFrom="paragraph">
              <wp:posOffset>55326</wp:posOffset>
            </wp:positionV>
            <wp:extent cx="5943600" cy="5943600"/>
            <wp:effectExtent l="0" t="0" r="0" b="0"/>
            <wp:wrapTopAndBottom/>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943600" cy="5943600"/>
                    </a:xfrm>
                    <a:prstGeom prst="rect">
                      <a:avLst/>
                    </a:prstGeom>
                    <a:ln/>
                  </pic:spPr>
                </pic:pic>
              </a:graphicData>
            </a:graphic>
          </wp:anchor>
        </w:drawing>
      </w:r>
    </w:p>
    <w:p w14:paraId="0E4975CF" w14:textId="642B852E" w:rsidR="0001411D" w:rsidRDefault="0001411D" w:rsidP="00654E8F">
      <w:pPr>
        <w:spacing w:before="240"/>
        <w:rPr>
          <w:rFonts w:cs="Times New Roman"/>
          <w:b/>
          <w:szCs w:val="24"/>
        </w:rPr>
      </w:pPr>
      <w:r>
        <w:rPr>
          <w:rFonts w:cs="Times New Roman"/>
          <w:b/>
          <w:szCs w:val="24"/>
        </w:rPr>
        <w:t xml:space="preserve">Supplementary Figure </w:t>
      </w:r>
      <w:r w:rsidR="005C2DAC">
        <w:rPr>
          <w:rFonts w:cs="Times New Roman"/>
          <w:b/>
          <w:szCs w:val="24"/>
        </w:rPr>
        <w:t>5</w:t>
      </w:r>
      <w:r>
        <w:rPr>
          <w:rFonts w:cs="Times New Roman"/>
          <w:b/>
          <w:szCs w:val="24"/>
        </w:rPr>
        <w:t xml:space="preserve">. </w:t>
      </w:r>
      <w:r>
        <w:t>Influence of the fast-slow continuum, biomes, and leaf habit on NSC concentrations of (</w:t>
      </w:r>
      <w:r w:rsidRPr="0001411D">
        <w:rPr>
          <w:bCs/>
        </w:rPr>
        <w:t>A) roots, (B) stems, (C) branches, and (D)</w:t>
      </w:r>
      <w:r>
        <w:t xml:space="preserve"> leaves estimated by non-phylogenetic hierarchical Bayesian models. Points are medians and whisker bars are 80% and 95% credible intervals. Continuous variables were </w:t>
      </w:r>
      <w:r>
        <w:rPr>
          <w:i/>
        </w:rPr>
        <w:t>z</w:t>
      </w:r>
      <w:r>
        <w:t>-transformed prior to analysis to facilitate comparisons (within and across tree organs). Fast-slow PC1 and fast-slow PC2 are the first two axes of a principal component analysis of fast-slow plant functional traits. of LTF: lowland tropical rainforest, UMF: upper montane forest, and DTF: deciduous temperate forest. Table S3 shows trait abbreviations.</w:t>
      </w:r>
      <w:r>
        <w:rPr>
          <w:rFonts w:cs="Times New Roman"/>
          <w:b/>
          <w:szCs w:val="24"/>
        </w:rPr>
        <w:t xml:space="preserve"> </w:t>
      </w:r>
    </w:p>
    <w:p w14:paraId="32CF97E3" w14:textId="77777777" w:rsidR="00857437" w:rsidRDefault="00857437" w:rsidP="00654E8F">
      <w:pPr>
        <w:spacing w:before="240"/>
        <w:rPr>
          <w:rFonts w:cs="Times New Roman"/>
          <w:b/>
          <w:szCs w:val="24"/>
        </w:rPr>
      </w:pPr>
    </w:p>
    <w:p w14:paraId="24A0FBFC" w14:textId="77777777" w:rsidR="00534CA6" w:rsidRDefault="0001411D" w:rsidP="00534CA6">
      <w:pPr>
        <w:pStyle w:val="Heading2"/>
      </w:pPr>
      <w:r>
        <w:lastRenderedPageBreak/>
        <w:t xml:space="preserve">Supplementary </w:t>
      </w:r>
      <w:r w:rsidR="00534CA6">
        <w:t>T</w:t>
      </w:r>
      <w:r>
        <w:t>ables</w:t>
      </w:r>
    </w:p>
    <w:p w14:paraId="3AC3E4D1" w14:textId="29C98A8D" w:rsidR="00534CA6" w:rsidRDefault="00534CA6" w:rsidP="00534CA6">
      <w:r w:rsidRPr="00534CA6">
        <w:rPr>
          <w:b/>
          <w:bCs/>
        </w:rPr>
        <w:t>Supplementary Table</w:t>
      </w:r>
      <w:r>
        <w:rPr>
          <w:b/>
          <w:bCs/>
        </w:rPr>
        <w:t xml:space="preserve"> 1. </w:t>
      </w:r>
      <w:r>
        <w:t>Main characteristics of the study sites.</w:t>
      </w:r>
    </w:p>
    <w:tbl>
      <w:tblPr>
        <w:tblW w:w="9168" w:type="dxa"/>
        <w:tblInd w:w="-20" w:type="dxa"/>
        <w:tblLayout w:type="fixed"/>
        <w:tblLook w:val="0000" w:firstRow="0" w:lastRow="0" w:firstColumn="0" w:lastColumn="0" w:noHBand="0" w:noVBand="0"/>
      </w:tblPr>
      <w:tblGrid>
        <w:gridCol w:w="3174"/>
        <w:gridCol w:w="1794"/>
        <w:gridCol w:w="1787"/>
        <w:gridCol w:w="2413"/>
      </w:tblGrid>
      <w:tr w:rsidR="00534CA6" w:rsidRPr="00534CA6" w14:paraId="7AFADC44"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1A133F9D" w14:textId="77777777" w:rsidR="00534CA6" w:rsidRPr="00534CA6" w:rsidRDefault="00534CA6" w:rsidP="00534CA6">
            <w:pPr>
              <w:widowControl w:val="0"/>
              <w:spacing w:before="0" w:after="0"/>
              <w:rPr>
                <w:rFonts w:eastAsia="Times New Roman" w:cs="Times New Roman"/>
                <w:b/>
                <w:color w:val="000000"/>
                <w:szCs w:val="24"/>
              </w:rPr>
            </w:pPr>
          </w:p>
        </w:tc>
        <w:tc>
          <w:tcPr>
            <w:tcW w:w="1794" w:type="dxa"/>
            <w:tcBorders>
              <w:top w:val="single" w:sz="4" w:space="0" w:color="000000"/>
              <w:bottom w:val="single" w:sz="4" w:space="0" w:color="000000"/>
            </w:tcBorders>
            <w:vAlign w:val="center"/>
          </w:tcPr>
          <w:p w14:paraId="6F7C3842" w14:textId="77777777" w:rsidR="00534CA6" w:rsidRPr="00534CA6" w:rsidRDefault="00534CA6" w:rsidP="00534CA6">
            <w:pPr>
              <w:widowControl w:val="0"/>
              <w:spacing w:before="0" w:after="0"/>
              <w:jc w:val="center"/>
              <w:rPr>
                <w:rFonts w:eastAsia="Times New Roman" w:cs="Times New Roman"/>
                <w:color w:val="000000"/>
                <w:szCs w:val="24"/>
                <w:lang w:val="es-ES"/>
              </w:rPr>
            </w:pPr>
            <w:r w:rsidRPr="00534CA6">
              <w:rPr>
                <w:rFonts w:eastAsia="Times New Roman" w:cs="Times New Roman"/>
                <w:color w:val="000000"/>
                <w:szCs w:val="24"/>
                <w:lang w:val="es-ES"/>
              </w:rPr>
              <w:t>Rio Claro Reserve Antioquia, Colombia (LTF biome)</w:t>
            </w:r>
          </w:p>
        </w:tc>
        <w:tc>
          <w:tcPr>
            <w:tcW w:w="1787" w:type="dxa"/>
            <w:tcBorders>
              <w:top w:val="single" w:sz="4" w:space="0" w:color="000000"/>
              <w:bottom w:val="single" w:sz="4" w:space="0" w:color="000000"/>
            </w:tcBorders>
            <w:vAlign w:val="center"/>
          </w:tcPr>
          <w:p w14:paraId="0B872E19" w14:textId="77777777" w:rsidR="00534CA6" w:rsidRPr="00534CA6" w:rsidRDefault="00534CA6" w:rsidP="00534CA6">
            <w:pPr>
              <w:widowControl w:val="0"/>
              <w:spacing w:before="0" w:after="0"/>
              <w:jc w:val="center"/>
              <w:rPr>
                <w:rFonts w:eastAsia="Times New Roman" w:cs="Times New Roman"/>
                <w:color w:val="000000"/>
                <w:szCs w:val="24"/>
                <w:lang w:val="es-ES"/>
              </w:rPr>
            </w:pPr>
            <w:r w:rsidRPr="00534CA6">
              <w:rPr>
                <w:rFonts w:eastAsia="Times New Roman" w:cs="Times New Roman"/>
                <w:color w:val="000000"/>
                <w:szCs w:val="24"/>
                <w:lang w:val="es-ES"/>
              </w:rPr>
              <w:t>Hacienda Sabaneta Nature Reserve</w:t>
            </w:r>
          </w:p>
          <w:p w14:paraId="5C001AC5" w14:textId="77777777" w:rsidR="00534CA6" w:rsidRPr="00534CA6" w:rsidRDefault="00534CA6" w:rsidP="00534CA6">
            <w:pPr>
              <w:widowControl w:val="0"/>
              <w:spacing w:before="0" w:after="0"/>
              <w:jc w:val="center"/>
              <w:rPr>
                <w:rFonts w:eastAsia="Times New Roman" w:cs="Times New Roman"/>
                <w:color w:val="000000"/>
                <w:szCs w:val="24"/>
                <w:lang w:val="es-ES"/>
              </w:rPr>
            </w:pPr>
            <w:r w:rsidRPr="00534CA6">
              <w:rPr>
                <w:rFonts w:eastAsia="Times New Roman" w:cs="Times New Roman"/>
                <w:color w:val="000000"/>
                <w:szCs w:val="24"/>
                <w:lang w:val="es-ES"/>
              </w:rPr>
              <w:t>Cundinamarca, Colombia (UMF biome)</w:t>
            </w:r>
          </w:p>
        </w:tc>
        <w:tc>
          <w:tcPr>
            <w:tcW w:w="2413" w:type="dxa"/>
            <w:tcBorders>
              <w:top w:val="single" w:sz="4" w:space="0" w:color="000000"/>
              <w:bottom w:val="single" w:sz="4" w:space="0" w:color="000000"/>
            </w:tcBorders>
            <w:shd w:val="clear" w:color="auto" w:fill="FFFFFF"/>
            <w:vAlign w:val="center"/>
          </w:tcPr>
          <w:p w14:paraId="0B0FDF6C"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Gault Nature Reserve Mont-Saint-Hilaire Quebec, Canada (DTF biome)</w:t>
            </w:r>
          </w:p>
        </w:tc>
      </w:tr>
      <w:tr w:rsidR="00534CA6" w:rsidRPr="00534CA6" w14:paraId="2DB3585D"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04E11917"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Biome</w:t>
            </w:r>
          </w:p>
        </w:tc>
        <w:tc>
          <w:tcPr>
            <w:tcW w:w="1794" w:type="dxa"/>
            <w:tcBorders>
              <w:top w:val="single" w:sz="4" w:space="0" w:color="000000"/>
              <w:bottom w:val="single" w:sz="4" w:space="0" w:color="000000"/>
            </w:tcBorders>
            <w:vAlign w:val="center"/>
          </w:tcPr>
          <w:p w14:paraId="4A8C288C"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Lowland tropical rainforest</w:t>
            </w:r>
          </w:p>
        </w:tc>
        <w:tc>
          <w:tcPr>
            <w:tcW w:w="1787" w:type="dxa"/>
            <w:tcBorders>
              <w:top w:val="single" w:sz="4" w:space="0" w:color="000000"/>
              <w:bottom w:val="single" w:sz="4" w:space="0" w:color="000000"/>
            </w:tcBorders>
            <w:vAlign w:val="center"/>
          </w:tcPr>
          <w:p w14:paraId="7DFC6E9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Upper montane forest</w:t>
            </w:r>
          </w:p>
        </w:tc>
        <w:tc>
          <w:tcPr>
            <w:tcW w:w="2413" w:type="dxa"/>
            <w:tcBorders>
              <w:top w:val="single" w:sz="4" w:space="0" w:color="000000"/>
              <w:bottom w:val="single" w:sz="4" w:space="0" w:color="000000"/>
            </w:tcBorders>
            <w:shd w:val="clear" w:color="auto" w:fill="FFFFFF"/>
            <w:vAlign w:val="center"/>
          </w:tcPr>
          <w:p w14:paraId="582C11C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Deciduous temperate forest</w:t>
            </w:r>
          </w:p>
        </w:tc>
      </w:tr>
      <w:tr w:rsidR="00534CA6" w:rsidRPr="00534CA6" w14:paraId="70C7B89D"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5451A36D"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Latitude</w:t>
            </w:r>
          </w:p>
        </w:tc>
        <w:tc>
          <w:tcPr>
            <w:tcW w:w="1794" w:type="dxa"/>
            <w:tcBorders>
              <w:top w:val="single" w:sz="4" w:space="0" w:color="000000"/>
              <w:bottom w:val="single" w:sz="4" w:space="0" w:color="000000"/>
            </w:tcBorders>
            <w:vAlign w:val="center"/>
          </w:tcPr>
          <w:p w14:paraId="5AF77CE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5°54’04’’ N</w:t>
            </w:r>
          </w:p>
        </w:tc>
        <w:tc>
          <w:tcPr>
            <w:tcW w:w="1787" w:type="dxa"/>
            <w:tcBorders>
              <w:top w:val="single" w:sz="4" w:space="0" w:color="000000"/>
              <w:bottom w:val="single" w:sz="4" w:space="0" w:color="000000"/>
            </w:tcBorders>
            <w:vAlign w:val="center"/>
          </w:tcPr>
          <w:p w14:paraId="6380018F"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4°32’30’’ N</w:t>
            </w:r>
          </w:p>
        </w:tc>
        <w:tc>
          <w:tcPr>
            <w:tcW w:w="2413" w:type="dxa"/>
            <w:tcBorders>
              <w:top w:val="single" w:sz="4" w:space="0" w:color="000000"/>
              <w:bottom w:val="single" w:sz="4" w:space="0" w:color="000000"/>
            </w:tcBorders>
            <w:shd w:val="clear" w:color="auto" w:fill="FFFFFF"/>
            <w:vAlign w:val="center"/>
          </w:tcPr>
          <w:p w14:paraId="40C8C203"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45°32’31’’ N</w:t>
            </w:r>
          </w:p>
        </w:tc>
      </w:tr>
      <w:tr w:rsidR="00534CA6" w:rsidRPr="00534CA6" w14:paraId="1F2A4C6A"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390262D6"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Longitude</w:t>
            </w:r>
          </w:p>
        </w:tc>
        <w:tc>
          <w:tcPr>
            <w:tcW w:w="1794" w:type="dxa"/>
            <w:tcBorders>
              <w:top w:val="single" w:sz="4" w:space="0" w:color="000000"/>
              <w:bottom w:val="single" w:sz="4" w:space="0" w:color="000000"/>
            </w:tcBorders>
            <w:vAlign w:val="center"/>
          </w:tcPr>
          <w:p w14:paraId="2B9672B3"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74°51’24’’ W</w:t>
            </w:r>
          </w:p>
        </w:tc>
        <w:tc>
          <w:tcPr>
            <w:tcW w:w="1787" w:type="dxa"/>
            <w:tcBorders>
              <w:top w:val="single" w:sz="4" w:space="0" w:color="000000"/>
              <w:bottom w:val="single" w:sz="4" w:space="0" w:color="000000"/>
            </w:tcBorders>
            <w:vAlign w:val="center"/>
          </w:tcPr>
          <w:p w14:paraId="45BB1764"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74°15’18’’ W</w:t>
            </w:r>
          </w:p>
        </w:tc>
        <w:tc>
          <w:tcPr>
            <w:tcW w:w="2413" w:type="dxa"/>
            <w:tcBorders>
              <w:top w:val="single" w:sz="4" w:space="0" w:color="000000"/>
              <w:bottom w:val="single" w:sz="4" w:space="0" w:color="000000"/>
            </w:tcBorders>
            <w:shd w:val="clear" w:color="auto" w:fill="FFFFFF"/>
            <w:vAlign w:val="center"/>
          </w:tcPr>
          <w:p w14:paraId="357D336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73°09’11’’ W</w:t>
            </w:r>
          </w:p>
        </w:tc>
      </w:tr>
      <w:tr w:rsidR="00534CA6" w:rsidRPr="00534CA6" w14:paraId="58C54A14"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34C24F5B"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Altitude (range, m asl)</w:t>
            </w:r>
          </w:p>
        </w:tc>
        <w:tc>
          <w:tcPr>
            <w:tcW w:w="1794" w:type="dxa"/>
            <w:tcBorders>
              <w:top w:val="single" w:sz="4" w:space="0" w:color="000000"/>
              <w:bottom w:val="single" w:sz="4" w:space="0" w:color="000000"/>
            </w:tcBorders>
            <w:vAlign w:val="center"/>
          </w:tcPr>
          <w:p w14:paraId="1D6B2F87"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250 – 750</w:t>
            </w:r>
          </w:p>
        </w:tc>
        <w:tc>
          <w:tcPr>
            <w:tcW w:w="1787" w:type="dxa"/>
            <w:tcBorders>
              <w:top w:val="single" w:sz="4" w:space="0" w:color="000000"/>
              <w:bottom w:val="single" w:sz="4" w:space="0" w:color="000000"/>
            </w:tcBorders>
            <w:vAlign w:val="center"/>
          </w:tcPr>
          <w:p w14:paraId="340AFCE0"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2500 – 3300</w:t>
            </w:r>
          </w:p>
        </w:tc>
        <w:tc>
          <w:tcPr>
            <w:tcW w:w="2413" w:type="dxa"/>
            <w:tcBorders>
              <w:top w:val="single" w:sz="4" w:space="0" w:color="000000"/>
              <w:bottom w:val="single" w:sz="4" w:space="0" w:color="000000"/>
            </w:tcBorders>
            <w:shd w:val="clear" w:color="auto" w:fill="FFFFFF"/>
            <w:vAlign w:val="center"/>
          </w:tcPr>
          <w:p w14:paraId="2493E502"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200 – 400</w:t>
            </w:r>
          </w:p>
        </w:tc>
      </w:tr>
      <w:tr w:rsidR="00534CA6" w:rsidRPr="00534CA6" w14:paraId="66037715"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23B7BEA1"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Mean annual precipitation (mm)</w:t>
            </w:r>
          </w:p>
        </w:tc>
        <w:tc>
          <w:tcPr>
            <w:tcW w:w="1794" w:type="dxa"/>
            <w:tcBorders>
              <w:top w:val="single" w:sz="4" w:space="0" w:color="000000"/>
              <w:bottom w:val="single" w:sz="4" w:space="0" w:color="000000"/>
            </w:tcBorders>
            <w:vAlign w:val="center"/>
          </w:tcPr>
          <w:p w14:paraId="5B18E66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Cs w:val="24"/>
              </w:rPr>
              <w:t>3882</w:t>
            </w:r>
            <w:r w:rsidRPr="00534CA6">
              <w:rPr>
                <w:rFonts w:ascii="Tunga" w:eastAsia="Tunga" w:hAnsi="Tunga" w:cs="Tunga"/>
                <w:color w:val="000000"/>
                <w:szCs w:val="24"/>
              </w:rPr>
              <w:t>†</w:t>
            </w:r>
          </w:p>
        </w:tc>
        <w:tc>
          <w:tcPr>
            <w:tcW w:w="1787" w:type="dxa"/>
            <w:tcBorders>
              <w:top w:val="single" w:sz="4" w:space="0" w:color="000000"/>
              <w:bottom w:val="single" w:sz="4" w:space="0" w:color="000000"/>
            </w:tcBorders>
            <w:vAlign w:val="center"/>
          </w:tcPr>
          <w:p w14:paraId="654BD4E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Cs w:val="24"/>
              </w:rPr>
              <w:t>1956</w:t>
            </w:r>
            <w:r w:rsidRPr="00534CA6">
              <w:rPr>
                <w:rFonts w:ascii="Tunga" w:eastAsia="Tunga" w:hAnsi="Tunga" w:cs="Tunga"/>
                <w:color w:val="000000"/>
                <w:szCs w:val="24"/>
              </w:rPr>
              <w:t>†</w:t>
            </w:r>
          </w:p>
        </w:tc>
        <w:tc>
          <w:tcPr>
            <w:tcW w:w="2413" w:type="dxa"/>
            <w:tcBorders>
              <w:top w:val="single" w:sz="4" w:space="0" w:color="000000"/>
              <w:bottom w:val="single" w:sz="4" w:space="0" w:color="000000"/>
            </w:tcBorders>
            <w:shd w:val="clear" w:color="auto" w:fill="FFFFFF"/>
            <w:vAlign w:val="center"/>
          </w:tcPr>
          <w:p w14:paraId="2934B4A9"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967‡</w:t>
            </w:r>
          </w:p>
        </w:tc>
      </w:tr>
      <w:tr w:rsidR="00534CA6" w:rsidRPr="00534CA6" w14:paraId="2CB04335"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2DFC499B"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Precipitation regime</w:t>
            </w:r>
          </w:p>
        </w:tc>
        <w:tc>
          <w:tcPr>
            <w:tcW w:w="1794" w:type="dxa"/>
            <w:tcBorders>
              <w:top w:val="single" w:sz="4" w:space="0" w:color="000000"/>
              <w:bottom w:val="single" w:sz="4" w:space="0" w:color="000000"/>
            </w:tcBorders>
            <w:vAlign w:val="center"/>
          </w:tcPr>
          <w:p w14:paraId="42A08524"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Bimodal</w:t>
            </w:r>
          </w:p>
        </w:tc>
        <w:tc>
          <w:tcPr>
            <w:tcW w:w="1787" w:type="dxa"/>
            <w:tcBorders>
              <w:top w:val="single" w:sz="4" w:space="0" w:color="000000"/>
              <w:bottom w:val="single" w:sz="4" w:space="0" w:color="000000"/>
            </w:tcBorders>
            <w:vAlign w:val="center"/>
          </w:tcPr>
          <w:p w14:paraId="23209B02"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Bimodal</w:t>
            </w:r>
          </w:p>
        </w:tc>
        <w:tc>
          <w:tcPr>
            <w:tcW w:w="2413" w:type="dxa"/>
            <w:tcBorders>
              <w:top w:val="single" w:sz="4" w:space="0" w:color="000000"/>
              <w:bottom w:val="single" w:sz="4" w:space="0" w:color="000000"/>
            </w:tcBorders>
            <w:shd w:val="clear" w:color="auto" w:fill="FFFFFF"/>
            <w:vAlign w:val="center"/>
          </w:tcPr>
          <w:p w14:paraId="34E768E7"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Unimodal</w:t>
            </w:r>
          </w:p>
        </w:tc>
      </w:tr>
      <w:tr w:rsidR="00534CA6" w:rsidRPr="00534CA6" w14:paraId="474D4584"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010F0134"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Mean annual temperature (°C)</w:t>
            </w:r>
          </w:p>
        </w:tc>
        <w:tc>
          <w:tcPr>
            <w:tcW w:w="1794" w:type="dxa"/>
            <w:tcBorders>
              <w:top w:val="single" w:sz="4" w:space="0" w:color="000000"/>
              <w:bottom w:val="single" w:sz="4" w:space="0" w:color="000000"/>
            </w:tcBorders>
            <w:vAlign w:val="center"/>
          </w:tcPr>
          <w:p w14:paraId="37ADDD2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26</w:t>
            </w:r>
          </w:p>
        </w:tc>
        <w:tc>
          <w:tcPr>
            <w:tcW w:w="1787" w:type="dxa"/>
            <w:tcBorders>
              <w:top w:val="single" w:sz="4" w:space="0" w:color="000000"/>
              <w:bottom w:val="single" w:sz="4" w:space="0" w:color="000000"/>
            </w:tcBorders>
            <w:vAlign w:val="center"/>
          </w:tcPr>
          <w:p w14:paraId="240A73B8"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12</w:t>
            </w:r>
          </w:p>
        </w:tc>
        <w:tc>
          <w:tcPr>
            <w:tcW w:w="2413" w:type="dxa"/>
            <w:tcBorders>
              <w:top w:val="single" w:sz="4" w:space="0" w:color="000000"/>
              <w:bottom w:val="single" w:sz="4" w:space="0" w:color="000000"/>
            </w:tcBorders>
            <w:shd w:val="clear" w:color="auto" w:fill="FFFFFF"/>
            <w:vAlign w:val="center"/>
          </w:tcPr>
          <w:p w14:paraId="40062885"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6 (16*)</w:t>
            </w:r>
          </w:p>
        </w:tc>
      </w:tr>
      <w:tr w:rsidR="00534CA6" w:rsidRPr="00534CA6" w14:paraId="0F89D737"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7A70B290"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Mean annual freeze-free days</w:t>
            </w:r>
          </w:p>
        </w:tc>
        <w:tc>
          <w:tcPr>
            <w:tcW w:w="1794" w:type="dxa"/>
            <w:tcBorders>
              <w:top w:val="single" w:sz="4" w:space="0" w:color="000000"/>
              <w:bottom w:val="single" w:sz="4" w:space="0" w:color="000000"/>
            </w:tcBorders>
            <w:vAlign w:val="center"/>
          </w:tcPr>
          <w:p w14:paraId="507F47CE"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0</w:t>
            </w:r>
          </w:p>
        </w:tc>
        <w:tc>
          <w:tcPr>
            <w:tcW w:w="1787" w:type="dxa"/>
            <w:tcBorders>
              <w:top w:val="single" w:sz="4" w:space="0" w:color="000000"/>
              <w:bottom w:val="single" w:sz="4" w:space="0" w:color="000000"/>
            </w:tcBorders>
            <w:vAlign w:val="center"/>
          </w:tcPr>
          <w:p w14:paraId="3DF28FAA"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0</w:t>
            </w:r>
          </w:p>
        </w:tc>
        <w:tc>
          <w:tcPr>
            <w:tcW w:w="2413" w:type="dxa"/>
            <w:tcBorders>
              <w:top w:val="single" w:sz="4" w:space="0" w:color="000000"/>
              <w:bottom w:val="single" w:sz="4" w:space="0" w:color="000000"/>
            </w:tcBorders>
            <w:shd w:val="clear" w:color="auto" w:fill="FFFFFF"/>
            <w:vAlign w:val="center"/>
          </w:tcPr>
          <w:p w14:paraId="1D7E40D4"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140‡</w:t>
            </w:r>
          </w:p>
        </w:tc>
      </w:tr>
      <w:tr w:rsidR="00534CA6" w:rsidRPr="00534CA6" w14:paraId="3AC9311C"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3612166C"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Soil order</w:t>
            </w:r>
          </w:p>
        </w:tc>
        <w:tc>
          <w:tcPr>
            <w:tcW w:w="1794" w:type="dxa"/>
            <w:tcBorders>
              <w:top w:val="single" w:sz="4" w:space="0" w:color="000000"/>
              <w:bottom w:val="single" w:sz="4" w:space="0" w:color="000000"/>
            </w:tcBorders>
            <w:vAlign w:val="center"/>
          </w:tcPr>
          <w:p w14:paraId="6EF304F9" w14:textId="77777777" w:rsidR="00534CA6" w:rsidRPr="00534CA6" w:rsidRDefault="00534CA6" w:rsidP="00534CA6">
            <w:pPr>
              <w:widowControl w:val="0"/>
              <w:spacing w:before="0" w:after="0"/>
              <w:jc w:val="center"/>
              <w:rPr>
                <w:rFonts w:eastAsia="Times New Roman" w:cs="Times New Roman"/>
                <w:color w:val="000000"/>
                <w:szCs w:val="24"/>
              </w:rPr>
            </w:pPr>
            <w:proofErr w:type="spellStart"/>
            <w:r w:rsidRPr="00534CA6">
              <w:rPr>
                <w:rFonts w:eastAsia="Times New Roman" w:cs="Times New Roman"/>
                <w:color w:val="000000"/>
                <w:szCs w:val="24"/>
              </w:rPr>
              <w:t>Entisol</w:t>
            </w:r>
            <w:proofErr w:type="spellEnd"/>
          </w:p>
        </w:tc>
        <w:tc>
          <w:tcPr>
            <w:tcW w:w="1787" w:type="dxa"/>
            <w:tcBorders>
              <w:top w:val="single" w:sz="4" w:space="0" w:color="000000"/>
              <w:bottom w:val="single" w:sz="4" w:space="0" w:color="000000"/>
            </w:tcBorders>
            <w:vAlign w:val="center"/>
          </w:tcPr>
          <w:p w14:paraId="7C12B931" w14:textId="77777777" w:rsidR="00534CA6" w:rsidRPr="00534CA6" w:rsidRDefault="00534CA6" w:rsidP="00534CA6">
            <w:pPr>
              <w:widowControl w:val="0"/>
              <w:spacing w:before="0" w:after="0"/>
              <w:jc w:val="center"/>
              <w:rPr>
                <w:rFonts w:eastAsia="Times New Roman" w:cs="Times New Roman"/>
                <w:color w:val="000000"/>
                <w:szCs w:val="24"/>
              </w:rPr>
            </w:pPr>
            <w:proofErr w:type="spellStart"/>
            <w:r w:rsidRPr="00534CA6">
              <w:rPr>
                <w:rFonts w:eastAsia="Times New Roman" w:cs="Times New Roman"/>
                <w:color w:val="000000"/>
                <w:szCs w:val="24"/>
              </w:rPr>
              <w:t>Andisol</w:t>
            </w:r>
            <w:proofErr w:type="spellEnd"/>
          </w:p>
        </w:tc>
        <w:tc>
          <w:tcPr>
            <w:tcW w:w="2413" w:type="dxa"/>
            <w:tcBorders>
              <w:top w:val="single" w:sz="4" w:space="0" w:color="000000"/>
              <w:bottom w:val="single" w:sz="4" w:space="0" w:color="000000"/>
            </w:tcBorders>
            <w:shd w:val="clear" w:color="auto" w:fill="FFFFFF"/>
            <w:vAlign w:val="center"/>
          </w:tcPr>
          <w:p w14:paraId="75578D00"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Chernozemic</w:t>
            </w:r>
          </w:p>
        </w:tc>
      </w:tr>
      <w:tr w:rsidR="00534CA6" w:rsidRPr="00534CA6" w14:paraId="207CB79F"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536DDF9B"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Number of species studied</w:t>
            </w:r>
          </w:p>
        </w:tc>
        <w:tc>
          <w:tcPr>
            <w:tcW w:w="1794" w:type="dxa"/>
            <w:tcBorders>
              <w:top w:val="single" w:sz="4" w:space="0" w:color="000000"/>
              <w:bottom w:val="single" w:sz="4" w:space="0" w:color="000000"/>
            </w:tcBorders>
            <w:vAlign w:val="center"/>
          </w:tcPr>
          <w:p w14:paraId="39280E62"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32</w:t>
            </w:r>
          </w:p>
        </w:tc>
        <w:tc>
          <w:tcPr>
            <w:tcW w:w="1787" w:type="dxa"/>
            <w:tcBorders>
              <w:top w:val="single" w:sz="4" w:space="0" w:color="000000"/>
              <w:bottom w:val="single" w:sz="4" w:space="0" w:color="000000"/>
            </w:tcBorders>
            <w:vAlign w:val="center"/>
          </w:tcPr>
          <w:p w14:paraId="50BC8D9B"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27</w:t>
            </w:r>
          </w:p>
        </w:tc>
        <w:tc>
          <w:tcPr>
            <w:tcW w:w="2413" w:type="dxa"/>
            <w:tcBorders>
              <w:top w:val="single" w:sz="4" w:space="0" w:color="000000"/>
              <w:bottom w:val="single" w:sz="4" w:space="0" w:color="000000"/>
            </w:tcBorders>
            <w:shd w:val="clear" w:color="auto" w:fill="FFFFFF"/>
            <w:vAlign w:val="center"/>
          </w:tcPr>
          <w:p w14:paraId="6C916280"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21</w:t>
            </w:r>
          </w:p>
        </w:tc>
      </w:tr>
      <w:tr w:rsidR="00534CA6" w:rsidRPr="00534CA6" w14:paraId="1AB80821" w14:textId="77777777" w:rsidTr="00DA48FF">
        <w:trPr>
          <w:trHeight w:val="280"/>
        </w:trPr>
        <w:tc>
          <w:tcPr>
            <w:tcW w:w="3174" w:type="dxa"/>
            <w:tcBorders>
              <w:top w:val="single" w:sz="4" w:space="0" w:color="000000"/>
              <w:bottom w:val="single" w:sz="4" w:space="0" w:color="000000"/>
            </w:tcBorders>
            <w:shd w:val="clear" w:color="auto" w:fill="FFFFFF"/>
            <w:vAlign w:val="center"/>
          </w:tcPr>
          <w:p w14:paraId="6B9D109F" w14:textId="77777777" w:rsidR="00534CA6" w:rsidRPr="00534CA6" w:rsidRDefault="00534CA6" w:rsidP="00534CA6">
            <w:pPr>
              <w:widowControl w:val="0"/>
              <w:spacing w:before="0" w:after="0"/>
              <w:rPr>
                <w:rFonts w:eastAsia="Times New Roman" w:cs="Times New Roman"/>
                <w:b/>
                <w:color w:val="000000"/>
                <w:szCs w:val="24"/>
              </w:rPr>
            </w:pPr>
            <w:r w:rsidRPr="00534CA6">
              <w:rPr>
                <w:rFonts w:eastAsia="Times New Roman" w:cs="Times New Roman"/>
                <w:b/>
                <w:color w:val="000000"/>
                <w:szCs w:val="24"/>
              </w:rPr>
              <w:t>Disturbance history</w:t>
            </w:r>
          </w:p>
        </w:tc>
        <w:tc>
          <w:tcPr>
            <w:tcW w:w="1794" w:type="dxa"/>
            <w:tcBorders>
              <w:top w:val="single" w:sz="4" w:space="0" w:color="000000"/>
              <w:bottom w:val="single" w:sz="4" w:space="0" w:color="000000"/>
            </w:tcBorders>
            <w:vAlign w:val="center"/>
          </w:tcPr>
          <w:p w14:paraId="03939701"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Reserve protected since 1976</w:t>
            </w:r>
          </w:p>
        </w:tc>
        <w:tc>
          <w:tcPr>
            <w:tcW w:w="1787" w:type="dxa"/>
            <w:tcBorders>
              <w:top w:val="single" w:sz="4" w:space="0" w:color="000000"/>
              <w:bottom w:val="single" w:sz="4" w:space="0" w:color="000000"/>
            </w:tcBorders>
            <w:vAlign w:val="center"/>
          </w:tcPr>
          <w:p w14:paraId="5014C2ED"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Reserve protected since 2008</w:t>
            </w:r>
          </w:p>
        </w:tc>
        <w:tc>
          <w:tcPr>
            <w:tcW w:w="2413" w:type="dxa"/>
            <w:tcBorders>
              <w:top w:val="single" w:sz="4" w:space="0" w:color="000000"/>
              <w:bottom w:val="single" w:sz="4" w:space="0" w:color="000000"/>
            </w:tcBorders>
            <w:shd w:val="clear" w:color="auto" w:fill="FFFFFF"/>
            <w:vAlign w:val="center"/>
          </w:tcPr>
          <w:p w14:paraId="4786D577" w14:textId="77777777" w:rsidR="00534CA6" w:rsidRPr="00534CA6" w:rsidRDefault="00534CA6" w:rsidP="00534CA6">
            <w:pPr>
              <w:widowControl w:val="0"/>
              <w:spacing w:before="0" w:after="0"/>
              <w:jc w:val="center"/>
              <w:rPr>
                <w:rFonts w:eastAsia="Times New Roman" w:cs="Times New Roman"/>
                <w:color w:val="000000"/>
                <w:szCs w:val="24"/>
              </w:rPr>
            </w:pPr>
            <w:r w:rsidRPr="00534CA6">
              <w:rPr>
                <w:rFonts w:eastAsia="Times New Roman" w:cs="Times New Roman"/>
                <w:color w:val="000000"/>
                <w:szCs w:val="24"/>
              </w:rPr>
              <w:t>Reserve protected since 1958</w:t>
            </w:r>
          </w:p>
        </w:tc>
      </w:tr>
    </w:tbl>
    <w:p w14:paraId="211CA1EC" w14:textId="77777777" w:rsidR="00534CA6" w:rsidRPr="00534CA6" w:rsidRDefault="00534CA6" w:rsidP="00534CA6">
      <w:pPr>
        <w:widowControl w:val="0"/>
        <w:spacing w:before="0" w:after="0"/>
        <w:rPr>
          <w:rFonts w:eastAsia="Times New Roman" w:cs="Times New Roman"/>
          <w:color w:val="000000"/>
          <w:szCs w:val="24"/>
        </w:rPr>
      </w:pPr>
      <w:r w:rsidRPr="00534CA6">
        <w:rPr>
          <w:rFonts w:eastAsia="Times New Roman" w:cs="Times New Roman"/>
          <w:color w:val="000000"/>
          <w:szCs w:val="24"/>
        </w:rPr>
        <w:t>* Mean growing season temperature.</w:t>
      </w:r>
    </w:p>
    <w:p w14:paraId="627C9C98" w14:textId="77777777" w:rsidR="00534CA6" w:rsidRPr="00534CA6" w:rsidRDefault="00534CA6" w:rsidP="00534CA6">
      <w:pPr>
        <w:widowControl w:val="0"/>
        <w:spacing w:before="0" w:after="0"/>
        <w:rPr>
          <w:rFonts w:eastAsia="Times New Roman" w:cs="Times New Roman"/>
          <w:color w:val="000000"/>
          <w:szCs w:val="24"/>
        </w:rPr>
      </w:pPr>
      <w:r w:rsidRPr="00534CA6">
        <w:rPr>
          <w:rFonts w:eastAsia="Times New Roman" w:cs="Times New Roman"/>
          <w:color w:val="000000"/>
          <w:szCs w:val="24"/>
        </w:rPr>
        <w:t>† IDEAM (Institute of Hydrology, Meteorology and Environmental Studies of Colombia).</w:t>
      </w:r>
    </w:p>
    <w:p w14:paraId="61906675" w14:textId="77777777" w:rsidR="00534CA6" w:rsidRPr="00534CA6" w:rsidRDefault="00534CA6" w:rsidP="00534CA6">
      <w:pPr>
        <w:widowControl w:val="0"/>
        <w:spacing w:before="0" w:after="0"/>
        <w:rPr>
          <w:rFonts w:eastAsia="Times New Roman" w:cs="Times New Roman"/>
          <w:color w:val="000000"/>
          <w:szCs w:val="24"/>
        </w:rPr>
      </w:pPr>
      <w:r w:rsidRPr="00534CA6">
        <w:rPr>
          <w:rFonts w:eastAsia="Times New Roman" w:cs="Times New Roman"/>
          <w:color w:val="000000"/>
          <w:szCs w:val="24"/>
        </w:rPr>
        <w:t>‡ Environment and natural resources. Canada.</w:t>
      </w:r>
    </w:p>
    <w:p w14:paraId="5AE4269A" w14:textId="7DA9C333" w:rsidR="00534CA6" w:rsidRDefault="00534CA6" w:rsidP="00534CA6">
      <w:pPr>
        <w:widowControl w:val="0"/>
        <w:spacing w:before="0" w:after="0"/>
        <w:rPr>
          <w:rFonts w:eastAsia="Times New Roman" w:cs="Times New Roman"/>
          <w:szCs w:val="24"/>
        </w:rPr>
      </w:pPr>
      <w:r w:rsidRPr="00534CA6">
        <w:rPr>
          <w:rFonts w:eastAsia="Times New Roman" w:cs="Times New Roman"/>
          <w:szCs w:val="24"/>
        </w:rPr>
        <w:br w:type="page"/>
      </w:r>
    </w:p>
    <w:p w14:paraId="13036BD1" w14:textId="17A4703F" w:rsidR="00534CA6" w:rsidRPr="00534CA6" w:rsidRDefault="00534CA6" w:rsidP="00534CA6">
      <w:pPr>
        <w:widowControl w:val="0"/>
        <w:spacing w:before="0" w:after="0"/>
        <w:rPr>
          <w:rFonts w:eastAsia="Times New Roman" w:cs="Times New Roman"/>
          <w:szCs w:val="24"/>
        </w:rPr>
      </w:pPr>
      <w:r w:rsidRPr="00534CA6">
        <w:rPr>
          <w:b/>
          <w:bCs/>
        </w:rPr>
        <w:lastRenderedPageBreak/>
        <w:t>Supplementary Table</w:t>
      </w:r>
      <w:r>
        <w:rPr>
          <w:b/>
          <w:bCs/>
        </w:rPr>
        <w:t xml:space="preserve"> 2</w:t>
      </w:r>
      <w:r w:rsidRPr="00534CA6">
        <w:rPr>
          <w:rFonts w:eastAsia="Times New Roman" w:cs="Times New Roman"/>
          <w:szCs w:val="24"/>
        </w:rPr>
        <w:t>. List of tree species sampled in Colombia and Canada along with its leaf habit. UMF: upper montane tropical forest, LTF: lowland tropical rainforest, and DTF: deciduous temperate forest.</w:t>
      </w:r>
    </w:p>
    <w:tbl>
      <w:tblPr>
        <w:tblW w:w="867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150"/>
        <w:gridCol w:w="2940"/>
        <w:gridCol w:w="1275"/>
        <w:gridCol w:w="1305"/>
      </w:tblGrid>
      <w:tr w:rsidR="00534CA6" w:rsidRPr="00534CA6" w14:paraId="2F887CD6" w14:textId="77777777" w:rsidTr="00DA48FF">
        <w:trPr>
          <w:trHeight w:val="255"/>
        </w:trPr>
        <w:tc>
          <w:tcPr>
            <w:tcW w:w="3150" w:type="dxa"/>
            <w:tcBorders>
              <w:top w:val="single" w:sz="4" w:space="0" w:color="000000"/>
              <w:bottom w:val="single" w:sz="4" w:space="0" w:color="000000"/>
            </w:tcBorders>
            <w:tcMar>
              <w:top w:w="20" w:type="dxa"/>
              <w:left w:w="20" w:type="dxa"/>
              <w:bottom w:w="100" w:type="dxa"/>
              <w:right w:w="20" w:type="dxa"/>
            </w:tcMar>
            <w:vAlign w:val="center"/>
          </w:tcPr>
          <w:p w14:paraId="054BE3CE" w14:textId="77777777" w:rsidR="00534CA6" w:rsidRPr="00534CA6" w:rsidRDefault="00534CA6" w:rsidP="00534CA6">
            <w:pPr>
              <w:widowControl w:val="0"/>
              <w:spacing w:before="0" w:after="0"/>
              <w:jc w:val="center"/>
              <w:rPr>
                <w:rFonts w:eastAsia="Times New Roman" w:cs="Times New Roman"/>
                <w:szCs w:val="24"/>
              </w:rPr>
            </w:pPr>
            <w:bookmarkStart w:id="0" w:name="_Hlk156915481"/>
            <w:r w:rsidRPr="00534CA6">
              <w:rPr>
                <w:rFonts w:eastAsia="Times New Roman" w:cs="Times New Roman"/>
                <w:b/>
                <w:szCs w:val="24"/>
              </w:rPr>
              <w:t>Species</w:t>
            </w:r>
          </w:p>
        </w:tc>
        <w:tc>
          <w:tcPr>
            <w:tcW w:w="2940" w:type="dxa"/>
            <w:tcBorders>
              <w:top w:val="single" w:sz="4" w:space="0" w:color="000000"/>
              <w:bottom w:val="single" w:sz="4" w:space="0" w:color="000000"/>
            </w:tcBorders>
            <w:tcMar>
              <w:top w:w="20" w:type="dxa"/>
              <w:left w:w="20" w:type="dxa"/>
              <w:bottom w:w="100" w:type="dxa"/>
              <w:right w:w="20" w:type="dxa"/>
            </w:tcMar>
            <w:vAlign w:val="center"/>
          </w:tcPr>
          <w:p w14:paraId="4B6F162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b/>
                <w:szCs w:val="24"/>
              </w:rPr>
              <w:t>Family</w:t>
            </w:r>
          </w:p>
        </w:tc>
        <w:tc>
          <w:tcPr>
            <w:tcW w:w="1275" w:type="dxa"/>
            <w:tcBorders>
              <w:top w:val="single" w:sz="4" w:space="0" w:color="000000"/>
              <w:bottom w:val="single" w:sz="4" w:space="0" w:color="000000"/>
            </w:tcBorders>
            <w:tcMar>
              <w:top w:w="20" w:type="dxa"/>
              <w:left w:w="20" w:type="dxa"/>
              <w:bottom w:w="100" w:type="dxa"/>
              <w:right w:w="20" w:type="dxa"/>
            </w:tcMar>
            <w:vAlign w:val="center"/>
          </w:tcPr>
          <w:p w14:paraId="7FB09D9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b/>
                <w:szCs w:val="24"/>
              </w:rPr>
              <w:t>Biome</w:t>
            </w:r>
          </w:p>
        </w:tc>
        <w:tc>
          <w:tcPr>
            <w:tcW w:w="1305" w:type="dxa"/>
            <w:tcBorders>
              <w:top w:val="single" w:sz="4" w:space="0" w:color="000000"/>
              <w:bottom w:val="single" w:sz="4" w:space="0" w:color="000000"/>
            </w:tcBorders>
            <w:tcMar>
              <w:top w:w="20" w:type="dxa"/>
              <w:left w:w="20" w:type="dxa"/>
              <w:bottom w:w="100" w:type="dxa"/>
              <w:right w:w="20" w:type="dxa"/>
            </w:tcMar>
            <w:vAlign w:val="center"/>
          </w:tcPr>
          <w:p w14:paraId="359BA7F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b/>
                <w:szCs w:val="24"/>
              </w:rPr>
              <w:t>Leaf habit</w:t>
            </w:r>
          </w:p>
        </w:tc>
      </w:tr>
      <w:tr w:rsidR="00534CA6" w:rsidRPr="00534CA6" w14:paraId="41989F2A" w14:textId="77777777" w:rsidTr="00DA48FF">
        <w:trPr>
          <w:trHeight w:val="255"/>
        </w:trPr>
        <w:tc>
          <w:tcPr>
            <w:tcW w:w="3150" w:type="dxa"/>
            <w:tcMar>
              <w:top w:w="20" w:type="dxa"/>
              <w:left w:w="20" w:type="dxa"/>
              <w:bottom w:w="100" w:type="dxa"/>
              <w:right w:w="20" w:type="dxa"/>
            </w:tcMar>
            <w:vAlign w:val="center"/>
          </w:tcPr>
          <w:p w14:paraId="2229F51C"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Acer </w:t>
            </w:r>
            <w:proofErr w:type="spellStart"/>
            <w:r w:rsidRPr="00534CA6">
              <w:rPr>
                <w:rFonts w:eastAsia="Times New Roman" w:cs="Times New Roman"/>
                <w:i/>
                <w:szCs w:val="24"/>
              </w:rPr>
              <w:t>pensylvanicum</w:t>
            </w:r>
            <w:proofErr w:type="spellEnd"/>
          </w:p>
        </w:tc>
        <w:tc>
          <w:tcPr>
            <w:tcW w:w="2940" w:type="dxa"/>
            <w:tcMar>
              <w:top w:w="20" w:type="dxa"/>
              <w:left w:w="20" w:type="dxa"/>
              <w:bottom w:w="100" w:type="dxa"/>
              <w:right w:w="20" w:type="dxa"/>
            </w:tcMar>
            <w:vAlign w:val="center"/>
          </w:tcPr>
          <w:p w14:paraId="3EAD0512"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Sapindaceae</w:t>
            </w:r>
            <w:proofErr w:type="spellEnd"/>
          </w:p>
        </w:tc>
        <w:tc>
          <w:tcPr>
            <w:tcW w:w="1275" w:type="dxa"/>
            <w:tcMar>
              <w:top w:w="20" w:type="dxa"/>
              <w:left w:w="20" w:type="dxa"/>
              <w:bottom w:w="100" w:type="dxa"/>
              <w:right w:w="20" w:type="dxa"/>
            </w:tcMar>
            <w:vAlign w:val="center"/>
          </w:tcPr>
          <w:p w14:paraId="0EA84B79"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696422D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286E54BE" w14:textId="77777777" w:rsidTr="00DA48FF">
        <w:trPr>
          <w:trHeight w:val="255"/>
        </w:trPr>
        <w:tc>
          <w:tcPr>
            <w:tcW w:w="3150" w:type="dxa"/>
            <w:tcMar>
              <w:top w:w="20" w:type="dxa"/>
              <w:left w:w="20" w:type="dxa"/>
              <w:bottom w:w="100" w:type="dxa"/>
              <w:right w:w="20" w:type="dxa"/>
            </w:tcMar>
            <w:vAlign w:val="center"/>
          </w:tcPr>
          <w:p w14:paraId="171EF609"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Acer rubrum</w:t>
            </w:r>
          </w:p>
        </w:tc>
        <w:tc>
          <w:tcPr>
            <w:tcW w:w="2940" w:type="dxa"/>
            <w:tcMar>
              <w:top w:w="20" w:type="dxa"/>
              <w:left w:w="20" w:type="dxa"/>
              <w:bottom w:w="100" w:type="dxa"/>
              <w:right w:w="20" w:type="dxa"/>
            </w:tcMar>
            <w:vAlign w:val="center"/>
          </w:tcPr>
          <w:p w14:paraId="19D180B4"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Sapindaceae</w:t>
            </w:r>
            <w:proofErr w:type="spellEnd"/>
          </w:p>
        </w:tc>
        <w:tc>
          <w:tcPr>
            <w:tcW w:w="1275" w:type="dxa"/>
            <w:tcMar>
              <w:top w:w="20" w:type="dxa"/>
              <w:left w:w="20" w:type="dxa"/>
              <w:bottom w:w="100" w:type="dxa"/>
              <w:right w:w="20" w:type="dxa"/>
            </w:tcMar>
            <w:vAlign w:val="center"/>
          </w:tcPr>
          <w:p w14:paraId="15432D2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4D2891C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7C8FD10C" w14:textId="77777777" w:rsidTr="00DA48FF">
        <w:trPr>
          <w:trHeight w:val="255"/>
        </w:trPr>
        <w:tc>
          <w:tcPr>
            <w:tcW w:w="3150" w:type="dxa"/>
            <w:tcMar>
              <w:top w:w="20" w:type="dxa"/>
              <w:left w:w="20" w:type="dxa"/>
              <w:bottom w:w="100" w:type="dxa"/>
              <w:right w:w="20" w:type="dxa"/>
            </w:tcMar>
            <w:vAlign w:val="center"/>
          </w:tcPr>
          <w:p w14:paraId="2BB5CCC0"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Acer saccharum</w:t>
            </w:r>
          </w:p>
        </w:tc>
        <w:tc>
          <w:tcPr>
            <w:tcW w:w="2940" w:type="dxa"/>
            <w:tcMar>
              <w:top w:w="20" w:type="dxa"/>
              <w:left w:w="20" w:type="dxa"/>
              <w:bottom w:w="100" w:type="dxa"/>
              <w:right w:w="20" w:type="dxa"/>
            </w:tcMar>
            <w:vAlign w:val="center"/>
          </w:tcPr>
          <w:p w14:paraId="787C9F6A"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Sapindaceae</w:t>
            </w:r>
            <w:proofErr w:type="spellEnd"/>
          </w:p>
        </w:tc>
        <w:tc>
          <w:tcPr>
            <w:tcW w:w="1275" w:type="dxa"/>
            <w:tcMar>
              <w:top w:w="20" w:type="dxa"/>
              <w:left w:w="20" w:type="dxa"/>
              <w:bottom w:w="100" w:type="dxa"/>
              <w:right w:w="20" w:type="dxa"/>
            </w:tcMar>
            <w:vAlign w:val="center"/>
          </w:tcPr>
          <w:p w14:paraId="5FFC922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777FCAB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318921A8" w14:textId="77777777" w:rsidTr="00DA48FF">
        <w:trPr>
          <w:trHeight w:val="255"/>
        </w:trPr>
        <w:tc>
          <w:tcPr>
            <w:tcW w:w="3150" w:type="dxa"/>
            <w:tcMar>
              <w:top w:w="20" w:type="dxa"/>
              <w:left w:w="20" w:type="dxa"/>
              <w:bottom w:w="100" w:type="dxa"/>
              <w:right w:w="20" w:type="dxa"/>
            </w:tcMar>
            <w:vAlign w:val="center"/>
          </w:tcPr>
          <w:p w14:paraId="3453B72A"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Alnus acuminata</w:t>
            </w:r>
          </w:p>
        </w:tc>
        <w:tc>
          <w:tcPr>
            <w:tcW w:w="2940" w:type="dxa"/>
            <w:tcMar>
              <w:top w:w="20" w:type="dxa"/>
              <w:left w:w="20" w:type="dxa"/>
              <w:bottom w:w="100" w:type="dxa"/>
              <w:right w:w="20" w:type="dxa"/>
            </w:tcMar>
            <w:vAlign w:val="center"/>
          </w:tcPr>
          <w:p w14:paraId="0AA69F34"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Betulaceae</w:t>
            </w:r>
          </w:p>
        </w:tc>
        <w:tc>
          <w:tcPr>
            <w:tcW w:w="1275" w:type="dxa"/>
            <w:tcMar>
              <w:top w:w="20" w:type="dxa"/>
              <w:left w:w="20" w:type="dxa"/>
              <w:bottom w:w="100" w:type="dxa"/>
              <w:right w:w="20" w:type="dxa"/>
            </w:tcMar>
            <w:vAlign w:val="center"/>
          </w:tcPr>
          <w:p w14:paraId="3536324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7B34BED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FCD9A82" w14:textId="77777777" w:rsidTr="00DA48FF">
        <w:trPr>
          <w:trHeight w:val="255"/>
        </w:trPr>
        <w:tc>
          <w:tcPr>
            <w:tcW w:w="3150" w:type="dxa"/>
            <w:tcMar>
              <w:top w:w="20" w:type="dxa"/>
              <w:left w:w="20" w:type="dxa"/>
              <w:bottom w:w="100" w:type="dxa"/>
              <w:right w:w="20" w:type="dxa"/>
            </w:tcMar>
            <w:vAlign w:val="center"/>
          </w:tcPr>
          <w:p w14:paraId="74DCF9AD"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Alnus rugosa</w:t>
            </w:r>
          </w:p>
        </w:tc>
        <w:tc>
          <w:tcPr>
            <w:tcW w:w="2940" w:type="dxa"/>
            <w:tcMar>
              <w:top w:w="20" w:type="dxa"/>
              <w:left w:w="20" w:type="dxa"/>
              <w:bottom w:w="100" w:type="dxa"/>
              <w:right w:w="20" w:type="dxa"/>
            </w:tcMar>
            <w:vAlign w:val="center"/>
          </w:tcPr>
          <w:p w14:paraId="5C636545"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Betulaceae</w:t>
            </w:r>
          </w:p>
        </w:tc>
        <w:tc>
          <w:tcPr>
            <w:tcW w:w="1275" w:type="dxa"/>
            <w:tcMar>
              <w:top w:w="20" w:type="dxa"/>
              <w:left w:w="20" w:type="dxa"/>
              <w:bottom w:w="100" w:type="dxa"/>
              <w:right w:w="20" w:type="dxa"/>
            </w:tcMar>
            <w:vAlign w:val="center"/>
          </w:tcPr>
          <w:p w14:paraId="6C30F8F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2DCCAB1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4B51DF91" w14:textId="77777777" w:rsidTr="00DA48FF">
        <w:trPr>
          <w:trHeight w:val="255"/>
        </w:trPr>
        <w:tc>
          <w:tcPr>
            <w:tcW w:w="3150" w:type="dxa"/>
            <w:tcMar>
              <w:top w:w="20" w:type="dxa"/>
              <w:left w:w="20" w:type="dxa"/>
              <w:bottom w:w="100" w:type="dxa"/>
              <w:right w:w="20" w:type="dxa"/>
            </w:tcMar>
            <w:vAlign w:val="center"/>
          </w:tcPr>
          <w:p w14:paraId="2DAD2354"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Apeiba</w:t>
            </w:r>
            <w:proofErr w:type="spellEnd"/>
            <w:r w:rsidRPr="00534CA6">
              <w:rPr>
                <w:rFonts w:eastAsia="Times New Roman" w:cs="Times New Roman"/>
                <w:i/>
                <w:szCs w:val="24"/>
              </w:rPr>
              <w:t xml:space="preserve"> glabra</w:t>
            </w:r>
          </w:p>
        </w:tc>
        <w:tc>
          <w:tcPr>
            <w:tcW w:w="2940" w:type="dxa"/>
            <w:tcMar>
              <w:top w:w="20" w:type="dxa"/>
              <w:left w:w="20" w:type="dxa"/>
              <w:bottom w:w="100" w:type="dxa"/>
              <w:right w:w="20" w:type="dxa"/>
            </w:tcMar>
            <w:vAlign w:val="center"/>
          </w:tcPr>
          <w:p w14:paraId="66310689"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Malvaceae</w:t>
            </w:r>
          </w:p>
        </w:tc>
        <w:tc>
          <w:tcPr>
            <w:tcW w:w="1275" w:type="dxa"/>
            <w:tcMar>
              <w:top w:w="20" w:type="dxa"/>
              <w:left w:w="20" w:type="dxa"/>
              <w:bottom w:w="100" w:type="dxa"/>
              <w:right w:w="20" w:type="dxa"/>
            </w:tcMar>
            <w:vAlign w:val="center"/>
          </w:tcPr>
          <w:p w14:paraId="01D4986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53E6763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23BD677D" w14:textId="77777777" w:rsidTr="00DA48FF">
        <w:trPr>
          <w:trHeight w:val="255"/>
        </w:trPr>
        <w:tc>
          <w:tcPr>
            <w:tcW w:w="3150" w:type="dxa"/>
            <w:tcMar>
              <w:top w:w="20" w:type="dxa"/>
              <w:left w:w="20" w:type="dxa"/>
              <w:bottom w:w="100" w:type="dxa"/>
              <w:right w:w="20" w:type="dxa"/>
            </w:tcMar>
            <w:vAlign w:val="center"/>
          </w:tcPr>
          <w:p w14:paraId="1EFAA860"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Aspidosperma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megalocarpon</w:t>
            </w:r>
            <w:proofErr w:type="spellEnd"/>
          </w:p>
        </w:tc>
        <w:tc>
          <w:tcPr>
            <w:tcW w:w="2940" w:type="dxa"/>
            <w:tcMar>
              <w:top w:w="20" w:type="dxa"/>
              <w:left w:w="20" w:type="dxa"/>
              <w:bottom w:w="100" w:type="dxa"/>
              <w:right w:w="20" w:type="dxa"/>
            </w:tcMar>
            <w:vAlign w:val="center"/>
          </w:tcPr>
          <w:p w14:paraId="111A3788"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Apocynaceae</w:t>
            </w:r>
          </w:p>
        </w:tc>
        <w:tc>
          <w:tcPr>
            <w:tcW w:w="1275" w:type="dxa"/>
            <w:tcMar>
              <w:top w:w="20" w:type="dxa"/>
              <w:left w:w="20" w:type="dxa"/>
              <w:bottom w:w="100" w:type="dxa"/>
              <w:right w:w="20" w:type="dxa"/>
            </w:tcMar>
            <w:vAlign w:val="center"/>
          </w:tcPr>
          <w:p w14:paraId="35D108E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2F4FCEC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264B6719" w14:textId="77777777" w:rsidTr="00DA48FF">
        <w:trPr>
          <w:trHeight w:val="255"/>
        </w:trPr>
        <w:tc>
          <w:tcPr>
            <w:tcW w:w="3150" w:type="dxa"/>
            <w:tcMar>
              <w:top w:w="20" w:type="dxa"/>
              <w:left w:w="20" w:type="dxa"/>
              <w:bottom w:w="100" w:type="dxa"/>
              <w:right w:w="20" w:type="dxa"/>
            </w:tcMar>
            <w:vAlign w:val="center"/>
          </w:tcPr>
          <w:p w14:paraId="3437F828"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Bellucia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pentamera</w:t>
            </w:r>
            <w:proofErr w:type="spellEnd"/>
          </w:p>
        </w:tc>
        <w:tc>
          <w:tcPr>
            <w:tcW w:w="2940" w:type="dxa"/>
            <w:tcMar>
              <w:top w:w="20" w:type="dxa"/>
              <w:left w:w="20" w:type="dxa"/>
              <w:bottom w:w="100" w:type="dxa"/>
              <w:right w:w="20" w:type="dxa"/>
            </w:tcMar>
            <w:vAlign w:val="center"/>
          </w:tcPr>
          <w:p w14:paraId="6237F6E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Melastomataceae</w:t>
            </w:r>
            <w:proofErr w:type="spellEnd"/>
          </w:p>
        </w:tc>
        <w:tc>
          <w:tcPr>
            <w:tcW w:w="1275" w:type="dxa"/>
            <w:tcMar>
              <w:top w:w="20" w:type="dxa"/>
              <w:left w:w="20" w:type="dxa"/>
              <w:bottom w:w="100" w:type="dxa"/>
              <w:right w:w="20" w:type="dxa"/>
            </w:tcMar>
            <w:vAlign w:val="center"/>
          </w:tcPr>
          <w:p w14:paraId="180752E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6C0566F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4645E7D2" w14:textId="77777777" w:rsidTr="00DA48FF">
        <w:trPr>
          <w:trHeight w:val="255"/>
        </w:trPr>
        <w:tc>
          <w:tcPr>
            <w:tcW w:w="3150" w:type="dxa"/>
            <w:tcMar>
              <w:top w:w="20" w:type="dxa"/>
              <w:left w:w="20" w:type="dxa"/>
              <w:bottom w:w="100" w:type="dxa"/>
              <w:right w:w="20" w:type="dxa"/>
            </w:tcMar>
            <w:vAlign w:val="center"/>
          </w:tcPr>
          <w:p w14:paraId="35BEF66F"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Betula alleghaniensis</w:t>
            </w:r>
          </w:p>
        </w:tc>
        <w:tc>
          <w:tcPr>
            <w:tcW w:w="2940" w:type="dxa"/>
            <w:tcMar>
              <w:top w:w="20" w:type="dxa"/>
              <w:left w:w="20" w:type="dxa"/>
              <w:bottom w:w="100" w:type="dxa"/>
              <w:right w:w="20" w:type="dxa"/>
            </w:tcMar>
            <w:vAlign w:val="center"/>
          </w:tcPr>
          <w:p w14:paraId="7A00DDAF"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Betulaceae</w:t>
            </w:r>
          </w:p>
        </w:tc>
        <w:tc>
          <w:tcPr>
            <w:tcW w:w="1275" w:type="dxa"/>
            <w:tcMar>
              <w:top w:w="20" w:type="dxa"/>
              <w:left w:w="20" w:type="dxa"/>
              <w:bottom w:w="100" w:type="dxa"/>
              <w:right w:w="20" w:type="dxa"/>
            </w:tcMar>
            <w:vAlign w:val="center"/>
          </w:tcPr>
          <w:p w14:paraId="0E4568D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17D44AC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46D6D1CA" w14:textId="77777777" w:rsidTr="00DA48FF">
        <w:trPr>
          <w:trHeight w:val="255"/>
        </w:trPr>
        <w:tc>
          <w:tcPr>
            <w:tcW w:w="3150" w:type="dxa"/>
            <w:tcMar>
              <w:top w:w="20" w:type="dxa"/>
              <w:left w:w="20" w:type="dxa"/>
              <w:bottom w:w="100" w:type="dxa"/>
              <w:right w:w="20" w:type="dxa"/>
            </w:tcMar>
            <w:vAlign w:val="center"/>
          </w:tcPr>
          <w:p w14:paraId="02DB4539"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Betula </w:t>
            </w:r>
            <w:proofErr w:type="spellStart"/>
            <w:r w:rsidRPr="00534CA6">
              <w:rPr>
                <w:rFonts w:eastAsia="Times New Roman" w:cs="Times New Roman"/>
                <w:i/>
                <w:szCs w:val="24"/>
              </w:rPr>
              <w:t>papyrifera</w:t>
            </w:r>
            <w:proofErr w:type="spellEnd"/>
          </w:p>
        </w:tc>
        <w:tc>
          <w:tcPr>
            <w:tcW w:w="2940" w:type="dxa"/>
            <w:tcMar>
              <w:top w:w="20" w:type="dxa"/>
              <w:left w:w="20" w:type="dxa"/>
              <w:bottom w:w="100" w:type="dxa"/>
              <w:right w:w="20" w:type="dxa"/>
            </w:tcMar>
            <w:vAlign w:val="center"/>
          </w:tcPr>
          <w:p w14:paraId="30FB5EB2"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Betulaceae</w:t>
            </w:r>
          </w:p>
        </w:tc>
        <w:tc>
          <w:tcPr>
            <w:tcW w:w="1275" w:type="dxa"/>
            <w:tcMar>
              <w:top w:w="20" w:type="dxa"/>
              <w:left w:w="20" w:type="dxa"/>
              <w:bottom w:w="100" w:type="dxa"/>
              <w:right w:w="20" w:type="dxa"/>
            </w:tcMar>
            <w:vAlign w:val="center"/>
          </w:tcPr>
          <w:p w14:paraId="366C94F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7E9C222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980274A" w14:textId="77777777" w:rsidTr="00DA48FF">
        <w:trPr>
          <w:trHeight w:val="255"/>
        </w:trPr>
        <w:tc>
          <w:tcPr>
            <w:tcW w:w="3150" w:type="dxa"/>
            <w:tcMar>
              <w:top w:w="20" w:type="dxa"/>
              <w:left w:w="20" w:type="dxa"/>
              <w:bottom w:w="100" w:type="dxa"/>
              <w:right w:w="20" w:type="dxa"/>
            </w:tcMar>
            <w:vAlign w:val="center"/>
          </w:tcPr>
          <w:p w14:paraId="3A3AFF09"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Brosimum utile</w:t>
            </w:r>
          </w:p>
        </w:tc>
        <w:tc>
          <w:tcPr>
            <w:tcW w:w="2940" w:type="dxa"/>
            <w:tcMar>
              <w:top w:w="20" w:type="dxa"/>
              <w:left w:w="20" w:type="dxa"/>
              <w:bottom w:w="100" w:type="dxa"/>
              <w:right w:w="20" w:type="dxa"/>
            </w:tcMar>
            <w:vAlign w:val="center"/>
          </w:tcPr>
          <w:p w14:paraId="0456CF25"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Moraceae</w:t>
            </w:r>
            <w:proofErr w:type="spellEnd"/>
          </w:p>
        </w:tc>
        <w:tc>
          <w:tcPr>
            <w:tcW w:w="1275" w:type="dxa"/>
            <w:tcMar>
              <w:top w:w="20" w:type="dxa"/>
              <w:left w:w="20" w:type="dxa"/>
              <w:bottom w:w="100" w:type="dxa"/>
              <w:right w:w="20" w:type="dxa"/>
            </w:tcMar>
            <w:vAlign w:val="center"/>
          </w:tcPr>
          <w:p w14:paraId="11556DE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1564DD08"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674B90E9" w14:textId="77777777" w:rsidTr="00DA48FF">
        <w:trPr>
          <w:trHeight w:val="255"/>
        </w:trPr>
        <w:tc>
          <w:tcPr>
            <w:tcW w:w="3150" w:type="dxa"/>
            <w:tcMar>
              <w:top w:w="20" w:type="dxa"/>
              <w:left w:w="20" w:type="dxa"/>
              <w:bottom w:w="100" w:type="dxa"/>
              <w:right w:w="20" w:type="dxa"/>
            </w:tcMar>
            <w:vAlign w:val="center"/>
          </w:tcPr>
          <w:p w14:paraId="2470223E"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Cariniana</w:t>
            </w:r>
            <w:proofErr w:type="spellEnd"/>
            <w:r w:rsidRPr="00534CA6">
              <w:rPr>
                <w:rFonts w:eastAsia="Times New Roman" w:cs="Times New Roman"/>
                <w:i/>
                <w:szCs w:val="24"/>
              </w:rPr>
              <w:t xml:space="preserve"> pyriformis</w:t>
            </w:r>
          </w:p>
        </w:tc>
        <w:tc>
          <w:tcPr>
            <w:tcW w:w="2940" w:type="dxa"/>
            <w:tcMar>
              <w:top w:w="20" w:type="dxa"/>
              <w:left w:w="20" w:type="dxa"/>
              <w:bottom w:w="100" w:type="dxa"/>
              <w:right w:w="20" w:type="dxa"/>
            </w:tcMar>
            <w:vAlign w:val="center"/>
          </w:tcPr>
          <w:p w14:paraId="7CDE6EA0"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Lecythidaceae</w:t>
            </w:r>
            <w:proofErr w:type="spellEnd"/>
          </w:p>
        </w:tc>
        <w:tc>
          <w:tcPr>
            <w:tcW w:w="1275" w:type="dxa"/>
            <w:tcMar>
              <w:top w:w="20" w:type="dxa"/>
              <w:left w:w="20" w:type="dxa"/>
              <w:bottom w:w="100" w:type="dxa"/>
              <w:right w:w="20" w:type="dxa"/>
            </w:tcMar>
            <w:vAlign w:val="center"/>
          </w:tcPr>
          <w:p w14:paraId="7C46E29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6708FD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2E1D765A" w14:textId="77777777" w:rsidTr="00DA48FF">
        <w:trPr>
          <w:trHeight w:val="255"/>
        </w:trPr>
        <w:tc>
          <w:tcPr>
            <w:tcW w:w="3150" w:type="dxa"/>
            <w:tcMar>
              <w:top w:w="20" w:type="dxa"/>
              <w:left w:w="20" w:type="dxa"/>
              <w:bottom w:w="100" w:type="dxa"/>
              <w:right w:w="20" w:type="dxa"/>
            </w:tcMar>
            <w:vAlign w:val="center"/>
          </w:tcPr>
          <w:p w14:paraId="59031801"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Casearia arborea</w:t>
            </w:r>
          </w:p>
        </w:tc>
        <w:tc>
          <w:tcPr>
            <w:tcW w:w="2940" w:type="dxa"/>
            <w:tcMar>
              <w:top w:w="20" w:type="dxa"/>
              <w:left w:w="20" w:type="dxa"/>
              <w:bottom w:w="100" w:type="dxa"/>
              <w:right w:w="20" w:type="dxa"/>
            </w:tcMar>
            <w:vAlign w:val="center"/>
          </w:tcPr>
          <w:p w14:paraId="66BCC4A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Salicaceae</w:t>
            </w:r>
          </w:p>
        </w:tc>
        <w:tc>
          <w:tcPr>
            <w:tcW w:w="1275" w:type="dxa"/>
            <w:tcMar>
              <w:top w:w="20" w:type="dxa"/>
              <w:left w:w="20" w:type="dxa"/>
              <w:bottom w:w="100" w:type="dxa"/>
              <w:right w:w="20" w:type="dxa"/>
            </w:tcMar>
            <w:vAlign w:val="center"/>
          </w:tcPr>
          <w:p w14:paraId="72D09F1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8743B8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30DDC28D" w14:textId="77777777" w:rsidTr="00DA48FF">
        <w:trPr>
          <w:trHeight w:val="255"/>
        </w:trPr>
        <w:tc>
          <w:tcPr>
            <w:tcW w:w="3150" w:type="dxa"/>
            <w:tcMar>
              <w:top w:w="20" w:type="dxa"/>
              <w:left w:w="20" w:type="dxa"/>
              <w:bottom w:w="100" w:type="dxa"/>
              <w:right w:w="20" w:type="dxa"/>
            </w:tcMar>
            <w:vAlign w:val="center"/>
          </w:tcPr>
          <w:p w14:paraId="3B522447"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Cavendishia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bracteata</w:t>
            </w:r>
            <w:proofErr w:type="spellEnd"/>
          </w:p>
        </w:tc>
        <w:tc>
          <w:tcPr>
            <w:tcW w:w="2940" w:type="dxa"/>
            <w:tcMar>
              <w:top w:w="20" w:type="dxa"/>
              <w:left w:w="20" w:type="dxa"/>
              <w:bottom w:w="100" w:type="dxa"/>
              <w:right w:w="20" w:type="dxa"/>
            </w:tcMar>
            <w:vAlign w:val="center"/>
          </w:tcPr>
          <w:p w14:paraId="59467981"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Ericaceae</w:t>
            </w:r>
          </w:p>
        </w:tc>
        <w:tc>
          <w:tcPr>
            <w:tcW w:w="1275" w:type="dxa"/>
            <w:tcMar>
              <w:top w:w="20" w:type="dxa"/>
              <w:left w:w="20" w:type="dxa"/>
              <w:bottom w:w="100" w:type="dxa"/>
              <w:right w:w="20" w:type="dxa"/>
            </w:tcMar>
            <w:vAlign w:val="center"/>
          </w:tcPr>
          <w:p w14:paraId="7FB02F2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250E4E4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012C4351" w14:textId="77777777" w:rsidTr="00DA48FF">
        <w:trPr>
          <w:trHeight w:val="255"/>
        </w:trPr>
        <w:tc>
          <w:tcPr>
            <w:tcW w:w="3150" w:type="dxa"/>
            <w:tcMar>
              <w:top w:w="20" w:type="dxa"/>
              <w:left w:w="20" w:type="dxa"/>
              <w:bottom w:w="100" w:type="dxa"/>
              <w:right w:w="20" w:type="dxa"/>
            </w:tcMar>
            <w:vAlign w:val="center"/>
          </w:tcPr>
          <w:p w14:paraId="467D5D02"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Cecropia peltata</w:t>
            </w:r>
          </w:p>
        </w:tc>
        <w:tc>
          <w:tcPr>
            <w:tcW w:w="2940" w:type="dxa"/>
            <w:tcMar>
              <w:top w:w="20" w:type="dxa"/>
              <w:left w:w="20" w:type="dxa"/>
              <w:bottom w:w="100" w:type="dxa"/>
              <w:right w:w="20" w:type="dxa"/>
            </w:tcMar>
            <w:vAlign w:val="center"/>
          </w:tcPr>
          <w:p w14:paraId="526601FF"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Urticaceae</w:t>
            </w:r>
          </w:p>
        </w:tc>
        <w:tc>
          <w:tcPr>
            <w:tcW w:w="1275" w:type="dxa"/>
            <w:tcMar>
              <w:top w:w="20" w:type="dxa"/>
              <w:left w:w="20" w:type="dxa"/>
              <w:bottom w:w="100" w:type="dxa"/>
              <w:right w:w="20" w:type="dxa"/>
            </w:tcMar>
            <w:vAlign w:val="center"/>
          </w:tcPr>
          <w:p w14:paraId="2E677F89"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539473D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23308709" w14:textId="77777777" w:rsidTr="00DA48FF">
        <w:trPr>
          <w:trHeight w:val="255"/>
        </w:trPr>
        <w:tc>
          <w:tcPr>
            <w:tcW w:w="3150" w:type="dxa"/>
            <w:tcMar>
              <w:top w:w="20" w:type="dxa"/>
              <w:left w:w="20" w:type="dxa"/>
              <w:bottom w:w="100" w:type="dxa"/>
              <w:right w:w="20" w:type="dxa"/>
            </w:tcMar>
            <w:vAlign w:val="center"/>
          </w:tcPr>
          <w:p w14:paraId="1A1F2FDA"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Cedrela </w:t>
            </w:r>
            <w:proofErr w:type="spellStart"/>
            <w:r w:rsidRPr="00534CA6">
              <w:rPr>
                <w:rFonts w:eastAsia="Times New Roman" w:cs="Times New Roman"/>
                <w:i/>
                <w:szCs w:val="24"/>
              </w:rPr>
              <w:t>montana</w:t>
            </w:r>
            <w:proofErr w:type="spellEnd"/>
          </w:p>
        </w:tc>
        <w:tc>
          <w:tcPr>
            <w:tcW w:w="2940" w:type="dxa"/>
            <w:tcMar>
              <w:top w:w="20" w:type="dxa"/>
              <w:left w:w="20" w:type="dxa"/>
              <w:bottom w:w="100" w:type="dxa"/>
              <w:right w:w="20" w:type="dxa"/>
            </w:tcMar>
            <w:vAlign w:val="center"/>
          </w:tcPr>
          <w:p w14:paraId="397B853B"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Meliaceae</w:t>
            </w:r>
            <w:proofErr w:type="spellEnd"/>
          </w:p>
        </w:tc>
        <w:tc>
          <w:tcPr>
            <w:tcW w:w="1275" w:type="dxa"/>
            <w:tcMar>
              <w:top w:w="20" w:type="dxa"/>
              <w:left w:w="20" w:type="dxa"/>
              <w:bottom w:w="100" w:type="dxa"/>
              <w:right w:w="20" w:type="dxa"/>
            </w:tcMar>
            <w:vAlign w:val="center"/>
          </w:tcPr>
          <w:p w14:paraId="52B2EEE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3583FA92"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6B893A9A" w14:textId="77777777" w:rsidTr="00DA48FF">
        <w:trPr>
          <w:trHeight w:val="255"/>
        </w:trPr>
        <w:tc>
          <w:tcPr>
            <w:tcW w:w="3150" w:type="dxa"/>
            <w:tcMar>
              <w:top w:w="20" w:type="dxa"/>
              <w:left w:w="20" w:type="dxa"/>
              <w:bottom w:w="100" w:type="dxa"/>
              <w:right w:w="20" w:type="dxa"/>
            </w:tcMar>
            <w:vAlign w:val="center"/>
          </w:tcPr>
          <w:p w14:paraId="17B92F80"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Cespedesia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spathulata</w:t>
            </w:r>
            <w:proofErr w:type="spellEnd"/>
          </w:p>
        </w:tc>
        <w:tc>
          <w:tcPr>
            <w:tcW w:w="2940" w:type="dxa"/>
            <w:tcMar>
              <w:top w:w="20" w:type="dxa"/>
              <w:left w:w="20" w:type="dxa"/>
              <w:bottom w:w="100" w:type="dxa"/>
              <w:right w:w="20" w:type="dxa"/>
            </w:tcMar>
            <w:vAlign w:val="center"/>
          </w:tcPr>
          <w:p w14:paraId="36600310"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Ochnaceae</w:t>
            </w:r>
            <w:proofErr w:type="spellEnd"/>
          </w:p>
        </w:tc>
        <w:tc>
          <w:tcPr>
            <w:tcW w:w="1275" w:type="dxa"/>
            <w:tcMar>
              <w:top w:w="20" w:type="dxa"/>
              <w:left w:w="20" w:type="dxa"/>
              <w:bottom w:w="100" w:type="dxa"/>
              <w:right w:w="20" w:type="dxa"/>
            </w:tcMar>
            <w:vAlign w:val="center"/>
          </w:tcPr>
          <w:p w14:paraId="1C62542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03443A9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60BDB5E4" w14:textId="77777777" w:rsidTr="00DA48FF">
        <w:trPr>
          <w:trHeight w:val="255"/>
        </w:trPr>
        <w:tc>
          <w:tcPr>
            <w:tcW w:w="3150" w:type="dxa"/>
            <w:tcMar>
              <w:top w:w="20" w:type="dxa"/>
              <w:left w:w="20" w:type="dxa"/>
              <w:bottom w:w="100" w:type="dxa"/>
              <w:right w:w="20" w:type="dxa"/>
            </w:tcMar>
            <w:vAlign w:val="center"/>
          </w:tcPr>
          <w:p w14:paraId="0A9A0E2D"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Citharexylum</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poeppigii</w:t>
            </w:r>
            <w:proofErr w:type="spellEnd"/>
          </w:p>
        </w:tc>
        <w:tc>
          <w:tcPr>
            <w:tcW w:w="2940" w:type="dxa"/>
            <w:tcMar>
              <w:top w:w="20" w:type="dxa"/>
              <w:left w:w="20" w:type="dxa"/>
              <w:bottom w:w="100" w:type="dxa"/>
              <w:right w:w="20" w:type="dxa"/>
            </w:tcMar>
            <w:vAlign w:val="center"/>
          </w:tcPr>
          <w:p w14:paraId="531E91DD"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Verbenaceae</w:t>
            </w:r>
          </w:p>
        </w:tc>
        <w:tc>
          <w:tcPr>
            <w:tcW w:w="1275" w:type="dxa"/>
            <w:tcMar>
              <w:top w:w="20" w:type="dxa"/>
              <w:left w:w="20" w:type="dxa"/>
              <w:bottom w:w="100" w:type="dxa"/>
              <w:right w:w="20" w:type="dxa"/>
            </w:tcMar>
            <w:vAlign w:val="center"/>
          </w:tcPr>
          <w:p w14:paraId="56CEA9F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515C65E4"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7CD38107" w14:textId="77777777" w:rsidTr="00DA48FF">
        <w:trPr>
          <w:trHeight w:val="255"/>
        </w:trPr>
        <w:tc>
          <w:tcPr>
            <w:tcW w:w="3150" w:type="dxa"/>
            <w:tcMar>
              <w:top w:w="20" w:type="dxa"/>
              <w:left w:w="20" w:type="dxa"/>
              <w:bottom w:w="100" w:type="dxa"/>
              <w:right w:w="20" w:type="dxa"/>
            </w:tcMar>
            <w:vAlign w:val="center"/>
          </w:tcPr>
          <w:p w14:paraId="68F7D267"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Clathrotropis</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brachypetala</w:t>
            </w:r>
            <w:proofErr w:type="spellEnd"/>
          </w:p>
        </w:tc>
        <w:tc>
          <w:tcPr>
            <w:tcW w:w="2940" w:type="dxa"/>
            <w:tcMar>
              <w:top w:w="20" w:type="dxa"/>
              <w:left w:w="20" w:type="dxa"/>
              <w:bottom w:w="100" w:type="dxa"/>
              <w:right w:w="20" w:type="dxa"/>
            </w:tcMar>
            <w:vAlign w:val="center"/>
          </w:tcPr>
          <w:p w14:paraId="064FACD0"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Fabaceae</w:t>
            </w:r>
          </w:p>
        </w:tc>
        <w:tc>
          <w:tcPr>
            <w:tcW w:w="1275" w:type="dxa"/>
            <w:tcMar>
              <w:top w:w="20" w:type="dxa"/>
              <w:left w:w="20" w:type="dxa"/>
              <w:bottom w:w="100" w:type="dxa"/>
              <w:right w:w="20" w:type="dxa"/>
            </w:tcMar>
            <w:vAlign w:val="center"/>
          </w:tcPr>
          <w:p w14:paraId="39A5508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160FF26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2E0BE9CF" w14:textId="77777777" w:rsidTr="00DA48FF">
        <w:trPr>
          <w:trHeight w:val="255"/>
        </w:trPr>
        <w:tc>
          <w:tcPr>
            <w:tcW w:w="3150" w:type="dxa"/>
            <w:tcMar>
              <w:top w:w="20" w:type="dxa"/>
              <w:left w:w="20" w:type="dxa"/>
              <w:bottom w:w="100" w:type="dxa"/>
              <w:right w:w="20" w:type="dxa"/>
            </w:tcMar>
            <w:vAlign w:val="center"/>
          </w:tcPr>
          <w:p w14:paraId="5909F668"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Clusia multiflora</w:t>
            </w:r>
          </w:p>
        </w:tc>
        <w:tc>
          <w:tcPr>
            <w:tcW w:w="2940" w:type="dxa"/>
            <w:tcMar>
              <w:top w:w="20" w:type="dxa"/>
              <w:left w:w="20" w:type="dxa"/>
              <w:bottom w:w="100" w:type="dxa"/>
              <w:right w:w="20" w:type="dxa"/>
            </w:tcMar>
            <w:vAlign w:val="center"/>
          </w:tcPr>
          <w:p w14:paraId="6E3EE03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Clusiaceae</w:t>
            </w:r>
          </w:p>
        </w:tc>
        <w:tc>
          <w:tcPr>
            <w:tcW w:w="1275" w:type="dxa"/>
            <w:tcMar>
              <w:top w:w="20" w:type="dxa"/>
              <w:left w:w="20" w:type="dxa"/>
              <w:bottom w:w="100" w:type="dxa"/>
              <w:right w:w="20" w:type="dxa"/>
            </w:tcMar>
            <w:vAlign w:val="center"/>
          </w:tcPr>
          <w:p w14:paraId="7D2BFE5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1BC9F6C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56DD9E7F" w14:textId="77777777" w:rsidTr="00DA48FF">
        <w:trPr>
          <w:trHeight w:val="255"/>
        </w:trPr>
        <w:tc>
          <w:tcPr>
            <w:tcW w:w="3150" w:type="dxa"/>
            <w:tcMar>
              <w:top w:w="20" w:type="dxa"/>
              <w:left w:w="20" w:type="dxa"/>
              <w:bottom w:w="100" w:type="dxa"/>
              <w:right w:w="20" w:type="dxa"/>
            </w:tcMar>
            <w:vAlign w:val="center"/>
          </w:tcPr>
          <w:p w14:paraId="1A157DAC"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Cordia </w:t>
            </w:r>
            <w:proofErr w:type="spellStart"/>
            <w:r w:rsidRPr="00534CA6">
              <w:rPr>
                <w:rFonts w:eastAsia="Times New Roman" w:cs="Times New Roman"/>
                <w:i/>
                <w:szCs w:val="24"/>
              </w:rPr>
              <w:t>alliodora</w:t>
            </w:r>
            <w:proofErr w:type="spellEnd"/>
          </w:p>
        </w:tc>
        <w:tc>
          <w:tcPr>
            <w:tcW w:w="2940" w:type="dxa"/>
            <w:tcMar>
              <w:top w:w="20" w:type="dxa"/>
              <w:left w:w="20" w:type="dxa"/>
              <w:bottom w:w="100" w:type="dxa"/>
              <w:right w:w="20" w:type="dxa"/>
            </w:tcMar>
            <w:vAlign w:val="center"/>
          </w:tcPr>
          <w:p w14:paraId="4582F04C"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Boraginaceae</w:t>
            </w:r>
          </w:p>
        </w:tc>
        <w:tc>
          <w:tcPr>
            <w:tcW w:w="1275" w:type="dxa"/>
            <w:tcMar>
              <w:top w:w="20" w:type="dxa"/>
              <w:left w:w="20" w:type="dxa"/>
              <w:bottom w:w="100" w:type="dxa"/>
              <w:right w:w="20" w:type="dxa"/>
            </w:tcMar>
            <w:vAlign w:val="center"/>
          </w:tcPr>
          <w:p w14:paraId="4B49720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5BA7FE8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36F8D926" w14:textId="77777777" w:rsidTr="00DA48FF">
        <w:trPr>
          <w:trHeight w:val="255"/>
        </w:trPr>
        <w:tc>
          <w:tcPr>
            <w:tcW w:w="3150" w:type="dxa"/>
            <w:tcMar>
              <w:top w:w="20" w:type="dxa"/>
              <w:left w:w="20" w:type="dxa"/>
              <w:bottom w:w="100" w:type="dxa"/>
              <w:right w:w="20" w:type="dxa"/>
            </w:tcMar>
            <w:vAlign w:val="center"/>
          </w:tcPr>
          <w:p w14:paraId="0F165338"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Varronia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cylindrostachya</w:t>
            </w:r>
            <w:proofErr w:type="spellEnd"/>
          </w:p>
        </w:tc>
        <w:tc>
          <w:tcPr>
            <w:tcW w:w="2940" w:type="dxa"/>
            <w:tcMar>
              <w:top w:w="20" w:type="dxa"/>
              <w:left w:w="20" w:type="dxa"/>
              <w:bottom w:w="100" w:type="dxa"/>
              <w:right w:w="20" w:type="dxa"/>
            </w:tcMar>
            <w:vAlign w:val="center"/>
          </w:tcPr>
          <w:p w14:paraId="66834017"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Boraginaceae</w:t>
            </w:r>
          </w:p>
        </w:tc>
        <w:tc>
          <w:tcPr>
            <w:tcW w:w="1275" w:type="dxa"/>
            <w:tcMar>
              <w:top w:w="20" w:type="dxa"/>
              <w:left w:w="20" w:type="dxa"/>
              <w:bottom w:w="100" w:type="dxa"/>
              <w:right w:w="20" w:type="dxa"/>
            </w:tcMar>
            <w:vAlign w:val="center"/>
          </w:tcPr>
          <w:p w14:paraId="543EADC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039CF1E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06C978E1" w14:textId="77777777" w:rsidTr="00DA48FF">
        <w:trPr>
          <w:trHeight w:val="255"/>
        </w:trPr>
        <w:tc>
          <w:tcPr>
            <w:tcW w:w="3150" w:type="dxa"/>
            <w:tcMar>
              <w:top w:w="20" w:type="dxa"/>
              <w:left w:w="20" w:type="dxa"/>
              <w:bottom w:w="100" w:type="dxa"/>
              <w:right w:w="20" w:type="dxa"/>
            </w:tcMar>
            <w:vAlign w:val="center"/>
          </w:tcPr>
          <w:p w14:paraId="03AF636C"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Cordia spp.</w:t>
            </w:r>
          </w:p>
        </w:tc>
        <w:tc>
          <w:tcPr>
            <w:tcW w:w="2940" w:type="dxa"/>
            <w:tcMar>
              <w:top w:w="20" w:type="dxa"/>
              <w:left w:w="20" w:type="dxa"/>
              <w:bottom w:w="100" w:type="dxa"/>
              <w:right w:w="20" w:type="dxa"/>
            </w:tcMar>
            <w:vAlign w:val="center"/>
          </w:tcPr>
          <w:p w14:paraId="7A85C6D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Boraginaceae</w:t>
            </w:r>
          </w:p>
        </w:tc>
        <w:tc>
          <w:tcPr>
            <w:tcW w:w="1275" w:type="dxa"/>
            <w:tcMar>
              <w:top w:w="20" w:type="dxa"/>
              <w:left w:w="20" w:type="dxa"/>
              <w:bottom w:w="100" w:type="dxa"/>
              <w:right w:w="20" w:type="dxa"/>
            </w:tcMar>
            <w:vAlign w:val="center"/>
          </w:tcPr>
          <w:p w14:paraId="79298D6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4A219E7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79717E2" w14:textId="77777777" w:rsidTr="00DA48FF">
        <w:trPr>
          <w:trHeight w:val="255"/>
        </w:trPr>
        <w:tc>
          <w:tcPr>
            <w:tcW w:w="3150" w:type="dxa"/>
            <w:tcMar>
              <w:top w:w="20" w:type="dxa"/>
              <w:left w:w="20" w:type="dxa"/>
              <w:bottom w:w="100" w:type="dxa"/>
              <w:right w:w="20" w:type="dxa"/>
            </w:tcMar>
            <w:vAlign w:val="center"/>
          </w:tcPr>
          <w:p w14:paraId="7A2EF8F2"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Croton </w:t>
            </w:r>
            <w:proofErr w:type="spellStart"/>
            <w:r w:rsidRPr="00534CA6">
              <w:rPr>
                <w:rFonts w:eastAsia="Times New Roman" w:cs="Times New Roman"/>
                <w:i/>
                <w:szCs w:val="24"/>
              </w:rPr>
              <w:t>killipianus</w:t>
            </w:r>
            <w:proofErr w:type="spellEnd"/>
          </w:p>
        </w:tc>
        <w:tc>
          <w:tcPr>
            <w:tcW w:w="2940" w:type="dxa"/>
            <w:tcMar>
              <w:top w:w="20" w:type="dxa"/>
              <w:left w:w="20" w:type="dxa"/>
              <w:bottom w:w="100" w:type="dxa"/>
              <w:right w:w="20" w:type="dxa"/>
            </w:tcMar>
            <w:vAlign w:val="center"/>
          </w:tcPr>
          <w:p w14:paraId="7711585E"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Euphorbiaceae</w:t>
            </w:r>
          </w:p>
        </w:tc>
        <w:tc>
          <w:tcPr>
            <w:tcW w:w="1275" w:type="dxa"/>
            <w:tcMar>
              <w:top w:w="20" w:type="dxa"/>
              <w:left w:w="20" w:type="dxa"/>
              <w:bottom w:w="100" w:type="dxa"/>
              <w:right w:w="20" w:type="dxa"/>
            </w:tcMar>
            <w:vAlign w:val="center"/>
          </w:tcPr>
          <w:p w14:paraId="6F78031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6A1C37D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6A82D175" w14:textId="77777777" w:rsidTr="00DA48FF">
        <w:trPr>
          <w:trHeight w:val="255"/>
        </w:trPr>
        <w:tc>
          <w:tcPr>
            <w:tcW w:w="3150" w:type="dxa"/>
            <w:tcMar>
              <w:top w:w="20" w:type="dxa"/>
              <w:left w:w="20" w:type="dxa"/>
              <w:bottom w:w="100" w:type="dxa"/>
              <w:right w:w="20" w:type="dxa"/>
            </w:tcMar>
            <w:vAlign w:val="center"/>
          </w:tcPr>
          <w:p w14:paraId="5A7C1EB4"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Drimys </w:t>
            </w:r>
            <w:proofErr w:type="spellStart"/>
            <w:r w:rsidRPr="00534CA6">
              <w:rPr>
                <w:rFonts w:eastAsia="Times New Roman" w:cs="Times New Roman"/>
                <w:i/>
                <w:szCs w:val="24"/>
              </w:rPr>
              <w:t>granadensis</w:t>
            </w:r>
            <w:proofErr w:type="spellEnd"/>
          </w:p>
        </w:tc>
        <w:tc>
          <w:tcPr>
            <w:tcW w:w="2940" w:type="dxa"/>
            <w:tcMar>
              <w:top w:w="20" w:type="dxa"/>
              <w:left w:w="20" w:type="dxa"/>
              <w:bottom w:w="100" w:type="dxa"/>
              <w:right w:w="20" w:type="dxa"/>
            </w:tcMar>
            <w:vAlign w:val="center"/>
          </w:tcPr>
          <w:p w14:paraId="66B2C4EB"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Winteraceae</w:t>
            </w:r>
            <w:proofErr w:type="spellEnd"/>
          </w:p>
        </w:tc>
        <w:tc>
          <w:tcPr>
            <w:tcW w:w="1275" w:type="dxa"/>
            <w:tcMar>
              <w:top w:w="20" w:type="dxa"/>
              <w:left w:w="20" w:type="dxa"/>
              <w:bottom w:w="100" w:type="dxa"/>
              <w:right w:w="20" w:type="dxa"/>
            </w:tcMar>
            <w:vAlign w:val="center"/>
          </w:tcPr>
          <w:p w14:paraId="733949E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77D6122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02E12D45" w14:textId="77777777" w:rsidTr="00DA48FF">
        <w:trPr>
          <w:trHeight w:val="255"/>
        </w:trPr>
        <w:tc>
          <w:tcPr>
            <w:tcW w:w="3150" w:type="dxa"/>
            <w:tcMar>
              <w:top w:w="20" w:type="dxa"/>
              <w:left w:w="20" w:type="dxa"/>
              <w:bottom w:w="100" w:type="dxa"/>
              <w:right w:w="20" w:type="dxa"/>
            </w:tcMar>
            <w:vAlign w:val="center"/>
          </w:tcPr>
          <w:p w14:paraId="37AA6260"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Duguetia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antioquensis</w:t>
            </w:r>
            <w:proofErr w:type="spellEnd"/>
          </w:p>
        </w:tc>
        <w:tc>
          <w:tcPr>
            <w:tcW w:w="2940" w:type="dxa"/>
            <w:tcMar>
              <w:top w:w="20" w:type="dxa"/>
              <w:left w:w="20" w:type="dxa"/>
              <w:bottom w:w="100" w:type="dxa"/>
              <w:right w:w="20" w:type="dxa"/>
            </w:tcMar>
            <w:vAlign w:val="center"/>
          </w:tcPr>
          <w:p w14:paraId="1E8CD3CB"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Annonaceae</w:t>
            </w:r>
            <w:proofErr w:type="spellEnd"/>
          </w:p>
        </w:tc>
        <w:tc>
          <w:tcPr>
            <w:tcW w:w="1275" w:type="dxa"/>
            <w:tcMar>
              <w:top w:w="20" w:type="dxa"/>
              <w:left w:w="20" w:type="dxa"/>
              <w:bottom w:w="100" w:type="dxa"/>
              <w:right w:w="20" w:type="dxa"/>
            </w:tcMar>
            <w:vAlign w:val="center"/>
          </w:tcPr>
          <w:p w14:paraId="1BA5E13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5BD1BD2"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50B40FB4" w14:textId="77777777" w:rsidTr="00DA48FF">
        <w:trPr>
          <w:trHeight w:val="255"/>
        </w:trPr>
        <w:tc>
          <w:tcPr>
            <w:tcW w:w="3150" w:type="dxa"/>
            <w:tcMar>
              <w:top w:w="20" w:type="dxa"/>
              <w:left w:w="20" w:type="dxa"/>
              <w:bottom w:w="100" w:type="dxa"/>
              <w:right w:w="20" w:type="dxa"/>
            </w:tcMar>
            <w:vAlign w:val="center"/>
          </w:tcPr>
          <w:p w14:paraId="13926BB6"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Fagus </w:t>
            </w:r>
            <w:proofErr w:type="spellStart"/>
            <w:r w:rsidRPr="00534CA6">
              <w:rPr>
                <w:rFonts w:eastAsia="Times New Roman" w:cs="Times New Roman"/>
                <w:i/>
                <w:szCs w:val="24"/>
              </w:rPr>
              <w:t>grandifolia</w:t>
            </w:r>
            <w:proofErr w:type="spellEnd"/>
          </w:p>
        </w:tc>
        <w:tc>
          <w:tcPr>
            <w:tcW w:w="2940" w:type="dxa"/>
            <w:tcMar>
              <w:top w:w="20" w:type="dxa"/>
              <w:left w:w="20" w:type="dxa"/>
              <w:bottom w:w="100" w:type="dxa"/>
              <w:right w:w="20" w:type="dxa"/>
            </w:tcMar>
            <w:vAlign w:val="center"/>
          </w:tcPr>
          <w:p w14:paraId="733AEF12"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Fagaceae</w:t>
            </w:r>
          </w:p>
        </w:tc>
        <w:tc>
          <w:tcPr>
            <w:tcW w:w="1275" w:type="dxa"/>
            <w:tcMar>
              <w:top w:w="20" w:type="dxa"/>
              <w:left w:w="20" w:type="dxa"/>
              <w:bottom w:w="100" w:type="dxa"/>
              <w:right w:w="20" w:type="dxa"/>
            </w:tcMar>
            <w:vAlign w:val="center"/>
          </w:tcPr>
          <w:p w14:paraId="36F28119"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104F63C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4D63A6EA" w14:textId="77777777" w:rsidTr="00DA48FF">
        <w:trPr>
          <w:trHeight w:val="255"/>
        </w:trPr>
        <w:tc>
          <w:tcPr>
            <w:tcW w:w="3150" w:type="dxa"/>
            <w:tcMar>
              <w:top w:w="20" w:type="dxa"/>
              <w:left w:w="20" w:type="dxa"/>
              <w:bottom w:w="100" w:type="dxa"/>
              <w:right w:w="20" w:type="dxa"/>
            </w:tcMar>
            <w:vAlign w:val="center"/>
          </w:tcPr>
          <w:p w14:paraId="26CB45A2"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Fraxinus americana</w:t>
            </w:r>
          </w:p>
        </w:tc>
        <w:tc>
          <w:tcPr>
            <w:tcW w:w="2940" w:type="dxa"/>
            <w:tcMar>
              <w:top w:w="20" w:type="dxa"/>
              <w:left w:w="20" w:type="dxa"/>
              <w:bottom w:w="100" w:type="dxa"/>
              <w:right w:w="20" w:type="dxa"/>
            </w:tcMar>
            <w:vAlign w:val="center"/>
          </w:tcPr>
          <w:p w14:paraId="5F3B182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Oleaceae</w:t>
            </w:r>
          </w:p>
        </w:tc>
        <w:tc>
          <w:tcPr>
            <w:tcW w:w="1275" w:type="dxa"/>
            <w:tcMar>
              <w:top w:w="20" w:type="dxa"/>
              <w:left w:w="20" w:type="dxa"/>
              <w:bottom w:w="100" w:type="dxa"/>
              <w:right w:w="20" w:type="dxa"/>
            </w:tcMar>
            <w:vAlign w:val="center"/>
          </w:tcPr>
          <w:p w14:paraId="7919F112"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7342312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1010935A" w14:textId="77777777" w:rsidTr="00DA48FF">
        <w:trPr>
          <w:trHeight w:val="255"/>
        </w:trPr>
        <w:tc>
          <w:tcPr>
            <w:tcW w:w="3150" w:type="dxa"/>
            <w:tcMar>
              <w:top w:w="20" w:type="dxa"/>
              <w:left w:w="20" w:type="dxa"/>
              <w:bottom w:w="100" w:type="dxa"/>
              <w:right w:w="20" w:type="dxa"/>
            </w:tcMar>
            <w:vAlign w:val="center"/>
          </w:tcPr>
          <w:p w14:paraId="03073674"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Goupia</w:t>
            </w:r>
            <w:proofErr w:type="spellEnd"/>
            <w:r w:rsidRPr="00534CA6">
              <w:rPr>
                <w:rFonts w:eastAsia="Times New Roman" w:cs="Times New Roman"/>
                <w:i/>
                <w:szCs w:val="24"/>
              </w:rPr>
              <w:t xml:space="preserve"> glabra</w:t>
            </w:r>
          </w:p>
        </w:tc>
        <w:tc>
          <w:tcPr>
            <w:tcW w:w="2940" w:type="dxa"/>
            <w:tcMar>
              <w:top w:w="20" w:type="dxa"/>
              <w:left w:w="20" w:type="dxa"/>
              <w:bottom w:w="100" w:type="dxa"/>
              <w:right w:w="20" w:type="dxa"/>
            </w:tcMar>
            <w:vAlign w:val="center"/>
          </w:tcPr>
          <w:p w14:paraId="46C0B2A4"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Goupiaceae</w:t>
            </w:r>
            <w:proofErr w:type="spellEnd"/>
          </w:p>
        </w:tc>
        <w:tc>
          <w:tcPr>
            <w:tcW w:w="1275" w:type="dxa"/>
            <w:tcMar>
              <w:top w:w="20" w:type="dxa"/>
              <w:left w:w="20" w:type="dxa"/>
              <w:bottom w:w="100" w:type="dxa"/>
              <w:right w:w="20" w:type="dxa"/>
            </w:tcMar>
            <w:vAlign w:val="center"/>
          </w:tcPr>
          <w:p w14:paraId="699227C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270BF05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75E1CED6" w14:textId="77777777" w:rsidTr="00DA48FF">
        <w:trPr>
          <w:trHeight w:val="255"/>
        </w:trPr>
        <w:tc>
          <w:tcPr>
            <w:tcW w:w="3150" w:type="dxa"/>
            <w:tcMar>
              <w:top w:w="20" w:type="dxa"/>
              <w:left w:w="20" w:type="dxa"/>
              <w:bottom w:w="100" w:type="dxa"/>
              <w:right w:w="20" w:type="dxa"/>
            </w:tcMar>
            <w:vAlign w:val="center"/>
          </w:tcPr>
          <w:p w14:paraId="66F19153"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lastRenderedPageBreak/>
              <w:t xml:space="preserve">Hieronyma </w:t>
            </w:r>
            <w:proofErr w:type="spellStart"/>
            <w:r w:rsidRPr="00534CA6">
              <w:rPr>
                <w:rFonts w:eastAsia="Times New Roman" w:cs="Times New Roman"/>
                <w:i/>
                <w:szCs w:val="24"/>
              </w:rPr>
              <w:t>alchorneoides</w:t>
            </w:r>
            <w:proofErr w:type="spellEnd"/>
          </w:p>
        </w:tc>
        <w:tc>
          <w:tcPr>
            <w:tcW w:w="2940" w:type="dxa"/>
            <w:tcMar>
              <w:top w:w="20" w:type="dxa"/>
              <w:left w:w="20" w:type="dxa"/>
              <w:bottom w:w="100" w:type="dxa"/>
              <w:right w:w="20" w:type="dxa"/>
            </w:tcMar>
            <w:vAlign w:val="center"/>
          </w:tcPr>
          <w:p w14:paraId="5C610EBE"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Phyllanthaceae</w:t>
            </w:r>
            <w:proofErr w:type="spellEnd"/>
          </w:p>
        </w:tc>
        <w:tc>
          <w:tcPr>
            <w:tcW w:w="1275" w:type="dxa"/>
            <w:tcMar>
              <w:top w:w="20" w:type="dxa"/>
              <w:left w:w="20" w:type="dxa"/>
              <w:bottom w:w="100" w:type="dxa"/>
              <w:right w:w="20" w:type="dxa"/>
            </w:tcMar>
            <w:vAlign w:val="center"/>
          </w:tcPr>
          <w:p w14:paraId="127F76F4"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3F031FA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10961F9" w14:textId="77777777" w:rsidTr="00DA48FF">
        <w:trPr>
          <w:trHeight w:val="255"/>
        </w:trPr>
        <w:tc>
          <w:tcPr>
            <w:tcW w:w="3150" w:type="dxa"/>
            <w:tcMar>
              <w:top w:w="20" w:type="dxa"/>
              <w:left w:w="20" w:type="dxa"/>
              <w:bottom w:w="100" w:type="dxa"/>
              <w:right w:w="20" w:type="dxa"/>
            </w:tcMar>
            <w:vAlign w:val="center"/>
          </w:tcPr>
          <w:p w14:paraId="72C8D609"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Hymenaea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courbaril</w:t>
            </w:r>
            <w:proofErr w:type="spellEnd"/>
          </w:p>
        </w:tc>
        <w:tc>
          <w:tcPr>
            <w:tcW w:w="2940" w:type="dxa"/>
            <w:tcMar>
              <w:top w:w="20" w:type="dxa"/>
              <w:left w:w="20" w:type="dxa"/>
              <w:bottom w:w="100" w:type="dxa"/>
              <w:right w:w="20" w:type="dxa"/>
            </w:tcMar>
            <w:vAlign w:val="center"/>
          </w:tcPr>
          <w:p w14:paraId="1DC7FF7F"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Leguminosae</w:t>
            </w:r>
          </w:p>
        </w:tc>
        <w:tc>
          <w:tcPr>
            <w:tcW w:w="1275" w:type="dxa"/>
            <w:tcMar>
              <w:top w:w="20" w:type="dxa"/>
              <w:left w:w="20" w:type="dxa"/>
              <w:bottom w:w="100" w:type="dxa"/>
              <w:right w:w="20" w:type="dxa"/>
            </w:tcMar>
            <w:vAlign w:val="center"/>
          </w:tcPr>
          <w:p w14:paraId="1CA1781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7988D2B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2A51E483" w14:textId="77777777" w:rsidTr="00DA48FF">
        <w:trPr>
          <w:trHeight w:val="255"/>
        </w:trPr>
        <w:tc>
          <w:tcPr>
            <w:tcW w:w="3150" w:type="dxa"/>
            <w:tcMar>
              <w:top w:w="20" w:type="dxa"/>
              <w:left w:w="20" w:type="dxa"/>
              <w:bottom w:w="100" w:type="dxa"/>
              <w:right w:w="20" w:type="dxa"/>
            </w:tcMar>
            <w:vAlign w:val="center"/>
          </w:tcPr>
          <w:p w14:paraId="300041AF"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Ilex nervosa</w:t>
            </w:r>
          </w:p>
        </w:tc>
        <w:tc>
          <w:tcPr>
            <w:tcW w:w="2940" w:type="dxa"/>
            <w:tcMar>
              <w:top w:w="20" w:type="dxa"/>
              <w:left w:w="20" w:type="dxa"/>
              <w:bottom w:w="100" w:type="dxa"/>
              <w:right w:w="20" w:type="dxa"/>
            </w:tcMar>
            <w:vAlign w:val="center"/>
          </w:tcPr>
          <w:p w14:paraId="14E4A135"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Aquifoliaceae</w:t>
            </w:r>
          </w:p>
        </w:tc>
        <w:tc>
          <w:tcPr>
            <w:tcW w:w="1275" w:type="dxa"/>
            <w:tcMar>
              <w:top w:w="20" w:type="dxa"/>
              <w:left w:w="20" w:type="dxa"/>
              <w:bottom w:w="100" w:type="dxa"/>
              <w:right w:w="20" w:type="dxa"/>
            </w:tcMar>
            <w:vAlign w:val="center"/>
          </w:tcPr>
          <w:p w14:paraId="22091E6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52E15A4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5FE6EE21" w14:textId="77777777" w:rsidTr="00DA48FF">
        <w:trPr>
          <w:trHeight w:val="255"/>
        </w:trPr>
        <w:tc>
          <w:tcPr>
            <w:tcW w:w="3150" w:type="dxa"/>
            <w:tcMar>
              <w:top w:w="20" w:type="dxa"/>
              <w:left w:w="20" w:type="dxa"/>
              <w:bottom w:w="100" w:type="dxa"/>
              <w:right w:w="20" w:type="dxa"/>
            </w:tcMar>
            <w:vAlign w:val="center"/>
          </w:tcPr>
          <w:p w14:paraId="22B83355"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Iryanthera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megistocarpa</w:t>
            </w:r>
            <w:proofErr w:type="spellEnd"/>
          </w:p>
        </w:tc>
        <w:tc>
          <w:tcPr>
            <w:tcW w:w="2940" w:type="dxa"/>
            <w:tcMar>
              <w:top w:w="20" w:type="dxa"/>
              <w:left w:w="20" w:type="dxa"/>
              <w:bottom w:w="100" w:type="dxa"/>
              <w:right w:w="20" w:type="dxa"/>
            </w:tcMar>
            <w:vAlign w:val="center"/>
          </w:tcPr>
          <w:p w14:paraId="0F961122"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Myristicaceae</w:t>
            </w:r>
            <w:proofErr w:type="spellEnd"/>
          </w:p>
        </w:tc>
        <w:tc>
          <w:tcPr>
            <w:tcW w:w="1275" w:type="dxa"/>
            <w:tcMar>
              <w:top w:w="20" w:type="dxa"/>
              <w:left w:w="20" w:type="dxa"/>
              <w:bottom w:w="100" w:type="dxa"/>
              <w:right w:w="20" w:type="dxa"/>
            </w:tcMar>
            <w:vAlign w:val="center"/>
          </w:tcPr>
          <w:p w14:paraId="0B1C033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CB53CB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048AC70F" w14:textId="77777777" w:rsidTr="00DA48FF">
        <w:trPr>
          <w:trHeight w:val="255"/>
        </w:trPr>
        <w:tc>
          <w:tcPr>
            <w:tcW w:w="3150" w:type="dxa"/>
            <w:tcMar>
              <w:top w:w="20" w:type="dxa"/>
              <w:left w:w="20" w:type="dxa"/>
              <w:bottom w:w="100" w:type="dxa"/>
              <w:right w:w="20" w:type="dxa"/>
            </w:tcMar>
            <w:vAlign w:val="center"/>
          </w:tcPr>
          <w:p w14:paraId="394A43ED"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Juglans cinerea</w:t>
            </w:r>
          </w:p>
        </w:tc>
        <w:tc>
          <w:tcPr>
            <w:tcW w:w="2940" w:type="dxa"/>
            <w:tcMar>
              <w:top w:w="20" w:type="dxa"/>
              <w:left w:w="20" w:type="dxa"/>
              <w:bottom w:w="100" w:type="dxa"/>
              <w:right w:w="20" w:type="dxa"/>
            </w:tcMar>
            <w:vAlign w:val="center"/>
          </w:tcPr>
          <w:p w14:paraId="711CB010"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Juglandaceae</w:t>
            </w:r>
          </w:p>
        </w:tc>
        <w:tc>
          <w:tcPr>
            <w:tcW w:w="1275" w:type="dxa"/>
            <w:tcMar>
              <w:top w:w="20" w:type="dxa"/>
              <w:left w:w="20" w:type="dxa"/>
              <w:bottom w:w="100" w:type="dxa"/>
              <w:right w:w="20" w:type="dxa"/>
            </w:tcMar>
            <w:vAlign w:val="center"/>
          </w:tcPr>
          <w:p w14:paraId="749B554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0622EA7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517B990" w14:textId="77777777" w:rsidTr="00DA48FF">
        <w:trPr>
          <w:trHeight w:val="255"/>
        </w:trPr>
        <w:tc>
          <w:tcPr>
            <w:tcW w:w="3150" w:type="dxa"/>
            <w:tcMar>
              <w:top w:w="20" w:type="dxa"/>
              <w:left w:w="20" w:type="dxa"/>
              <w:bottom w:w="100" w:type="dxa"/>
              <w:right w:w="20" w:type="dxa"/>
            </w:tcMar>
            <w:vAlign w:val="center"/>
          </w:tcPr>
          <w:p w14:paraId="5B033169"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Juglans </w:t>
            </w:r>
            <w:proofErr w:type="spellStart"/>
            <w:r w:rsidRPr="00534CA6">
              <w:rPr>
                <w:rFonts w:eastAsia="Times New Roman" w:cs="Times New Roman"/>
                <w:i/>
                <w:szCs w:val="24"/>
              </w:rPr>
              <w:t>neotropica</w:t>
            </w:r>
            <w:proofErr w:type="spellEnd"/>
          </w:p>
        </w:tc>
        <w:tc>
          <w:tcPr>
            <w:tcW w:w="2940" w:type="dxa"/>
            <w:tcMar>
              <w:top w:w="20" w:type="dxa"/>
              <w:left w:w="20" w:type="dxa"/>
              <w:bottom w:w="100" w:type="dxa"/>
              <w:right w:w="20" w:type="dxa"/>
            </w:tcMar>
            <w:vAlign w:val="center"/>
          </w:tcPr>
          <w:p w14:paraId="248B745E"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Juglandaceae</w:t>
            </w:r>
          </w:p>
        </w:tc>
        <w:tc>
          <w:tcPr>
            <w:tcW w:w="1275" w:type="dxa"/>
            <w:tcMar>
              <w:top w:w="20" w:type="dxa"/>
              <w:left w:w="20" w:type="dxa"/>
              <w:bottom w:w="100" w:type="dxa"/>
              <w:right w:w="20" w:type="dxa"/>
            </w:tcMar>
            <w:vAlign w:val="center"/>
          </w:tcPr>
          <w:p w14:paraId="14FC1138"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252D475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0707C5E1" w14:textId="77777777" w:rsidTr="00DA48FF">
        <w:trPr>
          <w:trHeight w:val="255"/>
        </w:trPr>
        <w:tc>
          <w:tcPr>
            <w:tcW w:w="3150" w:type="dxa"/>
            <w:tcMar>
              <w:top w:w="20" w:type="dxa"/>
              <w:left w:w="20" w:type="dxa"/>
              <w:bottom w:w="100" w:type="dxa"/>
              <w:right w:w="20" w:type="dxa"/>
            </w:tcMar>
            <w:vAlign w:val="center"/>
          </w:tcPr>
          <w:p w14:paraId="0A36B00B"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Lecythis</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ampla</w:t>
            </w:r>
            <w:proofErr w:type="spellEnd"/>
          </w:p>
        </w:tc>
        <w:tc>
          <w:tcPr>
            <w:tcW w:w="2940" w:type="dxa"/>
            <w:tcMar>
              <w:top w:w="20" w:type="dxa"/>
              <w:left w:w="20" w:type="dxa"/>
              <w:bottom w:w="100" w:type="dxa"/>
              <w:right w:w="20" w:type="dxa"/>
            </w:tcMar>
            <w:vAlign w:val="center"/>
          </w:tcPr>
          <w:p w14:paraId="6F0C4A98"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Lecythidaceae</w:t>
            </w:r>
            <w:proofErr w:type="spellEnd"/>
          </w:p>
        </w:tc>
        <w:tc>
          <w:tcPr>
            <w:tcW w:w="1275" w:type="dxa"/>
            <w:tcMar>
              <w:top w:w="20" w:type="dxa"/>
              <w:left w:w="20" w:type="dxa"/>
              <w:bottom w:w="100" w:type="dxa"/>
              <w:right w:w="20" w:type="dxa"/>
            </w:tcMar>
            <w:vAlign w:val="center"/>
          </w:tcPr>
          <w:p w14:paraId="459696B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3D1FC65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3D5A48A5" w14:textId="77777777" w:rsidTr="00DA48FF">
        <w:trPr>
          <w:trHeight w:val="255"/>
        </w:trPr>
        <w:tc>
          <w:tcPr>
            <w:tcW w:w="3150" w:type="dxa"/>
            <w:tcMar>
              <w:top w:w="20" w:type="dxa"/>
              <w:left w:w="20" w:type="dxa"/>
              <w:bottom w:w="100" w:type="dxa"/>
              <w:right w:w="20" w:type="dxa"/>
            </w:tcMar>
            <w:vAlign w:val="center"/>
          </w:tcPr>
          <w:p w14:paraId="503F01E8"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Miconia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biappendiculata</w:t>
            </w:r>
            <w:proofErr w:type="spellEnd"/>
          </w:p>
        </w:tc>
        <w:tc>
          <w:tcPr>
            <w:tcW w:w="2940" w:type="dxa"/>
            <w:tcMar>
              <w:top w:w="20" w:type="dxa"/>
              <w:left w:w="20" w:type="dxa"/>
              <w:bottom w:w="100" w:type="dxa"/>
              <w:right w:w="20" w:type="dxa"/>
            </w:tcMar>
            <w:vAlign w:val="center"/>
          </w:tcPr>
          <w:p w14:paraId="1C3911D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Melastomataceae</w:t>
            </w:r>
            <w:proofErr w:type="spellEnd"/>
          </w:p>
        </w:tc>
        <w:tc>
          <w:tcPr>
            <w:tcW w:w="1275" w:type="dxa"/>
            <w:tcMar>
              <w:top w:w="20" w:type="dxa"/>
              <w:left w:w="20" w:type="dxa"/>
              <w:bottom w:w="100" w:type="dxa"/>
              <w:right w:w="20" w:type="dxa"/>
            </w:tcMar>
            <w:vAlign w:val="center"/>
          </w:tcPr>
          <w:p w14:paraId="546D9EB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0C6FF01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267DD7AA" w14:textId="77777777" w:rsidTr="00DA48FF">
        <w:trPr>
          <w:trHeight w:val="255"/>
        </w:trPr>
        <w:tc>
          <w:tcPr>
            <w:tcW w:w="3150" w:type="dxa"/>
            <w:tcMar>
              <w:top w:w="20" w:type="dxa"/>
              <w:left w:w="20" w:type="dxa"/>
              <w:bottom w:w="100" w:type="dxa"/>
              <w:right w:w="20" w:type="dxa"/>
            </w:tcMar>
            <w:vAlign w:val="center"/>
          </w:tcPr>
          <w:p w14:paraId="4BA1B4D0"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Morella </w:t>
            </w:r>
            <w:proofErr w:type="spellStart"/>
            <w:r w:rsidRPr="00534CA6">
              <w:rPr>
                <w:rFonts w:eastAsia="Times New Roman" w:cs="Times New Roman"/>
                <w:i/>
                <w:szCs w:val="24"/>
              </w:rPr>
              <w:t>parvifolia</w:t>
            </w:r>
            <w:proofErr w:type="spellEnd"/>
          </w:p>
        </w:tc>
        <w:tc>
          <w:tcPr>
            <w:tcW w:w="2940" w:type="dxa"/>
            <w:tcMar>
              <w:top w:w="20" w:type="dxa"/>
              <w:left w:w="20" w:type="dxa"/>
              <w:bottom w:w="100" w:type="dxa"/>
              <w:right w:w="20" w:type="dxa"/>
            </w:tcMar>
            <w:vAlign w:val="center"/>
          </w:tcPr>
          <w:p w14:paraId="15A2655C"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Myricaceae</w:t>
            </w:r>
            <w:proofErr w:type="spellEnd"/>
          </w:p>
        </w:tc>
        <w:tc>
          <w:tcPr>
            <w:tcW w:w="1275" w:type="dxa"/>
            <w:tcMar>
              <w:top w:w="20" w:type="dxa"/>
              <w:left w:w="20" w:type="dxa"/>
              <w:bottom w:w="100" w:type="dxa"/>
              <w:right w:w="20" w:type="dxa"/>
            </w:tcMar>
            <w:vAlign w:val="center"/>
          </w:tcPr>
          <w:p w14:paraId="12172D14"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1E2903A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0C547D1F" w14:textId="77777777" w:rsidTr="00DA48FF">
        <w:trPr>
          <w:trHeight w:val="255"/>
        </w:trPr>
        <w:tc>
          <w:tcPr>
            <w:tcW w:w="3150" w:type="dxa"/>
            <w:tcMar>
              <w:top w:w="20" w:type="dxa"/>
              <w:left w:w="20" w:type="dxa"/>
              <w:bottom w:w="100" w:type="dxa"/>
              <w:right w:w="20" w:type="dxa"/>
            </w:tcMar>
            <w:vAlign w:val="center"/>
          </w:tcPr>
          <w:p w14:paraId="44C75EDD"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Muntingia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calabura</w:t>
            </w:r>
            <w:proofErr w:type="spellEnd"/>
          </w:p>
        </w:tc>
        <w:tc>
          <w:tcPr>
            <w:tcW w:w="2940" w:type="dxa"/>
            <w:tcMar>
              <w:top w:w="20" w:type="dxa"/>
              <w:left w:w="20" w:type="dxa"/>
              <w:bottom w:w="100" w:type="dxa"/>
              <w:right w:w="20" w:type="dxa"/>
            </w:tcMar>
            <w:vAlign w:val="center"/>
          </w:tcPr>
          <w:p w14:paraId="2F8F106A"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Muntingiaceae</w:t>
            </w:r>
            <w:proofErr w:type="spellEnd"/>
          </w:p>
        </w:tc>
        <w:tc>
          <w:tcPr>
            <w:tcW w:w="1275" w:type="dxa"/>
            <w:tcMar>
              <w:top w:w="20" w:type="dxa"/>
              <w:left w:w="20" w:type="dxa"/>
              <w:bottom w:w="100" w:type="dxa"/>
              <w:right w:w="20" w:type="dxa"/>
            </w:tcMar>
            <w:vAlign w:val="center"/>
          </w:tcPr>
          <w:p w14:paraId="1E757AF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1BFB220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072F718D" w14:textId="77777777" w:rsidTr="00DA48FF">
        <w:trPr>
          <w:trHeight w:val="255"/>
        </w:trPr>
        <w:tc>
          <w:tcPr>
            <w:tcW w:w="3150" w:type="dxa"/>
            <w:tcMar>
              <w:top w:w="20" w:type="dxa"/>
              <w:left w:w="20" w:type="dxa"/>
              <w:bottom w:w="100" w:type="dxa"/>
              <w:right w:w="20" w:type="dxa"/>
            </w:tcMar>
            <w:vAlign w:val="center"/>
          </w:tcPr>
          <w:p w14:paraId="2050D24D"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Myrsine coriacea</w:t>
            </w:r>
          </w:p>
        </w:tc>
        <w:tc>
          <w:tcPr>
            <w:tcW w:w="2940" w:type="dxa"/>
            <w:tcMar>
              <w:top w:w="20" w:type="dxa"/>
              <w:left w:w="20" w:type="dxa"/>
              <w:bottom w:w="100" w:type="dxa"/>
              <w:right w:w="20" w:type="dxa"/>
            </w:tcMar>
            <w:vAlign w:val="center"/>
          </w:tcPr>
          <w:p w14:paraId="57A084C0"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Primulaceae</w:t>
            </w:r>
          </w:p>
        </w:tc>
        <w:tc>
          <w:tcPr>
            <w:tcW w:w="1275" w:type="dxa"/>
            <w:tcMar>
              <w:top w:w="20" w:type="dxa"/>
              <w:left w:w="20" w:type="dxa"/>
              <w:bottom w:w="100" w:type="dxa"/>
              <w:right w:w="20" w:type="dxa"/>
            </w:tcMar>
            <w:vAlign w:val="center"/>
          </w:tcPr>
          <w:p w14:paraId="44119D1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72C4E91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3368AE7" w14:textId="77777777" w:rsidTr="00DA48FF">
        <w:trPr>
          <w:trHeight w:val="255"/>
        </w:trPr>
        <w:tc>
          <w:tcPr>
            <w:tcW w:w="3150" w:type="dxa"/>
            <w:tcMar>
              <w:top w:w="20" w:type="dxa"/>
              <w:left w:w="20" w:type="dxa"/>
              <w:bottom w:w="100" w:type="dxa"/>
              <w:right w:w="20" w:type="dxa"/>
            </w:tcMar>
            <w:vAlign w:val="center"/>
          </w:tcPr>
          <w:p w14:paraId="4223DF4D"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Ochoterenaea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colombiana</w:t>
            </w:r>
            <w:proofErr w:type="spellEnd"/>
          </w:p>
        </w:tc>
        <w:tc>
          <w:tcPr>
            <w:tcW w:w="2940" w:type="dxa"/>
            <w:tcMar>
              <w:top w:w="20" w:type="dxa"/>
              <w:left w:w="20" w:type="dxa"/>
              <w:bottom w:w="100" w:type="dxa"/>
              <w:right w:w="20" w:type="dxa"/>
            </w:tcMar>
            <w:vAlign w:val="center"/>
          </w:tcPr>
          <w:p w14:paraId="753A65D6"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Anacardiaceae</w:t>
            </w:r>
            <w:proofErr w:type="spellEnd"/>
          </w:p>
        </w:tc>
        <w:tc>
          <w:tcPr>
            <w:tcW w:w="1275" w:type="dxa"/>
            <w:tcMar>
              <w:top w:w="20" w:type="dxa"/>
              <w:left w:w="20" w:type="dxa"/>
              <w:bottom w:w="100" w:type="dxa"/>
              <w:right w:w="20" w:type="dxa"/>
            </w:tcMar>
            <w:vAlign w:val="center"/>
          </w:tcPr>
          <w:p w14:paraId="5C61ACE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2A3375A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B320206" w14:textId="77777777" w:rsidTr="00DA48FF">
        <w:trPr>
          <w:trHeight w:val="255"/>
        </w:trPr>
        <w:tc>
          <w:tcPr>
            <w:tcW w:w="3150" w:type="dxa"/>
            <w:tcMar>
              <w:top w:w="20" w:type="dxa"/>
              <w:left w:w="20" w:type="dxa"/>
              <w:bottom w:w="100" w:type="dxa"/>
              <w:right w:w="20" w:type="dxa"/>
            </w:tcMar>
            <w:vAlign w:val="center"/>
          </w:tcPr>
          <w:p w14:paraId="2E7B689B"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Ochroma pyramidale</w:t>
            </w:r>
          </w:p>
        </w:tc>
        <w:tc>
          <w:tcPr>
            <w:tcW w:w="2940" w:type="dxa"/>
            <w:tcMar>
              <w:top w:w="20" w:type="dxa"/>
              <w:left w:w="20" w:type="dxa"/>
              <w:bottom w:w="100" w:type="dxa"/>
              <w:right w:w="20" w:type="dxa"/>
            </w:tcMar>
            <w:vAlign w:val="center"/>
          </w:tcPr>
          <w:p w14:paraId="4F68CDFC"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Malvaceae</w:t>
            </w:r>
          </w:p>
        </w:tc>
        <w:tc>
          <w:tcPr>
            <w:tcW w:w="1275" w:type="dxa"/>
            <w:tcMar>
              <w:top w:w="20" w:type="dxa"/>
              <w:left w:w="20" w:type="dxa"/>
              <w:bottom w:w="100" w:type="dxa"/>
              <w:right w:w="20" w:type="dxa"/>
            </w:tcMar>
            <w:vAlign w:val="center"/>
          </w:tcPr>
          <w:p w14:paraId="02B327E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2E0F476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723FE6D0" w14:textId="77777777" w:rsidTr="00DA48FF">
        <w:trPr>
          <w:trHeight w:val="255"/>
        </w:trPr>
        <w:tc>
          <w:tcPr>
            <w:tcW w:w="3150" w:type="dxa"/>
            <w:tcMar>
              <w:top w:w="20" w:type="dxa"/>
              <w:left w:w="20" w:type="dxa"/>
              <w:bottom w:w="100" w:type="dxa"/>
              <w:right w:w="20" w:type="dxa"/>
            </w:tcMar>
            <w:vAlign w:val="center"/>
          </w:tcPr>
          <w:p w14:paraId="688469FB"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Oreopanax</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bogotensis</w:t>
            </w:r>
            <w:proofErr w:type="spellEnd"/>
          </w:p>
        </w:tc>
        <w:tc>
          <w:tcPr>
            <w:tcW w:w="2940" w:type="dxa"/>
            <w:tcMar>
              <w:top w:w="20" w:type="dxa"/>
              <w:left w:w="20" w:type="dxa"/>
              <w:bottom w:w="100" w:type="dxa"/>
              <w:right w:w="20" w:type="dxa"/>
            </w:tcMar>
            <w:vAlign w:val="center"/>
          </w:tcPr>
          <w:p w14:paraId="3AE2BF2A"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Araliaceae</w:t>
            </w:r>
            <w:proofErr w:type="spellEnd"/>
          </w:p>
        </w:tc>
        <w:tc>
          <w:tcPr>
            <w:tcW w:w="1275" w:type="dxa"/>
            <w:tcMar>
              <w:top w:w="20" w:type="dxa"/>
              <w:left w:w="20" w:type="dxa"/>
              <w:bottom w:w="100" w:type="dxa"/>
              <w:right w:w="20" w:type="dxa"/>
            </w:tcMar>
            <w:vAlign w:val="center"/>
          </w:tcPr>
          <w:p w14:paraId="27CC873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6C6B7A4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4E68266A" w14:textId="77777777" w:rsidTr="00DA48FF">
        <w:trPr>
          <w:trHeight w:val="255"/>
        </w:trPr>
        <w:tc>
          <w:tcPr>
            <w:tcW w:w="3150" w:type="dxa"/>
            <w:tcMar>
              <w:top w:w="20" w:type="dxa"/>
              <w:left w:w="20" w:type="dxa"/>
              <w:bottom w:w="100" w:type="dxa"/>
              <w:right w:w="20" w:type="dxa"/>
            </w:tcMar>
            <w:vAlign w:val="center"/>
          </w:tcPr>
          <w:p w14:paraId="1886A9BC"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Ostrya virginiana</w:t>
            </w:r>
          </w:p>
        </w:tc>
        <w:tc>
          <w:tcPr>
            <w:tcW w:w="2940" w:type="dxa"/>
            <w:tcMar>
              <w:top w:w="20" w:type="dxa"/>
              <w:left w:w="20" w:type="dxa"/>
              <w:bottom w:w="100" w:type="dxa"/>
              <w:right w:w="20" w:type="dxa"/>
            </w:tcMar>
            <w:vAlign w:val="center"/>
          </w:tcPr>
          <w:p w14:paraId="012A41A1"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Betulaceae</w:t>
            </w:r>
          </w:p>
        </w:tc>
        <w:tc>
          <w:tcPr>
            <w:tcW w:w="1275" w:type="dxa"/>
            <w:tcMar>
              <w:top w:w="20" w:type="dxa"/>
              <w:left w:w="20" w:type="dxa"/>
              <w:bottom w:w="100" w:type="dxa"/>
              <w:right w:w="20" w:type="dxa"/>
            </w:tcMar>
            <w:vAlign w:val="center"/>
          </w:tcPr>
          <w:p w14:paraId="4D247708"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0AF75AE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7C5D5E32" w14:textId="77777777" w:rsidTr="00DA48FF">
        <w:trPr>
          <w:trHeight w:val="255"/>
        </w:trPr>
        <w:tc>
          <w:tcPr>
            <w:tcW w:w="3150" w:type="dxa"/>
            <w:tcMar>
              <w:top w:w="20" w:type="dxa"/>
              <w:left w:w="20" w:type="dxa"/>
              <w:bottom w:w="100" w:type="dxa"/>
              <w:right w:w="20" w:type="dxa"/>
            </w:tcMar>
            <w:vAlign w:val="center"/>
          </w:tcPr>
          <w:p w14:paraId="0C969511"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Piper </w:t>
            </w:r>
            <w:proofErr w:type="spellStart"/>
            <w:r w:rsidRPr="00534CA6">
              <w:rPr>
                <w:rFonts w:eastAsia="Times New Roman" w:cs="Times New Roman"/>
                <w:i/>
                <w:szCs w:val="24"/>
              </w:rPr>
              <w:t>bogotense</w:t>
            </w:r>
            <w:proofErr w:type="spellEnd"/>
          </w:p>
        </w:tc>
        <w:tc>
          <w:tcPr>
            <w:tcW w:w="2940" w:type="dxa"/>
            <w:tcMar>
              <w:top w:w="20" w:type="dxa"/>
              <w:left w:w="20" w:type="dxa"/>
              <w:bottom w:w="100" w:type="dxa"/>
              <w:right w:w="20" w:type="dxa"/>
            </w:tcMar>
            <w:vAlign w:val="center"/>
          </w:tcPr>
          <w:p w14:paraId="07E15784"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Piperaceae</w:t>
            </w:r>
          </w:p>
        </w:tc>
        <w:tc>
          <w:tcPr>
            <w:tcW w:w="1275" w:type="dxa"/>
            <w:tcMar>
              <w:top w:w="20" w:type="dxa"/>
              <w:left w:w="20" w:type="dxa"/>
              <w:bottom w:w="100" w:type="dxa"/>
              <w:right w:w="20" w:type="dxa"/>
            </w:tcMar>
            <w:vAlign w:val="center"/>
          </w:tcPr>
          <w:p w14:paraId="6AE7081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3C2F445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21DD56E" w14:textId="77777777" w:rsidTr="00DA48FF">
        <w:trPr>
          <w:trHeight w:val="255"/>
        </w:trPr>
        <w:tc>
          <w:tcPr>
            <w:tcW w:w="3150" w:type="dxa"/>
            <w:tcMar>
              <w:top w:w="20" w:type="dxa"/>
              <w:left w:w="20" w:type="dxa"/>
              <w:bottom w:w="100" w:type="dxa"/>
              <w:right w:w="20" w:type="dxa"/>
            </w:tcMar>
            <w:vAlign w:val="center"/>
          </w:tcPr>
          <w:p w14:paraId="24F3A4E5"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Populus </w:t>
            </w:r>
            <w:proofErr w:type="spellStart"/>
            <w:r w:rsidRPr="00534CA6">
              <w:rPr>
                <w:rFonts w:eastAsia="Times New Roman" w:cs="Times New Roman"/>
                <w:i/>
                <w:szCs w:val="24"/>
              </w:rPr>
              <w:t>grandidentata</w:t>
            </w:r>
            <w:proofErr w:type="spellEnd"/>
          </w:p>
        </w:tc>
        <w:tc>
          <w:tcPr>
            <w:tcW w:w="2940" w:type="dxa"/>
            <w:tcMar>
              <w:top w:w="20" w:type="dxa"/>
              <w:left w:w="20" w:type="dxa"/>
              <w:bottom w:w="100" w:type="dxa"/>
              <w:right w:w="20" w:type="dxa"/>
            </w:tcMar>
            <w:vAlign w:val="center"/>
          </w:tcPr>
          <w:p w14:paraId="32099B11"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Salicaceae</w:t>
            </w:r>
          </w:p>
        </w:tc>
        <w:tc>
          <w:tcPr>
            <w:tcW w:w="1275" w:type="dxa"/>
            <w:tcMar>
              <w:top w:w="20" w:type="dxa"/>
              <w:left w:w="20" w:type="dxa"/>
              <w:bottom w:w="100" w:type="dxa"/>
              <w:right w:w="20" w:type="dxa"/>
            </w:tcMar>
            <w:vAlign w:val="center"/>
          </w:tcPr>
          <w:p w14:paraId="358EA5A8"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3C75E6A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2F6A95E" w14:textId="77777777" w:rsidTr="00DA48FF">
        <w:trPr>
          <w:trHeight w:val="255"/>
        </w:trPr>
        <w:tc>
          <w:tcPr>
            <w:tcW w:w="3150" w:type="dxa"/>
            <w:tcMar>
              <w:top w:w="20" w:type="dxa"/>
              <w:left w:w="20" w:type="dxa"/>
              <w:bottom w:w="100" w:type="dxa"/>
              <w:right w:w="20" w:type="dxa"/>
            </w:tcMar>
            <w:vAlign w:val="center"/>
          </w:tcPr>
          <w:p w14:paraId="1D91AB1D"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Populus </w:t>
            </w:r>
            <w:proofErr w:type="spellStart"/>
            <w:r w:rsidRPr="00534CA6">
              <w:rPr>
                <w:rFonts w:eastAsia="Times New Roman" w:cs="Times New Roman"/>
                <w:i/>
                <w:szCs w:val="24"/>
              </w:rPr>
              <w:t>tremuloides</w:t>
            </w:r>
            <w:proofErr w:type="spellEnd"/>
          </w:p>
        </w:tc>
        <w:tc>
          <w:tcPr>
            <w:tcW w:w="2940" w:type="dxa"/>
            <w:tcMar>
              <w:top w:w="20" w:type="dxa"/>
              <w:left w:w="20" w:type="dxa"/>
              <w:bottom w:w="100" w:type="dxa"/>
              <w:right w:w="20" w:type="dxa"/>
            </w:tcMar>
            <w:vAlign w:val="center"/>
          </w:tcPr>
          <w:p w14:paraId="785E3C51"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Salicaceae</w:t>
            </w:r>
          </w:p>
        </w:tc>
        <w:tc>
          <w:tcPr>
            <w:tcW w:w="1275" w:type="dxa"/>
            <w:tcMar>
              <w:top w:w="20" w:type="dxa"/>
              <w:left w:w="20" w:type="dxa"/>
              <w:bottom w:w="100" w:type="dxa"/>
              <w:right w:w="20" w:type="dxa"/>
            </w:tcMar>
            <w:vAlign w:val="center"/>
          </w:tcPr>
          <w:p w14:paraId="523CE5E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054C160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D8174C3" w14:textId="77777777" w:rsidTr="00DA48FF">
        <w:trPr>
          <w:trHeight w:val="255"/>
        </w:trPr>
        <w:tc>
          <w:tcPr>
            <w:tcW w:w="3150" w:type="dxa"/>
            <w:tcMar>
              <w:top w:w="20" w:type="dxa"/>
              <w:left w:w="20" w:type="dxa"/>
              <w:bottom w:w="100" w:type="dxa"/>
              <w:right w:w="20" w:type="dxa"/>
            </w:tcMar>
            <w:vAlign w:val="center"/>
          </w:tcPr>
          <w:p w14:paraId="5BCC6146"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Protium </w:t>
            </w:r>
            <w:proofErr w:type="spellStart"/>
            <w:r w:rsidRPr="00534CA6">
              <w:rPr>
                <w:rFonts w:eastAsia="Times New Roman" w:cs="Times New Roman"/>
                <w:i/>
                <w:szCs w:val="24"/>
              </w:rPr>
              <w:t>aracouchini</w:t>
            </w:r>
            <w:proofErr w:type="spellEnd"/>
          </w:p>
        </w:tc>
        <w:tc>
          <w:tcPr>
            <w:tcW w:w="2940" w:type="dxa"/>
            <w:tcMar>
              <w:top w:w="20" w:type="dxa"/>
              <w:left w:w="20" w:type="dxa"/>
              <w:bottom w:w="100" w:type="dxa"/>
              <w:right w:w="20" w:type="dxa"/>
            </w:tcMar>
            <w:vAlign w:val="center"/>
          </w:tcPr>
          <w:p w14:paraId="4ABCAA5F"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Burseraceae</w:t>
            </w:r>
          </w:p>
        </w:tc>
        <w:tc>
          <w:tcPr>
            <w:tcW w:w="1275" w:type="dxa"/>
            <w:tcMar>
              <w:top w:w="20" w:type="dxa"/>
              <w:left w:w="20" w:type="dxa"/>
              <w:bottom w:w="100" w:type="dxa"/>
              <w:right w:w="20" w:type="dxa"/>
            </w:tcMar>
            <w:vAlign w:val="center"/>
          </w:tcPr>
          <w:p w14:paraId="42E0E69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8FAEDC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05C80A2F" w14:textId="77777777" w:rsidTr="00DA48FF">
        <w:trPr>
          <w:trHeight w:val="255"/>
        </w:trPr>
        <w:tc>
          <w:tcPr>
            <w:tcW w:w="3150" w:type="dxa"/>
            <w:tcMar>
              <w:top w:w="20" w:type="dxa"/>
              <w:left w:w="20" w:type="dxa"/>
              <w:bottom w:w="100" w:type="dxa"/>
              <w:right w:w="20" w:type="dxa"/>
            </w:tcMar>
            <w:vAlign w:val="center"/>
          </w:tcPr>
          <w:p w14:paraId="4A694BE2"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Prunus </w:t>
            </w:r>
            <w:proofErr w:type="spellStart"/>
            <w:r w:rsidRPr="00534CA6">
              <w:rPr>
                <w:rFonts w:eastAsia="Times New Roman" w:cs="Times New Roman"/>
                <w:i/>
                <w:szCs w:val="24"/>
              </w:rPr>
              <w:t>buxifolia</w:t>
            </w:r>
            <w:proofErr w:type="spellEnd"/>
          </w:p>
        </w:tc>
        <w:tc>
          <w:tcPr>
            <w:tcW w:w="2940" w:type="dxa"/>
            <w:tcMar>
              <w:top w:w="20" w:type="dxa"/>
              <w:left w:w="20" w:type="dxa"/>
              <w:bottom w:w="100" w:type="dxa"/>
              <w:right w:w="20" w:type="dxa"/>
            </w:tcMar>
            <w:vAlign w:val="center"/>
          </w:tcPr>
          <w:p w14:paraId="4490FE49"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Rosaceae</w:t>
            </w:r>
          </w:p>
        </w:tc>
        <w:tc>
          <w:tcPr>
            <w:tcW w:w="1275" w:type="dxa"/>
            <w:tcMar>
              <w:top w:w="20" w:type="dxa"/>
              <w:left w:w="20" w:type="dxa"/>
              <w:bottom w:w="100" w:type="dxa"/>
              <w:right w:w="20" w:type="dxa"/>
            </w:tcMar>
            <w:vAlign w:val="center"/>
          </w:tcPr>
          <w:p w14:paraId="0978008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5BB9E66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39EA622E" w14:textId="77777777" w:rsidTr="00DA48FF">
        <w:trPr>
          <w:trHeight w:val="255"/>
        </w:trPr>
        <w:tc>
          <w:tcPr>
            <w:tcW w:w="3150" w:type="dxa"/>
            <w:tcMar>
              <w:top w:w="20" w:type="dxa"/>
              <w:left w:w="20" w:type="dxa"/>
              <w:bottom w:w="100" w:type="dxa"/>
              <w:right w:w="20" w:type="dxa"/>
            </w:tcMar>
            <w:vAlign w:val="center"/>
          </w:tcPr>
          <w:p w14:paraId="663B529C"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Prunus serotina</w:t>
            </w:r>
          </w:p>
        </w:tc>
        <w:tc>
          <w:tcPr>
            <w:tcW w:w="2940" w:type="dxa"/>
            <w:tcMar>
              <w:top w:w="20" w:type="dxa"/>
              <w:left w:w="20" w:type="dxa"/>
              <w:bottom w:w="100" w:type="dxa"/>
              <w:right w:w="20" w:type="dxa"/>
            </w:tcMar>
            <w:vAlign w:val="center"/>
          </w:tcPr>
          <w:p w14:paraId="0CDD2AF4"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Rosaceae</w:t>
            </w:r>
          </w:p>
        </w:tc>
        <w:tc>
          <w:tcPr>
            <w:tcW w:w="1275" w:type="dxa"/>
            <w:tcMar>
              <w:top w:w="20" w:type="dxa"/>
              <w:left w:w="20" w:type="dxa"/>
              <w:bottom w:w="100" w:type="dxa"/>
              <w:right w:w="20" w:type="dxa"/>
            </w:tcMar>
            <w:vAlign w:val="center"/>
          </w:tcPr>
          <w:p w14:paraId="1BC584E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038900A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2FD5EADC" w14:textId="77777777" w:rsidTr="00DA48FF">
        <w:trPr>
          <w:trHeight w:val="255"/>
        </w:trPr>
        <w:tc>
          <w:tcPr>
            <w:tcW w:w="3150" w:type="dxa"/>
            <w:tcMar>
              <w:top w:w="20" w:type="dxa"/>
              <w:left w:w="20" w:type="dxa"/>
              <w:bottom w:w="100" w:type="dxa"/>
              <w:right w:w="20" w:type="dxa"/>
            </w:tcMar>
            <w:vAlign w:val="center"/>
          </w:tcPr>
          <w:p w14:paraId="6FC546F0"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Pseudoxandra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sclerocarpa</w:t>
            </w:r>
            <w:proofErr w:type="spellEnd"/>
          </w:p>
        </w:tc>
        <w:tc>
          <w:tcPr>
            <w:tcW w:w="2940" w:type="dxa"/>
            <w:tcMar>
              <w:top w:w="20" w:type="dxa"/>
              <w:left w:w="20" w:type="dxa"/>
              <w:bottom w:w="100" w:type="dxa"/>
              <w:right w:w="20" w:type="dxa"/>
            </w:tcMar>
            <w:vAlign w:val="center"/>
          </w:tcPr>
          <w:p w14:paraId="7E3F6948"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Annonaceae</w:t>
            </w:r>
            <w:proofErr w:type="spellEnd"/>
          </w:p>
        </w:tc>
        <w:tc>
          <w:tcPr>
            <w:tcW w:w="1275" w:type="dxa"/>
            <w:tcMar>
              <w:top w:w="20" w:type="dxa"/>
              <w:left w:w="20" w:type="dxa"/>
              <w:bottom w:w="100" w:type="dxa"/>
              <w:right w:w="20" w:type="dxa"/>
            </w:tcMar>
            <w:vAlign w:val="center"/>
          </w:tcPr>
          <w:p w14:paraId="61B6F859"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3625EA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663D02E1" w14:textId="77777777" w:rsidTr="00DA48FF">
        <w:trPr>
          <w:trHeight w:val="255"/>
        </w:trPr>
        <w:tc>
          <w:tcPr>
            <w:tcW w:w="3150" w:type="dxa"/>
            <w:tcMar>
              <w:top w:w="20" w:type="dxa"/>
              <w:left w:w="20" w:type="dxa"/>
              <w:bottom w:w="100" w:type="dxa"/>
              <w:right w:w="20" w:type="dxa"/>
            </w:tcMar>
            <w:vAlign w:val="center"/>
          </w:tcPr>
          <w:p w14:paraId="3C9FCA9F"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Quercus rubra</w:t>
            </w:r>
          </w:p>
        </w:tc>
        <w:tc>
          <w:tcPr>
            <w:tcW w:w="2940" w:type="dxa"/>
            <w:tcMar>
              <w:top w:w="20" w:type="dxa"/>
              <w:left w:w="20" w:type="dxa"/>
              <w:bottom w:w="100" w:type="dxa"/>
              <w:right w:w="20" w:type="dxa"/>
            </w:tcMar>
            <w:vAlign w:val="center"/>
          </w:tcPr>
          <w:p w14:paraId="592D014A"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Fagaceae</w:t>
            </w:r>
          </w:p>
        </w:tc>
        <w:tc>
          <w:tcPr>
            <w:tcW w:w="1275" w:type="dxa"/>
            <w:tcMar>
              <w:top w:w="20" w:type="dxa"/>
              <w:left w:w="20" w:type="dxa"/>
              <w:bottom w:w="100" w:type="dxa"/>
              <w:right w:w="20" w:type="dxa"/>
            </w:tcMar>
            <w:vAlign w:val="center"/>
          </w:tcPr>
          <w:p w14:paraId="2E975152"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7E177DA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7466E842" w14:textId="77777777" w:rsidTr="00DA48FF">
        <w:trPr>
          <w:trHeight w:val="255"/>
        </w:trPr>
        <w:tc>
          <w:tcPr>
            <w:tcW w:w="3150" w:type="dxa"/>
            <w:tcMar>
              <w:top w:w="20" w:type="dxa"/>
              <w:left w:w="20" w:type="dxa"/>
              <w:bottom w:w="100" w:type="dxa"/>
              <w:right w:w="20" w:type="dxa"/>
            </w:tcMar>
            <w:vAlign w:val="center"/>
          </w:tcPr>
          <w:p w14:paraId="4DA45205"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Solanum </w:t>
            </w:r>
            <w:proofErr w:type="spellStart"/>
            <w:r w:rsidRPr="00534CA6">
              <w:rPr>
                <w:rFonts w:eastAsia="Times New Roman" w:cs="Times New Roman"/>
                <w:i/>
                <w:szCs w:val="24"/>
              </w:rPr>
              <w:t>humboldtianum</w:t>
            </w:r>
            <w:proofErr w:type="spellEnd"/>
          </w:p>
        </w:tc>
        <w:tc>
          <w:tcPr>
            <w:tcW w:w="2940" w:type="dxa"/>
            <w:tcMar>
              <w:top w:w="20" w:type="dxa"/>
              <w:left w:w="20" w:type="dxa"/>
              <w:bottom w:w="100" w:type="dxa"/>
              <w:right w:w="20" w:type="dxa"/>
            </w:tcMar>
            <w:vAlign w:val="center"/>
          </w:tcPr>
          <w:p w14:paraId="33EB7351"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Solanaceae</w:t>
            </w:r>
          </w:p>
        </w:tc>
        <w:tc>
          <w:tcPr>
            <w:tcW w:w="1275" w:type="dxa"/>
            <w:tcMar>
              <w:top w:w="20" w:type="dxa"/>
              <w:left w:w="20" w:type="dxa"/>
              <w:bottom w:w="100" w:type="dxa"/>
              <w:right w:w="20" w:type="dxa"/>
            </w:tcMar>
            <w:vAlign w:val="center"/>
          </w:tcPr>
          <w:p w14:paraId="6AB3BAA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0C0D46E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269CCD4" w14:textId="77777777" w:rsidTr="00DA48FF">
        <w:trPr>
          <w:trHeight w:val="255"/>
        </w:trPr>
        <w:tc>
          <w:tcPr>
            <w:tcW w:w="3150" w:type="dxa"/>
            <w:tcMar>
              <w:top w:w="20" w:type="dxa"/>
              <w:left w:w="20" w:type="dxa"/>
              <w:bottom w:w="100" w:type="dxa"/>
              <w:right w:w="20" w:type="dxa"/>
            </w:tcMar>
            <w:vAlign w:val="center"/>
          </w:tcPr>
          <w:p w14:paraId="2AE916FA"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Handroanthus</w:t>
            </w:r>
            <w:proofErr w:type="spellEnd"/>
            <w:r w:rsidRPr="00534CA6">
              <w:rPr>
                <w:rFonts w:eastAsia="Times New Roman" w:cs="Times New Roman"/>
                <w:i/>
                <w:szCs w:val="24"/>
              </w:rPr>
              <w:t xml:space="preserve"> guayacan</w:t>
            </w:r>
          </w:p>
        </w:tc>
        <w:tc>
          <w:tcPr>
            <w:tcW w:w="2940" w:type="dxa"/>
            <w:tcMar>
              <w:top w:w="20" w:type="dxa"/>
              <w:left w:w="20" w:type="dxa"/>
              <w:bottom w:w="100" w:type="dxa"/>
              <w:right w:w="20" w:type="dxa"/>
            </w:tcMar>
            <w:vAlign w:val="center"/>
          </w:tcPr>
          <w:p w14:paraId="4B2336FB"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Bignoniaceae</w:t>
            </w:r>
          </w:p>
        </w:tc>
        <w:tc>
          <w:tcPr>
            <w:tcW w:w="1275" w:type="dxa"/>
            <w:tcMar>
              <w:top w:w="20" w:type="dxa"/>
              <w:left w:w="20" w:type="dxa"/>
              <w:bottom w:w="100" w:type="dxa"/>
              <w:right w:w="20" w:type="dxa"/>
            </w:tcMar>
            <w:vAlign w:val="center"/>
          </w:tcPr>
          <w:p w14:paraId="210123F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43CC5F1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13400061" w14:textId="77777777" w:rsidTr="00DA48FF">
        <w:trPr>
          <w:trHeight w:val="255"/>
        </w:trPr>
        <w:tc>
          <w:tcPr>
            <w:tcW w:w="3150" w:type="dxa"/>
            <w:tcMar>
              <w:top w:w="20" w:type="dxa"/>
              <w:left w:w="20" w:type="dxa"/>
              <w:bottom w:w="100" w:type="dxa"/>
              <w:right w:w="20" w:type="dxa"/>
            </w:tcMar>
            <w:vAlign w:val="center"/>
          </w:tcPr>
          <w:p w14:paraId="7FE3AD10"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Tapirira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guianensis</w:t>
            </w:r>
            <w:proofErr w:type="spellEnd"/>
          </w:p>
        </w:tc>
        <w:tc>
          <w:tcPr>
            <w:tcW w:w="2940" w:type="dxa"/>
            <w:tcMar>
              <w:top w:w="20" w:type="dxa"/>
              <w:left w:w="20" w:type="dxa"/>
              <w:bottom w:w="100" w:type="dxa"/>
              <w:right w:w="20" w:type="dxa"/>
            </w:tcMar>
            <w:vAlign w:val="center"/>
          </w:tcPr>
          <w:p w14:paraId="5C734D06"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Anacardiaceae</w:t>
            </w:r>
            <w:proofErr w:type="spellEnd"/>
          </w:p>
        </w:tc>
        <w:tc>
          <w:tcPr>
            <w:tcW w:w="1275" w:type="dxa"/>
            <w:tcMar>
              <w:top w:w="20" w:type="dxa"/>
              <w:left w:w="20" w:type="dxa"/>
              <w:bottom w:w="100" w:type="dxa"/>
              <w:right w:w="20" w:type="dxa"/>
            </w:tcMar>
            <w:vAlign w:val="center"/>
          </w:tcPr>
          <w:p w14:paraId="4E5ED617"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2748145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160FFBFC" w14:textId="77777777" w:rsidTr="00DA48FF">
        <w:trPr>
          <w:trHeight w:val="255"/>
        </w:trPr>
        <w:tc>
          <w:tcPr>
            <w:tcW w:w="3150" w:type="dxa"/>
            <w:tcMar>
              <w:top w:w="20" w:type="dxa"/>
              <w:left w:w="20" w:type="dxa"/>
              <w:bottom w:w="100" w:type="dxa"/>
              <w:right w:w="20" w:type="dxa"/>
            </w:tcMar>
            <w:vAlign w:val="center"/>
          </w:tcPr>
          <w:p w14:paraId="195B4F60"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Tilia americana</w:t>
            </w:r>
          </w:p>
        </w:tc>
        <w:tc>
          <w:tcPr>
            <w:tcW w:w="2940" w:type="dxa"/>
            <w:tcMar>
              <w:top w:w="20" w:type="dxa"/>
              <w:left w:w="20" w:type="dxa"/>
              <w:bottom w:w="100" w:type="dxa"/>
              <w:right w:w="20" w:type="dxa"/>
            </w:tcMar>
            <w:vAlign w:val="center"/>
          </w:tcPr>
          <w:p w14:paraId="5F00C9F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Malvaceae</w:t>
            </w:r>
          </w:p>
        </w:tc>
        <w:tc>
          <w:tcPr>
            <w:tcW w:w="1275" w:type="dxa"/>
            <w:tcMar>
              <w:top w:w="20" w:type="dxa"/>
              <w:left w:w="20" w:type="dxa"/>
              <w:bottom w:w="100" w:type="dxa"/>
              <w:right w:w="20" w:type="dxa"/>
            </w:tcMar>
            <w:vAlign w:val="center"/>
          </w:tcPr>
          <w:p w14:paraId="3C50525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707365A9"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D2B5830" w14:textId="77777777" w:rsidTr="00DA48FF">
        <w:trPr>
          <w:trHeight w:val="255"/>
        </w:trPr>
        <w:tc>
          <w:tcPr>
            <w:tcW w:w="3150" w:type="dxa"/>
            <w:tcMar>
              <w:top w:w="20" w:type="dxa"/>
              <w:left w:w="20" w:type="dxa"/>
              <w:bottom w:w="100" w:type="dxa"/>
              <w:right w:w="20" w:type="dxa"/>
            </w:tcMar>
            <w:vAlign w:val="center"/>
          </w:tcPr>
          <w:p w14:paraId="7E42A21F"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Trema micrantha</w:t>
            </w:r>
          </w:p>
        </w:tc>
        <w:tc>
          <w:tcPr>
            <w:tcW w:w="2940" w:type="dxa"/>
            <w:tcMar>
              <w:top w:w="20" w:type="dxa"/>
              <w:left w:w="20" w:type="dxa"/>
              <w:bottom w:w="100" w:type="dxa"/>
              <w:right w:w="20" w:type="dxa"/>
            </w:tcMar>
            <w:vAlign w:val="center"/>
          </w:tcPr>
          <w:p w14:paraId="5D528C9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Cannabaceae</w:t>
            </w:r>
          </w:p>
        </w:tc>
        <w:tc>
          <w:tcPr>
            <w:tcW w:w="1275" w:type="dxa"/>
            <w:tcMar>
              <w:top w:w="20" w:type="dxa"/>
              <w:left w:w="20" w:type="dxa"/>
              <w:bottom w:w="100" w:type="dxa"/>
              <w:right w:w="20" w:type="dxa"/>
            </w:tcMar>
            <w:vAlign w:val="center"/>
          </w:tcPr>
          <w:p w14:paraId="42E7D36C"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Mar>
              <w:top w:w="20" w:type="dxa"/>
              <w:left w:w="20" w:type="dxa"/>
              <w:bottom w:w="100" w:type="dxa"/>
              <w:right w:w="20" w:type="dxa"/>
            </w:tcMar>
            <w:vAlign w:val="center"/>
          </w:tcPr>
          <w:p w14:paraId="52A69EE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3178C6BB" w14:textId="77777777" w:rsidTr="00DA48FF">
        <w:trPr>
          <w:trHeight w:val="255"/>
        </w:trPr>
        <w:tc>
          <w:tcPr>
            <w:tcW w:w="3150" w:type="dxa"/>
            <w:tcMar>
              <w:top w:w="20" w:type="dxa"/>
              <w:left w:w="20" w:type="dxa"/>
              <w:bottom w:w="100" w:type="dxa"/>
              <w:right w:w="20" w:type="dxa"/>
            </w:tcMar>
            <w:vAlign w:val="center"/>
          </w:tcPr>
          <w:p w14:paraId="62E319D4"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Ulmus americana</w:t>
            </w:r>
          </w:p>
        </w:tc>
        <w:tc>
          <w:tcPr>
            <w:tcW w:w="2940" w:type="dxa"/>
            <w:tcMar>
              <w:top w:w="20" w:type="dxa"/>
              <w:left w:w="20" w:type="dxa"/>
              <w:bottom w:w="100" w:type="dxa"/>
              <w:right w:w="20" w:type="dxa"/>
            </w:tcMar>
            <w:vAlign w:val="center"/>
          </w:tcPr>
          <w:p w14:paraId="3D62C58A"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Ulmaceae</w:t>
            </w:r>
            <w:proofErr w:type="spellEnd"/>
          </w:p>
        </w:tc>
        <w:tc>
          <w:tcPr>
            <w:tcW w:w="1275" w:type="dxa"/>
            <w:tcMar>
              <w:top w:w="20" w:type="dxa"/>
              <w:left w:w="20" w:type="dxa"/>
              <w:bottom w:w="100" w:type="dxa"/>
              <w:right w:w="20" w:type="dxa"/>
            </w:tcMar>
            <w:vAlign w:val="center"/>
          </w:tcPr>
          <w:p w14:paraId="11410BB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DTF</w:t>
            </w:r>
          </w:p>
        </w:tc>
        <w:tc>
          <w:tcPr>
            <w:tcW w:w="1305" w:type="dxa"/>
            <w:tcMar>
              <w:top w:w="20" w:type="dxa"/>
              <w:left w:w="20" w:type="dxa"/>
              <w:bottom w:w="100" w:type="dxa"/>
              <w:right w:w="20" w:type="dxa"/>
            </w:tcMar>
            <w:vAlign w:val="center"/>
          </w:tcPr>
          <w:p w14:paraId="076B110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545D4DA8" w14:textId="77777777" w:rsidTr="00DA48FF">
        <w:trPr>
          <w:trHeight w:val="255"/>
        </w:trPr>
        <w:tc>
          <w:tcPr>
            <w:tcW w:w="3150" w:type="dxa"/>
            <w:tcMar>
              <w:top w:w="20" w:type="dxa"/>
              <w:left w:w="20" w:type="dxa"/>
              <w:bottom w:w="100" w:type="dxa"/>
              <w:right w:w="20" w:type="dxa"/>
            </w:tcMar>
            <w:vAlign w:val="center"/>
          </w:tcPr>
          <w:p w14:paraId="016CCC94"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Verbesina</w:t>
            </w:r>
            <w:proofErr w:type="spellEnd"/>
            <w:r w:rsidRPr="00534CA6">
              <w:rPr>
                <w:rFonts w:eastAsia="Times New Roman" w:cs="Times New Roman"/>
                <w:i/>
                <w:szCs w:val="24"/>
              </w:rPr>
              <w:t xml:space="preserve"> </w:t>
            </w:r>
            <w:proofErr w:type="spellStart"/>
            <w:r w:rsidRPr="00534CA6">
              <w:rPr>
                <w:rFonts w:eastAsia="Times New Roman" w:cs="Times New Roman"/>
                <w:i/>
                <w:szCs w:val="24"/>
              </w:rPr>
              <w:t>crassiramea</w:t>
            </w:r>
            <w:proofErr w:type="spellEnd"/>
          </w:p>
        </w:tc>
        <w:tc>
          <w:tcPr>
            <w:tcW w:w="2940" w:type="dxa"/>
            <w:tcMar>
              <w:top w:w="20" w:type="dxa"/>
              <w:left w:w="20" w:type="dxa"/>
              <w:bottom w:w="100" w:type="dxa"/>
              <w:right w:w="20" w:type="dxa"/>
            </w:tcMar>
            <w:vAlign w:val="center"/>
          </w:tcPr>
          <w:p w14:paraId="45F0F8AC"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Compositae</w:t>
            </w:r>
          </w:p>
        </w:tc>
        <w:tc>
          <w:tcPr>
            <w:tcW w:w="1275" w:type="dxa"/>
            <w:tcMar>
              <w:top w:w="20" w:type="dxa"/>
              <w:left w:w="20" w:type="dxa"/>
              <w:bottom w:w="100" w:type="dxa"/>
              <w:right w:w="20" w:type="dxa"/>
            </w:tcMar>
            <w:vAlign w:val="center"/>
          </w:tcPr>
          <w:p w14:paraId="4880AD16"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0B7CF8B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Deciduous</w:t>
            </w:r>
          </w:p>
        </w:tc>
      </w:tr>
      <w:tr w:rsidR="00534CA6" w:rsidRPr="00534CA6" w14:paraId="0E186E62" w14:textId="77777777" w:rsidTr="00DA48FF">
        <w:trPr>
          <w:trHeight w:val="255"/>
        </w:trPr>
        <w:tc>
          <w:tcPr>
            <w:tcW w:w="3150" w:type="dxa"/>
            <w:tcMar>
              <w:top w:w="20" w:type="dxa"/>
              <w:left w:w="20" w:type="dxa"/>
              <w:bottom w:w="100" w:type="dxa"/>
              <w:right w:w="20" w:type="dxa"/>
            </w:tcMar>
            <w:vAlign w:val="center"/>
          </w:tcPr>
          <w:p w14:paraId="1A78F815" w14:textId="77777777" w:rsidR="00534CA6" w:rsidRPr="00534CA6" w:rsidRDefault="00534CA6" w:rsidP="00534CA6">
            <w:pPr>
              <w:widowControl w:val="0"/>
              <w:spacing w:before="0" w:after="0"/>
              <w:rPr>
                <w:rFonts w:eastAsia="Times New Roman" w:cs="Times New Roman"/>
                <w:szCs w:val="24"/>
              </w:rPr>
            </w:pPr>
            <w:r w:rsidRPr="00534CA6">
              <w:rPr>
                <w:rFonts w:eastAsia="Times New Roman" w:cs="Times New Roman"/>
                <w:i/>
                <w:szCs w:val="24"/>
              </w:rPr>
              <w:t xml:space="preserve">Viburnum </w:t>
            </w:r>
            <w:proofErr w:type="spellStart"/>
            <w:r w:rsidRPr="00534CA6">
              <w:rPr>
                <w:rFonts w:eastAsia="Times New Roman" w:cs="Times New Roman"/>
                <w:i/>
                <w:szCs w:val="24"/>
              </w:rPr>
              <w:t>lasiophyllum</w:t>
            </w:r>
            <w:proofErr w:type="spellEnd"/>
          </w:p>
        </w:tc>
        <w:tc>
          <w:tcPr>
            <w:tcW w:w="2940" w:type="dxa"/>
            <w:tcMar>
              <w:top w:w="20" w:type="dxa"/>
              <w:left w:w="20" w:type="dxa"/>
              <w:bottom w:w="100" w:type="dxa"/>
              <w:right w:w="20" w:type="dxa"/>
            </w:tcMar>
            <w:vAlign w:val="center"/>
          </w:tcPr>
          <w:p w14:paraId="2DD1ED23"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proofErr w:type="spellStart"/>
            <w:r w:rsidRPr="00534CA6">
              <w:rPr>
                <w:rFonts w:eastAsia="Times New Roman" w:cs="Times New Roman"/>
                <w:szCs w:val="24"/>
              </w:rPr>
              <w:t>Viburnaceae</w:t>
            </w:r>
            <w:proofErr w:type="spellEnd"/>
          </w:p>
        </w:tc>
        <w:tc>
          <w:tcPr>
            <w:tcW w:w="1275" w:type="dxa"/>
            <w:tcMar>
              <w:top w:w="20" w:type="dxa"/>
              <w:left w:w="20" w:type="dxa"/>
              <w:bottom w:w="100" w:type="dxa"/>
              <w:right w:w="20" w:type="dxa"/>
            </w:tcMar>
            <w:vAlign w:val="center"/>
          </w:tcPr>
          <w:p w14:paraId="69831155"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UMF</w:t>
            </w:r>
          </w:p>
        </w:tc>
        <w:tc>
          <w:tcPr>
            <w:tcW w:w="1305" w:type="dxa"/>
            <w:tcMar>
              <w:top w:w="20" w:type="dxa"/>
              <w:left w:w="20" w:type="dxa"/>
              <w:bottom w:w="100" w:type="dxa"/>
              <w:right w:w="20" w:type="dxa"/>
            </w:tcMar>
            <w:vAlign w:val="center"/>
          </w:tcPr>
          <w:p w14:paraId="643CDDDE"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tr w:rsidR="00534CA6" w:rsidRPr="00534CA6" w14:paraId="6EA99B1E" w14:textId="77777777" w:rsidTr="00DA48FF">
        <w:trPr>
          <w:trHeight w:val="255"/>
        </w:trPr>
        <w:tc>
          <w:tcPr>
            <w:tcW w:w="3150" w:type="dxa"/>
            <w:tcBorders>
              <w:bottom w:val="single" w:sz="4" w:space="0" w:color="000000"/>
            </w:tcBorders>
            <w:tcMar>
              <w:top w:w="20" w:type="dxa"/>
              <w:left w:w="20" w:type="dxa"/>
              <w:bottom w:w="100" w:type="dxa"/>
              <w:right w:w="20" w:type="dxa"/>
            </w:tcMar>
            <w:vAlign w:val="center"/>
          </w:tcPr>
          <w:p w14:paraId="5A4F6C2F" w14:textId="77777777" w:rsidR="00534CA6" w:rsidRPr="00534CA6" w:rsidRDefault="00534CA6" w:rsidP="00534CA6">
            <w:pPr>
              <w:widowControl w:val="0"/>
              <w:spacing w:before="0" w:after="0"/>
              <w:rPr>
                <w:rFonts w:eastAsia="Times New Roman" w:cs="Times New Roman"/>
                <w:szCs w:val="24"/>
              </w:rPr>
            </w:pPr>
            <w:proofErr w:type="spellStart"/>
            <w:r w:rsidRPr="00534CA6">
              <w:rPr>
                <w:rFonts w:eastAsia="Times New Roman" w:cs="Times New Roman"/>
                <w:i/>
                <w:szCs w:val="24"/>
              </w:rPr>
              <w:t>Vismia</w:t>
            </w:r>
            <w:proofErr w:type="spellEnd"/>
            <w:r w:rsidRPr="00534CA6">
              <w:rPr>
                <w:rFonts w:eastAsia="Times New Roman" w:cs="Times New Roman"/>
                <w:i/>
                <w:szCs w:val="24"/>
              </w:rPr>
              <w:t xml:space="preserve"> macrophylla</w:t>
            </w:r>
          </w:p>
        </w:tc>
        <w:tc>
          <w:tcPr>
            <w:tcW w:w="2940" w:type="dxa"/>
            <w:tcBorders>
              <w:bottom w:val="single" w:sz="4" w:space="0" w:color="000000"/>
            </w:tcBorders>
            <w:tcMar>
              <w:top w:w="20" w:type="dxa"/>
              <w:left w:w="20" w:type="dxa"/>
              <w:bottom w:w="100" w:type="dxa"/>
              <w:right w:w="20" w:type="dxa"/>
            </w:tcMar>
            <w:vAlign w:val="center"/>
          </w:tcPr>
          <w:p w14:paraId="33F624F6" w14:textId="77777777" w:rsidR="00534CA6" w:rsidRPr="00534CA6" w:rsidRDefault="00534CA6" w:rsidP="00534CA6">
            <w:pPr>
              <w:widowControl w:val="0"/>
              <w:pBdr>
                <w:top w:val="nil"/>
                <w:left w:val="nil"/>
                <w:bottom w:val="nil"/>
                <w:right w:val="nil"/>
                <w:between w:val="nil"/>
              </w:pBdr>
              <w:spacing w:before="0" w:after="0"/>
              <w:rPr>
                <w:rFonts w:eastAsia="Times New Roman" w:cs="Times New Roman"/>
                <w:szCs w:val="24"/>
              </w:rPr>
            </w:pPr>
            <w:r w:rsidRPr="00534CA6">
              <w:rPr>
                <w:rFonts w:eastAsia="Times New Roman" w:cs="Times New Roman"/>
                <w:szCs w:val="24"/>
              </w:rPr>
              <w:t>Hypericaceae</w:t>
            </w:r>
          </w:p>
        </w:tc>
        <w:tc>
          <w:tcPr>
            <w:tcW w:w="1275" w:type="dxa"/>
            <w:tcBorders>
              <w:bottom w:val="single" w:sz="4" w:space="0" w:color="000000"/>
            </w:tcBorders>
            <w:tcMar>
              <w:top w:w="20" w:type="dxa"/>
              <w:left w:w="20" w:type="dxa"/>
              <w:bottom w:w="100" w:type="dxa"/>
              <w:right w:w="20" w:type="dxa"/>
            </w:tcMar>
            <w:vAlign w:val="center"/>
          </w:tcPr>
          <w:p w14:paraId="04F4BBB3"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LTF</w:t>
            </w:r>
          </w:p>
        </w:tc>
        <w:tc>
          <w:tcPr>
            <w:tcW w:w="1305" w:type="dxa"/>
            <w:tcBorders>
              <w:bottom w:val="single" w:sz="4" w:space="0" w:color="000000"/>
            </w:tcBorders>
            <w:tcMar>
              <w:top w:w="20" w:type="dxa"/>
              <w:left w:w="20" w:type="dxa"/>
              <w:bottom w:w="100" w:type="dxa"/>
              <w:right w:w="20" w:type="dxa"/>
            </w:tcMar>
            <w:vAlign w:val="center"/>
          </w:tcPr>
          <w:p w14:paraId="3BD17CB2"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szCs w:val="24"/>
              </w:rPr>
              <w:t>Evergreen</w:t>
            </w:r>
          </w:p>
        </w:tc>
      </w:tr>
      <w:bookmarkEnd w:id="0"/>
    </w:tbl>
    <w:p w14:paraId="7BB0C1A9" w14:textId="77777777" w:rsidR="00534CA6" w:rsidRPr="00534CA6" w:rsidRDefault="00534CA6" w:rsidP="00534CA6">
      <w:pPr>
        <w:widowControl w:val="0"/>
        <w:spacing w:before="0" w:after="0"/>
        <w:rPr>
          <w:rFonts w:eastAsia="Times New Roman" w:cs="Times New Roman"/>
          <w:szCs w:val="24"/>
        </w:rPr>
        <w:sectPr w:rsidR="00534CA6" w:rsidRPr="00534CA6" w:rsidSect="00FA2F75">
          <w:headerReference w:type="default" r:id="rId18"/>
          <w:footerReference w:type="default" r:id="rId19"/>
          <w:type w:val="continuous"/>
          <w:pgSz w:w="12240" w:h="15840"/>
          <w:pgMar w:top="1440" w:right="1440" w:bottom="1440" w:left="1440" w:header="283" w:footer="510" w:gutter="0"/>
          <w:pgNumType w:start="1"/>
          <w:cols w:space="720"/>
          <w:docGrid w:linePitch="326"/>
        </w:sectPr>
      </w:pPr>
    </w:p>
    <w:p w14:paraId="470262A9" w14:textId="18CBDAC5" w:rsidR="00534CA6" w:rsidRPr="00534CA6" w:rsidRDefault="00534CA6" w:rsidP="00534CA6">
      <w:pPr>
        <w:spacing w:before="0" w:after="0"/>
        <w:rPr>
          <w:rFonts w:eastAsia="Times New Roman" w:cs="Times New Roman"/>
          <w:szCs w:val="24"/>
        </w:rPr>
      </w:pPr>
      <w:r w:rsidRPr="00534CA6">
        <w:rPr>
          <w:b/>
          <w:bCs/>
        </w:rPr>
        <w:lastRenderedPageBreak/>
        <w:t>Supplementary Table</w:t>
      </w:r>
      <w:r>
        <w:rPr>
          <w:b/>
          <w:bCs/>
        </w:rPr>
        <w:t xml:space="preserve"> 3</w:t>
      </w:r>
      <w:r w:rsidRPr="00534CA6">
        <w:rPr>
          <w:rFonts w:eastAsia="Times New Roman" w:cs="Times New Roman"/>
          <w:b/>
          <w:szCs w:val="24"/>
        </w:rPr>
        <w:t xml:space="preserve">. </w:t>
      </w:r>
      <w:r w:rsidRPr="00534CA6">
        <w:rPr>
          <w:rFonts w:eastAsia="Times New Roman" w:cs="Times New Roman"/>
          <w:szCs w:val="24"/>
        </w:rPr>
        <w:t>List of functional traits considered in this study with the abbreviations used in the text, the units of expression, and the hypothesized ecological function associated with the trait (</w:t>
      </w:r>
      <w:proofErr w:type="spellStart"/>
      <w:r w:rsidRPr="00534CA6">
        <w:rPr>
          <w:rFonts w:eastAsia="Times New Roman" w:cs="Times New Roman"/>
          <w:szCs w:val="24"/>
        </w:rPr>
        <w:t>Baraloto</w:t>
      </w:r>
      <w:proofErr w:type="spellEnd"/>
      <w:r w:rsidRPr="00534CA6">
        <w:rPr>
          <w:rFonts w:eastAsia="Times New Roman" w:cs="Times New Roman"/>
          <w:i/>
          <w:szCs w:val="24"/>
        </w:rPr>
        <w:t xml:space="preserve"> et al.</w:t>
      </w:r>
      <w:r w:rsidRPr="00534CA6">
        <w:rPr>
          <w:rFonts w:eastAsia="Times New Roman" w:cs="Times New Roman"/>
          <w:szCs w:val="24"/>
        </w:rPr>
        <w:t xml:space="preserve"> 2010; </w:t>
      </w:r>
      <w:proofErr w:type="spellStart"/>
      <w:r w:rsidRPr="00534CA6">
        <w:rPr>
          <w:rFonts w:eastAsia="Times New Roman" w:cs="Times New Roman"/>
          <w:szCs w:val="24"/>
        </w:rPr>
        <w:t>Fortunel</w:t>
      </w:r>
      <w:proofErr w:type="spellEnd"/>
      <w:r w:rsidRPr="00534CA6">
        <w:rPr>
          <w:rFonts w:eastAsia="Times New Roman" w:cs="Times New Roman"/>
          <w:szCs w:val="24"/>
        </w:rPr>
        <w:t xml:space="preserve">, Fine &amp; </w:t>
      </w:r>
      <w:proofErr w:type="spellStart"/>
      <w:r w:rsidRPr="00534CA6">
        <w:rPr>
          <w:rFonts w:eastAsia="Times New Roman" w:cs="Times New Roman"/>
          <w:szCs w:val="24"/>
        </w:rPr>
        <w:t>Baraloto</w:t>
      </w:r>
      <w:proofErr w:type="spellEnd"/>
      <w:r w:rsidRPr="00534CA6">
        <w:rPr>
          <w:rFonts w:eastAsia="Times New Roman" w:cs="Times New Roman"/>
          <w:szCs w:val="24"/>
        </w:rPr>
        <w:t xml:space="preserve"> 2012).</w:t>
      </w:r>
    </w:p>
    <w:tbl>
      <w:tblPr>
        <w:tblW w:w="13418" w:type="dxa"/>
        <w:tblInd w:w="-6" w:type="dxa"/>
        <w:tblLayout w:type="fixed"/>
        <w:tblLook w:val="0000" w:firstRow="0" w:lastRow="0" w:firstColumn="0" w:lastColumn="0" w:noHBand="0" w:noVBand="0"/>
      </w:tblPr>
      <w:tblGrid>
        <w:gridCol w:w="4273"/>
        <w:gridCol w:w="2120"/>
        <w:gridCol w:w="2143"/>
        <w:gridCol w:w="4882"/>
      </w:tblGrid>
      <w:tr w:rsidR="00534CA6" w:rsidRPr="00534CA6" w14:paraId="32A0C96C"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418FC762" w14:textId="77777777" w:rsidR="00534CA6" w:rsidRPr="00534CA6" w:rsidRDefault="00534CA6" w:rsidP="00534CA6">
            <w:pPr>
              <w:widowControl w:val="0"/>
              <w:spacing w:before="0" w:after="0"/>
              <w:jc w:val="center"/>
              <w:rPr>
                <w:rFonts w:eastAsia="Times New Roman" w:cs="Times New Roman"/>
                <w:b/>
                <w:color w:val="000000"/>
                <w:sz w:val="18"/>
                <w:szCs w:val="18"/>
              </w:rPr>
            </w:pPr>
            <w:r w:rsidRPr="00534CA6">
              <w:rPr>
                <w:rFonts w:eastAsia="Times New Roman" w:cs="Times New Roman"/>
                <w:b/>
                <w:color w:val="000000"/>
                <w:sz w:val="18"/>
                <w:szCs w:val="18"/>
              </w:rPr>
              <w:t>Parameter</w:t>
            </w:r>
          </w:p>
        </w:tc>
        <w:tc>
          <w:tcPr>
            <w:tcW w:w="2120" w:type="dxa"/>
            <w:tcBorders>
              <w:top w:val="single" w:sz="4" w:space="0" w:color="00000A"/>
              <w:bottom w:val="single" w:sz="4" w:space="0" w:color="00000A"/>
            </w:tcBorders>
            <w:shd w:val="clear" w:color="auto" w:fill="FFFFFF"/>
            <w:vAlign w:val="center"/>
          </w:tcPr>
          <w:p w14:paraId="43E0DA36" w14:textId="77777777" w:rsidR="00534CA6" w:rsidRPr="00534CA6" w:rsidRDefault="00534CA6" w:rsidP="00534CA6">
            <w:pPr>
              <w:widowControl w:val="0"/>
              <w:spacing w:before="0" w:after="0"/>
              <w:jc w:val="center"/>
              <w:rPr>
                <w:rFonts w:eastAsia="Times New Roman" w:cs="Times New Roman"/>
                <w:b/>
                <w:color w:val="000000"/>
                <w:sz w:val="18"/>
                <w:szCs w:val="18"/>
              </w:rPr>
            </w:pPr>
            <w:r w:rsidRPr="00534CA6">
              <w:rPr>
                <w:rFonts w:eastAsia="Times New Roman" w:cs="Times New Roman"/>
                <w:b/>
                <w:color w:val="000000"/>
                <w:sz w:val="18"/>
                <w:szCs w:val="18"/>
              </w:rPr>
              <w:t>Abbreviation</w:t>
            </w:r>
          </w:p>
        </w:tc>
        <w:tc>
          <w:tcPr>
            <w:tcW w:w="2143" w:type="dxa"/>
            <w:tcBorders>
              <w:top w:val="single" w:sz="4" w:space="0" w:color="00000A"/>
              <w:bottom w:val="single" w:sz="4" w:space="0" w:color="00000A"/>
            </w:tcBorders>
            <w:shd w:val="clear" w:color="auto" w:fill="FFFFFF"/>
            <w:vAlign w:val="center"/>
          </w:tcPr>
          <w:p w14:paraId="24201AC4" w14:textId="77777777" w:rsidR="00534CA6" w:rsidRPr="00534CA6" w:rsidRDefault="00534CA6" w:rsidP="00534CA6">
            <w:pPr>
              <w:widowControl w:val="0"/>
              <w:spacing w:before="0" w:after="0"/>
              <w:jc w:val="center"/>
              <w:rPr>
                <w:rFonts w:eastAsia="Times New Roman" w:cs="Times New Roman"/>
                <w:b/>
                <w:color w:val="000000"/>
                <w:sz w:val="18"/>
                <w:szCs w:val="18"/>
              </w:rPr>
            </w:pPr>
            <w:r w:rsidRPr="00534CA6">
              <w:rPr>
                <w:rFonts w:eastAsia="Times New Roman" w:cs="Times New Roman"/>
                <w:b/>
                <w:color w:val="000000"/>
                <w:sz w:val="18"/>
                <w:szCs w:val="18"/>
              </w:rPr>
              <w:t>Units</w:t>
            </w:r>
          </w:p>
        </w:tc>
        <w:tc>
          <w:tcPr>
            <w:tcW w:w="4882" w:type="dxa"/>
            <w:tcBorders>
              <w:top w:val="single" w:sz="4" w:space="0" w:color="00000A"/>
              <w:bottom w:val="single" w:sz="4" w:space="0" w:color="00000A"/>
            </w:tcBorders>
            <w:shd w:val="clear" w:color="auto" w:fill="FFFFFF"/>
            <w:vAlign w:val="center"/>
          </w:tcPr>
          <w:p w14:paraId="7EAFA02D" w14:textId="77777777" w:rsidR="00534CA6" w:rsidRPr="00534CA6" w:rsidRDefault="00534CA6" w:rsidP="00534CA6">
            <w:pPr>
              <w:widowControl w:val="0"/>
              <w:spacing w:before="0" w:after="0"/>
              <w:jc w:val="center"/>
              <w:rPr>
                <w:rFonts w:eastAsia="Times New Roman" w:cs="Times New Roman"/>
                <w:b/>
                <w:color w:val="000000"/>
                <w:sz w:val="18"/>
                <w:szCs w:val="18"/>
              </w:rPr>
            </w:pPr>
            <w:r w:rsidRPr="00534CA6">
              <w:rPr>
                <w:rFonts w:eastAsia="Times New Roman" w:cs="Times New Roman"/>
                <w:b/>
                <w:color w:val="000000"/>
                <w:sz w:val="18"/>
                <w:szCs w:val="18"/>
              </w:rPr>
              <w:t>Ecological role</w:t>
            </w:r>
          </w:p>
        </w:tc>
      </w:tr>
      <w:tr w:rsidR="00534CA6" w:rsidRPr="00534CA6" w14:paraId="368AAD4B"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5D5BFD70"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Leaf size</w:t>
            </w:r>
          </w:p>
        </w:tc>
        <w:tc>
          <w:tcPr>
            <w:tcW w:w="2120" w:type="dxa"/>
            <w:tcBorders>
              <w:top w:val="single" w:sz="4" w:space="0" w:color="00000A"/>
              <w:bottom w:val="single" w:sz="4" w:space="0" w:color="00000A"/>
            </w:tcBorders>
            <w:shd w:val="clear" w:color="auto" w:fill="FFFFFF"/>
            <w:vAlign w:val="center"/>
          </w:tcPr>
          <w:p w14:paraId="2D169D49"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LS</w:t>
            </w:r>
          </w:p>
        </w:tc>
        <w:tc>
          <w:tcPr>
            <w:tcW w:w="2143" w:type="dxa"/>
            <w:tcBorders>
              <w:top w:val="single" w:sz="4" w:space="0" w:color="00000A"/>
              <w:bottom w:val="single" w:sz="4" w:space="0" w:color="00000A"/>
            </w:tcBorders>
            <w:shd w:val="clear" w:color="auto" w:fill="FFFFFF"/>
            <w:vAlign w:val="center"/>
          </w:tcPr>
          <w:p w14:paraId="579CCD10"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mm</w:t>
            </w:r>
            <w:r w:rsidRPr="00534CA6">
              <w:rPr>
                <w:rFonts w:eastAsia="Times New Roman" w:cs="Times New Roman"/>
                <w:color w:val="000000"/>
                <w:sz w:val="18"/>
                <w:szCs w:val="18"/>
                <w:vertAlign w:val="superscript"/>
              </w:rPr>
              <w:t>2</w:t>
            </w:r>
          </w:p>
        </w:tc>
        <w:tc>
          <w:tcPr>
            <w:tcW w:w="4882" w:type="dxa"/>
            <w:tcBorders>
              <w:top w:val="single" w:sz="4" w:space="0" w:color="00000A"/>
              <w:bottom w:val="single" w:sz="4" w:space="0" w:color="00000A"/>
            </w:tcBorders>
            <w:shd w:val="clear" w:color="auto" w:fill="FFFFFF"/>
            <w:vAlign w:val="center"/>
          </w:tcPr>
          <w:p w14:paraId="3573CCF5"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w:t>
            </w:r>
          </w:p>
        </w:tc>
      </w:tr>
      <w:tr w:rsidR="00534CA6" w:rsidRPr="00534CA6" w14:paraId="3999F6A0"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0126EB5E"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Leaf thickness</w:t>
            </w:r>
          </w:p>
        </w:tc>
        <w:tc>
          <w:tcPr>
            <w:tcW w:w="2120" w:type="dxa"/>
            <w:tcBorders>
              <w:top w:val="single" w:sz="4" w:space="0" w:color="00000A"/>
              <w:bottom w:val="single" w:sz="4" w:space="0" w:color="00000A"/>
            </w:tcBorders>
            <w:shd w:val="clear" w:color="auto" w:fill="FFFFFF"/>
            <w:vAlign w:val="center"/>
          </w:tcPr>
          <w:p w14:paraId="4D2035D0"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LT</w:t>
            </w:r>
          </w:p>
        </w:tc>
        <w:tc>
          <w:tcPr>
            <w:tcW w:w="2143" w:type="dxa"/>
            <w:tcBorders>
              <w:top w:val="single" w:sz="4" w:space="0" w:color="00000A"/>
              <w:bottom w:val="single" w:sz="4" w:space="0" w:color="00000A"/>
            </w:tcBorders>
            <w:shd w:val="clear" w:color="auto" w:fill="FFFFFF"/>
            <w:vAlign w:val="center"/>
          </w:tcPr>
          <w:p w14:paraId="67BD3D09"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Mm</w:t>
            </w:r>
          </w:p>
        </w:tc>
        <w:tc>
          <w:tcPr>
            <w:tcW w:w="4882" w:type="dxa"/>
            <w:tcBorders>
              <w:top w:val="single" w:sz="4" w:space="0" w:color="00000A"/>
              <w:bottom w:val="single" w:sz="4" w:space="0" w:color="00000A"/>
            </w:tcBorders>
            <w:shd w:val="clear" w:color="auto" w:fill="FFFFFF"/>
            <w:vAlign w:val="center"/>
          </w:tcPr>
          <w:p w14:paraId="61DB6AB8"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 and defense</w:t>
            </w:r>
          </w:p>
        </w:tc>
      </w:tr>
      <w:tr w:rsidR="00534CA6" w:rsidRPr="00534CA6" w14:paraId="60702519"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62973389"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Leaf dry matter content</w:t>
            </w:r>
          </w:p>
        </w:tc>
        <w:tc>
          <w:tcPr>
            <w:tcW w:w="2120" w:type="dxa"/>
            <w:tcBorders>
              <w:top w:val="single" w:sz="4" w:space="0" w:color="00000A"/>
              <w:bottom w:val="single" w:sz="4" w:space="0" w:color="00000A"/>
            </w:tcBorders>
            <w:shd w:val="clear" w:color="auto" w:fill="FFFFFF"/>
            <w:vAlign w:val="center"/>
          </w:tcPr>
          <w:p w14:paraId="5DA0FFAF"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LDMC</w:t>
            </w:r>
          </w:p>
        </w:tc>
        <w:tc>
          <w:tcPr>
            <w:tcW w:w="2143" w:type="dxa"/>
            <w:tcBorders>
              <w:top w:val="single" w:sz="4" w:space="0" w:color="00000A"/>
              <w:bottom w:val="single" w:sz="4" w:space="0" w:color="00000A"/>
            </w:tcBorders>
            <w:shd w:val="clear" w:color="auto" w:fill="FFFFFF"/>
            <w:vAlign w:val="center"/>
          </w:tcPr>
          <w:p w14:paraId="047DD284"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mg g</w:t>
            </w:r>
            <w:r w:rsidRPr="00534CA6">
              <w:rPr>
                <w:rFonts w:eastAsia="Times New Roman" w:cs="Times New Roman"/>
                <w:color w:val="000000"/>
                <w:sz w:val="18"/>
                <w:szCs w:val="18"/>
                <w:vertAlign w:val="superscript"/>
              </w:rPr>
              <w:t>-1</w:t>
            </w:r>
          </w:p>
        </w:tc>
        <w:tc>
          <w:tcPr>
            <w:tcW w:w="4882" w:type="dxa"/>
            <w:tcBorders>
              <w:top w:val="single" w:sz="4" w:space="0" w:color="00000A"/>
              <w:bottom w:val="single" w:sz="4" w:space="0" w:color="00000A"/>
            </w:tcBorders>
            <w:shd w:val="clear" w:color="auto" w:fill="FFFFFF"/>
            <w:vAlign w:val="center"/>
          </w:tcPr>
          <w:p w14:paraId="6A01C1AE"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 and defense</w:t>
            </w:r>
          </w:p>
        </w:tc>
      </w:tr>
      <w:tr w:rsidR="00534CA6" w:rsidRPr="00534CA6" w14:paraId="26812844"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494C17B5"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Specific leaf area</w:t>
            </w:r>
          </w:p>
        </w:tc>
        <w:tc>
          <w:tcPr>
            <w:tcW w:w="2120" w:type="dxa"/>
            <w:tcBorders>
              <w:top w:val="single" w:sz="4" w:space="0" w:color="00000A"/>
              <w:bottom w:val="single" w:sz="4" w:space="0" w:color="00000A"/>
            </w:tcBorders>
            <w:shd w:val="clear" w:color="auto" w:fill="FFFFFF"/>
            <w:vAlign w:val="center"/>
          </w:tcPr>
          <w:p w14:paraId="07365C9D"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SLA</w:t>
            </w:r>
          </w:p>
        </w:tc>
        <w:tc>
          <w:tcPr>
            <w:tcW w:w="2143" w:type="dxa"/>
            <w:tcBorders>
              <w:top w:val="single" w:sz="4" w:space="0" w:color="00000A"/>
              <w:bottom w:val="single" w:sz="4" w:space="0" w:color="00000A"/>
            </w:tcBorders>
            <w:shd w:val="clear" w:color="auto" w:fill="FFFFFF"/>
            <w:vAlign w:val="center"/>
          </w:tcPr>
          <w:p w14:paraId="4B8BAF0D"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mm</w:t>
            </w:r>
            <w:r w:rsidRPr="00534CA6">
              <w:rPr>
                <w:rFonts w:eastAsia="Times New Roman" w:cs="Times New Roman"/>
                <w:color w:val="000000"/>
                <w:sz w:val="18"/>
                <w:szCs w:val="18"/>
                <w:vertAlign w:val="superscript"/>
              </w:rPr>
              <w:t>2</w:t>
            </w:r>
            <w:r w:rsidRPr="00534CA6">
              <w:rPr>
                <w:rFonts w:eastAsia="Times New Roman" w:cs="Times New Roman"/>
                <w:color w:val="000000"/>
                <w:sz w:val="18"/>
                <w:szCs w:val="18"/>
              </w:rPr>
              <w:t xml:space="preserve"> </w:t>
            </w:r>
            <w:proofErr w:type="gramStart"/>
            <w:r w:rsidRPr="00534CA6">
              <w:rPr>
                <w:rFonts w:eastAsia="Times New Roman" w:cs="Times New Roman"/>
                <w:color w:val="000000"/>
                <w:sz w:val="18"/>
                <w:szCs w:val="18"/>
              </w:rPr>
              <w:t>mg</w:t>
            </w:r>
            <w:r w:rsidRPr="00534CA6">
              <w:rPr>
                <w:rFonts w:eastAsia="Times New Roman" w:cs="Times New Roman"/>
                <w:color w:val="000000"/>
                <w:sz w:val="18"/>
                <w:szCs w:val="18"/>
                <w:vertAlign w:val="superscript"/>
              </w:rPr>
              <w:t>-1</w:t>
            </w:r>
            <w:proofErr w:type="gramEnd"/>
          </w:p>
        </w:tc>
        <w:tc>
          <w:tcPr>
            <w:tcW w:w="4882" w:type="dxa"/>
            <w:tcBorders>
              <w:top w:val="single" w:sz="4" w:space="0" w:color="00000A"/>
              <w:bottom w:val="single" w:sz="4" w:space="0" w:color="00000A"/>
            </w:tcBorders>
            <w:shd w:val="clear" w:color="auto" w:fill="FFFFFF"/>
            <w:vAlign w:val="center"/>
          </w:tcPr>
          <w:p w14:paraId="48C77285"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 and defense</w:t>
            </w:r>
          </w:p>
        </w:tc>
      </w:tr>
      <w:tr w:rsidR="00534CA6" w:rsidRPr="00534CA6" w14:paraId="4E424463" w14:textId="77777777" w:rsidTr="00DA48FF">
        <w:trPr>
          <w:trHeight w:val="320"/>
        </w:trPr>
        <w:tc>
          <w:tcPr>
            <w:tcW w:w="4273" w:type="dxa"/>
            <w:tcBorders>
              <w:top w:val="single" w:sz="4" w:space="0" w:color="00000A"/>
              <w:bottom w:val="single" w:sz="4" w:space="0" w:color="00000A"/>
            </w:tcBorders>
            <w:shd w:val="clear" w:color="auto" w:fill="FFFFFF"/>
            <w:vAlign w:val="center"/>
          </w:tcPr>
          <w:p w14:paraId="43F28B46"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 xml:space="preserve">Photosynthetic capacity </w:t>
            </w:r>
          </w:p>
        </w:tc>
        <w:tc>
          <w:tcPr>
            <w:tcW w:w="2120" w:type="dxa"/>
            <w:tcBorders>
              <w:top w:val="single" w:sz="4" w:space="0" w:color="00000A"/>
              <w:bottom w:val="single" w:sz="4" w:space="0" w:color="00000A"/>
            </w:tcBorders>
            <w:shd w:val="clear" w:color="auto" w:fill="FFFFFF"/>
            <w:vAlign w:val="center"/>
          </w:tcPr>
          <w:p w14:paraId="4AD5DCB6"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sz w:val="18"/>
                <w:szCs w:val="18"/>
              </w:rPr>
              <w:t>A</w:t>
            </w:r>
            <w:r w:rsidRPr="00534CA6">
              <w:rPr>
                <w:rFonts w:eastAsia="Times New Roman" w:cs="Times New Roman"/>
                <w:color w:val="000000"/>
                <w:sz w:val="18"/>
                <w:szCs w:val="18"/>
              </w:rPr>
              <w:t>mass</w:t>
            </w:r>
          </w:p>
        </w:tc>
        <w:tc>
          <w:tcPr>
            <w:tcW w:w="2143" w:type="dxa"/>
            <w:tcBorders>
              <w:top w:val="single" w:sz="4" w:space="0" w:color="00000A"/>
              <w:bottom w:val="single" w:sz="4" w:space="0" w:color="00000A"/>
            </w:tcBorders>
            <w:shd w:val="clear" w:color="auto" w:fill="FFFFFF"/>
            <w:vAlign w:val="center"/>
          </w:tcPr>
          <w:p w14:paraId="09811B9F"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nmol CO</w:t>
            </w:r>
            <w:r w:rsidRPr="00534CA6">
              <w:rPr>
                <w:rFonts w:eastAsia="Times New Roman" w:cs="Times New Roman"/>
                <w:color w:val="000000"/>
                <w:sz w:val="18"/>
                <w:szCs w:val="18"/>
                <w:vertAlign w:val="subscript"/>
              </w:rPr>
              <w:t>2</w:t>
            </w:r>
            <w:r w:rsidRPr="00534CA6">
              <w:rPr>
                <w:rFonts w:eastAsia="Times New Roman" w:cs="Times New Roman"/>
                <w:color w:val="000000"/>
                <w:sz w:val="18"/>
                <w:szCs w:val="18"/>
              </w:rPr>
              <w:t xml:space="preserve"> g</w:t>
            </w:r>
            <w:r w:rsidRPr="00534CA6">
              <w:rPr>
                <w:rFonts w:eastAsia="Times New Roman" w:cs="Times New Roman"/>
                <w:color w:val="000000"/>
                <w:sz w:val="18"/>
                <w:szCs w:val="18"/>
                <w:vertAlign w:val="superscript"/>
              </w:rPr>
              <w:t>-1</w:t>
            </w:r>
            <w:r w:rsidRPr="00534CA6">
              <w:rPr>
                <w:rFonts w:eastAsia="Times New Roman" w:cs="Times New Roman"/>
                <w:color w:val="000000"/>
                <w:sz w:val="18"/>
                <w:szCs w:val="18"/>
              </w:rPr>
              <w:t xml:space="preserve"> s</w:t>
            </w:r>
            <w:r w:rsidRPr="00534CA6">
              <w:rPr>
                <w:rFonts w:eastAsia="Times New Roman" w:cs="Times New Roman"/>
                <w:color w:val="000000"/>
                <w:sz w:val="18"/>
                <w:szCs w:val="18"/>
                <w:vertAlign w:val="superscript"/>
              </w:rPr>
              <w:t>-1</w:t>
            </w:r>
          </w:p>
        </w:tc>
        <w:tc>
          <w:tcPr>
            <w:tcW w:w="4882" w:type="dxa"/>
            <w:tcBorders>
              <w:top w:val="single" w:sz="4" w:space="0" w:color="00000A"/>
              <w:bottom w:val="single" w:sz="4" w:space="0" w:color="00000A"/>
            </w:tcBorders>
            <w:shd w:val="clear" w:color="auto" w:fill="FFFFFF"/>
            <w:vAlign w:val="center"/>
          </w:tcPr>
          <w:p w14:paraId="390D4CA6"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w:t>
            </w:r>
          </w:p>
        </w:tc>
      </w:tr>
      <w:tr w:rsidR="00534CA6" w:rsidRPr="00534CA6" w14:paraId="7382F06E" w14:textId="77777777" w:rsidTr="00DA48FF">
        <w:trPr>
          <w:trHeight w:val="320"/>
        </w:trPr>
        <w:tc>
          <w:tcPr>
            <w:tcW w:w="4273" w:type="dxa"/>
            <w:tcBorders>
              <w:top w:val="single" w:sz="4" w:space="0" w:color="00000A"/>
              <w:bottom w:val="single" w:sz="4" w:space="0" w:color="00000A"/>
            </w:tcBorders>
            <w:shd w:val="clear" w:color="auto" w:fill="FFFFFF"/>
            <w:vAlign w:val="center"/>
          </w:tcPr>
          <w:p w14:paraId="5F4659C3"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Foliar nitrogen</w:t>
            </w:r>
          </w:p>
        </w:tc>
        <w:tc>
          <w:tcPr>
            <w:tcW w:w="2120" w:type="dxa"/>
            <w:tcBorders>
              <w:top w:val="single" w:sz="4" w:space="0" w:color="00000A"/>
              <w:bottom w:val="single" w:sz="4" w:space="0" w:color="00000A"/>
            </w:tcBorders>
            <w:shd w:val="clear" w:color="auto" w:fill="FFFFFF"/>
            <w:vAlign w:val="center"/>
          </w:tcPr>
          <w:p w14:paraId="28EE78D7"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Leaf N</w:t>
            </w:r>
          </w:p>
        </w:tc>
        <w:tc>
          <w:tcPr>
            <w:tcW w:w="2143" w:type="dxa"/>
            <w:tcBorders>
              <w:top w:val="single" w:sz="4" w:space="0" w:color="00000A"/>
              <w:bottom w:val="single" w:sz="4" w:space="0" w:color="00000A"/>
            </w:tcBorders>
            <w:shd w:val="clear" w:color="auto" w:fill="FFFFFF"/>
            <w:vAlign w:val="center"/>
          </w:tcPr>
          <w:p w14:paraId="5F9E9244"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w:t>
            </w:r>
          </w:p>
        </w:tc>
        <w:tc>
          <w:tcPr>
            <w:tcW w:w="4882" w:type="dxa"/>
            <w:tcBorders>
              <w:top w:val="single" w:sz="4" w:space="0" w:color="00000A"/>
              <w:bottom w:val="single" w:sz="4" w:space="0" w:color="00000A"/>
            </w:tcBorders>
            <w:shd w:val="clear" w:color="auto" w:fill="FFFFFF"/>
            <w:vAlign w:val="center"/>
          </w:tcPr>
          <w:p w14:paraId="615E2373"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 and defense</w:t>
            </w:r>
          </w:p>
        </w:tc>
      </w:tr>
      <w:tr w:rsidR="00534CA6" w:rsidRPr="00534CA6" w14:paraId="3DC424EC"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014E9D42"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Foliar phosphorus</w:t>
            </w:r>
          </w:p>
        </w:tc>
        <w:tc>
          <w:tcPr>
            <w:tcW w:w="2120" w:type="dxa"/>
            <w:tcBorders>
              <w:top w:val="single" w:sz="4" w:space="0" w:color="00000A"/>
              <w:bottom w:val="single" w:sz="4" w:space="0" w:color="00000A"/>
            </w:tcBorders>
            <w:shd w:val="clear" w:color="auto" w:fill="FFFFFF"/>
            <w:vAlign w:val="center"/>
          </w:tcPr>
          <w:p w14:paraId="3FF392AA"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Leaf P</w:t>
            </w:r>
          </w:p>
        </w:tc>
        <w:tc>
          <w:tcPr>
            <w:tcW w:w="2143" w:type="dxa"/>
            <w:tcBorders>
              <w:top w:val="single" w:sz="4" w:space="0" w:color="00000A"/>
              <w:bottom w:val="single" w:sz="4" w:space="0" w:color="00000A"/>
            </w:tcBorders>
            <w:shd w:val="clear" w:color="auto" w:fill="FFFFFF"/>
            <w:vAlign w:val="center"/>
          </w:tcPr>
          <w:p w14:paraId="7E4E6B9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 xml:space="preserve">mg </w:t>
            </w:r>
            <w:proofErr w:type="gramStart"/>
            <w:r w:rsidRPr="00534CA6">
              <w:rPr>
                <w:rFonts w:eastAsia="Times New Roman" w:cs="Times New Roman"/>
                <w:color w:val="000000"/>
                <w:sz w:val="18"/>
                <w:szCs w:val="18"/>
              </w:rPr>
              <w:t>kg</w:t>
            </w:r>
            <w:r w:rsidRPr="00534CA6">
              <w:rPr>
                <w:rFonts w:eastAsia="Times New Roman" w:cs="Times New Roman"/>
                <w:color w:val="000000"/>
                <w:sz w:val="18"/>
                <w:szCs w:val="18"/>
                <w:vertAlign w:val="superscript"/>
              </w:rPr>
              <w:t>-1</w:t>
            </w:r>
            <w:proofErr w:type="gramEnd"/>
          </w:p>
        </w:tc>
        <w:tc>
          <w:tcPr>
            <w:tcW w:w="4882" w:type="dxa"/>
            <w:tcBorders>
              <w:top w:val="single" w:sz="4" w:space="0" w:color="00000A"/>
              <w:bottom w:val="single" w:sz="4" w:space="0" w:color="00000A"/>
            </w:tcBorders>
            <w:shd w:val="clear" w:color="auto" w:fill="FFFFFF"/>
            <w:vAlign w:val="center"/>
          </w:tcPr>
          <w:p w14:paraId="21831B89"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w:t>
            </w:r>
          </w:p>
        </w:tc>
      </w:tr>
      <w:tr w:rsidR="00534CA6" w:rsidRPr="00534CA6" w14:paraId="2766C006"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28C93685"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Foliar calcium</w:t>
            </w:r>
          </w:p>
        </w:tc>
        <w:tc>
          <w:tcPr>
            <w:tcW w:w="2120" w:type="dxa"/>
            <w:tcBorders>
              <w:top w:val="single" w:sz="4" w:space="0" w:color="00000A"/>
              <w:bottom w:val="single" w:sz="4" w:space="0" w:color="00000A"/>
            </w:tcBorders>
            <w:shd w:val="clear" w:color="auto" w:fill="FFFFFF"/>
            <w:vAlign w:val="center"/>
          </w:tcPr>
          <w:p w14:paraId="4A3D5C6A"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Leaf Ca</w:t>
            </w:r>
          </w:p>
        </w:tc>
        <w:tc>
          <w:tcPr>
            <w:tcW w:w="2143" w:type="dxa"/>
            <w:tcBorders>
              <w:top w:val="single" w:sz="4" w:space="0" w:color="00000A"/>
              <w:bottom w:val="single" w:sz="4" w:space="0" w:color="00000A"/>
            </w:tcBorders>
            <w:shd w:val="clear" w:color="auto" w:fill="FFFFFF"/>
            <w:vAlign w:val="center"/>
          </w:tcPr>
          <w:p w14:paraId="2F0F2F04"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 xml:space="preserve">mg </w:t>
            </w:r>
            <w:proofErr w:type="gramStart"/>
            <w:r w:rsidRPr="00534CA6">
              <w:rPr>
                <w:rFonts w:eastAsia="Times New Roman" w:cs="Times New Roman"/>
                <w:color w:val="000000"/>
                <w:sz w:val="18"/>
                <w:szCs w:val="18"/>
              </w:rPr>
              <w:t>kg</w:t>
            </w:r>
            <w:r w:rsidRPr="00534CA6">
              <w:rPr>
                <w:rFonts w:eastAsia="Times New Roman" w:cs="Times New Roman"/>
                <w:color w:val="000000"/>
                <w:sz w:val="18"/>
                <w:szCs w:val="18"/>
                <w:vertAlign w:val="superscript"/>
              </w:rPr>
              <w:t>-1</w:t>
            </w:r>
            <w:proofErr w:type="gramEnd"/>
          </w:p>
        </w:tc>
        <w:tc>
          <w:tcPr>
            <w:tcW w:w="4882" w:type="dxa"/>
            <w:tcBorders>
              <w:top w:val="single" w:sz="4" w:space="0" w:color="00000A"/>
              <w:bottom w:val="single" w:sz="4" w:space="0" w:color="00000A"/>
            </w:tcBorders>
            <w:shd w:val="clear" w:color="auto" w:fill="FFFFFF"/>
            <w:vAlign w:val="center"/>
          </w:tcPr>
          <w:p w14:paraId="748B847E"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defense</w:t>
            </w:r>
          </w:p>
        </w:tc>
      </w:tr>
      <w:tr w:rsidR="00534CA6" w:rsidRPr="00534CA6" w14:paraId="76D6D79A"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2BE16F89"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Foliar magnesium</w:t>
            </w:r>
          </w:p>
        </w:tc>
        <w:tc>
          <w:tcPr>
            <w:tcW w:w="2120" w:type="dxa"/>
            <w:tcBorders>
              <w:top w:val="single" w:sz="4" w:space="0" w:color="00000A"/>
              <w:bottom w:val="single" w:sz="4" w:space="0" w:color="00000A"/>
            </w:tcBorders>
            <w:shd w:val="clear" w:color="auto" w:fill="FFFFFF"/>
            <w:vAlign w:val="center"/>
          </w:tcPr>
          <w:p w14:paraId="0280ADF2"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Leaf Mg</w:t>
            </w:r>
          </w:p>
        </w:tc>
        <w:tc>
          <w:tcPr>
            <w:tcW w:w="2143" w:type="dxa"/>
            <w:tcBorders>
              <w:top w:val="single" w:sz="4" w:space="0" w:color="00000A"/>
              <w:bottom w:val="single" w:sz="4" w:space="0" w:color="00000A"/>
            </w:tcBorders>
            <w:shd w:val="clear" w:color="auto" w:fill="FFFFFF"/>
            <w:vAlign w:val="center"/>
          </w:tcPr>
          <w:p w14:paraId="1D9DC1DB"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 xml:space="preserve">mg </w:t>
            </w:r>
            <w:proofErr w:type="gramStart"/>
            <w:r w:rsidRPr="00534CA6">
              <w:rPr>
                <w:rFonts w:eastAsia="Times New Roman" w:cs="Times New Roman"/>
                <w:color w:val="000000"/>
                <w:sz w:val="18"/>
                <w:szCs w:val="18"/>
              </w:rPr>
              <w:t>kg</w:t>
            </w:r>
            <w:r w:rsidRPr="00534CA6">
              <w:rPr>
                <w:rFonts w:eastAsia="Times New Roman" w:cs="Times New Roman"/>
                <w:color w:val="000000"/>
                <w:sz w:val="18"/>
                <w:szCs w:val="18"/>
                <w:vertAlign w:val="superscript"/>
              </w:rPr>
              <w:t>-1</w:t>
            </w:r>
            <w:proofErr w:type="gramEnd"/>
          </w:p>
        </w:tc>
        <w:tc>
          <w:tcPr>
            <w:tcW w:w="4882" w:type="dxa"/>
            <w:tcBorders>
              <w:top w:val="single" w:sz="4" w:space="0" w:color="00000A"/>
              <w:bottom w:val="single" w:sz="4" w:space="0" w:color="00000A"/>
            </w:tcBorders>
            <w:shd w:val="clear" w:color="auto" w:fill="FFFFFF"/>
            <w:vAlign w:val="center"/>
          </w:tcPr>
          <w:p w14:paraId="4822B717"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acquisition and defense</w:t>
            </w:r>
          </w:p>
        </w:tc>
      </w:tr>
      <w:tr w:rsidR="00534CA6" w:rsidRPr="00534CA6" w14:paraId="253EA302"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2B1A1E84"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Stem density</w:t>
            </w:r>
          </w:p>
        </w:tc>
        <w:tc>
          <w:tcPr>
            <w:tcW w:w="2120" w:type="dxa"/>
            <w:tcBorders>
              <w:top w:val="single" w:sz="4" w:space="0" w:color="00000A"/>
              <w:bottom w:val="single" w:sz="4" w:space="0" w:color="00000A"/>
            </w:tcBorders>
            <w:shd w:val="clear" w:color="auto" w:fill="FFFFFF"/>
            <w:vAlign w:val="center"/>
          </w:tcPr>
          <w:p w14:paraId="24117344"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SD</w:t>
            </w:r>
          </w:p>
        </w:tc>
        <w:tc>
          <w:tcPr>
            <w:tcW w:w="2143" w:type="dxa"/>
            <w:tcBorders>
              <w:top w:val="single" w:sz="4" w:space="0" w:color="00000A"/>
              <w:bottom w:val="single" w:sz="4" w:space="0" w:color="00000A"/>
            </w:tcBorders>
            <w:shd w:val="clear" w:color="auto" w:fill="FFFFFF"/>
            <w:vAlign w:val="center"/>
          </w:tcPr>
          <w:p w14:paraId="4C7FABDA"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 xml:space="preserve">mg </w:t>
            </w:r>
            <w:proofErr w:type="gramStart"/>
            <w:r w:rsidRPr="00534CA6">
              <w:rPr>
                <w:rFonts w:eastAsia="Times New Roman" w:cs="Times New Roman"/>
                <w:color w:val="000000"/>
                <w:sz w:val="18"/>
                <w:szCs w:val="18"/>
              </w:rPr>
              <w:t>mm</w:t>
            </w:r>
            <w:r w:rsidRPr="00534CA6">
              <w:rPr>
                <w:rFonts w:eastAsia="Times New Roman" w:cs="Times New Roman"/>
                <w:color w:val="000000"/>
                <w:sz w:val="18"/>
                <w:szCs w:val="18"/>
                <w:vertAlign w:val="superscript"/>
              </w:rPr>
              <w:t>-3</w:t>
            </w:r>
            <w:proofErr w:type="gramEnd"/>
          </w:p>
        </w:tc>
        <w:tc>
          <w:tcPr>
            <w:tcW w:w="4882" w:type="dxa"/>
            <w:tcBorders>
              <w:top w:val="single" w:sz="4" w:space="0" w:color="00000A"/>
              <w:bottom w:val="single" w:sz="4" w:space="0" w:color="00000A"/>
            </w:tcBorders>
            <w:shd w:val="clear" w:color="auto" w:fill="FFFFFF"/>
            <w:vAlign w:val="center"/>
          </w:tcPr>
          <w:p w14:paraId="58F0B438"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 xml:space="preserve">Hydraulic transport, mechanical </w:t>
            </w:r>
            <w:proofErr w:type="gramStart"/>
            <w:r w:rsidRPr="00534CA6">
              <w:rPr>
                <w:rFonts w:eastAsia="Times New Roman" w:cs="Times New Roman"/>
                <w:color w:val="000000"/>
                <w:sz w:val="18"/>
                <w:szCs w:val="18"/>
              </w:rPr>
              <w:t>strength</w:t>
            </w:r>
            <w:proofErr w:type="gramEnd"/>
            <w:r w:rsidRPr="00534CA6">
              <w:rPr>
                <w:rFonts w:eastAsia="Times New Roman" w:cs="Times New Roman"/>
                <w:color w:val="000000"/>
                <w:sz w:val="18"/>
                <w:szCs w:val="18"/>
              </w:rPr>
              <w:t xml:space="preserve"> and </w:t>
            </w:r>
            <w:r w:rsidRPr="00534CA6">
              <w:rPr>
                <w:rFonts w:eastAsia="Times New Roman" w:cs="Times New Roman"/>
                <w:sz w:val="18"/>
                <w:szCs w:val="18"/>
              </w:rPr>
              <w:t>defense</w:t>
            </w:r>
          </w:p>
        </w:tc>
      </w:tr>
      <w:tr w:rsidR="00534CA6" w:rsidRPr="00534CA6" w14:paraId="1ECC5E5C"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6F005552"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Branch density</w:t>
            </w:r>
          </w:p>
        </w:tc>
        <w:tc>
          <w:tcPr>
            <w:tcW w:w="2120" w:type="dxa"/>
            <w:tcBorders>
              <w:top w:val="single" w:sz="4" w:space="0" w:color="00000A"/>
              <w:bottom w:val="single" w:sz="4" w:space="0" w:color="00000A"/>
            </w:tcBorders>
            <w:shd w:val="clear" w:color="auto" w:fill="FFFFFF"/>
            <w:vAlign w:val="center"/>
          </w:tcPr>
          <w:p w14:paraId="7AD62392"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BD</w:t>
            </w:r>
          </w:p>
        </w:tc>
        <w:tc>
          <w:tcPr>
            <w:tcW w:w="2143" w:type="dxa"/>
            <w:tcBorders>
              <w:top w:val="single" w:sz="4" w:space="0" w:color="00000A"/>
              <w:bottom w:val="single" w:sz="4" w:space="0" w:color="00000A"/>
            </w:tcBorders>
            <w:shd w:val="clear" w:color="auto" w:fill="FFFFFF"/>
            <w:vAlign w:val="center"/>
          </w:tcPr>
          <w:p w14:paraId="041F90C1" w14:textId="77777777" w:rsidR="00534CA6" w:rsidRPr="00534CA6" w:rsidRDefault="00534CA6" w:rsidP="00534CA6">
            <w:pPr>
              <w:widowControl w:val="0"/>
              <w:spacing w:before="0" w:after="0"/>
              <w:jc w:val="center"/>
              <w:rPr>
                <w:rFonts w:eastAsia="Times New Roman" w:cs="Times New Roman"/>
                <w:szCs w:val="24"/>
              </w:rPr>
            </w:pPr>
            <w:r w:rsidRPr="00534CA6">
              <w:rPr>
                <w:rFonts w:eastAsia="Times New Roman" w:cs="Times New Roman"/>
                <w:color w:val="000000"/>
                <w:sz w:val="18"/>
                <w:szCs w:val="18"/>
              </w:rPr>
              <w:t xml:space="preserve">mg </w:t>
            </w:r>
            <w:proofErr w:type="gramStart"/>
            <w:r w:rsidRPr="00534CA6">
              <w:rPr>
                <w:rFonts w:eastAsia="Times New Roman" w:cs="Times New Roman"/>
                <w:color w:val="000000"/>
                <w:sz w:val="18"/>
                <w:szCs w:val="18"/>
              </w:rPr>
              <w:t>mm</w:t>
            </w:r>
            <w:r w:rsidRPr="00534CA6">
              <w:rPr>
                <w:rFonts w:eastAsia="Times New Roman" w:cs="Times New Roman"/>
                <w:color w:val="000000"/>
                <w:sz w:val="18"/>
                <w:szCs w:val="18"/>
                <w:vertAlign w:val="superscript"/>
              </w:rPr>
              <w:t>-3</w:t>
            </w:r>
            <w:proofErr w:type="gramEnd"/>
          </w:p>
        </w:tc>
        <w:tc>
          <w:tcPr>
            <w:tcW w:w="4882" w:type="dxa"/>
            <w:tcBorders>
              <w:top w:val="single" w:sz="4" w:space="0" w:color="00000A"/>
              <w:bottom w:val="single" w:sz="4" w:space="0" w:color="00000A"/>
            </w:tcBorders>
            <w:shd w:val="clear" w:color="auto" w:fill="FFFFFF"/>
            <w:vAlign w:val="center"/>
          </w:tcPr>
          <w:p w14:paraId="4A00E134"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 xml:space="preserve">Hydraulic transport, mechanical </w:t>
            </w:r>
            <w:proofErr w:type="gramStart"/>
            <w:r w:rsidRPr="00534CA6">
              <w:rPr>
                <w:rFonts w:eastAsia="Times New Roman" w:cs="Times New Roman"/>
                <w:color w:val="000000"/>
                <w:sz w:val="18"/>
                <w:szCs w:val="18"/>
              </w:rPr>
              <w:t>strength</w:t>
            </w:r>
            <w:proofErr w:type="gramEnd"/>
            <w:r w:rsidRPr="00534CA6">
              <w:rPr>
                <w:rFonts w:eastAsia="Times New Roman" w:cs="Times New Roman"/>
                <w:color w:val="000000"/>
                <w:sz w:val="18"/>
                <w:szCs w:val="18"/>
              </w:rPr>
              <w:t xml:space="preserve"> and </w:t>
            </w:r>
            <w:r w:rsidRPr="00534CA6">
              <w:rPr>
                <w:rFonts w:eastAsia="Times New Roman" w:cs="Times New Roman"/>
                <w:sz w:val="18"/>
                <w:szCs w:val="18"/>
              </w:rPr>
              <w:t>defense</w:t>
            </w:r>
          </w:p>
        </w:tc>
      </w:tr>
      <w:tr w:rsidR="00534CA6" w:rsidRPr="00534CA6" w14:paraId="26780056"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214CBA6D"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Tree height</w:t>
            </w:r>
          </w:p>
        </w:tc>
        <w:tc>
          <w:tcPr>
            <w:tcW w:w="2120" w:type="dxa"/>
            <w:tcBorders>
              <w:top w:val="single" w:sz="4" w:space="0" w:color="00000A"/>
              <w:bottom w:val="single" w:sz="4" w:space="0" w:color="00000A"/>
            </w:tcBorders>
            <w:shd w:val="clear" w:color="auto" w:fill="FFFFFF"/>
            <w:vAlign w:val="center"/>
          </w:tcPr>
          <w:p w14:paraId="1798BA9F"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H</w:t>
            </w:r>
          </w:p>
        </w:tc>
        <w:tc>
          <w:tcPr>
            <w:tcW w:w="2143" w:type="dxa"/>
            <w:tcBorders>
              <w:top w:val="single" w:sz="4" w:space="0" w:color="00000A"/>
              <w:bottom w:val="single" w:sz="4" w:space="0" w:color="00000A"/>
            </w:tcBorders>
            <w:shd w:val="clear" w:color="auto" w:fill="FFFFFF"/>
            <w:vAlign w:val="center"/>
          </w:tcPr>
          <w:p w14:paraId="593C2320"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M</w:t>
            </w:r>
          </w:p>
        </w:tc>
        <w:tc>
          <w:tcPr>
            <w:tcW w:w="4882" w:type="dxa"/>
            <w:tcBorders>
              <w:top w:val="single" w:sz="4" w:space="0" w:color="00000A"/>
              <w:bottom w:val="single" w:sz="4" w:space="0" w:color="00000A"/>
            </w:tcBorders>
            <w:shd w:val="clear" w:color="auto" w:fill="FFFFFF"/>
            <w:vAlign w:val="center"/>
          </w:tcPr>
          <w:p w14:paraId="731C79C2"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Resource capture and reproduction</w:t>
            </w:r>
          </w:p>
        </w:tc>
      </w:tr>
      <w:tr w:rsidR="00534CA6" w:rsidRPr="00534CA6" w14:paraId="55DE13A1"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64B1BCA1"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Sugars</w:t>
            </w:r>
          </w:p>
        </w:tc>
        <w:tc>
          <w:tcPr>
            <w:tcW w:w="2120" w:type="dxa"/>
            <w:tcBorders>
              <w:top w:val="single" w:sz="4" w:space="0" w:color="00000A"/>
              <w:bottom w:val="single" w:sz="4" w:space="0" w:color="00000A"/>
            </w:tcBorders>
            <w:shd w:val="clear" w:color="auto" w:fill="FFFFFF"/>
            <w:vAlign w:val="center"/>
          </w:tcPr>
          <w:p w14:paraId="119E6114"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Sugar</w:t>
            </w:r>
          </w:p>
        </w:tc>
        <w:tc>
          <w:tcPr>
            <w:tcW w:w="2143" w:type="dxa"/>
            <w:tcBorders>
              <w:top w:val="single" w:sz="4" w:space="0" w:color="00000A"/>
              <w:bottom w:val="single" w:sz="4" w:space="0" w:color="00000A"/>
            </w:tcBorders>
            <w:shd w:val="clear" w:color="auto" w:fill="FFFFFF"/>
            <w:vAlign w:val="center"/>
          </w:tcPr>
          <w:p w14:paraId="03FF0806"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w:t>
            </w:r>
          </w:p>
        </w:tc>
        <w:tc>
          <w:tcPr>
            <w:tcW w:w="4882" w:type="dxa"/>
            <w:tcBorders>
              <w:top w:val="single" w:sz="4" w:space="0" w:color="00000A"/>
              <w:bottom w:val="single" w:sz="4" w:space="0" w:color="00000A"/>
            </w:tcBorders>
            <w:shd w:val="clear" w:color="auto" w:fill="FFFFFF"/>
            <w:vAlign w:val="center"/>
          </w:tcPr>
          <w:p w14:paraId="69E373CB"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Carbon and energy source</w:t>
            </w:r>
          </w:p>
        </w:tc>
      </w:tr>
      <w:tr w:rsidR="00534CA6" w:rsidRPr="00534CA6" w14:paraId="26AC6377"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43A3DC02"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Starch</w:t>
            </w:r>
          </w:p>
        </w:tc>
        <w:tc>
          <w:tcPr>
            <w:tcW w:w="2120" w:type="dxa"/>
            <w:tcBorders>
              <w:top w:val="single" w:sz="4" w:space="0" w:color="00000A"/>
              <w:bottom w:val="single" w:sz="4" w:space="0" w:color="00000A"/>
            </w:tcBorders>
            <w:shd w:val="clear" w:color="auto" w:fill="FFFFFF"/>
            <w:vAlign w:val="center"/>
          </w:tcPr>
          <w:p w14:paraId="003C0E60"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Starch</w:t>
            </w:r>
          </w:p>
        </w:tc>
        <w:tc>
          <w:tcPr>
            <w:tcW w:w="2143" w:type="dxa"/>
            <w:tcBorders>
              <w:top w:val="single" w:sz="4" w:space="0" w:color="00000A"/>
              <w:bottom w:val="single" w:sz="4" w:space="0" w:color="00000A"/>
            </w:tcBorders>
            <w:shd w:val="clear" w:color="auto" w:fill="FFFFFF"/>
            <w:vAlign w:val="center"/>
          </w:tcPr>
          <w:p w14:paraId="1B001D98"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w:t>
            </w:r>
          </w:p>
        </w:tc>
        <w:tc>
          <w:tcPr>
            <w:tcW w:w="4882" w:type="dxa"/>
            <w:tcBorders>
              <w:top w:val="single" w:sz="4" w:space="0" w:color="00000A"/>
              <w:bottom w:val="single" w:sz="4" w:space="0" w:color="00000A"/>
            </w:tcBorders>
            <w:shd w:val="clear" w:color="auto" w:fill="FFFFFF"/>
            <w:vAlign w:val="center"/>
          </w:tcPr>
          <w:p w14:paraId="6E7C03D8"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Carbon and energy source</w:t>
            </w:r>
          </w:p>
        </w:tc>
      </w:tr>
      <w:tr w:rsidR="00534CA6" w:rsidRPr="00534CA6" w14:paraId="3F45BE70" w14:textId="77777777" w:rsidTr="00DA48FF">
        <w:trPr>
          <w:trHeight w:val="300"/>
        </w:trPr>
        <w:tc>
          <w:tcPr>
            <w:tcW w:w="4273" w:type="dxa"/>
            <w:tcBorders>
              <w:top w:val="single" w:sz="4" w:space="0" w:color="00000A"/>
              <w:bottom w:val="single" w:sz="4" w:space="0" w:color="00000A"/>
            </w:tcBorders>
            <w:shd w:val="clear" w:color="auto" w:fill="FFFFFF"/>
            <w:vAlign w:val="center"/>
          </w:tcPr>
          <w:p w14:paraId="3E709895"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NSC</w:t>
            </w:r>
          </w:p>
        </w:tc>
        <w:tc>
          <w:tcPr>
            <w:tcW w:w="2120" w:type="dxa"/>
            <w:tcBorders>
              <w:top w:val="single" w:sz="4" w:space="0" w:color="00000A"/>
              <w:bottom w:val="single" w:sz="4" w:space="0" w:color="00000A"/>
            </w:tcBorders>
            <w:shd w:val="clear" w:color="auto" w:fill="FFFFFF"/>
            <w:vAlign w:val="center"/>
          </w:tcPr>
          <w:p w14:paraId="009A697E"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NSC</w:t>
            </w:r>
          </w:p>
        </w:tc>
        <w:tc>
          <w:tcPr>
            <w:tcW w:w="2143" w:type="dxa"/>
            <w:tcBorders>
              <w:top w:val="single" w:sz="4" w:space="0" w:color="00000A"/>
              <w:bottom w:val="single" w:sz="4" w:space="0" w:color="00000A"/>
            </w:tcBorders>
            <w:shd w:val="clear" w:color="auto" w:fill="FFFFFF"/>
            <w:vAlign w:val="center"/>
          </w:tcPr>
          <w:p w14:paraId="3ECDC6B0" w14:textId="77777777" w:rsidR="00534CA6" w:rsidRPr="00534CA6" w:rsidRDefault="00534CA6" w:rsidP="00534CA6">
            <w:pPr>
              <w:widowControl w:val="0"/>
              <w:spacing w:before="0" w:after="0"/>
              <w:jc w:val="center"/>
              <w:rPr>
                <w:rFonts w:eastAsia="Times New Roman" w:cs="Times New Roman"/>
                <w:color w:val="000000"/>
                <w:sz w:val="18"/>
                <w:szCs w:val="18"/>
              </w:rPr>
            </w:pPr>
            <w:r w:rsidRPr="00534CA6">
              <w:rPr>
                <w:rFonts w:eastAsia="Times New Roman" w:cs="Times New Roman"/>
                <w:color w:val="000000"/>
                <w:sz w:val="18"/>
                <w:szCs w:val="18"/>
              </w:rPr>
              <w:t>%</w:t>
            </w:r>
          </w:p>
        </w:tc>
        <w:tc>
          <w:tcPr>
            <w:tcW w:w="4882" w:type="dxa"/>
            <w:tcBorders>
              <w:top w:val="single" w:sz="4" w:space="0" w:color="00000A"/>
              <w:bottom w:val="single" w:sz="4" w:space="0" w:color="00000A"/>
            </w:tcBorders>
            <w:shd w:val="clear" w:color="auto" w:fill="FFFFFF"/>
            <w:vAlign w:val="center"/>
          </w:tcPr>
          <w:p w14:paraId="774C2574" w14:textId="77777777" w:rsidR="00534CA6" w:rsidRPr="00534CA6" w:rsidRDefault="00534CA6" w:rsidP="00534CA6">
            <w:pPr>
              <w:widowControl w:val="0"/>
              <w:spacing w:before="0" w:after="0"/>
              <w:rPr>
                <w:rFonts w:eastAsia="Times New Roman" w:cs="Times New Roman"/>
                <w:color w:val="000000"/>
                <w:sz w:val="18"/>
                <w:szCs w:val="18"/>
              </w:rPr>
            </w:pPr>
            <w:r w:rsidRPr="00534CA6">
              <w:rPr>
                <w:rFonts w:eastAsia="Times New Roman" w:cs="Times New Roman"/>
                <w:color w:val="000000"/>
                <w:sz w:val="18"/>
                <w:szCs w:val="18"/>
              </w:rPr>
              <w:t>Carbon and energy source</w:t>
            </w:r>
          </w:p>
        </w:tc>
      </w:tr>
    </w:tbl>
    <w:p w14:paraId="71A7ACB8" w14:textId="77777777" w:rsidR="00534CA6" w:rsidRPr="00534CA6" w:rsidRDefault="00534CA6" w:rsidP="00534CA6">
      <w:pPr>
        <w:widowControl w:val="0"/>
        <w:pBdr>
          <w:top w:val="nil"/>
          <w:left w:val="nil"/>
          <w:bottom w:val="nil"/>
          <w:right w:val="nil"/>
          <w:between w:val="nil"/>
        </w:pBdr>
        <w:spacing w:before="0" w:after="0" w:line="276" w:lineRule="auto"/>
        <w:rPr>
          <w:rFonts w:eastAsia="Times New Roman" w:cs="Times New Roman"/>
          <w:sz w:val="18"/>
          <w:szCs w:val="18"/>
        </w:rPr>
      </w:pPr>
      <w:r w:rsidRPr="00534CA6">
        <w:rPr>
          <w:rFonts w:eastAsia="Times New Roman" w:cs="Times New Roman"/>
          <w:szCs w:val="24"/>
        </w:rPr>
        <w:br w:type="page"/>
      </w:r>
    </w:p>
    <w:p w14:paraId="1652DAEC" w14:textId="52976857" w:rsidR="004502DB" w:rsidRPr="00534CA6" w:rsidRDefault="004502DB" w:rsidP="00534CA6">
      <w:pPr>
        <w:widowControl w:val="0"/>
        <w:pBdr>
          <w:top w:val="nil"/>
          <w:left w:val="nil"/>
          <w:bottom w:val="nil"/>
          <w:right w:val="nil"/>
          <w:between w:val="nil"/>
        </w:pBdr>
        <w:spacing w:before="0" w:after="0" w:line="276" w:lineRule="auto"/>
        <w:rPr>
          <w:rFonts w:eastAsia="Times New Roman" w:cs="Times New Roman"/>
          <w:sz w:val="18"/>
          <w:szCs w:val="18"/>
        </w:rPr>
      </w:pPr>
      <w:r w:rsidRPr="00534CA6">
        <w:rPr>
          <w:b/>
          <w:bCs/>
        </w:rPr>
        <w:lastRenderedPageBreak/>
        <w:t>Supplementary Table</w:t>
      </w:r>
      <w:r>
        <w:rPr>
          <w:b/>
          <w:bCs/>
        </w:rPr>
        <w:t xml:space="preserve"> 4. </w:t>
      </w:r>
      <w:r>
        <w:t>Summary of phylogenetic hierarchical Bayesian models that examine the variation in NSC concentrations of roots, stems, branches, and leaves.</w:t>
      </w:r>
    </w:p>
    <w:tbl>
      <w:tblPr>
        <w:tblW w:w="13181" w:type="dxa"/>
        <w:tblInd w:w="-6" w:type="dxa"/>
        <w:tblLayout w:type="fixed"/>
        <w:tblLook w:val="0000" w:firstRow="0" w:lastRow="0" w:firstColumn="0" w:lastColumn="0" w:noHBand="0" w:noVBand="0"/>
      </w:tblPr>
      <w:tblGrid>
        <w:gridCol w:w="2102"/>
        <w:gridCol w:w="1818"/>
        <w:gridCol w:w="906"/>
        <w:gridCol w:w="1866"/>
        <w:gridCol w:w="980"/>
        <w:gridCol w:w="1862"/>
        <w:gridCol w:w="852"/>
        <w:gridCol w:w="1839"/>
        <w:gridCol w:w="956"/>
      </w:tblGrid>
      <w:tr w:rsidR="00534CA6" w:rsidRPr="00534CA6" w14:paraId="3CE3160E" w14:textId="77777777" w:rsidTr="00534CA6">
        <w:trPr>
          <w:trHeight w:val="340"/>
        </w:trPr>
        <w:tc>
          <w:tcPr>
            <w:tcW w:w="2102" w:type="dxa"/>
            <w:tcBorders>
              <w:top w:val="single" w:sz="4" w:space="0" w:color="000000"/>
              <w:bottom w:val="single" w:sz="8" w:space="0" w:color="000000"/>
            </w:tcBorders>
            <w:vAlign w:val="center"/>
          </w:tcPr>
          <w:p w14:paraId="2B1F265C" w14:textId="77777777" w:rsidR="00534CA6" w:rsidRPr="00534CA6" w:rsidRDefault="00534CA6" w:rsidP="00534CA6">
            <w:pPr>
              <w:widowControl w:val="0"/>
              <w:spacing w:before="0" w:after="0"/>
              <w:rPr>
                <w:rFonts w:eastAsia="Times New Roman" w:cs="Times New Roman"/>
                <w:sz w:val="20"/>
                <w:szCs w:val="20"/>
              </w:rPr>
            </w:pPr>
          </w:p>
        </w:tc>
        <w:tc>
          <w:tcPr>
            <w:tcW w:w="2724" w:type="dxa"/>
            <w:gridSpan w:val="2"/>
            <w:tcBorders>
              <w:top w:val="single" w:sz="4" w:space="0" w:color="000000"/>
              <w:bottom w:val="single" w:sz="8" w:space="0" w:color="000000"/>
            </w:tcBorders>
            <w:vAlign w:val="center"/>
          </w:tcPr>
          <w:p w14:paraId="650F6139" w14:textId="77777777" w:rsidR="00534CA6" w:rsidRPr="00534CA6" w:rsidRDefault="00534CA6" w:rsidP="00534CA6">
            <w:pPr>
              <w:widowControl w:val="0"/>
              <w:spacing w:before="0" w:after="0"/>
              <w:jc w:val="center"/>
              <w:rPr>
                <w:rFonts w:eastAsia="Times New Roman" w:cs="Times New Roman"/>
                <w:b/>
                <w:sz w:val="20"/>
                <w:szCs w:val="20"/>
              </w:rPr>
            </w:pPr>
            <w:r w:rsidRPr="00534CA6">
              <w:rPr>
                <w:rFonts w:eastAsia="Times New Roman" w:cs="Times New Roman"/>
                <w:b/>
                <w:sz w:val="20"/>
                <w:szCs w:val="20"/>
              </w:rPr>
              <w:t>Roots</w:t>
            </w:r>
          </w:p>
        </w:tc>
        <w:tc>
          <w:tcPr>
            <w:tcW w:w="2846" w:type="dxa"/>
            <w:gridSpan w:val="2"/>
            <w:tcBorders>
              <w:top w:val="single" w:sz="4" w:space="0" w:color="000000"/>
              <w:bottom w:val="single" w:sz="8" w:space="0" w:color="000000"/>
            </w:tcBorders>
            <w:vAlign w:val="center"/>
          </w:tcPr>
          <w:p w14:paraId="1A11C4B1" w14:textId="77777777" w:rsidR="00534CA6" w:rsidRPr="00534CA6" w:rsidRDefault="00534CA6" w:rsidP="00534CA6">
            <w:pPr>
              <w:widowControl w:val="0"/>
              <w:spacing w:before="0" w:after="0"/>
              <w:jc w:val="center"/>
              <w:rPr>
                <w:rFonts w:eastAsia="Times New Roman" w:cs="Times New Roman"/>
                <w:b/>
                <w:sz w:val="20"/>
                <w:szCs w:val="20"/>
              </w:rPr>
            </w:pPr>
            <w:r w:rsidRPr="00534CA6">
              <w:rPr>
                <w:rFonts w:eastAsia="Times New Roman" w:cs="Times New Roman"/>
                <w:b/>
                <w:sz w:val="20"/>
                <w:szCs w:val="20"/>
              </w:rPr>
              <w:t>Stems</w:t>
            </w:r>
          </w:p>
        </w:tc>
        <w:tc>
          <w:tcPr>
            <w:tcW w:w="2714" w:type="dxa"/>
            <w:gridSpan w:val="2"/>
            <w:tcBorders>
              <w:top w:val="single" w:sz="4" w:space="0" w:color="000000"/>
              <w:bottom w:val="single" w:sz="8" w:space="0" w:color="000000"/>
            </w:tcBorders>
            <w:vAlign w:val="center"/>
          </w:tcPr>
          <w:p w14:paraId="36B36CE1" w14:textId="77777777" w:rsidR="00534CA6" w:rsidRPr="00534CA6" w:rsidRDefault="00534CA6" w:rsidP="00534CA6">
            <w:pPr>
              <w:widowControl w:val="0"/>
              <w:spacing w:before="0" w:after="0"/>
              <w:jc w:val="center"/>
              <w:rPr>
                <w:rFonts w:eastAsia="Times New Roman" w:cs="Times New Roman"/>
                <w:b/>
                <w:sz w:val="20"/>
                <w:szCs w:val="20"/>
              </w:rPr>
            </w:pPr>
            <w:r w:rsidRPr="00534CA6">
              <w:rPr>
                <w:rFonts w:eastAsia="Times New Roman" w:cs="Times New Roman"/>
                <w:b/>
                <w:sz w:val="20"/>
                <w:szCs w:val="20"/>
              </w:rPr>
              <w:t>Branches</w:t>
            </w:r>
          </w:p>
        </w:tc>
        <w:tc>
          <w:tcPr>
            <w:tcW w:w="2795" w:type="dxa"/>
            <w:gridSpan w:val="2"/>
            <w:tcBorders>
              <w:top w:val="single" w:sz="4" w:space="0" w:color="000000"/>
              <w:bottom w:val="single" w:sz="8" w:space="0" w:color="000000"/>
            </w:tcBorders>
            <w:vAlign w:val="center"/>
          </w:tcPr>
          <w:p w14:paraId="1C64BE85" w14:textId="77777777" w:rsidR="00534CA6" w:rsidRPr="00534CA6" w:rsidRDefault="00534CA6" w:rsidP="00534CA6">
            <w:pPr>
              <w:widowControl w:val="0"/>
              <w:spacing w:before="0" w:after="0"/>
              <w:jc w:val="center"/>
              <w:rPr>
                <w:rFonts w:eastAsia="Times New Roman" w:cs="Times New Roman"/>
                <w:b/>
                <w:sz w:val="20"/>
                <w:szCs w:val="20"/>
              </w:rPr>
            </w:pPr>
            <w:r w:rsidRPr="00534CA6">
              <w:rPr>
                <w:rFonts w:eastAsia="Times New Roman" w:cs="Times New Roman"/>
                <w:b/>
                <w:sz w:val="20"/>
                <w:szCs w:val="20"/>
              </w:rPr>
              <w:t>Leaves</w:t>
            </w:r>
          </w:p>
        </w:tc>
      </w:tr>
      <w:tr w:rsidR="00534CA6" w:rsidRPr="00534CA6" w14:paraId="3600D8B6" w14:textId="77777777" w:rsidTr="00534CA6">
        <w:trPr>
          <w:trHeight w:val="580"/>
        </w:trPr>
        <w:tc>
          <w:tcPr>
            <w:tcW w:w="2102" w:type="dxa"/>
            <w:tcBorders>
              <w:bottom w:val="single" w:sz="8" w:space="0" w:color="000000"/>
            </w:tcBorders>
            <w:vAlign w:val="center"/>
          </w:tcPr>
          <w:p w14:paraId="6ED1E6BB"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Fixed effect</w:t>
            </w:r>
          </w:p>
        </w:tc>
        <w:tc>
          <w:tcPr>
            <w:tcW w:w="1818" w:type="dxa"/>
            <w:tcBorders>
              <w:bottom w:val="single" w:sz="8" w:space="0" w:color="000000"/>
            </w:tcBorders>
            <w:vAlign w:val="center"/>
          </w:tcPr>
          <w:p w14:paraId="058D975D"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Estimate</w:t>
            </w:r>
          </w:p>
        </w:tc>
        <w:tc>
          <w:tcPr>
            <w:tcW w:w="906" w:type="dxa"/>
            <w:tcBorders>
              <w:bottom w:val="single" w:sz="8" w:space="0" w:color="000000"/>
            </w:tcBorders>
            <w:vAlign w:val="center"/>
          </w:tcPr>
          <w:p w14:paraId="23F46EF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Effective sample size</w:t>
            </w:r>
          </w:p>
        </w:tc>
        <w:tc>
          <w:tcPr>
            <w:tcW w:w="1866" w:type="dxa"/>
            <w:tcBorders>
              <w:bottom w:val="single" w:sz="8" w:space="0" w:color="000000"/>
            </w:tcBorders>
            <w:vAlign w:val="center"/>
          </w:tcPr>
          <w:p w14:paraId="73523C64"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Estimate</w:t>
            </w:r>
          </w:p>
        </w:tc>
        <w:tc>
          <w:tcPr>
            <w:tcW w:w="980" w:type="dxa"/>
            <w:tcBorders>
              <w:bottom w:val="single" w:sz="8" w:space="0" w:color="000000"/>
            </w:tcBorders>
            <w:vAlign w:val="center"/>
          </w:tcPr>
          <w:p w14:paraId="34E3C4C9"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Effective sample size</w:t>
            </w:r>
          </w:p>
        </w:tc>
        <w:tc>
          <w:tcPr>
            <w:tcW w:w="1862" w:type="dxa"/>
            <w:tcBorders>
              <w:bottom w:val="single" w:sz="8" w:space="0" w:color="000000"/>
            </w:tcBorders>
            <w:vAlign w:val="center"/>
          </w:tcPr>
          <w:p w14:paraId="2101219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Estimate</w:t>
            </w:r>
          </w:p>
        </w:tc>
        <w:tc>
          <w:tcPr>
            <w:tcW w:w="852" w:type="dxa"/>
            <w:tcBorders>
              <w:bottom w:val="single" w:sz="8" w:space="0" w:color="000000"/>
            </w:tcBorders>
            <w:vAlign w:val="center"/>
          </w:tcPr>
          <w:p w14:paraId="437398FE"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Effective sample size</w:t>
            </w:r>
          </w:p>
        </w:tc>
        <w:tc>
          <w:tcPr>
            <w:tcW w:w="1839" w:type="dxa"/>
            <w:tcBorders>
              <w:bottom w:val="single" w:sz="8" w:space="0" w:color="000000"/>
            </w:tcBorders>
            <w:vAlign w:val="center"/>
          </w:tcPr>
          <w:p w14:paraId="44C12602"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Estimate</w:t>
            </w:r>
          </w:p>
        </w:tc>
        <w:tc>
          <w:tcPr>
            <w:tcW w:w="956" w:type="dxa"/>
            <w:tcBorders>
              <w:bottom w:val="single" w:sz="8" w:space="0" w:color="000000"/>
            </w:tcBorders>
            <w:vAlign w:val="center"/>
          </w:tcPr>
          <w:p w14:paraId="40DBFD7B"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Effective sample size</w:t>
            </w:r>
          </w:p>
        </w:tc>
      </w:tr>
      <w:tr w:rsidR="00534CA6" w:rsidRPr="00534CA6" w14:paraId="3A5DD39F" w14:textId="77777777" w:rsidTr="00534CA6">
        <w:trPr>
          <w:trHeight w:val="320"/>
        </w:trPr>
        <w:tc>
          <w:tcPr>
            <w:tcW w:w="2102" w:type="dxa"/>
            <w:vAlign w:val="bottom"/>
          </w:tcPr>
          <w:p w14:paraId="5986928F"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Intercept</w:t>
            </w:r>
          </w:p>
        </w:tc>
        <w:tc>
          <w:tcPr>
            <w:tcW w:w="1818" w:type="dxa"/>
            <w:vAlign w:val="bottom"/>
          </w:tcPr>
          <w:p w14:paraId="1AB16CFD"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10.61 (6.93 - 14.53)</w:t>
            </w:r>
          </w:p>
        </w:tc>
        <w:tc>
          <w:tcPr>
            <w:tcW w:w="906" w:type="dxa"/>
            <w:vAlign w:val="bottom"/>
          </w:tcPr>
          <w:p w14:paraId="23AEF51D"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8421</w:t>
            </w:r>
          </w:p>
        </w:tc>
        <w:tc>
          <w:tcPr>
            <w:tcW w:w="1866" w:type="dxa"/>
            <w:vAlign w:val="bottom"/>
          </w:tcPr>
          <w:p w14:paraId="09FE0CC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0.32 (-0.18 - 0.91) </w:t>
            </w:r>
          </w:p>
        </w:tc>
        <w:tc>
          <w:tcPr>
            <w:tcW w:w="980" w:type="dxa"/>
            <w:vAlign w:val="bottom"/>
          </w:tcPr>
          <w:p w14:paraId="723D5E26"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8681</w:t>
            </w:r>
          </w:p>
        </w:tc>
        <w:tc>
          <w:tcPr>
            <w:tcW w:w="1862" w:type="dxa"/>
            <w:vAlign w:val="bottom"/>
          </w:tcPr>
          <w:p w14:paraId="3751BD8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2.05 (1.57 - 2.54)</w:t>
            </w:r>
          </w:p>
        </w:tc>
        <w:tc>
          <w:tcPr>
            <w:tcW w:w="852" w:type="dxa"/>
            <w:vAlign w:val="bottom"/>
          </w:tcPr>
          <w:p w14:paraId="55E1E433"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8837</w:t>
            </w:r>
          </w:p>
        </w:tc>
        <w:tc>
          <w:tcPr>
            <w:tcW w:w="1839" w:type="dxa"/>
            <w:vAlign w:val="bottom"/>
          </w:tcPr>
          <w:p w14:paraId="55FC5CC8"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8.35 (7.05 - 9.72)  </w:t>
            </w:r>
          </w:p>
        </w:tc>
        <w:tc>
          <w:tcPr>
            <w:tcW w:w="956" w:type="dxa"/>
            <w:vAlign w:val="bottom"/>
          </w:tcPr>
          <w:p w14:paraId="4D803FD8"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12200</w:t>
            </w:r>
          </w:p>
        </w:tc>
      </w:tr>
      <w:tr w:rsidR="00534CA6" w:rsidRPr="00534CA6" w14:paraId="43E6929A" w14:textId="77777777" w:rsidTr="00534CA6">
        <w:trPr>
          <w:trHeight w:val="340"/>
        </w:trPr>
        <w:tc>
          <w:tcPr>
            <w:tcW w:w="2102" w:type="dxa"/>
            <w:vAlign w:val="bottom"/>
          </w:tcPr>
          <w:p w14:paraId="3C8C4FBB"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Biome LTF</w:t>
            </w:r>
          </w:p>
        </w:tc>
        <w:tc>
          <w:tcPr>
            <w:tcW w:w="1818" w:type="dxa"/>
            <w:vAlign w:val="bottom"/>
          </w:tcPr>
          <w:p w14:paraId="6DDB9205"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0.57 (-3.81 - 5.03)</w:t>
            </w:r>
          </w:p>
        </w:tc>
        <w:tc>
          <w:tcPr>
            <w:tcW w:w="906" w:type="dxa"/>
            <w:vAlign w:val="bottom"/>
          </w:tcPr>
          <w:p w14:paraId="1B7DC8E6"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6082</w:t>
            </w:r>
          </w:p>
        </w:tc>
        <w:tc>
          <w:tcPr>
            <w:tcW w:w="1866" w:type="dxa"/>
            <w:vAlign w:val="bottom"/>
          </w:tcPr>
          <w:p w14:paraId="4390D56E"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0.83 (0.18 - 1.49)</w:t>
            </w:r>
          </w:p>
        </w:tc>
        <w:tc>
          <w:tcPr>
            <w:tcW w:w="980" w:type="dxa"/>
            <w:vAlign w:val="bottom"/>
          </w:tcPr>
          <w:p w14:paraId="2658A771"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7988</w:t>
            </w:r>
          </w:p>
        </w:tc>
        <w:tc>
          <w:tcPr>
            <w:tcW w:w="1862" w:type="dxa"/>
            <w:vAlign w:val="bottom"/>
          </w:tcPr>
          <w:p w14:paraId="321C62A8"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-0.41 (-0.78 - -0.05) </w:t>
            </w:r>
          </w:p>
        </w:tc>
        <w:tc>
          <w:tcPr>
            <w:tcW w:w="852" w:type="dxa"/>
            <w:vAlign w:val="bottom"/>
          </w:tcPr>
          <w:p w14:paraId="0601A140"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9572</w:t>
            </w:r>
          </w:p>
        </w:tc>
        <w:tc>
          <w:tcPr>
            <w:tcW w:w="1839" w:type="dxa"/>
            <w:vAlign w:val="bottom"/>
          </w:tcPr>
          <w:p w14:paraId="0793BC0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-4.30 (-5.89 - -2.74)</w:t>
            </w:r>
          </w:p>
        </w:tc>
        <w:tc>
          <w:tcPr>
            <w:tcW w:w="956" w:type="dxa"/>
            <w:vAlign w:val="bottom"/>
          </w:tcPr>
          <w:p w14:paraId="49A1906B"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11158</w:t>
            </w:r>
          </w:p>
        </w:tc>
      </w:tr>
      <w:tr w:rsidR="00534CA6" w:rsidRPr="00534CA6" w14:paraId="41EFEDF1" w14:textId="77777777" w:rsidTr="00534CA6">
        <w:trPr>
          <w:trHeight w:val="320"/>
        </w:trPr>
        <w:tc>
          <w:tcPr>
            <w:tcW w:w="2102" w:type="dxa"/>
            <w:vAlign w:val="bottom"/>
          </w:tcPr>
          <w:p w14:paraId="7F92F5FC"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Biome UMF</w:t>
            </w:r>
          </w:p>
        </w:tc>
        <w:tc>
          <w:tcPr>
            <w:tcW w:w="1818" w:type="dxa"/>
            <w:vAlign w:val="bottom"/>
          </w:tcPr>
          <w:p w14:paraId="43F3AECC"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 0.58 (-4.28 - 5.28)</w:t>
            </w:r>
          </w:p>
        </w:tc>
        <w:tc>
          <w:tcPr>
            <w:tcW w:w="906" w:type="dxa"/>
            <w:vAlign w:val="bottom"/>
          </w:tcPr>
          <w:p w14:paraId="76859176"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6704</w:t>
            </w:r>
          </w:p>
        </w:tc>
        <w:tc>
          <w:tcPr>
            <w:tcW w:w="1866" w:type="dxa"/>
            <w:vAlign w:val="bottom"/>
          </w:tcPr>
          <w:p w14:paraId="7D2A5566"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1.12 (0.43 - 1.81)</w:t>
            </w:r>
          </w:p>
        </w:tc>
        <w:tc>
          <w:tcPr>
            <w:tcW w:w="980" w:type="dxa"/>
            <w:vAlign w:val="bottom"/>
          </w:tcPr>
          <w:p w14:paraId="5C1B1BD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7742</w:t>
            </w:r>
          </w:p>
        </w:tc>
        <w:tc>
          <w:tcPr>
            <w:tcW w:w="1862" w:type="dxa"/>
            <w:vAlign w:val="bottom"/>
          </w:tcPr>
          <w:p w14:paraId="1709108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0.01 (-0.38 - 0.39)</w:t>
            </w:r>
          </w:p>
        </w:tc>
        <w:tc>
          <w:tcPr>
            <w:tcW w:w="852" w:type="dxa"/>
            <w:vAlign w:val="bottom"/>
          </w:tcPr>
          <w:p w14:paraId="51CCE98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9187</w:t>
            </w:r>
          </w:p>
        </w:tc>
        <w:tc>
          <w:tcPr>
            <w:tcW w:w="1839" w:type="dxa"/>
            <w:vAlign w:val="bottom"/>
          </w:tcPr>
          <w:p w14:paraId="3D28E1D9"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-3.02 (-4.71 - -1.30)</w:t>
            </w:r>
          </w:p>
        </w:tc>
        <w:tc>
          <w:tcPr>
            <w:tcW w:w="956" w:type="dxa"/>
            <w:vAlign w:val="bottom"/>
          </w:tcPr>
          <w:p w14:paraId="646D25E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11682</w:t>
            </w:r>
          </w:p>
        </w:tc>
      </w:tr>
      <w:tr w:rsidR="00534CA6" w:rsidRPr="00534CA6" w14:paraId="0B1FCE98" w14:textId="77777777" w:rsidTr="00534CA6">
        <w:trPr>
          <w:trHeight w:val="340"/>
        </w:trPr>
        <w:tc>
          <w:tcPr>
            <w:tcW w:w="2102" w:type="dxa"/>
            <w:vAlign w:val="bottom"/>
          </w:tcPr>
          <w:p w14:paraId="2C8811BD"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Leaf habit (Evergreen)</w:t>
            </w:r>
          </w:p>
        </w:tc>
        <w:tc>
          <w:tcPr>
            <w:tcW w:w="1818" w:type="dxa"/>
            <w:vAlign w:val="bottom"/>
          </w:tcPr>
          <w:p w14:paraId="7B1D5BAB"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-2.66 (-6.14 - 0.78)</w:t>
            </w:r>
          </w:p>
        </w:tc>
        <w:tc>
          <w:tcPr>
            <w:tcW w:w="906" w:type="dxa"/>
            <w:vAlign w:val="bottom"/>
          </w:tcPr>
          <w:p w14:paraId="3052B16C"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7923</w:t>
            </w:r>
          </w:p>
        </w:tc>
        <w:tc>
          <w:tcPr>
            <w:tcW w:w="1866" w:type="dxa"/>
            <w:vAlign w:val="bottom"/>
          </w:tcPr>
          <w:p w14:paraId="6F6D5147"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-0.03 (-0.51 - 0.47)</w:t>
            </w:r>
          </w:p>
        </w:tc>
        <w:tc>
          <w:tcPr>
            <w:tcW w:w="980" w:type="dxa"/>
            <w:vAlign w:val="bottom"/>
          </w:tcPr>
          <w:p w14:paraId="4FD3F0D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10413</w:t>
            </w:r>
          </w:p>
        </w:tc>
        <w:tc>
          <w:tcPr>
            <w:tcW w:w="1862" w:type="dxa"/>
            <w:vAlign w:val="bottom"/>
          </w:tcPr>
          <w:p w14:paraId="10CBAFF1"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-0.22 (-0.52 - 0.07)</w:t>
            </w:r>
          </w:p>
        </w:tc>
        <w:tc>
          <w:tcPr>
            <w:tcW w:w="852" w:type="dxa"/>
            <w:vAlign w:val="bottom"/>
          </w:tcPr>
          <w:p w14:paraId="712974BC"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10880</w:t>
            </w:r>
          </w:p>
        </w:tc>
        <w:tc>
          <w:tcPr>
            <w:tcW w:w="1839" w:type="dxa"/>
            <w:vAlign w:val="bottom"/>
          </w:tcPr>
          <w:p w14:paraId="5E703560"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 0.12 (-1.05 - 1.27)</w:t>
            </w:r>
          </w:p>
        </w:tc>
        <w:tc>
          <w:tcPr>
            <w:tcW w:w="956" w:type="dxa"/>
            <w:vAlign w:val="bottom"/>
          </w:tcPr>
          <w:p w14:paraId="11BC7F11"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13967</w:t>
            </w:r>
          </w:p>
        </w:tc>
      </w:tr>
      <w:tr w:rsidR="00534CA6" w:rsidRPr="00534CA6" w14:paraId="0CF197D1" w14:textId="77777777" w:rsidTr="00534CA6">
        <w:trPr>
          <w:trHeight w:val="320"/>
        </w:trPr>
        <w:tc>
          <w:tcPr>
            <w:tcW w:w="2102" w:type="dxa"/>
            <w:vAlign w:val="bottom"/>
          </w:tcPr>
          <w:p w14:paraId="5E454BD3"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Fast-slow PC1</w:t>
            </w:r>
          </w:p>
        </w:tc>
        <w:tc>
          <w:tcPr>
            <w:tcW w:w="1818" w:type="dxa"/>
            <w:vAlign w:val="bottom"/>
          </w:tcPr>
          <w:p w14:paraId="237AB6BF"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-0.30 (-1.69 - 1.01)</w:t>
            </w:r>
          </w:p>
        </w:tc>
        <w:tc>
          <w:tcPr>
            <w:tcW w:w="906" w:type="dxa"/>
            <w:vAlign w:val="bottom"/>
          </w:tcPr>
          <w:p w14:paraId="35C16FBD"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7586</w:t>
            </w:r>
          </w:p>
        </w:tc>
        <w:tc>
          <w:tcPr>
            <w:tcW w:w="1866" w:type="dxa"/>
            <w:vAlign w:val="bottom"/>
          </w:tcPr>
          <w:p w14:paraId="58E881E5"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0.1 (-0.08 - 0.29) </w:t>
            </w:r>
          </w:p>
        </w:tc>
        <w:tc>
          <w:tcPr>
            <w:tcW w:w="980" w:type="dxa"/>
            <w:vAlign w:val="bottom"/>
          </w:tcPr>
          <w:p w14:paraId="6ACC1F08"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13363</w:t>
            </w:r>
          </w:p>
        </w:tc>
        <w:tc>
          <w:tcPr>
            <w:tcW w:w="1862" w:type="dxa"/>
            <w:vAlign w:val="bottom"/>
          </w:tcPr>
          <w:p w14:paraId="33CF64E0"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-0.01 (-0.12 - 0.10)</w:t>
            </w:r>
          </w:p>
        </w:tc>
        <w:tc>
          <w:tcPr>
            <w:tcW w:w="852" w:type="dxa"/>
            <w:vAlign w:val="bottom"/>
          </w:tcPr>
          <w:p w14:paraId="365DBFA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11538</w:t>
            </w:r>
          </w:p>
        </w:tc>
        <w:tc>
          <w:tcPr>
            <w:tcW w:w="1839" w:type="dxa"/>
            <w:vAlign w:val="bottom"/>
          </w:tcPr>
          <w:p w14:paraId="458EB1E0"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-1.12 (-2.25 - 0.05) </w:t>
            </w:r>
          </w:p>
        </w:tc>
        <w:tc>
          <w:tcPr>
            <w:tcW w:w="956" w:type="dxa"/>
            <w:vAlign w:val="bottom"/>
          </w:tcPr>
          <w:p w14:paraId="0E4AC568"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11329</w:t>
            </w:r>
          </w:p>
        </w:tc>
      </w:tr>
      <w:tr w:rsidR="00534CA6" w:rsidRPr="00534CA6" w14:paraId="5EA99248" w14:textId="77777777" w:rsidTr="00534CA6">
        <w:trPr>
          <w:trHeight w:val="268"/>
        </w:trPr>
        <w:tc>
          <w:tcPr>
            <w:tcW w:w="2102" w:type="dxa"/>
            <w:vAlign w:val="bottom"/>
          </w:tcPr>
          <w:p w14:paraId="2B59F05D"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Fast-slow PC2</w:t>
            </w:r>
          </w:p>
        </w:tc>
        <w:tc>
          <w:tcPr>
            <w:tcW w:w="1818" w:type="dxa"/>
            <w:vAlign w:val="bottom"/>
          </w:tcPr>
          <w:p w14:paraId="3466E58B"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1.38 (-0.19 - 2.93) </w:t>
            </w:r>
          </w:p>
        </w:tc>
        <w:tc>
          <w:tcPr>
            <w:tcW w:w="906" w:type="dxa"/>
            <w:tcBorders>
              <w:bottom w:val="nil"/>
            </w:tcBorders>
            <w:vAlign w:val="bottom"/>
          </w:tcPr>
          <w:p w14:paraId="6A80E374"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10684</w:t>
            </w:r>
          </w:p>
        </w:tc>
        <w:tc>
          <w:tcPr>
            <w:tcW w:w="1866" w:type="dxa"/>
            <w:vAlign w:val="bottom"/>
          </w:tcPr>
          <w:p w14:paraId="6DA2D0CC"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0.08 (-0.18 - 0.34)</w:t>
            </w:r>
          </w:p>
        </w:tc>
        <w:tc>
          <w:tcPr>
            <w:tcW w:w="980" w:type="dxa"/>
            <w:vAlign w:val="bottom"/>
          </w:tcPr>
          <w:p w14:paraId="1A312563"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7122</w:t>
            </w:r>
          </w:p>
        </w:tc>
        <w:tc>
          <w:tcPr>
            <w:tcW w:w="1862" w:type="dxa"/>
            <w:vAlign w:val="bottom"/>
          </w:tcPr>
          <w:p w14:paraId="6A74036E"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-0.03 (-0.18 - 0.12)</w:t>
            </w:r>
          </w:p>
        </w:tc>
        <w:tc>
          <w:tcPr>
            <w:tcW w:w="852" w:type="dxa"/>
            <w:vAlign w:val="bottom"/>
          </w:tcPr>
          <w:p w14:paraId="7FB48333"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10733</w:t>
            </w:r>
          </w:p>
        </w:tc>
        <w:tc>
          <w:tcPr>
            <w:tcW w:w="1839" w:type="dxa"/>
            <w:vAlign w:val="bottom"/>
          </w:tcPr>
          <w:p w14:paraId="4B1A3F7A"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 0.52 (-0.12 - 1.14)</w:t>
            </w:r>
          </w:p>
        </w:tc>
        <w:tc>
          <w:tcPr>
            <w:tcW w:w="956" w:type="dxa"/>
            <w:vAlign w:val="bottom"/>
          </w:tcPr>
          <w:p w14:paraId="49020037"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14947</w:t>
            </w:r>
          </w:p>
        </w:tc>
      </w:tr>
      <w:tr w:rsidR="00534CA6" w:rsidRPr="00534CA6" w14:paraId="0B3E719A" w14:textId="77777777" w:rsidTr="00534CA6">
        <w:trPr>
          <w:trHeight w:val="307"/>
        </w:trPr>
        <w:tc>
          <w:tcPr>
            <w:tcW w:w="2102" w:type="dxa"/>
            <w:vAlign w:val="bottom"/>
          </w:tcPr>
          <w:p w14:paraId="2A5DB018"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LTF x Fast-slow PC1</w:t>
            </w:r>
          </w:p>
        </w:tc>
        <w:tc>
          <w:tcPr>
            <w:tcW w:w="1818" w:type="dxa"/>
            <w:tcBorders>
              <w:right w:val="nil"/>
            </w:tcBorders>
            <w:vAlign w:val="bottom"/>
          </w:tcPr>
          <w:p w14:paraId="67395DAF" w14:textId="77777777" w:rsidR="00534CA6" w:rsidRPr="00534CA6" w:rsidRDefault="00534CA6" w:rsidP="00534CA6">
            <w:pPr>
              <w:widowControl w:val="0"/>
              <w:spacing w:before="0" w:after="0"/>
              <w:jc w:val="center"/>
              <w:rPr>
                <w:rFonts w:eastAsia="Times New Roman" w:cs="Times New Roman"/>
                <w:sz w:val="20"/>
                <w:szCs w:val="20"/>
              </w:rPr>
            </w:pPr>
          </w:p>
        </w:tc>
        <w:tc>
          <w:tcPr>
            <w:tcW w:w="906" w:type="dxa"/>
            <w:tcBorders>
              <w:top w:val="nil"/>
              <w:left w:val="nil"/>
              <w:right w:val="nil"/>
            </w:tcBorders>
            <w:vAlign w:val="bottom"/>
          </w:tcPr>
          <w:p w14:paraId="1ECC0208" w14:textId="77777777" w:rsidR="00534CA6" w:rsidRPr="00534CA6" w:rsidRDefault="00534CA6" w:rsidP="00534CA6">
            <w:pPr>
              <w:widowControl w:val="0"/>
              <w:spacing w:before="0" w:after="0"/>
              <w:jc w:val="center"/>
              <w:rPr>
                <w:rFonts w:eastAsia="Times New Roman" w:cs="Times New Roman"/>
                <w:sz w:val="20"/>
                <w:szCs w:val="20"/>
              </w:rPr>
            </w:pPr>
          </w:p>
        </w:tc>
        <w:tc>
          <w:tcPr>
            <w:tcW w:w="1866" w:type="dxa"/>
            <w:tcBorders>
              <w:left w:val="nil"/>
            </w:tcBorders>
            <w:vAlign w:val="bottom"/>
          </w:tcPr>
          <w:p w14:paraId="13769F43" w14:textId="77777777" w:rsidR="00534CA6" w:rsidRPr="00534CA6" w:rsidRDefault="00534CA6" w:rsidP="00534CA6">
            <w:pPr>
              <w:widowControl w:val="0"/>
              <w:spacing w:before="0" w:after="0"/>
              <w:jc w:val="center"/>
              <w:rPr>
                <w:rFonts w:eastAsia="Times New Roman" w:cs="Times New Roman"/>
                <w:sz w:val="20"/>
                <w:szCs w:val="20"/>
              </w:rPr>
            </w:pPr>
          </w:p>
        </w:tc>
        <w:tc>
          <w:tcPr>
            <w:tcW w:w="980" w:type="dxa"/>
            <w:vAlign w:val="bottom"/>
          </w:tcPr>
          <w:p w14:paraId="48C88337" w14:textId="77777777" w:rsidR="00534CA6" w:rsidRPr="00534CA6" w:rsidRDefault="00534CA6" w:rsidP="00534CA6">
            <w:pPr>
              <w:widowControl w:val="0"/>
              <w:spacing w:before="0" w:after="0"/>
              <w:jc w:val="center"/>
              <w:rPr>
                <w:rFonts w:eastAsia="Times New Roman" w:cs="Times New Roman"/>
                <w:sz w:val="20"/>
                <w:szCs w:val="20"/>
              </w:rPr>
            </w:pPr>
          </w:p>
        </w:tc>
        <w:tc>
          <w:tcPr>
            <w:tcW w:w="1862" w:type="dxa"/>
            <w:vAlign w:val="bottom"/>
          </w:tcPr>
          <w:p w14:paraId="4F5E9F75" w14:textId="77777777" w:rsidR="00534CA6" w:rsidRPr="00534CA6" w:rsidRDefault="00534CA6" w:rsidP="00534CA6">
            <w:pPr>
              <w:widowControl w:val="0"/>
              <w:spacing w:before="0" w:after="0"/>
              <w:jc w:val="center"/>
              <w:rPr>
                <w:rFonts w:eastAsia="Times New Roman" w:cs="Times New Roman"/>
                <w:sz w:val="20"/>
                <w:szCs w:val="20"/>
              </w:rPr>
            </w:pPr>
          </w:p>
        </w:tc>
        <w:tc>
          <w:tcPr>
            <w:tcW w:w="852" w:type="dxa"/>
            <w:vAlign w:val="bottom"/>
          </w:tcPr>
          <w:p w14:paraId="7C183A78" w14:textId="77777777" w:rsidR="00534CA6" w:rsidRPr="00534CA6" w:rsidRDefault="00534CA6" w:rsidP="00534CA6">
            <w:pPr>
              <w:widowControl w:val="0"/>
              <w:spacing w:before="0" w:after="0"/>
              <w:jc w:val="center"/>
              <w:rPr>
                <w:rFonts w:eastAsia="Times New Roman" w:cs="Times New Roman"/>
                <w:sz w:val="20"/>
                <w:szCs w:val="20"/>
              </w:rPr>
            </w:pPr>
          </w:p>
        </w:tc>
        <w:tc>
          <w:tcPr>
            <w:tcW w:w="1839" w:type="dxa"/>
            <w:vAlign w:val="bottom"/>
          </w:tcPr>
          <w:p w14:paraId="48880E2C"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 xml:space="preserve">1.73 (0.36 - 3.08) </w:t>
            </w:r>
          </w:p>
        </w:tc>
        <w:tc>
          <w:tcPr>
            <w:tcW w:w="956" w:type="dxa"/>
            <w:vAlign w:val="bottom"/>
          </w:tcPr>
          <w:p w14:paraId="26947C23"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13062</w:t>
            </w:r>
          </w:p>
        </w:tc>
      </w:tr>
      <w:tr w:rsidR="00534CA6" w:rsidRPr="00534CA6" w14:paraId="1F0800E2" w14:textId="77777777" w:rsidTr="00534CA6">
        <w:trPr>
          <w:trHeight w:val="277"/>
        </w:trPr>
        <w:tc>
          <w:tcPr>
            <w:tcW w:w="2102" w:type="dxa"/>
            <w:tcBorders>
              <w:bottom w:val="single" w:sz="4" w:space="0" w:color="auto"/>
            </w:tcBorders>
            <w:vAlign w:val="bottom"/>
          </w:tcPr>
          <w:p w14:paraId="7598DB16" w14:textId="77777777" w:rsidR="00534CA6" w:rsidRPr="00534CA6" w:rsidRDefault="00534CA6" w:rsidP="00534CA6">
            <w:pPr>
              <w:widowControl w:val="0"/>
              <w:spacing w:before="0" w:after="0"/>
              <w:rPr>
                <w:rFonts w:eastAsia="Times New Roman" w:cs="Times New Roman"/>
                <w:sz w:val="20"/>
                <w:szCs w:val="20"/>
              </w:rPr>
            </w:pPr>
            <w:r w:rsidRPr="00534CA6">
              <w:rPr>
                <w:rFonts w:eastAsia="Times New Roman" w:cs="Times New Roman"/>
                <w:sz w:val="20"/>
                <w:szCs w:val="20"/>
              </w:rPr>
              <w:t>UMF x Fast-slow PC1</w:t>
            </w:r>
          </w:p>
        </w:tc>
        <w:tc>
          <w:tcPr>
            <w:tcW w:w="1818" w:type="dxa"/>
            <w:tcBorders>
              <w:bottom w:val="single" w:sz="4" w:space="0" w:color="auto"/>
            </w:tcBorders>
            <w:vAlign w:val="bottom"/>
          </w:tcPr>
          <w:p w14:paraId="0419D966" w14:textId="77777777" w:rsidR="00534CA6" w:rsidRPr="00534CA6" w:rsidRDefault="00534CA6" w:rsidP="00534CA6">
            <w:pPr>
              <w:widowControl w:val="0"/>
              <w:spacing w:before="0" w:after="0"/>
              <w:jc w:val="center"/>
              <w:rPr>
                <w:rFonts w:eastAsia="Times New Roman" w:cs="Times New Roman"/>
                <w:sz w:val="20"/>
                <w:szCs w:val="20"/>
              </w:rPr>
            </w:pPr>
          </w:p>
        </w:tc>
        <w:tc>
          <w:tcPr>
            <w:tcW w:w="906" w:type="dxa"/>
            <w:tcBorders>
              <w:top w:val="nil"/>
              <w:bottom w:val="single" w:sz="4" w:space="0" w:color="auto"/>
            </w:tcBorders>
            <w:vAlign w:val="bottom"/>
          </w:tcPr>
          <w:p w14:paraId="6EB5E203" w14:textId="77777777" w:rsidR="00534CA6" w:rsidRPr="00534CA6" w:rsidRDefault="00534CA6" w:rsidP="00534CA6">
            <w:pPr>
              <w:widowControl w:val="0"/>
              <w:spacing w:before="0" w:after="0"/>
              <w:jc w:val="center"/>
              <w:rPr>
                <w:rFonts w:eastAsia="Times New Roman" w:cs="Times New Roman"/>
                <w:sz w:val="20"/>
                <w:szCs w:val="20"/>
              </w:rPr>
            </w:pPr>
          </w:p>
        </w:tc>
        <w:tc>
          <w:tcPr>
            <w:tcW w:w="1866" w:type="dxa"/>
            <w:tcBorders>
              <w:bottom w:val="single" w:sz="4" w:space="0" w:color="auto"/>
            </w:tcBorders>
            <w:vAlign w:val="bottom"/>
          </w:tcPr>
          <w:p w14:paraId="52AC83A0" w14:textId="77777777" w:rsidR="00534CA6" w:rsidRPr="00534CA6" w:rsidRDefault="00534CA6" w:rsidP="00534CA6">
            <w:pPr>
              <w:widowControl w:val="0"/>
              <w:spacing w:before="0" w:after="0"/>
              <w:jc w:val="center"/>
              <w:rPr>
                <w:rFonts w:eastAsia="Times New Roman" w:cs="Times New Roman"/>
                <w:sz w:val="20"/>
                <w:szCs w:val="20"/>
              </w:rPr>
            </w:pPr>
          </w:p>
        </w:tc>
        <w:tc>
          <w:tcPr>
            <w:tcW w:w="980" w:type="dxa"/>
            <w:tcBorders>
              <w:bottom w:val="single" w:sz="4" w:space="0" w:color="auto"/>
            </w:tcBorders>
            <w:vAlign w:val="bottom"/>
          </w:tcPr>
          <w:p w14:paraId="3F4278C0" w14:textId="77777777" w:rsidR="00534CA6" w:rsidRPr="00534CA6" w:rsidRDefault="00534CA6" w:rsidP="00534CA6">
            <w:pPr>
              <w:widowControl w:val="0"/>
              <w:spacing w:before="0" w:after="0"/>
              <w:jc w:val="center"/>
              <w:rPr>
                <w:rFonts w:eastAsia="Times New Roman" w:cs="Times New Roman"/>
                <w:sz w:val="20"/>
                <w:szCs w:val="20"/>
              </w:rPr>
            </w:pPr>
          </w:p>
        </w:tc>
        <w:tc>
          <w:tcPr>
            <w:tcW w:w="1862" w:type="dxa"/>
            <w:tcBorders>
              <w:bottom w:val="single" w:sz="4" w:space="0" w:color="auto"/>
            </w:tcBorders>
            <w:vAlign w:val="bottom"/>
          </w:tcPr>
          <w:p w14:paraId="741F3F9A" w14:textId="77777777" w:rsidR="00534CA6" w:rsidRPr="00534CA6" w:rsidRDefault="00534CA6" w:rsidP="00534CA6">
            <w:pPr>
              <w:widowControl w:val="0"/>
              <w:spacing w:before="0" w:after="0"/>
              <w:jc w:val="center"/>
              <w:rPr>
                <w:rFonts w:eastAsia="Times New Roman" w:cs="Times New Roman"/>
                <w:sz w:val="20"/>
                <w:szCs w:val="20"/>
              </w:rPr>
            </w:pPr>
          </w:p>
        </w:tc>
        <w:tc>
          <w:tcPr>
            <w:tcW w:w="852" w:type="dxa"/>
            <w:tcBorders>
              <w:bottom w:val="single" w:sz="4" w:space="0" w:color="auto"/>
            </w:tcBorders>
            <w:vAlign w:val="bottom"/>
          </w:tcPr>
          <w:p w14:paraId="6DD7FFB0" w14:textId="77777777" w:rsidR="00534CA6" w:rsidRPr="00534CA6" w:rsidRDefault="00534CA6" w:rsidP="00534CA6">
            <w:pPr>
              <w:widowControl w:val="0"/>
              <w:spacing w:before="0" w:after="0"/>
              <w:jc w:val="center"/>
              <w:rPr>
                <w:rFonts w:eastAsia="Times New Roman" w:cs="Times New Roman"/>
                <w:sz w:val="20"/>
                <w:szCs w:val="20"/>
              </w:rPr>
            </w:pPr>
          </w:p>
        </w:tc>
        <w:tc>
          <w:tcPr>
            <w:tcW w:w="1839" w:type="dxa"/>
            <w:tcBorders>
              <w:bottom w:val="single" w:sz="4" w:space="0" w:color="auto"/>
            </w:tcBorders>
            <w:vAlign w:val="bottom"/>
          </w:tcPr>
          <w:p w14:paraId="1278EFD0"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1.44 (0.12 - 2.75)</w:t>
            </w:r>
          </w:p>
        </w:tc>
        <w:tc>
          <w:tcPr>
            <w:tcW w:w="956" w:type="dxa"/>
            <w:tcBorders>
              <w:bottom w:val="single" w:sz="4" w:space="0" w:color="auto"/>
            </w:tcBorders>
            <w:vAlign w:val="bottom"/>
          </w:tcPr>
          <w:p w14:paraId="4494AF31" w14:textId="77777777" w:rsidR="00534CA6" w:rsidRPr="00534CA6" w:rsidRDefault="00534CA6" w:rsidP="00534CA6">
            <w:pPr>
              <w:widowControl w:val="0"/>
              <w:spacing w:before="0" w:after="0"/>
              <w:jc w:val="center"/>
              <w:rPr>
                <w:rFonts w:eastAsia="Times New Roman" w:cs="Times New Roman"/>
                <w:sz w:val="20"/>
                <w:szCs w:val="20"/>
              </w:rPr>
            </w:pPr>
            <w:r w:rsidRPr="00534CA6">
              <w:rPr>
                <w:rFonts w:eastAsia="Times New Roman" w:cs="Times New Roman"/>
                <w:sz w:val="20"/>
                <w:szCs w:val="20"/>
              </w:rPr>
              <w:t>11613</w:t>
            </w:r>
          </w:p>
        </w:tc>
      </w:tr>
    </w:tbl>
    <w:p w14:paraId="11169E18" w14:textId="77777777" w:rsidR="00534CA6" w:rsidRPr="00534CA6" w:rsidRDefault="00534CA6" w:rsidP="00534CA6">
      <w:pPr>
        <w:spacing w:before="0" w:after="0"/>
        <w:rPr>
          <w:rFonts w:eastAsia="Times New Roman" w:cs="Times New Roman"/>
          <w:szCs w:val="24"/>
        </w:rPr>
      </w:pPr>
      <w:r w:rsidRPr="00534CA6">
        <w:rPr>
          <w:rFonts w:eastAsia="Times New Roman" w:cs="Times New Roman"/>
          <w:szCs w:val="24"/>
        </w:rPr>
        <w:t>The effective sample size reports the number of independent samples with the same estimation power as the N autocorrelated samples (Kruschke 2015).</w:t>
      </w:r>
    </w:p>
    <w:p w14:paraId="2BBBB6D7" w14:textId="77777777" w:rsidR="00534CA6" w:rsidRPr="00534CA6" w:rsidRDefault="00534CA6" w:rsidP="00534CA6">
      <w:pPr>
        <w:spacing w:before="0" w:after="0"/>
        <w:rPr>
          <w:rFonts w:eastAsia="Times New Roman" w:cs="Times New Roman"/>
          <w:szCs w:val="24"/>
        </w:rPr>
        <w:sectPr w:rsidR="00534CA6" w:rsidRPr="00534CA6" w:rsidSect="00FA2F75">
          <w:headerReference w:type="default" r:id="rId20"/>
          <w:footerReference w:type="default" r:id="rId21"/>
          <w:type w:val="continuous"/>
          <w:pgSz w:w="15840" w:h="12240" w:orient="landscape"/>
          <w:pgMar w:top="1440" w:right="1440" w:bottom="1440" w:left="1440" w:header="720" w:footer="720" w:gutter="0"/>
          <w:cols w:space="720"/>
          <w:docGrid w:linePitch="326"/>
        </w:sectPr>
      </w:pPr>
      <w:r w:rsidRPr="00534CA6">
        <w:rPr>
          <w:rFonts w:eastAsia="Times New Roman" w:cs="Times New Roman"/>
          <w:szCs w:val="24"/>
        </w:rPr>
        <w:br w:type="page"/>
      </w:r>
    </w:p>
    <w:p w14:paraId="5B6231D1" w14:textId="168B8049" w:rsidR="00534CA6" w:rsidRPr="00534CA6" w:rsidRDefault="00534CA6" w:rsidP="00534CA6">
      <w:pPr>
        <w:spacing w:before="0" w:after="0"/>
        <w:rPr>
          <w:rFonts w:eastAsia="Times New Roman" w:cs="Times New Roman"/>
          <w:szCs w:val="24"/>
        </w:rPr>
      </w:pPr>
      <w:r w:rsidRPr="00534CA6">
        <w:rPr>
          <w:b/>
          <w:bCs/>
        </w:rPr>
        <w:lastRenderedPageBreak/>
        <w:t>Supplementary Table</w:t>
      </w:r>
      <w:r>
        <w:rPr>
          <w:b/>
          <w:bCs/>
        </w:rPr>
        <w:t xml:space="preserve"> 5</w:t>
      </w:r>
      <w:r w:rsidRPr="00534CA6">
        <w:rPr>
          <w:rFonts w:eastAsia="Times New Roman" w:cs="Times New Roman"/>
          <w:color w:val="2C3E50"/>
          <w:szCs w:val="24"/>
        </w:rPr>
        <w:t xml:space="preserve">. </w:t>
      </w:r>
      <w:r w:rsidRPr="00534CA6">
        <w:rPr>
          <w:rFonts w:eastAsia="Times New Roman" w:cs="Times New Roman"/>
          <w:szCs w:val="24"/>
        </w:rPr>
        <w:t>Model fit and convergence of non-phylogenetic hierarchical Bayesian models that examine variation in NSC concentrations of tropical and temperate tree species. 95% credible intervals are in parentheses.</w:t>
      </w:r>
    </w:p>
    <w:p w14:paraId="611E055A" w14:textId="77777777" w:rsidR="00534CA6" w:rsidRPr="00534CA6" w:rsidRDefault="00534CA6" w:rsidP="00534CA6">
      <w:pPr>
        <w:spacing w:before="0" w:after="0"/>
        <w:rPr>
          <w:rFonts w:eastAsia="Times New Roman" w:cs="Times New Roman"/>
          <w:szCs w:val="24"/>
        </w:rPr>
      </w:pPr>
    </w:p>
    <w:tbl>
      <w:tblPr>
        <w:tblW w:w="5715" w:type="dxa"/>
        <w:tblInd w:w="-3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600" w:firstRow="0" w:lastRow="0" w:firstColumn="0" w:lastColumn="0" w:noHBand="1" w:noVBand="1"/>
      </w:tblPr>
      <w:tblGrid>
        <w:gridCol w:w="1140"/>
        <w:gridCol w:w="1800"/>
        <w:gridCol w:w="2775"/>
      </w:tblGrid>
      <w:tr w:rsidR="00534CA6" w:rsidRPr="00534CA6" w14:paraId="2CF098B5" w14:textId="77777777" w:rsidTr="00DA48FF">
        <w:tc>
          <w:tcPr>
            <w:tcW w:w="1140" w:type="dxa"/>
            <w:tcBorders>
              <w:top w:val="single" w:sz="12" w:space="0" w:color="00000A"/>
              <w:left w:val="nil"/>
              <w:bottom w:val="single" w:sz="12" w:space="0" w:color="000000"/>
              <w:right w:val="nil"/>
            </w:tcBorders>
            <w:shd w:val="clear" w:color="auto" w:fill="FFFFFF"/>
            <w:tcMar>
              <w:top w:w="100" w:type="dxa"/>
              <w:left w:w="100" w:type="dxa"/>
              <w:bottom w:w="100" w:type="dxa"/>
              <w:right w:w="100" w:type="dxa"/>
            </w:tcMar>
          </w:tcPr>
          <w:p w14:paraId="57C03326" w14:textId="77777777" w:rsidR="00534CA6" w:rsidRPr="00534CA6" w:rsidRDefault="00534CA6" w:rsidP="00534CA6">
            <w:pPr>
              <w:spacing w:before="0" w:after="320"/>
              <w:jc w:val="center"/>
              <w:rPr>
                <w:rFonts w:eastAsia="Times New Roman" w:cs="Times New Roman"/>
                <w:szCs w:val="24"/>
              </w:rPr>
            </w:pPr>
            <w:r w:rsidRPr="00534CA6">
              <w:rPr>
                <w:rFonts w:eastAsia="Times New Roman" w:cs="Times New Roman"/>
                <w:b/>
                <w:sz w:val="23"/>
                <w:szCs w:val="23"/>
              </w:rPr>
              <w:t>Organ</w:t>
            </w:r>
          </w:p>
        </w:tc>
        <w:tc>
          <w:tcPr>
            <w:tcW w:w="1800" w:type="dxa"/>
            <w:tcBorders>
              <w:top w:val="single" w:sz="12" w:space="0" w:color="00000A"/>
              <w:left w:val="nil"/>
              <w:bottom w:val="single" w:sz="12" w:space="0" w:color="000000"/>
              <w:right w:val="nil"/>
            </w:tcBorders>
            <w:shd w:val="clear" w:color="auto" w:fill="FFFFFF"/>
            <w:tcMar>
              <w:top w:w="100" w:type="dxa"/>
              <w:left w:w="100" w:type="dxa"/>
              <w:bottom w:w="100" w:type="dxa"/>
              <w:right w:w="100" w:type="dxa"/>
            </w:tcMar>
          </w:tcPr>
          <w:p w14:paraId="03771066" w14:textId="77777777" w:rsidR="00534CA6" w:rsidRPr="00534CA6" w:rsidRDefault="00534CA6" w:rsidP="00534CA6">
            <w:pPr>
              <w:widowControl w:val="0"/>
              <w:pBdr>
                <w:top w:val="nil"/>
                <w:left w:val="nil"/>
                <w:bottom w:val="nil"/>
                <w:right w:val="nil"/>
                <w:between w:val="nil"/>
              </w:pBdr>
              <w:spacing w:before="0" w:after="0"/>
              <w:jc w:val="center"/>
              <w:rPr>
                <w:rFonts w:eastAsia="Times New Roman" w:cs="Times New Roman"/>
                <w:b/>
                <w:szCs w:val="24"/>
                <w:vertAlign w:val="superscript"/>
              </w:rPr>
            </w:pPr>
            <w:r w:rsidRPr="00534CA6">
              <w:rPr>
                <w:rFonts w:eastAsia="Times New Roman" w:cs="Times New Roman"/>
                <w:b/>
                <w:i/>
                <w:szCs w:val="24"/>
              </w:rPr>
              <w:t>r</w:t>
            </w:r>
            <w:r w:rsidRPr="00534CA6">
              <w:rPr>
                <w:rFonts w:eastAsia="Times New Roman" w:cs="Times New Roman"/>
                <w:b/>
                <w:szCs w:val="24"/>
                <w:vertAlign w:val="superscript"/>
              </w:rPr>
              <w:t>2</w:t>
            </w:r>
          </w:p>
        </w:tc>
        <w:tc>
          <w:tcPr>
            <w:tcW w:w="2775" w:type="dxa"/>
            <w:tcBorders>
              <w:top w:val="single" w:sz="12" w:space="0" w:color="00000A"/>
              <w:left w:val="nil"/>
              <w:bottom w:val="single" w:sz="12" w:space="0" w:color="000000"/>
              <w:right w:val="nil"/>
            </w:tcBorders>
            <w:shd w:val="clear" w:color="auto" w:fill="FFFFFF"/>
            <w:tcMar>
              <w:top w:w="100" w:type="dxa"/>
              <w:left w:w="100" w:type="dxa"/>
              <w:bottom w:w="100" w:type="dxa"/>
              <w:right w:w="100" w:type="dxa"/>
            </w:tcMar>
          </w:tcPr>
          <w:p w14:paraId="09BCD97F" w14:textId="77777777" w:rsidR="00534CA6" w:rsidRPr="00534CA6" w:rsidRDefault="00534CA6" w:rsidP="00534CA6">
            <w:pPr>
              <w:spacing w:before="0" w:after="320"/>
              <w:jc w:val="center"/>
              <w:rPr>
                <w:rFonts w:eastAsia="Times New Roman" w:cs="Times New Roman"/>
                <w:b/>
                <w:szCs w:val="24"/>
              </w:rPr>
            </w:pPr>
            <w:proofErr w:type="spellStart"/>
            <w:r w:rsidRPr="00534CA6">
              <w:rPr>
                <w:rFonts w:eastAsia="Times New Roman" w:cs="Times New Roman"/>
                <w:b/>
                <w:sz w:val="23"/>
                <w:szCs w:val="23"/>
              </w:rPr>
              <w:t>Rhat</w:t>
            </w:r>
            <w:proofErr w:type="spellEnd"/>
          </w:p>
        </w:tc>
      </w:tr>
      <w:tr w:rsidR="00534CA6" w:rsidRPr="00534CA6" w14:paraId="00E465BB" w14:textId="77777777" w:rsidTr="00DA48FF">
        <w:tc>
          <w:tcPr>
            <w:tcW w:w="1140" w:type="dxa"/>
            <w:tcBorders>
              <w:top w:val="single" w:sz="12" w:space="0" w:color="000000"/>
              <w:left w:val="nil"/>
              <w:bottom w:val="nil"/>
              <w:right w:val="nil"/>
            </w:tcBorders>
            <w:shd w:val="clear" w:color="auto" w:fill="FFFFFF"/>
            <w:tcMar>
              <w:top w:w="80" w:type="dxa"/>
              <w:left w:w="80" w:type="dxa"/>
              <w:bottom w:w="80" w:type="dxa"/>
              <w:right w:w="80" w:type="dxa"/>
            </w:tcMar>
          </w:tcPr>
          <w:p w14:paraId="251F1ABE"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Roots</w:t>
            </w:r>
          </w:p>
        </w:tc>
        <w:tc>
          <w:tcPr>
            <w:tcW w:w="1800" w:type="dxa"/>
            <w:tcBorders>
              <w:top w:val="single" w:sz="12" w:space="0" w:color="000000"/>
              <w:left w:val="nil"/>
              <w:bottom w:val="nil"/>
              <w:right w:val="nil"/>
            </w:tcBorders>
            <w:shd w:val="clear" w:color="auto" w:fill="FFFFFF"/>
            <w:tcMar>
              <w:top w:w="80" w:type="dxa"/>
              <w:left w:w="80" w:type="dxa"/>
              <w:bottom w:w="80" w:type="dxa"/>
              <w:right w:w="80" w:type="dxa"/>
            </w:tcMar>
          </w:tcPr>
          <w:p w14:paraId="3551AD56"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0.72 (0.6-0.8)</w:t>
            </w:r>
          </w:p>
        </w:tc>
        <w:tc>
          <w:tcPr>
            <w:tcW w:w="2775" w:type="dxa"/>
            <w:tcBorders>
              <w:top w:val="single" w:sz="12" w:space="0" w:color="000000"/>
              <w:left w:val="nil"/>
              <w:bottom w:val="nil"/>
              <w:right w:val="nil"/>
            </w:tcBorders>
            <w:shd w:val="clear" w:color="auto" w:fill="FFFFFF"/>
            <w:tcMar>
              <w:top w:w="80" w:type="dxa"/>
              <w:left w:w="80" w:type="dxa"/>
              <w:bottom w:w="80" w:type="dxa"/>
              <w:right w:w="80" w:type="dxa"/>
            </w:tcMar>
          </w:tcPr>
          <w:p w14:paraId="19738C91"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1.00068 (1.00057-1.00079)</w:t>
            </w:r>
          </w:p>
        </w:tc>
      </w:tr>
      <w:tr w:rsidR="00534CA6" w:rsidRPr="00534CA6" w14:paraId="3DD7ED8B" w14:textId="77777777" w:rsidTr="00DA48FF">
        <w:tc>
          <w:tcPr>
            <w:tcW w:w="1140" w:type="dxa"/>
            <w:tcBorders>
              <w:top w:val="nil"/>
              <w:left w:val="nil"/>
              <w:bottom w:val="nil"/>
              <w:right w:val="nil"/>
            </w:tcBorders>
            <w:shd w:val="clear" w:color="auto" w:fill="FFFFFF"/>
            <w:tcMar>
              <w:top w:w="80" w:type="dxa"/>
              <w:left w:w="80" w:type="dxa"/>
              <w:bottom w:w="80" w:type="dxa"/>
              <w:right w:w="80" w:type="dxa"/>
            </w:tcMar>
          </w:tcPr>
          <w:p w14:paraId="551F5C3F"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Stems</w:t>
            </w:r>
          </w:p>
        </w:tc>
        <w:tc>
          <w:tcPr>
            <w:tcW w:w="1800" w:type="dxa"/>
            <w:tcBorders>
              <w:top w:val="nil"/>
              <w:left w:val="nil"/>
              <w:bottom w:val="nil"/>
              <w:right w:val="nil"/>
            </w:tcBorders>
            <w:shd w:val="clear" w:color="auto" w:fill="FFFFFF"/>
            <w:tcMar>
              <w:top w:w="80" w:type="dxa"/>
              <w:left w:w="80" w:type="dxa"/>
              <w:bottom w:w="80" w:type="dxa"/>
              <w:right w:w="80" w:type="dxa"/>
            </w:tcMar>
          </w:tcPr>
          <w:p w14:paraId="2F22C843"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0.52 (0.32-0.69)</w:t>
            </w:r>
          </w:p>
        </w:tc>
        <w:tc>
          <w:tcPr>
            <w:tcW w:w="2775" w:type="dxa"/>
            <w:tcBorders>
              <w:top w:val="nil"/>
              <w:left w:val="nil"/>
              <w:bottom w:val="nil"/>
              <w:right w:val="nil"/>
            </w:tcBorders>
            <w:shd w:val="clear" w:color="auto" w:fill="FFFFFF"/>
            <w:tcMar>
              <w:top w:w="80" w:type="dxa"/>
              <w:left w:w="80" w:type="dxa"/>
              <w:bottom w:w="80" w:type="dxa"/>
              <w:right w:w="80" w:type="dxa"/>
            </w:tcMar>
          </w:tcPr>
          <w:p w14:paraId="64697C71"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1.00062 (1.00053-1.00071)</w:t>
            </w:r>
          </w:p>
        </w:tc>
      </w:tr>
      <w:tr w:rsidR="00534CA6" w:rsidRPr="00534CA6" w14:paraId="6765A13C" w14:textId="77777777" w:rsidTr="00DA48FF">
        <w:tc>
          <w:tcPr>
            <w:tcW w:w="1140" w:type="dxa"/>
            <w:tcBorders>
              <w:top w:val="nil"/>
              <w:left w:val="nil"/>
              <w:bottom w:val="nil"/>
              <w:right w:val="nil"/>
            </w:tcBorders>
            <w:shd w:val="clear" w:color="auto" w:fill="FFFFFF"/>
            <w:tcMar>
              <w:top w:w="80" w:type="dxa"/>
              <w:left w:w="80" w:type="dxa"/>
              <w:bottom w:w="80" w:type="dxa"/>
              <w:right w:w="80" w:type="dxa"/>
            </w:tcMar>
          </w:tcPr>
          <w:p w14:paraId="1FC0B5F4"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Branches</w:t>
            </w:r>
          </w:p>
        </w:tc>
        <w:tc>
          <w:tcPr>
            <w:tcW w:w="1800" w:type="dxa"/>
            <w:tcBorders>
              <w:top w:val="nil"/>
              <w:left w:val="nil"/>
              <w:bottom w:val="nil"/>
              <w:right w:val="nil"/>
            </w:tcBorders>
            <w:shd w:val="clear" w:color="auto" w:fill="FFFFFF"/>
            <w:tcMar>
              <w:top w:w="80" w:type="dxa"/>
              <w:left w:w="80" w:type="dxa"/>
              <w:bottom w:w="80" w:type="dxa"/>
              <w:right w:w="80" w:type="dxa"/>
            </w:tcMar>
          </w:tcPr>
          <w:p w14:paraId="3F111DEB"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0.51 (0.35-0.65)</w:t>
            </w:r>
          </w:p>
        </w:tc>
        <w:tc>
          <w:tcPr>
            <w:tcW w:w="2775" w:type="dxa"/>
            <w:tcBorders>
              <w:top w:val="nil"/>
              <w:left w:val="nil"/>
              <w:bottom w:val="nil"/>
              <w:right w:val="nil"/>
            </w:tcBorders>
            <w:shd w:val="clear" w:color="auto" w:fill="FFFFFF"/>
            <w:tcMar>
              <w:top w:w="80" w:type="dxa"/>
              <w:left w:w="80" w:type="dxa"/>
              <w:bottom w:w="80" w:type="dxa"/>
              <w:right w:w="80" w:type="dxa"/>
            </w:tcMar>
          </w:tcPr>
          <w:p w14:paraId="0EB596C4"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1.00049 (1.00041-1.00056)</w:t>
            </w:r>
          </w:p>
        </w:tc>
      </w:tr>
      <w:tr w:rsidR="00534CA6" w:rsidRPr="00534CA6" w14:paraId="5D0F5B4D" w14:textId="77777777" w:rsidTr="00DA48FF">
        <w:tc>
          <w:tcPr>
            <w:tcW w:w="1140" w:type="dxa"/>
            <w:tcBorders>
              <w:top w:val="nil"/>
              <w:left w:val="nil"/>
              <w:bottom w:val="single" w:sz="12" w:space="0" w:color="000000"/>
              <w:right w:val="nil"/>
            </w:tcBorders>
            <w:shd w:val="clear" w:color="auto" w:fill="FFFFFF"/>
            <w:tcMar>
              <w:top w:w="80" w:type="dxa"/>
              <w:left w:w="80" w:type="dxa"/>
              <w:bottom w:w="80" w:type="dxa"/>
              <w:right w:w="80" w:type="dxa"/>
            </w:tcMar>
          </w:tcPr>
          <w:p w14:paraId="40E7784D"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Leaves</w:t>
            </w:r>
          </w:p>
        </w:tc>
        <w:tc>
          <w:tcPr>
            <w:tcW w:w="1800" w:type="dxa"/>
            <w:tcBorders>
              <w:top w:val="nil"/>
              <w:left w:val="nil"/>
              <w:bottom w:val="single" w:sz="12" w:space="0" w:color="000000"/>
              <w:right w:val="nil"/>
            </w:tcBorders>
            <w:shd w:val="clear" w:color="auto" w:fill="FFFFFF"/>
            <w:tcMar>
              <w:top w:w="80" w:type="dxa"/>
              <w:left w:w="80" w:type="dxa"/>
              <w:bottom w:w="80" w:type="dxa"/>
              <w:right w:w="80" w:type="dxa"/>
            </w:tcMar>
          </w:tcPr>
          <w:p w14:paraId="0AFF0555"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0.65 (0.57-0.72)</w:t>
            </w:r>
          </w:p>
        </w:tc>
        <w:tc>
          <w:tcPr>
            <w:tcW w:w="2775" w:type="dxa"/>
            <w:tcBorders>
              <w:top w:val="nil"/>
              <w:left w:val="nil"/>
              <w:bottom w:val="single" w:sz="12" w:space="0" w:color="000000"/>
              <w:right w:val="nil"/>
            </w:tcBorders>
            <w:shd w:val="clear" w:color="auto" w:fill="FFFFFF"/>
            <w:tcMar>
              <w:top w:w="80" w:type="dxa"/>
              <w:left w:w="80" w:type="dxa"/>
              <w:bottom w:w="80" w:type="dxa"/>
              <w:right w:w="80" w:type="dxa"/>
            </w:tcMar>
          </w:tcPr>
          <w:p w14:paraId="747C3BCF" w14:textId="77777777" w:rsidR="00534CA6" w:rsidRPr="00534CA6" w:rsidRDefault="00534CA6" w:rsidP="00534CA6">
            <w:pPr>
              <w:spacing w:before="0" w:after="320"/>
              <w:rPr>
                <w:rFonts w:eastAsia="Times New Roman" w:cs="Times New Roman"/>
                <w:sz w:val="23"/>
                <w:szCs w:val="23"/>
              </w:rPr>
            </w:pPr>
            <w:r w:rsidRPr="00534CA6">
              <w:rPr>
                <w:rFonts w:eastAsia="Times New Roman" w:cs="Times New Roman"/>
                <w:sz w:val="23"/>
                <w:szCs w:val="23"/>
              </w:rPr>
              <w:t>1.00041 (1.00035-1.00046)</w:t>
            </w:r>
          </w:p>
        </w:tc>
      </w:tr>
    </w:tbl>
    <w:p w14:paraId="312E706A" w14:textId="77777777" w:rsidR="00534CA6" w:rsidRPr="00534CA6" w:rsidRDefault="00534CA6" w:rsidP="00534CA6">
      <w:pPr>
        <w:spacing w:before="0" w:after="0"/>
        <w:rPr>
          <w:rFonts w:eastAsia="Times New Roman" w:cs="Times New Roman"/>
          <w:color w:val="2C3E50"/>
          <w:szCs w:val="24"/>
        </w:rPr>
      </w:pPr>
    </w:p>
    <w:p w14:paraId="7CEE55F0" w14:textId="77777777" w:rsidR="00534CA6" w:rsidRPr="00534CA6" w:rsidRDefault="00534CA6" w:rsidP="00534CA6">
      <w:pPr>
        <w:widowControl w:val="0"/>
        <w:spacing w:before="0" w:after="0"/>
        <w:rPr>
          <w:rFonts w:eastAsia="Times New Roman" w:cs="Times New Roman"/>
          <w:szCs w:val="24"/>
        </w:rPr>
      </w:pPr>
    </w:p>
    <w:p w14:paraId="09896267" w14:textId="77777777" w:rsidR="00534CA6" w:rsidRPr="00534CA6" w:rsidRDefault="00534CA6" w:rsidP="00534CA6">
      <w:pPr>
        <w:rPr>
          <w:b/>
          <w:bCs/>
        </w:rPr>
      </w:pPr>
    </w:p>
    <w:p w14:paraId="2DB14099" w14:textId="77777777" w:rsidR="00534CA6" w:rsidRPr="00534CA6" w:rsidRDefault="00534CA6" w:rsidP="00534CA6"/>
    <w:p w14:paraId="0D8F8873" w14:textId="3F97DB64" w:rsidR="0001411D" w:rsidRPr="001549D3" w:rsidRDefault="0001411D" w:rsidP="00654E8F">
      <w:pPr>
        <w:spacing w:before="240"/>
      </w:pPr>
    </w:p>
    <w:sectPr w:rsidR="0001411D" w:rsidRPr="001549D3" w:rsidSect="00FA2F75">
      <w:headerReference w:type="even" r:id="rId22"/>
      <w:footerReference w:type="even" r:id="rId23"/>
      <w:footerReference w:type="default" r:id="rId24"/>
      <w:headerReference w:type="first" r:id="rId25"/>
      <w:type w:val="continuous"/>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49E6" w14:textId="77777777" w:rsidR="00FA2F75" w:rsidRDefault="00FA2F75" w:rsidP="00117666">
      <w:pPr>
        <w:spacing w:after="0"/>
      </w:pPr>
      <w:r>
        <w:separator/>
      </w:r>
    </w:p>
  </w:endnote>
  <w:endnote w:type="continuationSeparator" w:id="0">
    <w:p w14:paraId="7FBA436E" w14:textId="77777777" w:rsidR="00FA2F75" w:rsidRDefault="00FA2F7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F32D" w14:textId="77777777" w:rsidR="00534CA6" w:rsidRDefault="00534CA6">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556CEB3" w14:textId="77777777" w:rsidR="00534CA6" w:rsidRDefault="00534CA6">
    <w:pPr>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BFB5" w14:textId="77777777" w:rsidR="00534CA6" w:rsidRDefault="00534CA6">
    <w:pPr>
      <w:tabs>
        <w:tab w:val="center" w:pos="4320"/>
        <w:tab w:val="right" w:pos="8640"/>
      </w:tabs>
      <w:ind w:right="360"/>
    </w:pPr>
    <w:r>
      <w:fldChar w:fldCharType="begin"/>
    </w:r>
    <w:r>
      <w:instrText>PAGE</w:instrText>
    </w:r>
    <w:r>
      <w:fldChar w:fldCharType="separate"/>
    </w:r>
    <w:r>
      <w:rPr>
        <w:noProof/>
      </w:rPr>
      <w:t>36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7F479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F479A" w:rsidRPr="00534CA6" w:rsidRDefault="00C52A7B">
                          <w:pPr>
                            <w:jc w:val="right"/>
                            <w:rPr>
                              <w:color w:val="000000"/>
                              <w:szCs w:val="40"/>
                            </w:rPr>
                          </w:pPr>
                          <w:r w:rsidRPr="00534CA6">
                            <w:rPr>
                              <w:color w:val="000000"/>
                              <w:szCs w:val="40"/>
                            </w:rPr>
                            <w:fldChar w:fldCharType="begin"/>
                          </w:r>
                          <w:r w:rsidRPr="00534CA6">
                            <w:rPr>
                              <w:color w:val="000000"/>
                              <w:szCs w:val="40"/>
                            </w:rPr>
                            <w:instrText xml:space="preserve"> PAGE  \* Arabic  \* MERGEFORMAT </w:instrText>
                          </w:r>
                          <w:r w:rsidRPr="00534CA6">
                            <w:rPr>
                              <w:color w:val="000000"/>
                              <w:szCs w:val="40"/>
                            </w:rPr>
                            <w:fldChar w:fldCharType="separate"/>
                          </w:r>
                          <w:r w:rsidR="002B4A57" w:rsidRPr="00534CA6">
                            <w:rPr>
                              <w:noProof/>
                              <w:color w:val="000000"/>
                              <w:szCs w:val="40"/>
                            </w:rPr>
                            <w:t>2</w:t>
                          </w:r>
                          <w:r w:rsidRPr="00534CA6">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F479A" w:rsidRPr="00534CA6" w:rsidRDefault="00C52A7B">
                    <w:pPr>
                      <w:jc w:val="right"/>
                      <w:rPr>
                        <w:color w:val="000000"/>
                        <w:szCs w:val="40"/>
                      </w:rPr>
                    </w:pPr>
                    <w:r w:rsidRPr="00534CA6">
                      <w:rPr>
                        <w:color w:val="000000"/>
                        <w:szCs w:val="40"/>
                      </w:rPr>
                      <w:fldChar w:fldCharType="begin"/>
                    </w:r>
                    <w:r w:rsidRPr="00534CA6">
                      <w:rPr>
                        <w:color w:val="000000"/>
                        <w:szCs w:val="40"/>
                      </w:rPr>
                      <w:instrText xml:space="preserve"> PAGE  \* Arabic  \* MERGEFORMAT </w:instrText>
                    </w:r>
                    <w:r w:rsidRPr="00534CA6">
                      <w:rPr>
                        <w:color w:val="000000"/>
                        <w:szCs w:val="40"/>
                      </w:rPr>
                      <w:fldChar w:fldCharType="separate"/>
                    </w:r>
                    <w:r w:rsidR="002B4A57" w:rsidRPr="00534CA6">
                      <w:rPr>
                        <w:noProof/>
                        <w:color w:val="000000"/>
                        <w:szCs w:val="40"/>
                      </w:rPr>
                      <w:t>2</w:t>
                    </w:r>
                    <w:r w:rsidRPr="00534CA6">
                      <w:rPr>
                        <w:color w:val="000000"/>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7F479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F479A" w:rsidRPr="00534CA6" w:rsidRDefault="00C52A7B">
                          <w:pPr>
                            <w:jc w:val="right"/>
                            <w:rPr>
                              <w:color w:val="000000"/>
                              <w:szCs w:val="40"/>
                            </w:rPr>
                          </w:pPr>
                          <w:r w:rsidRPr="00534CA6">
                            <w:rPr>
                              <w:color w:val="000000"/>
                              <w:szCs w:val="40"/>
                            </w:rPr>
                            <w:fldChar w:fldCharType="begin"/>
                          </w:r>
                          <w:r w:rsidRPr="00534CA6">
                            <w:rPr>
                              <w:color w:val="000000"/>
                              <w:szCs w:val="40"/>
                            </w:rPr>
                            <w:instrText xml:space="preserve"> PAGE  \* Arabic  \* MERGEFORMAT </w:instrText>
                          </w:r>
                          <w:r w:rsidRPr="00534CA6">
                            <w:rPr>
                              <w:color w:val="000000"/>
                              <w:szCs w:val="40"/>
                            </w:rPr>
                            <w:fldChar w:fldCharType="separate"/>
                          </w:r>
                          <w:r w:rsidR="00994A3D" w:rsidRPr="00534CA6">
                            <w:rPr>
                              <w:noProof/>
                              <w:color w:val="000000"/>
                              <w:szCs w:val="40"/>
                            </w:rPr>
                            <w:t>3</w:t>
                          </w:r>
                          <w:r w:rsidRPr="00534CA6">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F479A" w:rsidRPr="00534CA6" w:rsidRDefault="00C52A7B">
                    <w:pPr>
                      <w:jc w:val="right"/>
                      <w:rPr>
                        <w:color w:val="000000"/>
                        <w:szCs w:val="40"/>
                      </w:rPr>
                    </w:pPr>
                    <w:r w:rsidRPr="00534CA6">
                      <w:rPr>
                        <w:color w:val="000000"/>
                        <w:szCs w:val="40"/>
                      </w:rPr>
                      <w:fldChar w:fldCharType="begin"/>
                    </w:r>
                    <w:r w:rsidRPr="00534CA6">
                      <w:rPr>
                        <w:color w:val="000000"/>
                        <w:szCs w:val="40"/>
                      </w:rPr>
                      <w:instrText xml:space="preserve"> PAGE  \* Arabic  \* MERGEFORMAT </w:instrText>
                    </w:r>
                    <w:r w:rsidRPr="00534CA6">
                      <w:rPr>
                        <w:color w:val="000000"/>
                        <w:szCs w:val="40"/>
                      </w:rPr>
                      <w:fldChar w:fldCharType="separate"/>
                    </w:r>
                    <w:r w:rsidR="00994A3D" w:rsidRPr="00534CA6">
                      <w:rPr>
                        <w:noProof/>
                        <w:color w:val="000000"/>
                        <w:szCs w:val="40"/>
                      </w:rPr>
                      <w:t>3</w:t>
                    </w:r>
                    <w:r w:rsidRPr="00534CA6">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68E01" w14:textId="77777777" w:rsidR="00FA2F75" w:rsidRDefault="00FA2F75" w:rsidP="00117666">
      <w:pPr>
        <w:spacing w:after="0"/>
      </w:pPr>
      <w:r>
        <w:separator/>
      </w:r>
    </w:p>
  </w:footnote>
  <w:footnote w:type="continuationSeparator" w:id="0">
    <w:p w14:paraId="62CD07FF" w14:textId="77777777" w:rsidR="00FA2F75" w:rsidRDefault="00FA2F7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6B5F" w14:textId="77777777" w:rsidR="00534CA6" w:rsidRDefault="00534CA6" w:rsidP="009018A3">
    <w:pPr>
      <w:tabs>
        <w:tab w:val="center" w:pos="4320"/>
        <w:tab w:val="right" w:pos="8640"/>
      </w:tabs>
      <w:rPr>
        <w:color w:val="000000"/>
      </w:rPr>
    </w:pPr>
    <w:r w:rsidRPr="005A1D84">
      <w:rPr>
        <w:noProof/>
        <w:color w:val="A6A6A6" w:themeColor="background1" w:themeShade="A6"/>
        <w:lang w:val="en-GB" w:eastAsia="en-GB"/>
      </w:rPr>
      <w:drawing>
        <wp:inline distT="0" distB="0" distL="0" distR="0" wp14:anchorId="14C0B1F5" wp14:editId="3F77B143">
          <wp:extent cx="1382534" cy="497091"/>
          <wp:effectExtent l="0" t="0" r="0" b="0"/>
          <wp:docPr id="1186352387"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399E" w14:textId="77777777" w:rsidR="00534CA6" w:rsidRDefault="00534CA6">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7F479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7F479A" w:rsidRDefault="0093429D" w:rsidP="0093429D">
    <w:r w:rsidRPr="00534CA6">
      <w:rPr>
        <w:b/>
        <w:noProof/>
        <w:color w:val="A6A6A6"/>
        <w:lang w:val="en-GB" w:eastAsia="en-GB"/>
      </w:rPr>
      <w:drawing>
        <wp:inline distT="0" distB="0" distL="0" distR="0" wp14:anchorId="7EAE9060" wp14:editId="09E5B960">
          <wp:extent cx="1382534" cy="497091"/>
          <wp:effectExtent l="0" t="0" r="0" b="0"/>
          <wp:docPr id="93546048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11D"/>
    <w:rsid w:val="0001436A"/>
    <w:rsid w:val="00034304"/>
    <w:rsid w:val="00035434"/>
    <w:rsid w:val="00052A14"/>
    <w:rsid w:val="00077D53"/>
    <w:rsid w:val="000A05DE"/>
    <w:rsid w:val="00105FD9"/>
    <w:rsid w:val="00117666"/>
    <w:rsid w:val="001549D3"/>
    <w:rsid w:val="00160065"/>
    <w:rsid w:val="00177D84"/>
    <w:rsid w:val="00267D18"/>
    <w:rsid w:val="002868E2"/>
    <w:rsid w:val="002869C3"/>
    <w:rsid w:val="002936E4"/>
    <w:rsid w:val="002B4A57"/>
    <w:rsid w:val="002C74CA"/>
    <w:rsid w:val="003544FB"/>
    <w:rsid w:val="003D2F2D"/>
    <w:rsid w:val="00401590"/>
    <w:rsid w:val="00447801"/>
    <w:rsid w:val="004502DB"/>
    <w:rsid w:val="00452E9C"/>
    <w:rsid w:val="004735C8"/>
    <w:rsid w:val="004961FF"/>
    <w:rsid w:val="00517A89"/>
    <w:rsid w:val="005250F2"/>
    <w:rsid w:val="00534CA6"/>
    <w:rsid w:val="00593EEA"/>
    <w:rsid w:val="00595557"/>
    <w:rsid w:val="005A5EEE"/>
    <w:rsid w:val="005C2DAC"/>
    <w:rsid w:val="006375C7"/>
    <w:rsid w:val="00654E8F"/>
    <w:rsid w:val="00660D05"/>
    <w:rsid w:val="0067066D"/>
    <w:rsid w:val="006820B1"/>
    <w:rsid w:val="006B7D14"/>
    <w:rsid w:val="00701727"/>
    <w:rsid w:val="0070566C"/>
    <w:rsid w:val="00714C50"/>
    <w:rsid w:val="00725A7D"/>
    <w:rsid w:val="007501BE"/>
    <w:rsid w:val="00790BB3"/>
    <w:rsid w:val="007C206C"/>
    <w:rsid w:val="007F479A"/>
    <w:rsid w:val="00803D24"/>
    <w:rsid w:val="00817DD6"/>
    <w:rsid w:val="00857437"/>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52A7B"/>
    <w:rsid w:val="00C56BAF"/>
    <w:rsid w:val="00C679AA"/>
    <w:rsid w:val="00C75972"/>
    <w:rsid w:val="00CC0A3A"/>
    <w:rsid w:val="00CD066B"/>
    <w:rsid w:val="00CE4FEE"/>
    <w:rsid w:val="00D324E2"/>
    <w:rsid w:val="00DB59C3"/>
    <w:rsid w:val="00DC259A"/>
    <w:rsid w:val="00DE23E8"/>
    <w:rsid w:val="00E52377"/>
    <w:rsid w:val="00E64E17"/>
    <w:rsid w:val="00E866C9"/>
    <w:rsid w:val="00EA3D3C"/>
    <w:rsid w:val="00F46900"/>
    <w:rsid w:val="00F61D89"/>
    <w:rsid w:val="00F85CBA"/>
    <w:rsid w:val="00FA2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5243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j.ramirez@unicauca.edu.co" TargetMode="Externa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9</TotalTime>
  <Pages>1</Pages>
  <Words>1412</Words>
  <Characters>8050</Characters>
  <Application>Microsoft Office Word</Application>
  <DocSecurity>0</DocSecurity>
  <Lines>67</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Amy Tighe</cp:lastModifiedBy>
  <cp:revision>7</cp:revision>
  <cp:lastPrinted>2013-10-03T12:51:00Z</cp:lastPrinted>
  <dcterms:created xsi:type="dcterms:W3CDTF">2024-01-23T20:25:00Z</dcterms:created>
  <dcterms:modified xsi:type="dcterms:W3CDTF">2024-04-19T08:44:00Z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