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C1FDA" w14:textId="64A44E74" w:rsidR="005F2D11" w:rsidRPr="00C16E53" w:rsidRDefault="005F2D11" w:rsidP="00F95197">
      <w:pPr>
        <w:pStyle w:val="Heading1"/>
        <w:sectPr w:rsidR="005F2D11" w:rsidRPr="00C16E53" w:rsidSect="00946468">
          <w:footerReference w:type="default" r:id="rId5"/>
          <w:pgSz w:w="11906" w:h="16838"/>
          <w:pgMar w:top="720" w:right="720" w:bottom="720" w:left="720" w:header="709" w:footer="709" w:gutter="0"/>
          <w:cols w:space="708"/>
          <w:docGrid w:linePitch="360"/>
        </w:sectPr>
      </w:pPr>
      <w:r>
        <w:t>Supplementary material</w:t>
      </w:r>
      <w:r>
        <w:t xml:space="preserve"> 1</w:t>
      </w:r>
    </w:p>
    <w:tbl>
      <w:tblPr>
        <w:tblStyle w:val="PlainTable1"/>
        <w:tblpPr w:leftFromText="180" w:rightFromText="180" w:vertAnchor="text" w:horzAnchor="margin" w:tblpY="-1439"/>
        <w:tblW w:w="4927" w:type="pct"/>
        <w:tblLook w:val="04A0" w:firstRow="1" w:lastRow="0" w:firstColumn="1" w:lastColumn="0" w:noHBand="0" w:noVBand="1"/>
      </w:tblPr>
      <w:tblGrid>
        <w:gridCol w:w="1072"/>
        <w:gridCol w:w="779"/>
        <w:gridCol w:w="1099"/>
        <w:gridCol w:w="768"/>
        <w:gridCol w:w="1010"/>
        <w:gridCol w:w="972"/>
        <w:gridCol w:w="972"/>
        <w:gridCol w:w="1177"/>
        <w:gridCol w:w="1167"/>
      </w:tblGrid>
      <w:tr w:rsidR="005F2D11" w14:paraId="6786B68B" w14:textId="77777777" w:rsidTr="00653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343ED7B2" w14:textId="77777777" w:rsidR="005F2D11" w:rsidRDefault="005F2D11" w:rsidP="0065316A">
            <w:pPr>
              <w:jc w:val="both"/>
              <w:rPr>
                <w:b w:val="0"/>
                <w:bCs w:val="0"/>
              </w:rPr>
            </w:pPr>
          </w:p>
          <w:p w14:paraId="69E597E9" w14:textId="77777777" w:rsidR="005F2D11" w:rsidRPr="00A95C82" w:rsidRDefault="005F2D11" w:rsidP="0065316A">
            <w:pPr>
              <w:jc w:val="both"/>
            </w:pPr>
            <w:r w:rsidRPr="00A95C82">
              <w:t>Study</w:t>
            </w:r>
          </w:p>
        </w:tc>
        <w:tc>
          <w:tcPr>
            <w:tcW w:w="331" w:type="pct"/>
          </w:tcPr>
          <w:p w14:paraId="2801B417" w14:textId="77777777" w:rsidR="005F2D11" w:rsidRDefault="005F2D11" w:rsidP="0065316A">
            <w:pPr>
              <w:jc w:val="both"/>
              <w:cnfStyle w:val="100000000000" w:firstRow="1" w:lastRow="0" w:firstColumn="0" w:lastColumn="0" w:oddVBand="0" w:evenVBand="0" w:oddHBand="0" w:evenHBand="0" w:firstRowFirstColumn="0" w:firstRowLastColumn="0" w:lastRowFirstColumn="0" w:lastRowLastColumn="0"/>
              <w:rPr>
                <w:b w:val="0"/>
                <w:bCs w:val="0"/>
              </w:rPr>
            </w:pPr>
          </w:p>
          <w:p w14:paraId="6466A627" w14:textId="77777777" w:rsidR="005F2D11" w:rsidRPr="00A95C82" w:rsidRDefault="005F2D11" w:rsidP="0065316A">
            <w:pPr>
              <w:jc w:val="both"/>
              <w:cnfStyle w:val="100000000000" w:firstRow="1" w:lastRow="0" w:firstColumn="0" w:lastColumn="0" w:oddVBand="0" w:evenVBand="0" w:oddHBand="0" w:evenHBand="0" w:firstRowFirstColumn="0" w:firstRowLastColumn="0" w:lastRowFirstColumn="0" w:lastRowLastColumn="0"/>
            </w:pPr>
            <w:r>
              <w:t xml:space="preserve">Total No. Subjects </w:t>
            </w:r>
          </w:p>
        </w:tc>
        <w:tc>
          <w:tcPr>
            <w:tcW w:w="516" w:type="pct"/>
          </w:tcPr>
          <w:p w14:paraId="5101112A" w14:textId="77777777" w:rsidR="005F2D11" w:rsidRDefault="005F2D11" w:rsidP="0065316A">
            <w:pPr>
              <w:jc w:val="both"/>
              <w:cnfStyle w:val="100000000000" w:firstRow="1" w:lastRow="0" w:firstColumn="0" w:lastColumn="0" w:oddVBand="0" w:evenVBand="0" w:oddHBand="0" w:evenHBand="0" w:firstRowFirstColumn="0" w:firstRowLastColumn="0" w:lastRowFirstColumn="0" w:lastRowLastColumn="0"/>
              <w:rPr>
                <w:b w:val="0"/>
                <w:bCs w:val="0"/>
              </w:rPr>
            </w:pPr>
          </w:p>
          <w:p w14:paraId="30FC60C9" w14:textId="77777777" w:rsidR="005F2D11" w:rsidRPr="00A95C82" w:rsidRDefault="005F2D11" w:rsidP="0065316A">
            <w:pPr>
              <w:jc w:val="both"/>
              <w:cnfStyle w:val="100000000000" w:firstRow="1" w:lastRow="0" w:firstColumn="0" w:lastColumn="0" w:oddVBand="0" w:evenVBand="0" w:oddHBand="0" w:evenHBand="0" w:firstRowFirstColumn="0" w:firstRowLastColumn="0" w:lastRowFirstColumn="0" w:lastRowLastColumn="0"/>
            </w:pPr>
            <w:r>
              <w:t xml:space="preserve">Sex of Subjects (% Female) </w:t>
            </w:r>
          </w:p>
        </w:tc>
        <w:tc>
          <w:tcPr>
            <w:tcW w:w="369" w:type="pct"/>
          </w:tcPr>
          <w:p w14:paraId="5D19C168" w14:textId="77777777" w:rsidR="005F2D11" w:rsidRDefault="005F2D11" w:rsidP="0065316A">
            <w:pPr>
              <w:jc w:val="both"/>
              <w:cnfStyle w:val="100000000000" w:firstRow="1" w:lastRow="0" w:firstColumn="0" w:lastColumn="0" w:oddVBand="0" w:evenVBand="0" w:oddHBand="0" w:evenHBand="0" w:firstRowFirstColumn="0" w:firstRowLastColumn="0" w:lastRowFirstColumn="0" w:lastRowLastColumn="0"/>
              <w:rPr>
                <w:b w:val="0"/>
                <w:bCs w:val="0"/>
              </w:rPr>
            </w:pPr>
          </w:p>
          <w:p w14:paraId="401D8A13" w14:textId="77777777" w:rsidR="005F2D11" w:rsidRPr="00A95C82" w:rsidRDefault="005F2D11" w:rsidP="0065316A">
            <w:pPr>
              <w:jc w:val="both"/>
              <w:cnfStyle w:val="100000000000" w:firstRow="1" w:lastRow="0" w:firstColumn="0" w:lastColumn="0" w:oddVBand="0" w:evenVBand="0" w:oddHBand="0" w:evenHBand="0" w:firstRowFirstColumn="0" w:firstRowLastColumn="0" w:lastRowFirstColumn="0" w:lastRowLastColumn="0"/>
            </w:pPr>
            <w:r>
              <w:t xml:space="preserve">Adults or Children </w:t>
            </w:r>
          </w:p>
        </w:tc>
        <w:tc>
          <w:tcPr>
            <w:tcW w:w="463" w:type="pct"/>
          </w:tcPr>
          <w:p w14:paraId="4846C5D5" w14:textId="77777777" w:rsidR="005F2D11" w:rsidRDefault="005F2D11" w:rsidP="0065316A">
            <w:pPr>
              <w:jc w:val="both"/>
              <w:cnfStyle w:val="100000000000" w:firstRow="1" w:lastRow="0" w:firstColumn="0" w:lastColumn="0" w:oddVBand="0" w:evenVBand="0" w:oddHBand="0" w:evenHBand="0" w:firstRowFirstColumn="0" w:firstRowLastColumn="0" w:lastRowFirstColumn="0" w:lastRowLastColumn="0"/>
              <w:rPr>
                <w:b w:val="0"/>
                <w:bCs w:val="0"/>
              </w:rPr>
            </w:pPr>
          </w:p>
          <w:p w14:paraId="5E20486E" w14:textId="77777777" w:rsidR="005F2D11" w:rsidRPr="00A95C82" w:rsidRDefault="005F2D11" w:rsidP="0065316A">
            <w:pPr>
              <w:jc w:val="both"/>
              <w:cnfStyle w:val="100000000000" w:firstRow="1" w:lastRow="0" w:firstColumn="0" w:lastColumn="0" w:oddVBand="0" w:evenVBand="0" w:oddHBand="0" w:evenHBand="0" w:firstRowFirstColumn="0" w:firstRowLastColumn="0" w:lastRowFirstColumn="0" w:lastRowLastColumn="0"/>
            </w:pPr>
            <w:r w:rsidRPr="00A95C82">
              <w:t>Cross-Sectional/ or Longitudinal</w:t>
            </w:r>
          </w:p>
        </w:tc>
        <w:tc>
          <w:tcPr>
            <w:tcW w:w="444" w:type="pct"/>
          </w:tcPr>
          <w:p w14:paraId="17878BD0" w14:textId="77777777" w:rsidR="005F2D11" w:rsidRDefault="005F2D11" w:rsidP="0065316A">
            <w:pPr>
              <w:jc w:val="both"/>
              <w:cnfStyle w:val="100000000000" w:firstRow="1" w:lastRow="0" w:firstColumn="0" w:lastColumn="0" w:oddVBand="0" w:evenVBand="0" w:oddHBand="0" w:evenHBand="0" w:firstRowFirstColumn="0" w:firstRowLastColumn="0" w:lastRowFirstColumn="0" w:lastRowLastColumn="0"/>
              <w:rPr>
                <w:b w:val="0"/>
                <w:bCs w:val="0"/>
              </w:rPr>
            </w:pPr>
          </w:p>
          <w:p w14:paraId="460B7AF6" w14:textId="77777777" w:rsidR="005F2D11" w:rsidRPr="00A95C82" w:rsidRDefault="005F2D11" w:rsidP="0065316A">
            <w:pPr>
              <w:jc w:val="both"/>
              <w:cnfStyle w:val="100000000000" w:firstRow="1" w:lastRow="0" w:firstColumn="0" w:lastColumn="0" w:oddVBand="0" w:evenVBand="0" w:oddHBand="0" w:evenHBand="0" w:firstRowFirstColumn="0" w:firstRowLastColumn="0" w:lastRowFirstColumn="0" w:lastRowLastColumn="0"/>
            </w:pPr>
            <w:r>
              <w:t>Episodic</w:t>
            </w:r>
            <w:r w:rsidRPr="00A95C82">
              <w:t xml:space="preserve"> or Chronic Migraineurs</w:t>
            </w:r>
            <w:r>
              <w:t xml:space="preserve"> </w:t>
            </w:r>
          </w:p>
        </w:tc>
        <w:tc>
          <w:tcPr>
            <w:tcW w:w="459" w:type="pct"/>
          </w:tcPr>
          <w:p w14:paraId="41790563" w14:textId="77777777" w:rsidR="005F2D11" w:rsidRDefault="005F2D11" w:rsidP="0065316A">
            <w:pPr>
              <w:jc w:val="both"/>
              <w:cnfStyle w:val="100000000000" w:firstRow="1" w:lastRow="0" w:firstColumn="0" w:lastColumn="0" w:oddVBand="0" w:evenVBand="0" w:oddHBand="0" w:evenHBand="0" w:firstRowFirstColumn="0" w:firstRowLastColumn="0" w:lastRowFirstColumn="0" w:lastRowLastColumn="0"/>
              <w:rPr>
                <w:b w:val="0"/>
                <w:bCs w:val="0"/>
              </w:rPr>
            </w:pPr>
          </w:p>
          <w:p w14:paraId="5AD06E85" w14:textId="77777777" w:rsidR="005F2D11" w:rsidRPr="00A95C82" w:rsidRDefault="005F2D11" w:rsidP="0065316A">
            <w:pPr>
              <w:jc w:val="both"/>
              <w:cnfStyle w:val="100000000000" w:firstRow="1" w:lastRow="0" w:firstColumn="0" w:lastColumn="0" w:oddVBand="0" w:evenVBand="0" w:oddHBand="0" w:evenHBand="0" w:firstRowFirstColumn="0" w:firstRowLastColumn="0" w:lastRowFirstColumn="0" w:lastRowLastColumn="0"/>
            </w:pPr>
            <w:r w:rsidRPr="00A95C82">
              <w:t>Migraineurs With</w:t>
            </w:r>
            <w:r>
              <w:t xml:space="preserve"> (MA)</w:t>
            </w:r>
            <w:r w:rsidRPr="00A95C82">
              <w:t xml:space="preserve"> or Without Aura</w:t>
            </w:r>
            <w:r>
              <w:t xml:space="preserve"> (MO)</w:t>
            </w:r>
          </w:p>
        </w:tc>
        <w:tc>
          <w:tcPr>
            <w:tcW w:w="535" w:type="pct"/>
          </w:tcPr>
          <w:p w14:paraId="092CD011" w14:textId="77777777" w:rsidR="005F2D11" w:rsidRDefault="005F2D11" w:rsidP="0065316A">
            <w:pPr>
              <w:jc w:val="both"/>
              <w:cnfStyle w:val="100000000000" w:firstRow="1" w:lastRow="0" w:firstColumn="0" w:lastColumn="0" w:oddVBand="0" w:evenVBand="0" w:oddHBand="0" w:evenHBand="0" w:firstRowFirstColumn="0" w:firstRowLastColumn="0" w:lastRowFirstColumn="0" w:lastRowLastColumn="0"/>
              <w:rPr>
                <w:b w:val="0"/>
                <w:bCs w:val="0"/>
              </w:rPr>
            </w:pPr>
          </w:p>
          <w:p w14:paraId="1736D74C" w14:textId="77777777" w:rsidR="005F2D11" w:rsidRPr="00A95C82" w:rsidRDefault="005F2D11" w:rsidP="0065316A">
            <w:pPr>
              <w:jc w:val="both"/>
              <w:cnfStyle w:val="100000000000" w:firstRow="1" w:lastRow="0" w:firstColumn="0" w:lastColumn="0" w:oddVBand="0" w:evenVBand="0" w:oddHBand="0" w:evenHBand="0" w:firstRowFirstColumn="0" w:firstRowLastColumn="0" w:lastRowFirstColumn="0" w:lastRowLastColumn="0"/>
            </w:pPr>
            <w:r w:rsidRPr="00A95C82">
              <w:t>Ictal or Interictal Measurements</w:t>
            </w:r>
          </w:p>
        </w:tc>
        <w:tc>
          <w:tcPr>
            <w:tcW w:w="1364" w:type="pct"/>
          </w:tcPr>
          <w:p w14:paraId="2DEE3E26" w14:textId="77777777" w:rsidR="005F2D11" w:rsidRDefault="005F2D11" w:rsidP="0065316A">
            <w:pPr>
              <w:jc w:val="both"/>
              <w:cnfStyle w:val="100000000000" w:firstRow="1" w:lastRow="0" w:firstColumn="0" w:lastColumn="0" w:oddVBand="0" w:evenVBand="0" w:oddHBand="0" w:evenHBand="0" w:firstRowFirstColumn="0" w:firstRowLastColumn="0" w:lastRowFirstColumn="0" w:lastRowLastColumn="0"/>
              <w:rPr>
                <w:b w:val="0"/>
                <w:bCs w:val="0"/>
              </w:rPr>
            </w:pPr>
          </w:p>
          <w:p w14:paraId="27D312D8" w14:textId="77777777" w:rsidR="005F2D11" w:rsidRPr="00A95C82" w:rsidRDefault="005F2D11" w:rsidP="0065316A">
            <w:pPr>
              <w:jc w:val="both"/>
              <w:cnfStyle w:val="100000000000" w:firstRow="1" w:lastRow="0" w:firstColumn="0" w:lastColumn="0" w:oddVBand="0" w:evenVBand="0" w:oddHBand="0" w:evenHBand="0" w:firstRowFirstColumn="0" w:firstRowLastColumn="0" w:lastRowFirstColumn="0" w:lastRowLastColumn="0"/>
            </w:pPr>
            <w:r>
              <w:t xml:space="preserve">Findings </w:t>
            </w:r>
            <w:r w:rsidRPr="00A95C82">
              <w:t xml:space="preserve"> </w:t>
            </w:r>
          </w:p>
        </w:tc>
      </w:tr>
      <w:tr w:rsidR="005F2D11" w14:paraId="4AF5B02D"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3615D6AD" w14:textId="5679698B" w:rsidR="005F2D11" w:rsidRPr="001546E2" w:rsidRDefault="005F2D11" w:rsidP="0065316A">
            <w:pPr>
              <w:jc w:val="both"/>
              <w:rPr>
                <w:b w:val="0"/>
                <w:bCs w:val="0"/>
                <w:noProof/>
              </w:rPr>
            </w:pPr>
            <w:bookmarkStart w:id="0" w:name="_Hlk149817351"/>
            <w:r w:rsidRPr="001546E2">
              <w:rPr>
                <w:b w:val="0"/>
                <w:bCs w:val="0"/>
                <w:noProof/>
              </w:rPr>
              <w:t xml:space="preserve">Abdellatif 2018 </w:t>
            </w:r>
            <w:r w:rsidRPr="001546E2">
              <w:rPr>
                <w:noProof/>
              </w:rPr>
              <w:fldChar w:fldCharType="begin"/>
            </w:r>
            <w:r w:rsidR="00F95197">
              <w:rPr>
                <w:noProof/>
              </w:rPr>
              <w:instrText xml:space="preserve"> ADDIN EN.CITE &lt;EndNote&gt;&lt;Cite&gt;&lt;Author&gt;Abdellatif&lt;/Author&gt;&lt;Year&gt;2018&lt;/Year&gt;&lt;RecNum&gt;1648&lt;/RecNum&gt;&lt;DisplayText&gt;(1)&lt;/DisplayText&gt;&lt;record&gt;&lt;rec-number&gt;1648&lt;/rec-number&gt;&lt;foreign-keys&gt;&lt;key app="EN" db-id="2d5r2x0f0a5aa6eavr6vepsapr0evts2xpsf" timestamp="1697763963"&gt;1648&lt;/key&gt;&lt;/foreign-keys&gt;&lt;ref-type name="Journal Article"&gt;17&lt;/ref-type&gt;&lt;contributors&gt;&lt;authors&gt;&lt;author&gt;Abdellatif, Mona K&lt;/author&gt;&lt;author&gt;Fouad, Mohamed M&lt;/author&gt;&lt;/authors&gt;&lt;/contributors&gt;&lt;titles&gt;&lt;title&gt;Effect of duration and severity of migraine on retinal nerve fiber layer, ganglion cell layer, and choroidal thickness&lt;/title&gt;&lt;secondary-title&gt;European Journal of Ophthalmology&lt;/secondary-title&gt;&lt;/titles&gt;&lt;periodical&gt;&lt;full-title&gt;European journal of ophthalmology&lt;/full-title&gt;&lt;/periodical&gt;&lt;pages&gt;714-721&lt;/pages&gt;&lt;volume&gt;28&lt;/volume&gt;&lt;number&gt;6&lt;/number&gt;&lt;dates&gt;&lt;year&gt;2018&lt;/year&gt;&lt;/dates&gt;&lt;isbn&gt;1120-6721&lt;/isbn&gt;&lt;urls&gt;&lt;/urls&gt;&lt;/record&gt;&lt;/Cite&gt;&lt;/EndNote&gt;</w:instrText>
            </w:r>
            <w:r w:rsidRPr="001546E2">
              <w:rPr>
                <w:noProof/>
              </w:rPr>
              <w:fldChar w:fldCharType="separate"/>
            </w:r>
            <w:r w:rsidR="00F95197">
              <w:rPr>
                <w:noProof/>
              </w:rPr>
              <w:t>(1)</w:t>
            </w:r>
            <w:r w:rsidRPr="001546E2">
              <w:rPr>
                <w:noProof/>
              </w:rPr>
              <w:fldChar w:fldCharType="end"/>
            </w:r>
          </w:p>
        </w:tc>
        <w:tc>
          <w:tcPr>
            <w:tcW w:w="331" w:type="pct"/>
          </w:tcPr>
          <w:p w14:paraId="7ED97F1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130</w:t>
            </w:r>
          </w:p>
        </w:tc>
        <w:tc>
          <w:tcPr>
            <w:tcW w:w="516" w:type="pct"/>
          </w:tcPr>
          <w:p w14:paraId="78EC8F4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(71% female) </w:t>
            </w:r>
          </w:p>
        </w:tc>
        <w:tc>
          <w:tcPr>
            <w:tcW w:w="369" w:type="pct"/>
          </w:tcPr>
          <w:p w14:paraId="2642A55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65CDB3C6"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1F76A379"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B93528">
              <w:t>Unspecified</w:t>
            </w:r>
          </w:p>
        </w:tc>
        <w:tc>
          <w:tcPr>
            <w:tcW w:w="459" w:type="pct"/>
          </w:tcPr>
          <w:p w14:paraId="256A2C0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7528D96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3B29D0E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Migraineurs had </w:t>
            </w:r>
            <w:r w:rsidRPr="009D27C7">
              <w:t>thinner RNFL, superior and inferior GCL and all-except-central choroid th</w:t>
            </w:r>
            <w:r>
              <w:t>an HC</w:t>
            </w:r>
          </w:p>
          <w:p w14:paraId="4E3F676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The longer the migraine history, the thinner the GCL, RNFL and especially choroid</w:t>
            </w:r>
          </w:p>
          <w:p w14:paraId="716F03E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The more severe the migraine, the thinner the GCL and RNFL </w:t>
            </w:r>
          </w:p>
        </w:tc>
      </w:tr>
      <w:bookmarkEnd w:id="0"/>
      <w:tr w:rsidR="005F2D11" w14:paraId="2751F9FE"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4E74808B" w14:textId="24C99D60" w:rsidR="005F2D11" w:rsidRPr="001546E2" w:rsidRDefault="005F2D11" w:rsidP="0065316A">
            <w:pPr>
              <w:jc w:val="both"/>
              <w:rPr>
                <w:b w:val="0"/>
                <w:bCs w:val="0"/>
                <w:noProof/>
              </w:rPr>
            </w:pPr>
            <w:r w:rsidRPr="001546E2">
              <w:rPr>
                <w:b w:val="0"/>
                <w:bCs w:val="0"/>
                <w:noProof/>
              </w:rPr>
              <w:t xml:space="preserve">Acer 2016 </w:t>
            </w:r>
            <w:r w:rsidRPr="001546E2">
              <w:rPr>
                <w:noProof/>
              </w:rPr>
              <w:fldChar w:fldCharType="begin"/>
            </w:r>
            <w:r w:rsidR="00F95197">
              <w:rPr>
                <w:noProof/>
              </w:rPr>
              <w:instrText xml:space="preserve"> ADDIN EN.CITE &lt;EndNote&gt;&lt;Cite&gt;&lt;Author&gt;Acer&lt;/Author&gt;&lt;Year&gt;2016&lt;/Year&gt;&lt;RecNum&gt;1649&lt;/RecNum&gt;&lt;DisplayText&gt;(2)&lt;/DisplayText&gt;&lt;record&gt;&lt;rec-number&gt;1649&lt;/rec-number&gt;&lt;foreign-keys&gt;&lt;key app="EN" db-id="2d5r2x0f0a5aa6eavr6vepsapr0evts2xpsf" timestamp="1697765888"&gt;1649&lt;/key&gt;&lt;/foreign-keys&gt;&lt;ref-type name="Journal Article"&gt;17&lt;/ref-type&gt;&lt;contributors&gt;&lt;authors&gt;&lt;author&gt;Acer, Semra&lt;/author&gt;&lt;author&gt;Oğuzhanoğlu, Attila&lt;/author&gt;&lt;author&gt;Çetin, Ebru Nevin&lt;/author&gt;&lt;author&gt;Ongun, Nedim&lt;/author&gt;&lt;author&gt;Pekel, Gökhan&lt;/author&gt;&lt;author&gt;Kaşıkçı, Alper&lt;/author&gt;&lt;author&gt;Yağcı, Ramazan&lt;/author&gt;&lt;/authors&gt;&lt;/contributors&gt;&lt;titles&gt;&lt;title&gt;Ocular pulse amplitude and retina nerve fiber layer thickness in migraine patients without aura&lt;/title&gt;&lt;secondary-title&gt;BMC ophthalmology&lt;/secondary-title&gt;&lt;/titles&gt;&lt;periodical&gt;&lt;full-title&gt;BMC ophthalmology&lt;/full-title&gt;&lt;/periodical&gt;&lt;pages&gt;1-8&lt;/pages&gt;&lt;volume&gt;16&lt;/volume&gt;&lt;number&gt;1&lt;/number&gt;&lt;dates&gt;&lt;year&gt;2016&lt;/year&gt;&lt;/dates&gt;&lt;isbn&gt;1471-2415&lt;/isbn&gt;&lt;urls&gt;&lt;/urls&gt;&lt;/record&gt;&lt;/Cite&gt;&lt;/EndNote&gt;</w:instrText>
            </w:r>
            <w:r w:rsidRPr="001546E2">
              <w:rPr>
                <w:noProof/>
              </w:rPr>
              <w:fldChar w:fldCharType="separate"/>
            </w:r>
            <w:r w:rsidR="00F95197">
              <w:rPr>
                <w:noProof/>
              </w:rPr>
              <w:t>(2)</w:t>
            </w:r>
            <w:r w:rsidRPr="001546E2">
              <w:rPr>
                <w:noProof/>
              </w:rPr>
              <w:fldChar w:fldCharType="end"/>
            </w:r>
          </w:p>
        </w:tc>
        <w:tc>
          <w:tcPr>
            <w:tcW w:w="331" w:type="pct"/>
          </w:tcPr>
          <w:p w14:paraId="6674384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82</w:t>
            </w:r>
          </w:p>
        </w:tc>
        <w:tc>
          <w:tcPr>
            <w:tcW w:w="516" w:type="pct"/>
          </w:tcPr>
          <w:p w14:paraId="13A0B9B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Both (91% female)</w:t>
            </w:r>
          </w:p>
        </w:tc>
        <w:tc>
          <w:tcPr>
            <w:tcW w:w="369" w:type="pct"/>
          </w:tcPr>
          <w:p w14:paraId="18016FD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0A2CFE4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7B22A0FB"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D60A00">
              <w:t xml:space="preserve">Episodic </w:t>
            </w:r>
          </w:p>
        </w:tc>
        <w:tc>
          <w:tcPr>
            <w:tcW w:w="459" w:type="pct"/>
          </w:tcPr>
          <w:p w14:paraId="7A86C52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MO</w:t>
            </w:r>
          </w:p>
        </w:tc>
        <w:tc>
          <w:tcPr>
            <w:tcW w:w="535" w:type="pct"/>
          </w:tcPr>
          <w:p w14:paraId="1F47434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Interictal</w:t>
            </w:r>
          </w:p>
        </w:tc>
        <w:tc>
          <w:tcPr>
            <w:tcW w:w="1364" w:type="pct"/>
          </w:tcPr>
          <w:p w14:paraId="0BEC3B2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Migraineurs had thinner temporal and nasal superior peripapillary RNFL than HC</w:t>
            </w:r>
          </w:p>
          <w:p w14:paraId="00A7256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Migraineurs tended to have thinner GCL and maculae than HC</w:t>
            </w:r>
          </w:p>
        </w:tc>
      </w:tr>
      <w:tr w:rsidR="005F2D11" w14:paraId="2C69ED92"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0EF05381" w14:textId="23ECD6A4" w:rsidR="005F2D11" w:rsidRPr="001546E2" w:rsidRDefault="005F2D11" w:rsidP="0065316A">
            <w:pPr>
              <w:jc w:val="both"/>
              <w:rPr>
                <w:b w:val="0"/>
                <w:bCs w:val="0"/>
                <w:noProof/>
              </w:rPr>
            </w:pPr>
            <w:r w:rsidRPr="001546E2">
              <w:rPr>
                <w:b w:val="0"/>
                <w:bCs w:val="0"/>
                <w:noProof/>
              </w:rPr>
              <w:t xml:space="preserve">Altunisik 2021 </w:t>
            </w:r>
            <w:r w:rsidRPr="001546E2">
              <w:rPr>
                <w:noProof/>
              </w:rPr>
              <w:fldChar w:fldCharType="begin"/>
            </w:r>
            <w:r w:rsidR="00F95197">
              <w:rPr>
                <w:noProof/>
              </w:rPr>
              <w:instrText xml:space="preserve"> ADDIN EN.CITE &lt;EndNote&gt;&lt;Cite&gt;&lt;Author&gt;Altunisik&lt;/Author&gt;&lt;Year&gt;2021&lt;/Year&gt;&lt;RecNum&gt;1616&lt;/RecNum&gt;&lt;DisplayText&gt;(3)&lt;/DisplayText&gt;&lt;record&gt;&lt;rec-number&gt;1616&lt;/rec-number&gt;&lt;foreign-keys&gt;&lt;key app="EN" db-id="2d5r2x0f0a5aa6eavr6vepsapr0evts2xpsf" timestamp="1697593220"&gt;1616&lt;/key&gt;&lt;/foreign-keys&gt;&lt;ref-type name="Journal Article"&gt;17&lt;/ref-type&gt;&lt;contributors&gt;&lt;authors&gt;&lt;author&gt;Altunisik, Erman&lt;/author&gt;&lt;author&gt;Oren, Burak&lt;/author&gt;&lt;/authors&gt;&lt;/contributors&gt;&lt;titles&gt;&lt;title&gt;Retinal neurovascular structural changes in optical coherence tomography and the relationship between these changes and white matter hyperintensities in patients with migraine&lt;/title&gt;&lt;secondary-title&gt;European Neurology&lt;/secondary-title&gt;&lt;/titles&gt;&lt;periodical&gt;&lt;full-title&gt;European Neurology&lt;/full-title&gt;&lt;/periodical&gt;&lt;pages&gt;460-471&lt;/pages&gt;&lt;volume&gt;84&lt;/volume&gt;&lt;number&gt;6&lt;/number&gt;&lt;dates&gt;&lt;year&gt;2021&lt;/year&gt;&lt;/dates&gt;&lt;isbn&gt;0014-3022&lt;/isbn&gt;&lt;urls&gt;&lt;/urls&gt;&lt;/record&gt;&lt;/Cite&gt;&lt;/EndNote&gt;</w:instrText>
            </w:r>
            <w:r w:rsidRPr="001546E2">
              <w:rPr>
                <w:noProof/>
              </w:rPr>
              <w:fldChar w:fldCharType="separate"/>
            </w:r>
            <w:r w:rsidR="00F95197">
              <w:rPr>
                <w:noProof/>
              </w:rPr>
              <w:t>(3)</w:t>
            </w:r>
            <w:r w:rsidRPr="001546E2">
              <w:rPr>
                <w:noProof/>
              </w:rPr>
              <w:fldChar w:fldCharType="end"/>
            </w:r>
          </w:p>
        </w:tc>
        <w:tc>
          <w:tcPr>
            <w:tcW w:w="331" w:type="pct"/>
          </w:tcPr>
          <w:p w14:paraId="34C02CC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155</w:t>
            </w:r>
          </w:p>
        </w:tc>
        <w:tc>
          <w:tcPr>
            <w:tcW w:w="516" w:type="pct"/>
          </w:tcPr>
          <w:p w14:paraId="4B81C2BD" w14:textId="77777777" w:rsidR="005F2D11" w:rsidRPr="00346D2F"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(77% female) </w:t>
            </w:r>
          </w:p>
        </w:tc>
        <w:tc>
          <w:tcPr>
            <w:tcW w:w="369" w:type="pct"/>
          </w:tcPr>
          <w:p w14:paraId="4C18ADF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69D6515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5DFB5F6E"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D60A00">
              <w:t xml:space="preserve">Unspecified </w:t>
            </w:r>
          </w:p>
        </w:tc>
        <w:tc>
          <w:tcPr>
            <w:tcW w:w="459" w:type="pct"/>
          </w:tcPr>
          <w:p w14:paraId="0F88DD3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109B9A8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1364" w:type="pct"/>
          </w:tcPr>
          <w:p w14:paraId="3C83866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RNFL tended to be thinner in migraineurs than HC</w:t>
            </w:r>
          </w:p>
          <w:p w14:paraId="1CC71B9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Peripapillary RNLF in </w:t>
            </w:r>
            <w:r>
              <w:lastRenderedPageBreak/>
              <w:t xml:space="preserve">left-eye </w:t>
            </w:r>
            <w:r w:rsidRPr="0014784A">
              <w:t>nasal, central, nasosuperior, nasoinferior quadrants</w:t>
            </w:r>
            <w:r>
              <w:t xml:space="preserve"> and</w:t>
            </w:r>
            <w:r w:rsidRPr="0014784A">
              <w:t xml:space="preserve"> </w:t>
            </w:r>
            <w:r>
              <w:t>right-eye</w:t>
            </w:r>
            <w:r w:rsidRPr="0014784A">
              <w:t xml:space="preserve"> temporoinferior quadrant</w:t>
            </w:r>
            <w:r>
              <w:t>s, was thinner in migraineurs than HC</w:t>
            </w:r>
          </w:p>
          <w:p w14:paraId="1D796BD6"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GCL was thinner in migraineurs than HC</w:t>
            </w:r>
          </w:p>
          <w:p w14:paraId="562AA24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Choroids were thicker in migraineurs than HC</w:t>
            </w:r>
          </w:p>
          <w:p w14:paraId="3CA00D6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No difference in findings whether they had WMH or not </w:t>
            </w:r>
          </w:p>
          <w:p w14:paraId="632E13A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The longer they had had migraines for, the thinner the choroid </w:t>
            </w:r>
          </w:p>
          <w:p w14:paraId="79B60B6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rsidRPr="001E1B84">
              <w:t>Choroids were thinner ictally than interictally</w:t>
            </w:r>
            <w:r>
              <w:t xml:space="preserve"> </w:t>
            </w:r>
          </w:p>
          <w:p w14:paraId="57E108D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No difference in findings between MO and MA</w:t>
            </w:r>
          </w:p>
          <w:p w14:paraId="6F1C515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IPL thicknesses did not </w:t>
            </w:r>
            <w:r>
              <w:lastRenderedPageBreak/>
              <w:t xml:space="preserve">differ between groups </w:t>
            </w:r>
          </w:p>
        </w:tc>
      </w:tr>
      <w:tr w:rsidR="005F2D11" w14:paraId="5528EA30"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76CBC7E3" w14:textId="79E718F9" w:rsidR="005F2D11" w:rsidRPr="001546E2" w:rsidRDefault="005F2D11" w:rsidP="0065316A">
            <w:pPr>
              <w:jc w:val="both"/>
              <w:rPr>
                <w:b w:val="0"/>
                <w:bCs w:val="0"/>
                <w:noProof/>
              </w:rPr>
            </w:pPr>
            <w:r w:rsidRPr="001546E2">
              <w:rPr>
                <w:b w:val="0"/>
                <w:bCs w:val="0"/>
                <w:noProof/>
              </w:rPr>
              <w:lastRenderedPageBreak/>
              <w:t xml:space="preserve">Ao 2019 </w:t>
            </w:r>
            <w:r w:rsidRPr="001546E2">
              <w:rPr>
                <w:noProof/>
              </w:rPr>
              <w:fldChar w:fldCharType="begin"/>
            </w:r>
            <w:r w:rsidR="00F95197">
              <w:rPr>
                <w:noProof/>
              </w:rPr>
              <w:instrText xml:space="preserve"> ADDIN EN.CITE &lt;EndNote&gt;&lt;Cite&gt;&lt;Author&gt;Ao&lt;/Author&gt;&lt;Year&gt;2019&lt;/Year&gt;&lt;RecNum&gt;1641&lt;/RecNum&gt;&lt;DisplayText&gt;(4)&lt;/DisplayText&gt;&lt;record&gt;&lt;rec-number&gt;1641&lt;/rec-number&gt;&lt;foreign-keys&gt;&lt;key app="EN" db-id="2d5r2x0f0a5aa6eavr6vepsapr0evts2xpsf" timestamp="1697700207"&gt;1641&lt;/key&gt;&lt;/foreign-keys&gt;&lt;ref-type name="Journal Article"&gt;17&lt;/ref-type&gt;&lt;contributors&gt;&lt;authors&gt;&lt;author&gt;Ao, Ran&lt;/author&gt;&lt;author&gt;Wang, Rongfei&lt;/author&gt;&lt;author&gt;Yang, Mo&lt;/author&gt;&lt;author&gt;Wei, Shihui&lt;/author&gt;&lt;author&gt;Shi, Xuehui&lt;/author&gt;&lt;author&gt;Yu, Shengyuan&lt;/author&gt;&lt;/authors&gt;&lt;/contributors&gt;&lt;titles&gt;&lt;title&gt;Altered retinal nerve fiber layer thickness and choroid thickness in patients with migraine&lt;/title&gt;&lt;secondary-title&gt;European Neurology&lt;/secondary-title&gt;&lt;/titles&gt;&lt;periodical&gt;&lt;full-title&gt;European Neurology&lt;/full-title&gt;&lt;/periodical&gt;&lt;pages&gt;130-137&lt;/pages&gt;&lt;volume&gt;80&lt;/volume&gt;&lt;number&gt;3-4&lt;/number&gt;&lt;dates&gt;&lt;year&gt;2019&lt;/year&gt;&lt;/dates&gt;&lt;isbn&gt;0014-3022&lt;/isbn&gt;&lt;urls&gt;&lt;/urls&gt;&lt;/record&gt;&lt;/Cite&gt;&lt;/EndNote&gt;</w:instrText>
            </w:r>
            <w:r w:rsidRPr="001546E2">
              <w:rPr>
                <w:noProof/>
              </w:rPr>
              <w:fldChar w:fldCharType="separate"/>
            </w:r>
            <w:r w:rsidR="00F95197">
              <w:rPr>
                <w:noProof/>
              </w:rPr>
              <w:t>(4)</w:t>
            </w:r>
            <w:r w:rsidRPr="001546E2">
              <w:rPr>
                <w:noProof/>
              </w:rPr>
              <w:fldChar w:fldCharType="end"/>
            </w:r>
          </w:p>
        </w:tc>
        <w:tc>
          <w:tcPr>
            <w:tcW w:w="331" w:type="pct"/>
          </w:tcPr>
          <w:p w14:paraId="02C0451B"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165</w:t>
            </w:r>
          </w:p>
        </w:tc>
        <w:tc>
          <w:tcPr>
            <w:tcW w:w="516" w:type="pct"/>
          </w:tcPr>
          <w:p w14:paraId="2527D72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369" w:type="pct"/>
          </w:tcPr>
          <w:p w14:paraId="0476C64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977E1">
              <w:t>NA</w:t>
            </w:r>
          </w:p>
        </w:tc>
        <w:tc>
          <w:tcPr>
            <w:tcW w:w="463" w:type="pct"/>
          </w:tcPr>
          <w:p w14:paraId="5BA2202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977E1">
              <w:t>NA</w:t>
            </w:r>
          </w:p>
        </w:tc>
        <w:tc>
          <w:tcPr>
            <w:tcW w:w="444" w:type="pct"/>
          </w:tcPr>
          <w:p w14:paraId="75B79FF9"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9977E1">
              <w:t>NA</w:t>
            </w:r>
          </w:p>
        </w:tc>
        <w:tc>
          <w:tcPr>
            <w:tcW w:w="459" w:type="pct"/>
          </w:tcPr>
          <w:p w14:paraId="20811BA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977E1">
              <w:t>NA</w:t>
            </w:r>
          </w:p>
        </w:tc>
        <w:tc>
          <w:tcPr>
            <w:tcW w:w="535" w:type="pct"/>
          </w:tcPr>
          <w:p w14:paraId="140F9E6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977E1">
              <w:t>NA</w:t>
            </w:r>
          </w:p>
        </w:tc>
        <w:tc>
          <w:tcPr>
            <w:tcW w:w="1364" w:type="pct"/>
          </w:tcPr>
          <w:p w14:paraId="363BC39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MA had thinner nasal peripapillary RNFL, inferior inner macula layer and choroid, than HC</w:t>
            </w:r>
          </w:p>
          <w:p w14:paraId="2DCBFF61"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No difference between MO and HC</w:t>
            </w:r>
          </w:p>
          <w:p w14:paraId="0610FF9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The longer the migraine history or the more frequent the attacks, the thinner the nasal peripapillary RNFL</w:t>
            </w:r>
          </w:p>
        </w:tc>
      </w:tr>
      <w:tr w:rsidR="005F2D11" w14:paraId="359E8DA4"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1DAD1A17" w14:textId="67C43FD6" w:rsidR="005F2D11" w:rsidRPr="001546E2" w:rsidRDefault="005F2D11" w:rsidP="0065316A">
            <w:pPr>
              <w:jc w:val="both"/>
              <w:rPr>
                <w:b w:val="0"/>
                <w:bCs w:val="0"/>
                <w:noProof/>
              </w:rPr>
            </w:pPr>
            <w:bookmarkStart w:id="1" w:name="_Hlk149835440"/>
            <w:r w:rsidRPr="001546E2">
              <w:rPr>
                <w:b w:val="0"/>
                <w:bCs w:val="0"/>
                <w:noProof/>
              </w:rPr>
              <w:t xml:space="preserve">Bing 2019 </w:t>
            </w:r>
            <w:r w:rsidRPr="001546E2">
              <w:rPr>
                <w:noProof/>
              </w:rPr>
              <w:fldChar w:fldCharType="begin">
                <w:fldData xml:space="preserve">PEVuZE5vdGU+PENpdGU+PEF1dGhvcj5CaW5nPC9BdXRob3I+PFllYXI+MjAxOTwvWWVhcj48UmVj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</w:fldData>
              </w:fldChar>
            </w:r>
            <w:r w:rsidR="00F95197">
              <w:rPr>
                <w:noProof/>
              </w:rPr>
              <w:instrText xml:space="preserve"> ADDIN EN.CITE </w:instrText>
            </w:r>
            <w:r w:rsidR="00F95197">
              <w:rPr>
                <w:noProof/>
              </w:rPr>
              <w:fldChar w:fldCharType="begin">
                <w:fldData xml:space="preserve">PEVuZE5vdGU+PENpdGU+PEF1dGhvcj5CaW5nPC9BdXRob3I+PFllYXI+MjAxOTwvWWVhcj48UmVj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</w:fldData>
              </w:fldChar>
            </w:r>
            <w:r w:rsidR="00F95197">
              <w:rPr>
                <w:noProof/>
              </w:rPr>
              <w:instrText xml:space="preserve"> ADDIN EN.CITE.DATA </w:instrText>
            </w:r>
            <w:r w:rsidR="00F95197">
              <w:rPr>
                <w:noProof/>
              </w:rPr>
            </w:r>
            <w:r w:rsidR="00F95197">
              <w:rPr>
                <w:noProof/>
              </w:rPr>
              <w:fldChar w:fldCharType="end"/>
            </w:r>
            <w:r w:rsidRPr="001546E2">
              <w:rPr>
                <w:noProof/>
              </w:rPr>
              <w:fldChar w:fldCharType="separate"/>
            </w:r>
            <w:r w:rsidR="00F95197">
              <w:rPr>
                <w:noProof/>
              </w:rPr>
              <w:t>(5)</w:t>
            </w:r>
            <w:r w:rsidRPr="001546E2">
              <w:rPr>
                <w:noProof/>
              </w:rPr>
              <w:fldChar w:fldCharType="end"/>
            </w:r>
          </w:p>
        </w:tc>
        <w:tc>
          <w:tcPr>
            <w:tcW w:w="331" w:type="pct"/>
          </w:tcPr>
          <w:p w14:paraId="14CEB85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94</w:t>
            </w:r>
          </w:p>
        </w:tc>
        <w:tc>
          <w:tcPr>
            <w:tcW w:w="516" w:type="pct"/>
          </w:tcPr>
          <w:p w14:paraId="59831FE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(83% female) </w:t>
            </w:r>
          </w:p>
        </w:tc>
        <w:tc>
          <w:tcPr>
            <w:tcW w:w="369" w:type="pct"/>
          </w:tcPr>
          <w:p w14:paraId="166C88A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5CC392C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55E214BC" w14:textId="77777777" w:rsidR="005F2D11" w:rsidRPr="00D60A00"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Unspecified </w:t>
            </w:r>
          </w:p>
        </w:tc>
        <w:tc>
          <w:tcPr>
            <w:tcW w:w="459" w:type="pct"/>
          </w:tcPr>
          <w:p w14:paraId="5D425E9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Unspecified </w:t>
            </w:r>
          </w:p>
        </w:tc>
        <w:tc>
          <w:tcPr>
            <w:tcW w:w="535" w:type="pct"/>
          </w:tcPr>
          <w:p w14:paraId="5633AF1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17D0858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Migraineurs had thinner average and superior RNFL than HC</w:t>
            </w:r>
          </w:p>
        </w:tc>
      </w:tr>
      <w:bookmarkEnd w:id="1"/>
      <w:tr w:rsidR="005F2D11" w14:paraId="0FA1E868"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1EAC9603" w14:textId="373161C2" w:rsidR="005F2D11" w:rsidRPr="001546E2" w:rsidRDefault="005F2D11" w:rsidP="0065316A">
            <w:pPr>
              <w:jc w:val="both"/>
              <w:rPr>
                <w:b w:val="0"/>
                <w:bCs w:val="0"/>
                <w:noProof/>
              </w:rPr>
            </w:pPr>
            <w:r w:rsidRPr="001546E2">
              <w:rPr>
                <w:b w:val="0"/>
                <w:bCs w:val="0"/>
                <w:noProof/>
              </w:rPr>
              <w:t xml:space="preserve">Bulboacă 2020 </w:t>
            </w:r>
            <w:r w:rsidRPr="001546E2">
              <w:rPr>
                <w:noProof/>
              </w:rPr>
              <w:fldChar w:fldCharType="begin"/>
            </w:r>
            <w:r w:rsidR="00F95197">
              <w:rPr>
                <w:noProof/>
              </w:rPr>
              <w:instrText xml:space="preserve"> ADDIN EN.CITE &lt;EndNote&gt;&lt;Cite&gt;&lt;Author&gt;Bulboacă&lt;/Author&gt;&lt;Year&gt;2020&lt;/Year&gt;&lt;RecNum&gt;1647&lt;/RecNum&gt;&lt;DisplayText&gt;(6)&lt;/DisplayText&gt;&lt;record&gt;&lt;rec-number&gt;1647&lt;/rec-number&gt;&lt;foreign-keys&gt;&lt;key app="EN" db-id="2d5r2x0f0a5aa6eavr6vepsapr0evts2xpsf" timestamp="1697762486"&gt;1647&lt;/key&gt;&lt;/foreign-keys&gt;&lt;ref-type name="Journal Article"&gt;17&lt;/ref-type&gt;&lt;contributors&gt;&lt;authors&gt;&lt;author&gt;Bulboacă, Adriana Elena&lt;/author&gt;&lt;author&gt;Stănescu, Ioana C&lt;/author&gt;&lt;author&gt;Bolboacă, Sorana D&lt;/author&gt;&lt;author&gt;Bulboacă, Angelo C&lt;/author&gt;&lt;author&gt;Bodizs, Gyorgy I&lt;/author&gt;&lt;author&gt;Nicula, Cristina A&lt;/author&gt;&lt;/authors&gt;&lt;/contributors&gt;&lt;titles&gt;&lt;title&gt;Retinal nerve fiber layer thickness and oxidative stress parameters in migraine patients without aura: a pilot study&lt;/title&gt;&lt;secondary-title&gt;Antioxidants&lt;/secondary-title&gt;&lt;/titles&gt;&lt;periodical&gt;&lt;full-title&gt;Antioxidants&lt;/full-title&gt;&lt;/periodical&gt;&lt;pages&gt;494&lt;/pages&gt;&lt;volume&gt;9&lt;/volume&gt;&lt;number&gt;6&lt;/number&gt;&lt;dates&gt;&lt;year&gt;2020&lt;/year&gt;&lt;/dates&gt;&lt;isbn&gt;2076-3921&lt;/isbn&gt;&lt;urls&gt;&lt;/urls&gt;&lt;/record&gt;&lt;/Cite&gt;&lt;/EndNote&gt;</w:instrText>
            </w:r>
            <w:r w:rsidRPr="001546E2">
              <w:rPr>
                <w:noProof/>
              </w:rPr>
              <w:fldChar w:fldCharType="separate"/>
            </w:r>
            <w:r w:rsidR="00F95197">
              <w:rPr>
                <w:noProof/>
              </w:rPr>
              <w:t>(6)</w:t>
            </w:r>
            <w:r w:rsidRPr="001546E2">
              <w:rPr>
                <w:noProof/>
              </w:rPr>
              <w:fldChar w:fldCharType="end"/>
            </w:r>
          </w:p>
        </w:tc>
        <w:tc>
          <w:tcPr>
            <w:tcW w:w="331" w:type="pct"/>
          </w:tcPr>
          <w:p w14:paraId="5E03A4D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77</w:t>
            </w:r>
          </w:p>
        </w:tc>
        <w:tc>
          <w:tcPr>
            <w:tcW w:w="516" w:type="pct"/>
          </w:tcPr>
          <w:p w14:paraId="4CD89FD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(68% female) </w:t>
            </w:r>
          </w:p>
        </w:tc>
        <w:tc>
          <w:tcPr>
            <w:tcW w:w="369" w:type="pct"/>
          </w:tcPr>
          <w:p w14:paraId="2D78774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0184FB3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65A75D8D"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D60A00">
              <w:t xml:space="preserve">Episodic </w:t>
            </w:r>
          </w:p>
        </w:tc>
        <w:tc>
          <w:tcPr>
            <w:tcW w:w="459" w:type="pct"/>
          </w:tcPr>
          <w:p w14:paraId="60BCD6D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MO</w:t>
            </w:r>
          </w:p>
        </w:tc>
        <w:tc>
          <w:tcPr>
            <w:tcW w:w="535" w:type="pct"/>
          </w:tcPr>
          <w:p w14:paraId="478BF67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5F7BEC3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Migraineurs had more oxidative stress markers and less   anti-oxidative molecular markers, than HC. This was especially associated with the </w:t>
            </w:r>
            <w:r>
              <w:lastRenderedPageBreak/>
              <w:t>temporal quadrant</w:t>
            </w:r>
          </w:p>
          <w:p w14:paraId="30217C1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The thinner the macular inner temporal RNFL, the less the catalase (anti-oxidant marker) </w:t>
            </w:r>
          </w:p>
        </w:tc>
      </w:tr>
      <w:tr w:rsidR="005F2D11" w14:paraId="2C70FAF5"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515D88CA" w14:textId="0D59329C" w:rsidR="005F2D11" w:rsidRPr="001546E2" w:rsidRDefault="005F2D11" w:rsidP="0065316A">
            <w:pPr>
              <w:jc w:val="both"/>
              <w:rPr>
                <w:b w:val="0"/>
                <w:bCs w:val="0"/>
                <w:noProof/>
              </w:rPr>
            </w:pPr>
            <w:r w:rsidRPr="001546E2">
              <w:rPr>
                <w:b w:val="0"/>
                <w:bCs w:val="0"/>
              </w:rPr>
              <w:lastRenderedPageBreak/>
              <w:t xml:space="preserve">Burgos-Blasco 2023 </w:t>
            </w:r>
            <w:r w:rsidRPr="001546E2">
              <w:fldChar w:fldCharType="begin">
                <w:fldData xml:space="preserve">PEVuZE5vdGU+PENpdGU+PEF1dGhvcj5CdXJnb3MtQmxhc2NvPC9BdXRob3I+PFllYXI+MjAyMzwv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</w:fldData>
              </w:fldChar>
            </w:r>
            <w:r w:rsidR="00F95197">
              <w:instrText xml:space="preserve"> ADDIN EN.CITE </w:instrText>
            </w:r>
            <w:r w:rsidR="00F95197">
              <w:fldChar w:fldCharType="begin">
                <w:fldData xml:space="preserve">PEVuZE5vdGU+PENpdGU+PEF1dGhvcj5CdXJnb3MtQmxhc2NvPC9BdXRob3I+PFllYXI+MjAyMzwv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</w:fldData>
              </w:fldChar>
            </w:r>
            <w:r w:rsidR="00F95197">
              <w:instrText xml:space="preserve"> ADDIN EN.CITE.DATA </w:instrText>
            </w:r>
            <w:r w:rsidR="00F95197">
              <w:fldChar w:fldCharType="end"/>
            </w:r>
            <w:r w:rsidRPr="001546E2">
              <w:fldChar w:fldCharType="separate"/>
            </w:r>
            <w:r w:rsidR="00F95197">
              <w:rPr>
                <w:noProof/>
              </w:rPr>
              <w:t>(7)</w:t>
            </w:r>
            <w:r w:rsidRPr="001546E2">
              <w:fldChar w:fldCharType="end"/>
            </w:r>
          </w:p>
        </w:tc>
        <w:tc>
          <w:tcPr>
            <w:tcW w:w="331" w:type="pct"/>
          </w:tcPr>
          <w:p w14:paraId="0C55914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37</w:t>
            </w:r>
          </w:p>
        </w:tc>
        <w:tc>
          <w:tcPr>
            <w:tcW w:w="516" w:type="pct"/>
          </w:tcPr>
          <w:p w14:paraId="49B2960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(60% female) </w:t>
            </w:r>
          </w:p>
        </w:tc>
        <w:tc>
          <w:tcPr>
            <w:tcW w:w="369" w:type="pct"/>
          </w:tcPr>
          <w:p w14:paraId="63333AF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Children </w:t>
            </w:r>
          </w:p>
        </w:tc>
        <w:tc>
          <w:tcPr>
            <w:tcW w:w="463" w:type="pct"/>
          </w:tcPr>
          <w:p w14:paraId="3F6A62E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6F605EAD"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D60A00">
              <w:t xml:space="preserve">Episodic  </w:t>
            </w:r>
          </w:p>
        </w:tc>
        <w:tc>
          <w:tcPr>
            <w:tcW w:w="459" w:type="pct"/>
          </w:tcPr>
          <w:p w14:paraId="5F1D063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7785218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49635FC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 had thinner temporal and inferior temporal RNFL than MO and HC (no difference between HC and MO)</w:t>
            </w:r>
          </w:p>
          <w:p w14:paraId="045E3056"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More the migraine frequency, thinner the nasal superior RNFL </w:t>
            </w:r>
          </w:p>
        </w:tc>
      </w:tr>
      <w:tr w:rsidR="005F2D11" w14:paraId="49688862"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055846D3" w14:textId="7AAAD5EE" w:rsidR="005F2D11" w:rsidRPr="001546E2" w:rsidRDefault="005F2D11" w:rsidP="0065316A">
            <w:pPr>
              <w:jc w:val="both"/>
              <w:rPr>
                <w:b w:val="0"/>
                <w:bCs w:val="0"/>
              </w:rPr>
            </w:pPr>
            <w:r w:rsidRPr="001546E2">
              <w:rPr>
                <w:b w:val="0"/>
                <w:bCs w:val="0"/>
              </w:rPr>
              <w:t xml:space="preserve">Çam 2022 </w:t>
            </w:r>
            <w:r w:rsidRPr="001546E2">
              <w:fldChar w:fldCharType="begin"/>
            </w:r>
            <w:r w:rsidR="00F95197">
              <w:instrText xml:space="preserve"> ADDIN EN.CITE &lt;EndNote&gt;&lt;Cite&gt;&lt;Author&gt;Çam&lt;/Author&gt;&lt;Year&gt;2022&lt;/Year&gt;&lt;RecNum&gt;1627&lt;/RecNum&gt;&lt;DisplayText&gt;(8)&lt;/DisplayText&gt;&lt;record&gt;&lt;rec-number&gt;1627&lt;/rec-number&gt;&lt;foreign-keys&gt;&lt;key app="EN" db-id="2d5r2x0f0a5aa6eavr6vepsapr0evts2xpsf" timestamp="1697673476"&gt;1627&lt;/key&gt;&lt;/foreign-keys&gt;&lt;ref-type name="Journal Article"&gt;17&lt;/ref-type&gt;&lt;contributors&gt;&lt;authors&gt;&lt;author&gt;Çam, Mustafa&lt;/author&gt;&lt;author&gt;Arikan, Sedat&lt;/author&gt;&lt;/authors&gt;&lt;/contributors&gt;&lt;titles&gt;&lt;title&gt;Evaluation of iris epithelial and stromal thickness in patients with migraine by using optical coherence tomography&lt;/title&gt;&lt;secondary-title&gt;Neurology Asia&lt;/secondary-title&gt;&lt;/titles&gt;&lt;periodical&gt;&lt;full-title&gt;Neurology Asia&lt;/full-title&gt;&lt;/periodical&gt;&lt;volume&gt;27&lt;/volume&gt;&lt;number&gt;1&lt;/number&gt;&lt;dates&gt;&lt;year&gt;2022&lt;/year&gt;&lt;/dates&gt;&lt;isbn&gt;1823-6138&lt;/isbn&gt;&lt;urls&gt;&lt;/urls&gt;&lt;/record&gt;&lt;/Cite&gt;&lt;/EndNote&gt;</w:instrText>
            </w:r>
            <w:r w:rsidRPr="001546E2">
              <w:fldChar w:fldCharType="separate"/>
            </w:r>
            <w:r w:rsidR="00F95197">
              <w:rPr>
                <w:noProof/>
              </w:rPr>
              <w:t>(8)</w:t>
            </w:r>
            <w:r w:rsidRPr="001546E2">
              <w:fldChar w:fldCharType="end"/>
            </w:r>
          </w:p>
        </w:tc>
        <w:tc>
          <w:tcPr>
            <w:tcW w:w="331" w:type="pct"/>
          </w:tcPr>
          <w:p w14:paraId="26A1BA8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99</w:t>
            </w:r>
          </w:p>
        </w:tc>
        <w:tc>
          <w:tcPr>
            <w:tcW w:w="516" w:type="pct"/>
          </w:tcPr>
          <w:p w14:paraId="257CED5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(66% female) </w:t>
            </w:r>
          </w:p>
        </w:tc>
        <w:tc>
          <w:tcPr>
            <w:tcW w:w="369" w:type="pct"/>
          </w:tcPr>
          <w:p w14:paraId="44AABDF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6547450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7A3057F6"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9F38F3">
              <w:t xml:space="preserve">Unspecified </w:t>
            </w:r>
          </w:p>
        </w:tc>
        <w:tc>
          <w:tcPr>
            <w:tcW w:w="459" w:type="pct"/>
          </w:tcPr>
          <w:p w14:paraId="2BAB759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Unspecified</w:t>
            </w:r>
          </w:p>
        </w:tc>
        <w:tc>
          <w:tcPr>
            <w:tcW w:w="535" w:type="pct"/>
          </w:tcPr>
          <w:p w14:paraId="6BCA4FF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Interictal</w:t>
            </w:r>
          </w:p>
        </w:tc>
        <w:tc>
          <w:tcPr>
            <w:tcW w:w="1364" w:type="pct"/>
          </w:tcPr>
          <w:p w14:paraId="4B6A55C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Migraineurs had thicker iris sphincter and dilator muscle epithelia and stroma (and total, therefore) and choroids, than HC</w:t>
            </w:r>
          </w:p>
        </w:tc>
      </w:tr>
      <w:tr w:rsidR="005F2D11" w14:paraId="62138668"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4A44E514" w14:textId="4C78EF95" w:rsidR="005F2D11" w:rsidRPr="001546E2" w:rsidRDefault="005F2D11" w:rsidP="0065316A">
            <w:pPr>
              <w:jc w:val="both"/>
              <w:rPr>
                <w:b w:val="0"/>
                <w:bCs w:val="0"/>
              </w:rPr>
            </w:pPr>
            <w:r w:rsidRPr="001546E2">
              <w:rPr>
                <w:b w:val="0"/>
                <w:bCs w:val="0"/>
              </w:rPr>
              <w:t xml:space="preserve">Cankaya 2016 </w:t>
            </w:r>
            <w:r w:rsidRPr="001546E2">
              <w:fldChar w:fldCharType="begin"/>
            </w:r>
            <w:r w:rsidR="00F95197">
              <w:instrText xml:space="preserve"> ADDIN EN.CITE &lt;EndNote&gt;&lt;Cite&gt;&lt;Author&gt;Cankaya&lt;/Author&gt;&lt;Year&gt;2016&lt;/Year&gt;&lt;RecNum&gt;1623&lt;/RecNum&gt;&lt;DisplayText&gt;(9)&lt;/DisplayText&gt;&lt;record&gt;&lt;rec-number&gt;1623&lt;/rec-number&gt;&lt;foreign-keys&gt;&lt;key app="EN" db-id="2d5r2x0f0a5aa6eavr6vepsapr0evts2xpsf" timestamp="1697613224"&gt;1623&lt;/key&gt;&lt;/foreign-keys&gt;&lt;ref-type name="Journal Article"&gt;17&lt;/ref-type&gt;&lt;contributors&gt;&lt;authors&gt;&lt;author&gt;Cankaya, Cem&lt;/author&gt;&lt;author&gt;Tecellioglu, Mehmet&lt;/author&gt;&lt;/authors&gt;&lt;/contributors&gt;&lt;titles&gt;&lt;title&gt;Foveal thickness alterations in patients with migraine&lt;/title&gt;&lt;secondary-title&gt;Medical Archives&lt;/secondary-title&gt;&lt;/titles&gt;&lt;periodical&gt;&lt;full-title&gt;Medical Archives&lt;/full-title&gt;&lt;/periodical&gt;&lt;pages&gt;123&lt;/pages&gt;&lt;volume&gt;70&lt;/volume&gt;&lt;number&gt;2&lt;/number&gt;&lt;dates&gt;&lt;year&gt;2016&lt;/year&gt;&lt;/dates&gt;&lt;urls&gt;&lt;/urls&gt;&lt;/record&gt;&lt;/Cite&gt;&lt;/EndNote&gt;</w:instrText>
            </w:r>
            <w:r w:rsidRPr="001546E2">
              <w:fldChar w:fldCharType="separate"/>
            </w:r>
            <w:r w:rsidR="00F95197">
              <w:rPr>
                <w:noProof/>
              </w:rPr>
              <w:t>(9)</w:t>
            </w:r>
            <w:r w:rsidRPr="001546E2">
              <w:fldChar w:fldCharType="end"/>
            </w:r>
          </w:p>
        </w:tc>
        <w:tc>
          <w:tcPr>
            <w:tcW w:w="331" w:type="pct"/>
          </w:tcPr>
          <w:p w14:paraId="5015031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54</w:t>
            </w:r>
          </w:p>
        </w:tc>
        <w:tc>
          <w:tcPr>
            <w:tcW w:w="516" w:type="pct"/>
          </w:tcPr>
          <w:p w14:paraId="51234BA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(56% female)</w:t>
            </w:r>
          </w:p>
        </w:tc>
        <w:tc>
          <w:tcPr>
            <w:tcW w:w="369" w:type="pct"/>
          </w:tcPr>
          <w:p w14:paraId="5219895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38B7131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6263570E"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546CA5">
              <w:t xml:space="preserve">Episodic  </w:t>
            </w:r>
          </w:p>
        </w:tc>
        <w:tc>
          <w:tcPr>
            <w:tcW w:w="459" w:type="pct"/>
          </w:tcPr>
          <w:p w14:paraId="180F92C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287F665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3A86D7D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 had decreased foveal thickness compared to MO and HC</w:t>
            </w:r>
          </w:p>
        </w:tc>
      </w:tr>
      <w:tr w:rsidR="005F2D11" w14:paraId="3E191E34"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2218372C" w14:textId="2930CD71" w:rsidR="005F2D11" w:rsidRPr="001546E2" w:rsidRDefault="005F2D11" w:rsidP="0065316A">
            <w:pPr>
              <w:jc w:val="both"/>
              <w:rPr>
                <w:b w:val="0"/>
                <w:bCs w:val="0"/>
              </w:rPr>
            </w:pPr>
            <w:r w:rsidRPr="001546E2">
              <w:rPr>
                <w:b w:val="0"/>
                <w:bCs w:val="0"/>
                <w:noProof/>
              </w:rPr>
              <w:lastRenderedPageBreak/>
              <w:t xml:space="preserve">Chang 2017 </w:t>
            </w:r>
            <w:r w:rsidRPr="001546E2">
              <w:rPr>
                <w:noProof/>
              </w:rPr>
              <w:fldChar w:fldCharType="begin"/>
            </w:r>
            <w:r w:rsidR="00F95197">
              <w:rPr>
                <w:noProof/>
              </w:rPr>
              <w:instrText xml:space="preserve"> ADDIN EN.CITE &lt;EndNote&gt;&lt;Cite&gt;&lt;Author&gt;Chang&lt;/Author&gt;&lt;Year&gt;2017&lt;/Year&gt;&lt;RecNum&gt;624&lt;/RecNum&gt;&lt;DisplayText&gt;(10)&lt;/DisplayText&gt;&lt;record&gt;&lt;rec-number&gt;624&lt;/rec-number&gt;&lt;foreign-keys&gt;&lt;key app="EN" db-id="2d5r2x0f0a5aa6eavr6vepsapr0evts2xpsf" timestamp="1589350093"&gt;624&lt;/key&gt;&lt;/foreign-keys&gt;&lt;ref-type name="Journal Article"&gt;17&lt;/ref-type&gt;&lt;contributors&gt;&lt;authors&gt;&lt;author&gt;Chang, Melinda Y&lt;/author&gt;&lt;author&gt;Phasukkijwatana, Nopasak&lt;/author&gt;&lt;author&gt;Garrity, Sean&lt;/author&gt;&lt;author&gt;Pineles, Stacy L&lt;/author&gt;&lt;author&gt;Rahimi, Mansour&lt;/author&gt;&lt;author&gt;Sarraf, David&lt;/author&gt;&lt;author&gt;Johnston, Mollie&lt;/author&gt;&lt;author&gt;Charles, Andrew&lt;/author&gt;&lt;author&gt;Arnold, Anthony C&lt;/author&gt;&lt;/authors&gt;&lt;/contributors&gt;&lt;titles&gt;&lt;title&gt;Foveal and peripapillary vascular decrement in migraine with aura demonstrated by optical coherence tomography angiography&lt;/title&gt;&lt;secondary-title&gt;Investigative ophthalmology &amp;amp; visual science&lt;/secondary-title&gt;&lt;/titles&gt;&lt;periodical&gt;&lt;full-title&gt;Investigative ophthalmology &amp;amp; visual science&lt;/full-title&gt;&lt;/periodical&gt;&lt;pages&gt;5477-5484&lt;/pages&gt;&lt;volume&gt;58&lt;/volume&gt;&lt;number&gt;12&lt;/number&gt;&lt;dates&gt;&lt;year&gt;2017&lt;/year&gt;&lt;/dates&gt;&lt;isbn&gt;1552-5783&lt;/isbn&gt;&lt;urls&gt;&lt;/urls&gt;&lt;/record&gt;&lt;/Cite&gt;&lt;/EndNote&gt;</w:instrText>
            </w:r>
            <w:r w:rsidRPr="001546E2">
              <w:rPr>
                <w:noProof/>
              </w:rPr>
              <w:fldChar w:fldCharType="separate"/>
            </w:r>
            <w:r w:rsidR="00F95197">
              <w:rPr>
                <w:noProof/>
              </w:rPr>
              <w:t>(10)</w:t>
            </w:r>
            <w:r w:rsidRPr="001546E2">
              <w:rPr>
                <w:noProof/>
              </w:rPr>
              <w:fldChar w:fldCharType="end"/>
            </w:r>
          </w:p>
        </w:tc>
        <w:tc>
          <w:tcPr>
            <w:tcW w:w="331" w:type="pct"/>
          </w:tcPr>
          <w:p w14:paraId="16096256"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49 </w:t>
            </w:r>
          </w:p>
        </w:tc>
        <w:tc>
          <w:tcPr>
            <w:tcW w:w="516" w:type="pct"/>
          </w:tcPr>
          <w:p w14:paraId="010E3E6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346D2F">
              <w:t>Both (55% female)</w:t>
            </w:r>
          </w:p>
          <w:p w14:paraId="1A7DDCDA" w14:textId="77777777" w:rsidR="005F2D11" w:rsidRPr="001C53DB"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t>HC predominantly male, MA and MO predominantly female</w:t>
            </w:r>
          </w:p>
        </w:tc>
        <w:tc>
          <w:tcPr>
            <w:tcW w:w="369" w:type="pct"/>
          </w:tcPr>
          <w:p w14:paraId="698E575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14B94FCE"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24374DA1"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C1582B">
              <w:t>Unspecified</w:t>
            </w:r>
          </w:p>
        </w:tc>
        <w:tc>
          <w:tcPr>
            <w:tcW w:w="459" w:type="pct"/>
          </w:tcPr>
          <w:p w14:paraId="78A9F160"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2A9DF28D"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086EDCA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Macula: MA had increased FAZ than controls and decreased superficial foveal density than MO </w:t>
            </w:r>
          </w:p>
          <w:p w14:paraId="201476F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Optic nerve: MA had reduced superior peripapillary VD than MO and HC</w:t>
            </w:r>
          </w:p>
          <w:p w14:paraId="4C24E2AE"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No differences between MO and HC</w:t>
            </w:r>
          </w:p>
        </w:tc>
      </w:tr>
      <w:tr w:rsidR="005F2D11" w14:paraId="77856386"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64A8876E" w14:textId="599BABED" w:rsidR="005F2D11" w:rsidRPr="001546E2" w:rsidRDefault="005F2D11" w:rsidP="0065316A">
            <w:pPr>
              <w:jc w:val="both"/>
              <w:rPr>
                <w:b w:val="0"/>
                <w:bCs w:val="0"/>
                <w:noProof/>
              </w:rPr>
            </w:pPr>
            <w:r w:rsidRPr="001546E2">
              <w:rPr>
                <w:b w:val="0"/>
                <w:bCs w:val="0"/>
                <w:noProof/>
              </w:rPr>
              <w:t xml:space="preserve">Colak 2016 </w:t>
            </w:r>
            <w:r w:rsidRPr="001546E2">
              <w:rPr>
                <w:noProof/>
              </w:rPr>
              <w:fldChar w:fldCharType="begin"/>
            </w:r>
            <w:r w:rsidR="00F95197">
              <w:rPr>
                <w:noProof/>
              </w:rPr>
              <w:instrText xml:space="preserve"> ADDIN EN.CITE &lt;EndNote&gt;&lt;Cite&gt;&lt;Author&gt;Colak&lt;/Author&gt;&lt;Year&gt;2016&lt;/Year&gt;&lt;RecNum&gt;1625&lt;/RecNum&gt;&lt;DisplayText&gt;(11)&lt;/DisplayText&gt;&lt;record&gt;&lt;rec-number&gt;1625&lt;/rec-number&gt;&lt;foreign-keys&gt;&lt;key app="EN" db-id="2d5r2x0f0a5aa6eavr6vepsapr0evts2xpsf" timestamp="1697669971"&gt;1625&lt;/key&gt;&lt;/foreign-keys&gt;&lt;ref-type name="Journal Article"&gt;17&lt;/ref-type&gt;&lt;contributors&gt;&lt;authors&gt;&lt;author&gt;Colak, Hatice Nur&lt;/author&gt;&lt;author&gt;Kantarcı, Feride Aylin&lt;/author&gt;&lt;author&gt;Tatar, Mehmet Gurkan&lt;/author&gt;&lt;author&gt;Eryilmaz, Mehmet&lt;/author&gt;&lt;author&gt;Uslu, Hasim&lt;/author&gt;&lt;author&gt;Goker, Hasan&lt;/author&gt;&lt;author&gt;Yildirim, Aydin&lt;/author&gt;&lt;author&gt;Gurler, Bulent&lt;/author&gt;&lt;/authors&gt;&lt;/contributors&gt;&lt;titles&gt;&lt;title&gt;Retinal nerve fiber layer, ganglion cell complex, and choroidal thicknesses in migraine&lt;/title&gt;&lt;secondary-title&gt;Arquivos brasileiros de oftalmologia&lt;/secondary-title&gt;&lt;/titles&gt;&lt;periodical&gt;&lt;full-title&gt;Arquivos brasileiros de oftalmologia&lt;/full-title&gt;&lt;/periodical&gt;&lt;pages&gt;78-81&lt;/pages&gt;&lt;volume&gt;79&lt;/volume&gt;&lt;dates&gt;&lt;year&gt;2016&lt;/year&gt;&lt;/dates&gt;&lt;isbn&gt;0004-2749&lt;/isbn&gt;&lt;urls&gt;&lt;/urls&gt;&lt;/record&gt;&lt;/Cite&gt;&lt;/EndNote&gt;</w:instrText>
            </w:r>
            <w:r w:rsidRPr="001546E2">
              <w:rPr>
                <w:noProof/>
              </w:rPr>
              <w:fldChar w:fldCharType="separate"/>
            </w:r>
            <w:r w:rsidR="00F95197">
              <w:rPr>
                <w:noProof/>
              </w:rPr>
              <w:t>(11)</w:t>
            </w:r>
            <w:r w:rsidRPr="001546E2">
              <w:rPr>
                <w:noProof/>
              </w:rPr>
              <w:fldChar w:fldCharType="end"/>
            </w:r>
          </w:p>
        </w:tc>
        <w:tc>
          <w:tcPr>
            <w:tcW w:w="331" w:type="pct"/>
          </w:tcPr>
          <w:p w14:paraId="30607F4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90</w:t>
            </w:r>
          </w:p>
        </w:tc>
        <w:tc>
          <w:tcPr>
            <w:tcW w:w="516" w:type="pct"/>
          </w:tcPr>
          <w:p w14:paraId="01005583" w14:textId="77777777" w:rsidR="005F2D11" w:rsidRPr="008D61C0" w:rsidRDefault="005F2D11" w:rsidP="0065316A">
            <w:pPr>
              <w:jc w:val="both"/>
              <w:cnfStyle w:val="000000100000" w:firstRow="0" w:lastRow="0" w:firstColumn="0" w:lastColumn="0" w:oddVBand="0" w:evenVBand="0" w:oddHBand="1" w:evenHBand="0" w:firstRowFirstColumn="0" w:firstRowLastColumn="0" w:lastRowFirstColumn="0" w:lastRowLastColumn="0"/>
            </w:pPr>
            <w:r>
              <w:t>Both (81% female)</w:t>
            </w:r>
          </w:p>
        </w:tc>
        <w:tc>
          <w:tcPr>
            <w:tcW w:w="369" w:type="pct"/>
          </w:tcPr>
          <w:p w14:paraId="04DD4056"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Adults</w:t>
            </w:r>
          </w:p>
        </w:tc>
        <w:tc>
          <w:tcPr>
            <w:tcW w:w="463" w:type="pct"/>
          </w:tcPr>
          <w:p w14:paraId="36F9CA2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27CC43BE"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512320">
              <w:t xml:space="preserve">Chronic </w:t>
            </w:r>
          </w:p>
        </w:tc>
        <w:tc>
          <w:tcPr>
            <w:tcW w:w="459" w:type="pct"/>
          </w:tcPr>
          <w:p w14:paraId="624F8BE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w:t>
            </w:r>
          </w:p>
        </w:tc>
        <w:tc>
          <w:tcPr>
            <w:tcW w:w="535" w:type="pct"/>
          </w:tcPr>
          <w:p w14:paraId="20B688B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15A6A02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MA had thinner </w:t>
            </w:r>
            <w:r w:rsidRPr="00C31A55">
              <w:t>superior and inferior</w:t>
            </w:r>
            <w:r>
              <w:t xml:space="preserve"> RNFL</w:t>
            </w:r>
            <w:r w:rsidRPr="00C31A55">
              <w:t xml:space="preserve"> quadrants</w:t>
            </w:r>
            <w:r>
              <w:t xml:space="preserve"> and thinner   s</w:t>
            </w:r>
            <w:r w:rsidRPr="00683DB6">
              <w:t>ubfoveal, temporal</w:t>
            </w:r>
            <w:r>
              <w:t xml:space="preserve"> and</w:t>
            </w:r>
            <w:r w:rsidRPr="00683DB6">
              <w:t xml:space="preserve"> nasal choroid</w:t>
            </w:r>
            <w:r>
              <w:t>s, than HC</w:t>
            </w:r>
          </w:p>
          <w:p w14:paraId="3459E3D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p>
        </w:tc>
      </w:tr>
      <w:tr w:rsidR="005F2D11" w14:paraId="3ED0C756"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5347F806" w14:textId="1E993BB5" w:rsidR="005F2D11" w:rsidRPr="001546E2" w:rsidRDefault="005F2D11" w:rsidP="0065316A">
            <w:pPr>
              <w:jc w:val="both"/>
              <w:rPr>
                <w:b w:val="0"/>
                <w:bCs w:val="0"/>
                <w:noProof/>
              </w:rPr>
            </w:pPr>
            <w:r w:rsidRPr="001546E2">
              <w:rPr>
                <w:b w:val="0"/>
                <w:bCs w:val="0"/>
                <w:noProof/>
              </w:rPr>
              <w:t xml:space="preserve">Costello 2009 </w:t>
            </w:r>
            <w:r w:rsidRPr="001546E2">
              <w:rPr>
                <w:noProof/>
              </w:rPr>
              <w:fldChar w:fldCharType="begin"/>
            </w:r>
            <w:r w:rsidR="00F95197">
              <w:rPr>
                <w:noProof/>
              </w:rPr>
              <w:instrText xml:space="preserve"> ADDIN EN.CITE &lt;EndNote&gt;&lt;Cite&gt;&lt;Author&gt;Costello&lt;/Author&gt;&lt;Year&gt;2009&lt;/Year&gt;&lt;RecNum&gt;1645&lt;/RecNum&gt;&lt;DisplayText&gt;(12)&lt;/DisplayText&gt;&lt;record&gt;&lt;rec-number&gt;1645&lt;/rec-number&gt;&lt;foreign-keys&gt;&lt;key app="EN" db-id="2d5r2x0f0a5aa6eavr6vepsapr0evts2xpsf" timestamp="1697760972"&gt;1645&lt;/key&gt;&lt;/foreign-keys&gt;&lt;ref-type name="Journal Article"&gt;17&lt;/ref-type&gt;&lt;contributors&gt;&lt;authors&gt;&lt;author&gt;Costello, Fiona&lt;/author&gt;&lt;/authors&gt;&lt;/contributors&gt;&lt;titles&gt;&lt;title&gt;Retinal Nerve Fiber Layer Thickness Measurements Using Optical Coherence Tomography in Migraine Patients&lt;/title&gt;&lt;secondary-title&gt;Evidence-Based Ophthalmology&lt;/secondary-title&gt;&lt;/titles&gt;&lt;periodical&gt;&lt;full-title&gt;Evidence-Based Ophthalmology&lt;/full-title&gt;&lt;/periodical&gt;&lt;pages&gt;84-85&lt;/pages&gt;&lt;volume&gt;10&lt;/volume&gt;&lt;number&gt;2&lt;/number&gt;&lt;dates&gt;&lt;year&gt;2009&lt;/year&gt;&lt;/dates&gt;&lt;isbn&gt;1555-9203&lt;/isbn&gt;&lt;urls&gt;&lt;/urls&gt;&lt;/record&gt;&lt;/Cite&gt;&lt;/EndNote&gt;</w:instrText>
            </w:r>
            <w:r w:rsidRPr="001546E2">
              <w:rPr>
                <w:noProof/>
              </w:rPr>
              <w:fldChar w:fldCharType="separate"/>
            </w:r>
            <w:r w:rsidR="00F95197">
              <w:rPr>
                <w:noProof/>
              </w:rPr>
              <w:t>(12)</w:t>
            </w:r>
            <w:r w:rsidRPr="001546E2">
              <w:rPr>
                <w:noProof/>
              </w:rPr>
              <w:fldChar w:fldCharType="end"/>
            </w:r>
          </w:p>
        </w:tc>
        <w:tc>
          <w:tcPr>
            <w:tcW w:w="331" w:type="pct"/>
          </w:tcPr>
          <w:p w14:paraId="0B02F13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123</w:t>
            </w:r>
          </w:p>
        </w:tc>
        <w:tc>
          <w:tcPr>
            <w:tcW w:w="516" w:type="pct"/>
          </w:tcPr>
          <w:p w14:paraId="0AEBDE0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Unspecified </w:t>
            </w:r>
          </w:p>
        </w:tc>
        <w:tc>
          <w:tcPr>
            <w:tcW w:w="369" w:type="pct"/>
          </w:tcPr>
          <w:p w14:paraId="15B1D511"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62479FD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Cross-sectional</w:t>
            </w:r>
          </w:p>
        </w:tc>
        <w:tc>
          <w:tcPr>
            <w:tcW w:w="444" w:type="pct"/>
          </w:tcPr>
          <w:p w14:paraId="70CB59C2"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C1582B">
              <w:t xml:space="preserve">Unspecified </w:t>
            </w:r>
          </w:p>
        </w:tc>
        <w:tc>
          <w:tcPr>
            <w:tcW w:w="459" w:type="pct"/>
          </w:tcPr>
          <w:p w14:paraId="443F6E3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507364C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75EE26B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Temporal RNFL quadrant was thinner in migraineurs than HC</w:t>
            </w:r>
          </w:p>
          <w:p w14:paraId="4C50476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 migraineurs, the thinner the RNFL, the more the migraine </w:t>
            </w:r>
            <w:r>
              <w:lastRenderedPageBreak/>
              <w:t xml:space="preserve">disability and frequency  </w:t>
            </w:r>
          </w:p>
        </w:tc>
      </w:tr>
      <w:tr w:rsidR="005F2D11" w14:paraId="51C73496"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6A7C048F" w14:textId="2956AE68" w:rsidR="005F2D11" w:rsidRPr="001546E2" w:rsidRDefault="005F2D11" w:rsidP="0065316A">
            <w:pPr>
              <w:jc w:val="both"/>
              <w:rPr>
                <w:b w:val="0"/>
                <w:bCs w:val="0"/>
                <w:noProof/>
              </w:rPr>
            </w:pPr>
            <w:r w:rsidRPr="001546E2">
              <w:rPr>
                <w:b w:val="0"/>
                <w:bCs w:val="0"/>
                <w:noProof/>
              </w:rPr>
              <w:lastRenderedPageBreak/>
              <w:t xml:space="preserve">Cunha 2008 </w:t>
            </w:r>
            <w:r w:rsidRPr="001546E2">
              <w:rPr>
                <w:noProof/>
              </w:rPr>
              <w:fldChar w:fldCharType="begin"/>
            </w:r>
            <w:r w:rsidR="00F95197">
              <w:rPr>
                <w:noProof/>
              </w:rPr>
              <w:instrText xml:space="preserve"> ADDIN EN.CITE &lt;EndNote&gt;&lt;Cite&gt;&lt;Author&gt;Cunha&lt;/Author&gt;&lt;Year&gt;2008&lt;/Year&gt;&lt;RecNum&gt;1660&lt;/RecNum&gt;&lt;DisplayText&gt;(13)&lt;/DisplayText&gt;&lt;record&gt;&lt;rec-number&gt;1660&lt;/rec-number&gt;&lt;foreign-keys&gt;&lt;key app="EN" db-id="2d5r2x0f0a5aa6eavr6vepsapr0evts2xpsf" timestamp="1697936672"&gt;1660&lt;/key&gt;&lt;/foreign-keys&gt;&lt;ref-type name="Journal Article"&gt;17&lt;/ref-type&gt;&lt;contributors&gt;&lt;authors&gt;&lt;author&gt;Cunha, L. P.&lt;/author&gt;&lt;author&gt;Vessani, R. M.&lt;/author&gt;&lt;author&gt;Ribeiro Monteiro, M. L.&lt;/author&gt;&lt;/authors&gt;&lt;/contributors&gt;&lt;titles&gt;&lt;title&gt;Localized neural loss detected by macular thickness reduction using optical coherence tomography: Case report&lt;/title&gt;&lt;secondary-title&gt;Arquivos Brasileiros de Oftalmologia&lt;/secondary-title&gt;&lt;short-title&gt;Detecção de perda neural localizada através da redução da espessura macular na tomografia de coerência óptica: Relato de caso&lt;/short-title&gt;&lt;/titles&gt;&lt;periodical&gt;&lt;full-title&gt;Arquivos brasileiros de oftalmologia&lt;/full-title&gt;&lt;/periodical&gt;&lt;pages&gt;743-746&lt;/pages&gt;&lt;volume&gt;71&lt;/volume&gt;&lt;number&gt;5&lt;/number&gt;&lt;dates&gt;&lt;year&gt;2008&lt;/year&gt;&lt;/dates&gt;&lt;work-type&gt;Article&lt;/work-type&gt;&lt;urls&gt;&lt;related-urls&gt;&lt;url&gt;https://www.scopus.com/inward/record.uri?eid=2-s2.0-68849116352&amp;amp;doi=10.1590%2fs0004-27492008000500027&amp;amp;partnerID=40&amp;amp;md5=5814d31a547e5f1ae52298feaf44baa1&lt;/url&gt;&lt;/related-urls&gt;&lt;/urls&gt;&lt;electronic-resource-num&gt;10.1590/s0004-27492008000500027&lt;/electronic-resource-num&gt;&lt;remote-database-name&gt;Scopus&lt;/remote-database-name&gt;&lt;/record&gt;&lt;/Cite&gt;&lt;/EndNote&gt;</w:instrText>
            </w:r>
            <w:r w:rsidRPr="001546E2">
              <w:rPr>
                <w:noProof/>
              </w:rPr>
              <w:fldChar w:fldCharType="separate"/>
            </w:r>
            <w:r w:rsidR="00F95197">
              <w:rPr>
                <w:noProof/>
              </w:rPr>
              <w:t>(13)</w:t>
            </w:r>
            <w:r w:rsidRPr="001546E2">
              <w:rPr>
                <w:noProof/>
              </w:rPr>
              <w:fldChar w:fldCharType="end"/>
            </w:r>
          </w:p>
        </w:tc>
        <w:tc>
          <w:tcPr>
            <w:tcW w:w="331" w:type="pct"/>
          </w:tcPr>
          <w:p w14:paraId="32C7C56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w:t>
            </w:r>
          </w:p>
        </w:tc>
        <w:tc>
          <w:tcPr>
            <w:tcW w:w="516" w:type="pct"/>
          </w:tcPr>
          <w:p w14:paraId="34EBF58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Male </w:t>
            </w:r>
          </w:p>
        </w:tc>
        <w:tc>
          <w:tcPr>
            <w:tcW w:w="369" w:type="pct"/>
          </w:tcPr>
          <w:p w14:paraId="5B36127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 </w:t>
            </w:r>
          </w:p>
        </w:tc>
        <w:tc>
          <w:tcPr>
            <w:tcW w:w="463" w:type="pct"/>
          </w:tcPr>
          <w:p w14:paraId="446FD08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Longitudinal </w:t>
            </w:r>
          </w:p>
        </w:tc>
        <w:tc>
          <w:tcPr>
            <w:tcW w:w="444" w:type="pct"/>
          </w:tcPr>
          <w:p w14:paraId="109E93D9" w14:textId="77777777" w:rsidR="005F2D11" w:rsidRPr="00C1582B"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Unspecified </w:t>
            </w:r>
          </w:p>
        </w:tc>
        <w:tc>
          <w:tcPr>
            <w:tcW w:w="459" w:type="pct"/>
          </w:tcPr>
          <w:p w14:paraId="2E9A9B0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w:t>
            </w:r>
          </w:p>
        </w:tc>
        <w:tc>
          <w:tcPr>
            <w:tcW w:w="535" w:type="pct"/>
          </w:tcPr>
          <w:p w14:paraId="7C3A92B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6E1C612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Macula and peripapillary RNFL were thinner after 6 months post-episode, at papillomacular bundle ipsilateral to scotoma development, with mild localized RNFL loss temporal to optic disc</w:t>
            </w:r>
          </w:p>
        </w:tc>
      </w:tr>
      <w:tr w:rsidR="005F2D11" w14:paraId="11675399"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6239333C" w14:textId="637129C6" w:rsidR="005F2D11" w:rsidRPr="001546E2" w:rsidRDefault="005F2D11" w:rsidP="0065316A">
            <w:pPr>
              <w:jc w:val="both"/>
              <w:rPr>
                <w:b w:val="0"/>
                <w:bCs w:val="0"/>
              </w:rPr>
            </w:pPr>
            <w:r w:rsidRPr="001546E2">
              <w:rPr>
                <w:b w:val="0"/>
                <w:bCs w:val="0"/>
                <w:noProof/>
              </w:rPr>
              <w:t xml:space="preserve">Dadaci 2014 </w:t>
            </w:r>
            <w:r w:rsidRPr="001546E2">
              <w:rPr>
                <w:noProof/>
              </w:rPr>
              <w:fldChar w:fldCharType="begin"/>
            </w:r>
            <w:r w:rsidR="00F95197">
              <w:rPr>
                <w:noProof/>
              </w:rPr>
              <w:instrText xml:space="preserve"> ADDIN EN.CITE &lt;EndNote&gt;&lt;Cite&gt;&lt;Author&gt;Dadaci&lt;/Author&gt;&lt;Year&gt;2014&lt;/Year&gt;&lt;RecNum&gt;639&lt;/RecNum&gt;&lt;DisplayText&gt;(14)&lt;/DisplayText&gt;&lt;record&gt;&lt;rec-number&gt;639&lt;/rec-number&gt;&lt;foreign-keys&gt;&lt;key app="EN" db-id="2d5r2x0f0a5aa6eavr6vepsapr0evts2xpsf" timestamp="1589359734"&gt;639&lt;/key&gt;&lt;/foreign-keys&gt;&lt;ref-type name="Journal Article"&gt;17&lt;/ref-type&gt;&lt;contributors&gt;&lt;authors&gt;&lt;author&gt;Dadaci, Zeynep&lt;/author&gt;&lt;author&gt;Doganay, Fatma&lt;/author&gt;&lt;author&gt;Acir, Nursen Oncel&lt;/author&gt;&lt;author&gt;Aydin, Hacer Doganay&lt;/author&gt;&lt;author&gt;Borazan, Mehmet&lt;/author&gt;&lt;/authors&gt;&lt;/contributors&gt;&lt;titles&gt;&lt;title&gt;Enhanced depth imaging optical coherence tomography of the choroid in migraine patients: implications for the association of migraine and glaucoma&lt;/title&gt;&lt;secondary-title&gt;British Journal of Ophthalmology&lt;/secondary-title&gt;&lt;/titles&gt;&lt;periodical&gt;&lt;full-title&gt;British Journal of Ophthalmology&lt;/full-title&gt;&lt;/periodical&gt;&lt;pages&gt;972-975&lt;/pages&gt;&lt;volume&gt;98&lt;/volume&gt;&lt;number&gt;7&lt;/number&gt;&lt;dates&gt;&lt;year&gt;2014&lt;/year&gt;&lt;/dates&gt;&lt;isbn&gt;0007-1161&lt;/isbn&gt;&lt;urls&gt;&lt;/urls&gt;&lt;/record&gt;&lt;/Cite&gt;&lt;/EndNote&gt;</w:instrText>
            </w:r>
            <w:r w:rsidRPr="001546E2">
              <w:rPr>
                <w:noProof/>
              </w:rPr>
              <w:fldChar w:fldCharType="separate"/>
            </w:r>
            <w:r w:rsidR="00F95197">
              <w:rPr>
                <w:noProof/>
              </w:rPr>
              <w:t>(14)</w:t>
            </w:r>
            <w:r w:rsidRPr="001546E2">
              <w:rPr>
                <w:noProof/>
              </w:rPr>
              <w:fldChar w:fldCharType="end"/>
            </w:r>
          </w:p>
        </w:tc>
        <w:tc>
          <w:tcPr>
            <w:tcW w:w="331" w:type="pct"/>
          </w:tcPr>
          <w:p w14:paraId="476F6F58"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29</w:t>
            </w:r>
          </w:p>
        </w:tc>
        <w:tc>
          <w:tcPr>
            <w:tcW w:w="516" w:type="pct"/>
          </w:tcPr>
          <w:p w14:paraId="190F680D" w14:textId="77777777" w:rsidR="005F2D11" w:rsidRPr="008D61C0" w:rsidRDefault="005F2D11" w:rsidP="0065316A">
            <w:pPr>
              <w:jc w:val="both"/>
              <w:cnfStyle w:val="000000000000" w:firstRow="0" w:lastRow="0" w:firstColumn="0" w:lastColumn="0" w:oddVBand="0" w:evenVBand="0" w:oddHBand="0" w:evenHBand="0" w:firstRowFirstColumn="0" w:firstRowLastColumn="0" w:lastRowFirstColumn="0" w:lastRowLastColumn="0"/>
            </w:pPr>
            <w:r w:rsidRPr="008D61C0">
              <w:t>Both (86% female)</w:t>
            </w:r>
          </w:p>
        </w:tc>
        <w:tc>
          <w:tcPr>
            <w:tcW w:w="369" w:type="pct"/>
          </w:tcPr>
          <w:p w14:paraId="7F176F7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411C4A00"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shd w:val="clear" w:color="auto" w:fill="auto"/>
          </w:tcPr>
          <w:p w14:paraId="754FC221"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C1582B">
              <w:t xml:space="preserve">Unspecified </w:t>
            </w:r>
          </w:p>
        </w:tc>
        <w:tc>
          <w:tcPr>
            <w:tcW w:w="459" w:type="pct"/>
          </w:tcPr>
          <w:p w14:paraId="0FD76DEB"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56A082A6"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Both</w:t>
            </w:r>
          </w:p>
        </w:tc>
        <w:tc>
          <w:tcPr>
            <w:tcW w:w="1364" w:type="pct"/>
          </w:tcPr>
          <w:p w14:paraId="66C0EF9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Unilateral headaches: ictal choroidal thicknesses increased ipsilaterally from basal</w:t>
            </w:r>
          </w:p>
          <w:p w14:paraId="12B3A901"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Bilateral headaches: foveal ictal choroidal thickness increased, more so in left eyes, compared to basal </w:t>
            </w:r>
          </w:p>
        </w:tc>
      </w:tr>
      <w:tr w:rsidR="005F2D11" w14:paraId="04907228"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43FECBF4" w14:textId="2BB1C409" w:rsidR="005F2D11" w:rsidRPr="001546E2" w:rsidRDefault="005F2D11" w:rsidP="0065316A">
            <w:pPr>
              <w:jc w:val="both"/>
              <w:rPr>
                <w:b w:val="0"/>
                <w:bCs w:val="0"/>
                <w:noProof/>
              </w:rPr>
            </w:pPr>
            <w:r w:rsidRPr="001546E2">
              <w:rPr>
                <w:b w:val="0"/>
                <w:bCs w:val="0"/>
                <w:noProof/>
              </w:rPr>
              <w:t xml:space="preserve">Demircan 2015 </w:t>
            </w:r>
            <w:r w:rsidRPr="001546E2">
              <w:rPr>
                <w:noProof/>
              </w:rPr>
              <w:fldChar w:fldCharType="begin"/>
            </w:r>
            <w:r w:rsidR="00F95197">
              <w:rPr>
                <w:noProof/>
              </w:rPr>
              <w:instrText xml:space="preserve"> ADDIN EN.CITE &lt;EndNote&gt;&lt;Cite&gt;&lt;Author&gt;Demircan&lt;/Author&gt;&lt;Year&gt;2015&lt;/Year&gt;&lt;RecNum&gt;651&lt;/RecNum&gt;&lt;DisplayText&gt;(15)&lt;/DisplayText&gt;&lt;record&gt;&lt;rec-number&gt;651&lt;/rec-number&gt;&lt;foreign-keys&gt;&lt;key app="EN" db-id="2d5r2x0f0a5aa6eavr6vepsapr0evts2xpsf" timestamp="1589373370"&gt;651&lt;/key&gt;&lt;/foreign-keys&gt;&lt;ref-type name="Journal Article"&gt;17&lt;/ref-type&gt;&lt;contributors&gt;&lt;authors&gt;&lt;author&gt;Demircan, Süleyman&lt;/author&gt;&lt;author&gt;Ataş, Mustafa&lt;/author&gt;&lt;author&gt;Arık Yüksel, Sevgi&lt;/author&gt;&lt;author&gt;Ulusoy, Melek D&lt;/author&gt;&lt;author&gt;Yuvacı, İsa&lt;/author&gt;&lt;author&gt;Arifoğlu, Hasan Basri&lt;/author&gt;&lt;author&gt;Başkan, Burhan&lt;/author&gt;&lt;author&gt;Zararsız, Gökmen&lt;/author&gt;&lt;/authors&gt;&lt;/contributors&gt;&lt;titles&gt;&lt;title&gt;The impact of migraine on posterior ocular structures&lt;/title&gt;&lt;secondary-title&gt;Journal of ophthalmology&lt;/secondary-title&gt;&lt;/titles&gt;&lt;periodical&gt;&lt;full-title&gt;Journal of Ophthalmology&lt;/full-title&gt;&lt;/periodical&gt;&lt;volume&gt;2015&lt;/volume&gt;&lt;dates&gt;&lt;year&gt;2015&lt;/year&gt;&lt;/dates&gt;&lt;isbn&gt;2090-004X&lt;/isbn&gt;&lt;urls&gt;&lt;/urls&gt;&lt;/record&gt;&lt;/Cite&gt;&lt;/EndNote&gt;</w:instrText>
            </w:r>
            <w:r w:rsidRPr="001546E2">
              <w:rPr>
                <w:noProof/>
              </w:rPr>
              <w:fldChar w:fldCharType="separate"/>
            </w:r>
            <w:r w:rsidR="00F95197">
              <w:rPr>
                <w:noProof/>
              </w:rPr>
              <w:t>(15)</w:t>
            </w:r>
            <w:r w:rsidRPr="001546E2">
              <w:rPr>
                <w:noProof/>
              </w:rPr>
              <w:fldChar w:fldCharType="end"/>
            </w:r>
          </w:p>
        </w:tc>
        <w:tc>
          <w:tcPr>
            <w:tcW w:w="331" w:type="pct"/>
          </w:tcPr>
          <w:p w14:paraId="20E33266" w14:textId="77777777" w:rsidR="005F2D11" w:rsidRPr="00A95C82" w:rsidRDefault="005F2D11" w:rsidP="0065316A">
            <w:pPr>
              <w:jc w:val="both"/>
              <w:cnfStyle w:val="000000100000" w:firstRow="0" w:lastRow="0" w:firstColumn="0" w:lastColumn="0" w:oddVBand="0" w:evenVBand="0" w:oddHBand="1" w:evenHBand="0" w:firstRowFirstColumn="0" w:firstRowLastColumn="0" w:lastRowFirstColumn="0" w:lastRowLastColumn="0"/>
            </w:pPr>
            <w:r>
              <w:t>95</w:t>
            </w:r>
          </w:p>
        </w:tc>
        <w:tc>
          <w:tcPr>
            <w:tcW w:w="516" w:type="pct"/>
          </w:tcPr>
          <w:p w14:paraId="471135F7" w14:textId="77777777" w:rsidR="005F2D11" w:rsidRPr="00F936BF" w:rsidRDefault="005F2D11" w:rsidP="0065316A">
            <w:pPr>
              <w:jc w:val="both"/>
              <w:cnfStyle w:val="000000100000" w:firstRow="0" w:lastRow="0" w:firstColumn="0" w:lastColumn="0" w:oddVBand="0" w:evenVBand="0" w:oddHBand="1" w:evenHBand="0" w:firstRowFirstColumn="0" w:firstRowLastColumn="0" w:lastRowFirstColumn="0" w:lastRowLastColumn="0"/>
            </w:pPr>
            <w:r w:rsidRPr="00F936BF">
              <w:t>Both (89% female)</w:t>
            </w:r>
          </w:p>
        </w:tc>
        <w:tc>
          <w:tcPr>
            <w:tcW w:w="369" w:type="pct"/>
          </w:tcPr>
          <w:p w14:paraId="7A50266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Adults</w:t>
            </w:r>
          </w:p>
        </w:tc>
        <w:tc>
          <w:tcPr>
            <w:tcW w:w="463" w:type="pct"/>
          </w:tcPr>
          <w:p w14:paraId="6FDF6B21" w14:textId="77777777" w:rsidR="005F2D11" w:rsidRPr="00A95C82"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691DC619"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8A26C4">
              <w:t xml:space="preserve">Episodic </w:t>
            </w:r>
          </w:p>
        </w:tc>
        <w:tc>
          <w:tcPr>
            <w:tcW w:w="459" w:type="pct"/>
          </w:tcPr>
          <w:p w14:paraId="3645A9B0" w14:textId="77777777" w:rsidR="005F2D11" w:rsidRPr="00A95C82" w:rsidRDefault="005F2D11" w:rsidP="0065316A">
            <w:pPr>
              <w:jc w:val="both"/>
              <w:cnfStyle w:val="000000100000" w:firstRow="0" w:lastRow="0" w:firstColumn="0" w:lastColumn="0" w:oddVBand="0" w:evenVBand="0" w:oddHBand="1" w:evenHBand="0" w:firstRowFirstColumn="0" w:firstRowLastColumn="0" w:lastRowFirstColumn="0" w:lastRowLastColumn="0"/>
            </w:pPr>
            <w:r>
              <w:t>Both</w:t>
            </w:r>
          </w:p>
        </w:tc>
        <w:tc>
          <w:tcPr>
            <w:tcW w:w="535" w:type="pct"/>
          </w:tcPr>
          <w:p w14:paraId="298BA167" w14:textId="77777777" w:rsidR="005F2D11" w:rsidRPr="00A95C82" w:rsidRDefault="005F2D11" w:rsidP="0065316A">
            <w:pPr>
              <w:jc w:val="both"/>
              <w:cnfStyle w:val="000000100000" w:firstRow="0" w:lastRow="0" w:firstColumn="0" w:lastColumn="0" w:oddVBand="0" w:evenVBand="0" w:oddHBand="1" w:evenHBand="0" w:firstRowFirstColumn="0" w:firstRowLastColumn="0" w:lastRowFirstColumn="0" w:lastRowLastColumn="0"/>
            </w:pPr>
            <w:r>
              <w:t>Interictal</w:t>
            </w:r>
          </w:p>
        </w:tc>
        <w:tc>
          <w:tcPr>
            <w:tcW w:w="1364" w:type="pct"/>
          </w:tcPr>
          <w:p w14:paraId="6CBBA57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MA and MO had thinner nasal and nasal inferior </w:t>
            </w:r>
            <w:r>
              <w:lastRenderedPageBreak/>
              <w:t>RNFL than HC</w:t>
            </w:r>
          </w:p>
          <w:p w14:paraId="75C69C4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Macular: similar thicknesses between all groups </w:t>
            </w:r>
          </w:p>
          <w:p w14:paraId="5F66C495" w14:textId="77777777" w:rsidR="005F2D11" w:rsidRPr="00A95C82" w:rsidRDefault="005F2D11" w:rsidP="0065316A">
            <w:pPr>
              <w:jc w:val="both"/>
              <w:cnfStyle w:val="000000100000" w:firstRow="0" w:lastRow="0" w:firstColumn="0" w:lastColumn="0" w:oddVBand="0" w:evenVBand="0" w:oddHBand="1" w:evenHBand="0" w:firstRowFirstColumn="0" w:firstRowLastColumn="0" w:lastRowFirstColumn="0" w:lastRowLastColumn="0"/>
            </w:pPr>
            <w:r>
              <w:t>MA and MO had thinner choroids than HC</w:t>
            </w:r>
          </w:p>
        </w:tc>
      </w:tr>
      <w:tr w:rsidR="005F2D11" w14:paraId="22E180BA"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34781CD5" w14:textId="2CD709D7" w:rsidR="005F2D11" w:rsidRPr="001546E2" w:rsidRDefault="005F2D11" w:rsidP="0065316A">
            <w:pPr>
              <w:jc w:val="both"/>
              <w:rPr>
                <w:b w:val="0"/>
                <w:bCs w:val="0"/>
              </w:rPr>
            </w:pPr>
            <w:r w:rsidRPr="001546E2">
              <w:rPr>
                <w:b w:val="0"/>
                <w:bCs w:val="0"/>
                <w:noProof/>
              </w:rPr>
              <w:lastRenderedPageBreak/>
              <w:t xml:space="preserve">Demirci 2016 </w:t>
            </w:r>
            <w:r w:rsidRPr="001546E2">
              <w:rPr>
                <w:noProof/>
              </w:rPr>
              <w:fldChar w:fldCharType="begin"/>
            </w:r>
            <w:r w:rsidR="00F95197">
              <w:rPr>
                <w:noProof/>
              </w:rPr>
              <w:instrText xml:space="preserve"> ADDIN EN.CITE &lt;EndNote&gt;&lt;Cite&gt;&lt;Author&gt;Demirci&lt;/Author&gt;&lt;Year&gt;2016&lt;/Year&gt;&lt;RecNum&gt;650&lt;/RecNum&gt;&lt;DisplayText&gt;(16)&lt;/DisplayText&gt;&lt;record&gt;&lt;rec-number&gt;650&lt;/rec-number&gt;&lt;foreign-keys&gt;&lt;key app="EN" db-id="2d5r2x0f0a5aa6eavr6vepsapr0evts2xpsf" timestamp="1589372204"&gt;650&lt;/key&gt;&lt;/foreign-keys&gt;&lt;ref-type name="Journal Article"&gt;17&lt;/ref-type&gt;&lt;contributors&gt;&lt;authors&gt;&lt;author&gt;Demirci, Seden&lt;/author&gt;&lt;author&gt;Gunes, Alime&lt;/author&gt;&lt;author&gt;Demirci, Serpil&lt;/author&gt;&lt;author&gt;Kutluhan, Suleyman&lt;/author&gt;&lt;author&gt;Tok, Levent&lt;/author&gt;&lt;author&gt;Tok, Ozlem&lt;/author&gt;&lt;/authors&gt;&lt;/contributors&gt;&lt;titles&gt;&lt;title&gt;The effect of cigarette smoking on retinal nerve fiber layer thickness in patients with migraine&lt;/title&gt;&lt;secondary-title&gt;Cutaneous and ocular toxicology&lt;/secondary-title&gt;&lt;/titles&gt;&lt;periodical&gt;&lt;full-title&gt;Cutaneous and ocular toxicology&lt;/full-title&gt;&lt;/periodical&gt;&lt;pages&gt;21-25&lt;/pages&gt;&lt;volume&gt;35&lt;/volume&gt;&lt;number&gt;1&lt;/number&gt;&lt;dates&gt;&lt;year&gt;2016&lt;/year&gt;&lt;/dates&gt;&lt;isbn&gt;1556-9527&lt;/isbn&gt;&lt;urls&gt;&lt;/urls&gt;&lt;/record&gt;&lt;/Cite&gt;&lt;/EndNote&gt;</w:instrText>
            </w:r>
            <w:r w:rsidRPr="001546E2">
              <w:rPr>
                <w:noProof/>
              </w:rPr>
              <w:fldChar w:fldCharType="separate"/>
            </w:r>
            <w:r w:rsidR="00F95197">
              <w:rPr>
                <w:noProof/>
              </w:rPr>
              <w:t>(16)</w:t>
            </w:r>
            <w:r w:rsidRPr="001546E2">
              <w:rPr>
                <w:noProof/>
              </w:rPr>
              <w:fldChar w:fldCharType="end"/>
            </w:r>
          </w:p>
        </w:tc>
        <w:tc>
          <w:tcPr>
            <w:tcW w:w="331" w:type="pct"/>
          </w:tcPr>
          <w:p w14:paraId="7EF6E8F9"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150</w:t>
            </w:r>
          </w:p>
        </w:tc>
        <w:tc>
          <w:tcPr>
            <w:tcW w:w="516" w:type="pct"/>
          </w:tcPr>
          <w:p w14:paraId="6154913D" w14:textId="77777777" w:rsidR="005F2D11" w:rsidRPr="001C53DB"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t xml:space="preserve">Both </w:t>
            </w:r>
            <w:r w:rsidRPr="00F936BF">
              <w:t>(89% female)</w:t>
            </w:r>
          </w:p>
        </w:tc>
        <w:tc>
          <w:tcPr>
            <w:tcW w:w="369" w:type="pct"/>
          </w:tcPr>
          <w:p w14:paraId="0454C9E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43D13B64"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Cross-sectional</w:t>
            </w:r>
          </w:p>
        </w:tc>
        <w:tc>
          <w:tcPr>
            <w:tcW w:w="444" w:type="pct"/>
          </w:tcPr>
          <w:p w14:paraId="4CE03AD4"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8A26C4">
              <w:t>Both</w:t>
            </w:r>
          </w:p>
        </w:tc>
        <w:tc>
          <w:tcPr>
            <w:tcW w:w="459" w:type="pct"/>
          </w:tcPr>
          <w:p w14:paraId="513DA624"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Both</w:t>
            </w:r>
          </w:p>
        </w:tc>
        <w:tc>
          <w:tcPr>
            <w:tcW w:w="535" w:type="pct"/>
          </w:tcPr>
          <w:p w14:paraId="451B85B9"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4BE5F17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Superior, nasal and inferior RNFL thicknesses decreased in MO and MA, compared to HC </w:t>
            </w:r>
          </w:p>
          <w:p w14:paraId="4F6CFAE2" w14:textId="77777777" w:rsidR="005F2D11" w:rsidRPr="00A95C82" w:rsidRDefault="005F2D11" w:rsidP="0065316A">
            <w:pPr>
              <w:jc w:val="both"/>
              <w:cnfStyle w:val="000000000000" w:firstRow="0" w:lastRow="0" w:firstColumn="0" w:lastColumn="0" w:oddVBand="0" w:evenVBand="0" w:oddHBand="0" w:evenHBand="0" w:firstRowFirstColumn="0" w:firstRowLastColumn="0" w:lastRowFirstColumn="0" w:lastRowLastColumn="0"/>
            </w:pPr>
            <w:r>
              <w:t>No differences between MO and MA</w:t>
            </w:r>
          </w:p>
        </w:tc>
      </w:tr>
      <w:tr w:rsidR="005F2D11" w14:paraId="4ED5DE6F"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40142421" w14:textId="178AF340" w:rsidR="005F2D11" w:rsidRPr="004C3B67" w:rsidRDefault="005F2D11" w:rsidP="0065316A">
            <w:pPr>
              <w:jc w:val="both"/>
              <w:rPr>
                <w:b w:val="0"/>
                <w:bCs w:val="0"/>
                <w:noProof/>
              </w:rPr>
            </w:pPr>
            <w:r w:rsidRPr="004C3B67">
              <w:rPr>
                <w:b w:val="0"/>
                <w:bCs w:val="0"/>
                <w:noProof/>
              </w:rPr>
              <w:t xml:space="preserve">Dereli Can 2021 </w:t>
            </w:r>
            <w:r w:rsidRPr="004C3B67">
              <w:rPr>
                <w:noProof/>
              </w:rPr>
              <w:fldChar w:fldCharType="begin"/>
            </w:r>
            <w:r w:rsidR="00F95197">
              <w:rPr>
                <w:noProof/>
              </w:rPr>
              <w:instrText xml:space="preserve"> ADDIN EN.CITE &lt;EndNote&gt;&lt;Cite&gt;&lt;Author&gt;Dereli Can&lt;/Author&gt;&lt;Year&gt;2021&lt;/Year&gt;&lt;RecNum&gt;1615&lt;/RecNum&gt;&lt;DisplayText&gt;(17)&lt;/DisplayText&gt;&lt;record&gt;&lt;rec-number&gt;1615&lt;/rec-number&gt;&lt;foreign-keys&gt;&lt;key app="EN" db-id="2d5r2x0f0a5aa6eavr6vepsapr0evts2xpsf" timestamp="1697592724"&gt;1615&lt;/key&gt;&lt;/foreign-keys&gt;&lt;ref-type name="Journal Article"&gt;17&lt;/ref-type&gt;&lt;contributors&gt;&lt;authors&gt;&lt;author&gt;Dereli Can, Gamze&lt;/author&gt;&lt;author&gt;Can, Mehmet Erol&lt;/author&gt;&lt;author&gt;Ekici, Arzu&lt;/author&gt;&lt;/authors&gt;&lt;/contributors&gt;&lt;titles&gt;&lt;title&gt;Evaluation of retinal microvasculature and foveal avascular zone by the optical coherence tomography angiography in pediatric migraine patients&lt;/title&gt;&lt;secondary-title&gt;Acta Neurologica Belgica&lt;/secondary-title&gt;&lt;/titles&gt;&lt;periodical&gt;&lt;full-title&gt;Acta Neurologica Belgica&lt;/full-title&gt;&lt;/periodical&gt;&lt;pages&gt;1449-1455&lt;/pages&gt;&lt;volume&gt;121&lt;/volume&gt;&lt;number&gt;6&lt;/number&gt;&lt;dates&gt;&lt;year&gt;2021&lt;/year&gt;&lt;/dates&gt;&lt;isbn&gt;0300-9009&lt;/isbn&gt;&lt;urls&gt;&lt;/urls&gt;&lt;/record&gt;&lt;/Cite&gt;&lt;/EndNote&gt;</w:instrText>
            </w:r>
            <w:r w:rsidRPr="004C3B67">
              <w:rPr>
                <w:noProof/>
              </w:rPr>
              <w:fldChar w:fldCharType="separate"/>
            </w:r>
            <w:r w:rsidR="00F95197">
              <w:rPr>
                <w:noProof/>
              </w:rPr>
              <w:t>(17)</w:t>
            </w:r>
            <w:r w:rsidRPr="004C3B67">
              <w:rPr>
                <w:noProof/>
              </w:rPr>
              <w:fldChar w:fldCharType="end"/>
            </w:r>
          </w:p>
        </w:tc>
        <w:tc>
          <w:tcPr>
            <w:tcW w:w="331" w:type="pct"/>
          </w:tcPr>
          <w:p w14:paraId="5FBAE78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101</w:t>
            </w:r>
          </w:p>
        </w:tc>
        <w:tc>
          <w:tcPr>
            <w:tcW w:w="516" w:type="pct"/>
          </w:tcPr>
          <w:p w14:paraId="2051AC5F" w14:textId="77777777" w:rsidR="005F2D11" w:rsidRPr="001C53DB" w:rsidRDefault="005F2D11" w:rsidP="0065316A">
            <w:pPr>
              <w:jc w:val="both"/>
              <w:cnfStyle w:val="000000100000" w:firstRow="0" w:lastRow="0" w:firstColumn="0" w:lastColumn="0" w:oddVBand="0" w:evenVBand="0" w:oddHBand="1" w:evenHBand="0" w:firstRowFirstColumn="0" w:firstRowLastColumn="0" w:lastRowFirstColumn="0" w:lastRowLastColumn="0"/>
            </w:pPr>
            <w:r>
              <w:t>Both (63% female)</w:t>
            </w:r>
          </w:p>
        </w:tc>
        <w:tc>
          <w:tcPr>
            <w:tcW w:w="369" w:type="pct"/>
          </w:tcPr>
          <w:p w14:paraId="784E691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Children </w:t>
            </w:r>
          </w:p>
        </w:tc>
        <w:tc>
          <w:tcPr>
            <w:tcW w:w="463" w:type="pct"/>
          </w:tcPr>
          <w:p w14:paraId="73217F9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6729FDDB"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8A26C4">
              <w:t xml:space="preserve">Unspecified </w:t>
            </w:r>
          </w:p>
        </w:tc>
        <w:tc>
          <w:tcPr>
            <w:tcW w:w="459" w:type="pct"/>
          </w:tcPr>
          <w:p w14:paraId="50FCA79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MO</w:t>
            </w:r>
          </w:p>
        </w:tc>
        <w:tc>
          <w:tcPr>
            <w:tcW w:w="535" w:type="pct"/>
          </w:tcPr>
          <w:p w14:paraId="07B5BD9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623842F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No difference between groups</w:t>
            </w:r>
          </w:p>
          <w:p w14:paraId="236E058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The less the capillary VD and RNFL thickness, the more the migraine disability  </w:t>
            </w:r>
          </w:p>
        </w:tc>
      </w:tr>
      <w:tr w:rsidR="005F2D11" w14:paraId="210255DD"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7DC3277B" w14:textId="0D237554" w:rsidR="005F2D11" w:rsidRPr="001546E2" w:rsidRDefault="005F2D11" w:rsidP="0065316A">
            <w:pPr>
              <w:jc w:val="both"/>
              <w:rPr>
                <w:b w:val="0"/>
                <w:bCs w:val="0"/>
                <w:noProof/>
              </w:rPr>
            </w:pPr>
            <w:r w:rsidRPr="001546E2">
              <w:rPr>
                <w:b w:val="0"/>
                <w:bCs w:val="0"/>
                <w:noProof/>
              </w:rPr>
              <w:t xml:space="preserve">Dervisogullari 2015 </w:t>
            </w:r>
            <w:r w:rsidRPr="001546E2">
              <w:rPr>
                <w:noProof/>
              </w:rPr>
              <w:fldChar w:fldCharType="begin"/>
            </w:r>
            <w:r w:rsidR="00F95197">
              <w:rPr>
                <w:noProof/>
              </w:rPr>
              <w:instrText xml:space="preserve"> ADDIN EN.CITE &lt;EndNote&gt;&lt;Cite&gt;&lt;Author&gt;Dervisogullari&lt;/Author&gt;&lt;Year&gt;2015&lt;/Year&gt;&lt;RecNum&gt;1634&lt;/RecNum&gt;&lt;DisplayText&gt;(18)&lt;/DisplayText&gt;&lt;record&gt;&lt;rec-number&gt;1634&lt;/rec-number&gt;&lt;foreign-keys&gt;&lt;key app="EN" db-id="2d5r2x0f0a5aa6eavr6vepsapr0evts2xpsf" timestamp="1697691115"&gt;1634&lt;/key&gt;&lt;/foreign-keys&gt;&lt;ref-type name="Journal Article"&gt;17&lt;/ref-type&gt;&lt;contributors&gt;&lt;authors&gt;&lt;author&gt;Dervisogullari, MS&lt;/author&gt;&lt;author&gt;Totan, Y&lt;/author&gt;&lt;author&gt;Gençler, OS&lt;/author&gt;&lt;/authors&gt;&lt;/contributors&gt;&lt;titles&gt;&lt;title&gt;Choroid thickness and ocular pulse amplitude in migraine during attack&lt;/title&gt;&lt;secondary-title&gt;Eye&lt;/secondary-title&gt;&lt;/titles&gt;&lt;periodical&gt;&lt;full-title&gt;Eye&lt;/full-title&gt;&lt;/periodical&gt;&lt;pages&gt;371-375&lt;/pages&gt;&lt;volume&gt;29&lt;/volume&gt;&lt;number&gt;3&lt;/number&gt;&lt;dates&gt;&lt;year&gt;2015&lt;/year&gt;&lt;/dates&gt;&lt;isbn&gt;1476-5454&lt;/isbn&gt;&lt;urls&gt;&lt;/urls&gt;&lt;/record&gt;&lt;/Cite&gt;&lt;/EndNote&gt;</w:instrText>
            </w:r>
            <w:r w:rsidRPr="001546E2">
              <w:rPr>
                <w:noProof/>
              </w:rPr>
              <w:fldChar w:fldCharType="separate"/>
            </w:r>
            <w:r w:rsidR="00F95197">
              <w:rPr>
                <w:noProof/>
              </w:rPr>
              <w:t>(18)</w:t>
            </w:r>
            <w:r w:rsidRPr="001546E2">
              <w:rPr>
                <w:noProof/>
              </w:rPr>
              <w:fldChar w:fldCharType="end"/>
            </w:r>
          </w:p>
        </w:tc>
        <w:tc>
          <w:tcPr>
            <w:tcW w:w="331" w:type="pct"/>
          </w:tcPr>
          <w:p w14:paraId="42CE8DB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59</w:t>
            </w:r>
          </w:p>
        </w:tc>
        <w:tc>
          <w:tcPr>
            <w:tcW w:w="516" w:type="pct"/>
          </w:tcPr>
          <w:p w14:paraId="0920C02B"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(85% female) </w:t>
            </w:r>
          </w:p>
        </w:tc>
        <w:tc>
          <w:tcPr>
            <w:tcW w:w="369" w:type="pct"/>
          </w:tcPr>
          <w:p w14:paraId="4878D4B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5E843E1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124E4C73"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B14791">
              <w:t xml:space="preserve">Unspecified </w:t>
            </w:r>
          </w:p>
        </w:tc>
        <w:tc>
          <w:tcPr>
            <w:tcW w:w="459" w:type="pct"/>
          </w:tcPr>
          <w:p w14:paraId="60D7A0A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4B3C294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Ictal </w:t>
            </w:r>
          </w:p>
        </w:tc>
        <w:tc>
          <w:tcPr>
            <w:tcW w:w="1364" w:type="pct"/>
          </w:tcPr>
          <w:p w14:paraId="5E092CA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Ictally, choroid was thinner in migraineurs than HC</w:t>
            </w:r>
          </w:p>
        </w:tc>
      </w:tr>
      <w:tr w:rsidR="005F2D11" w14:paraId="26257BFA"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71A4C14B" w14:textId="53E245E3" w:rsidR="005F2D11" w:rsidRPr="001546E2" w:rsidRDefault="005F2D11" w:rsidP="0065316A">
            <w:pPr>
              <w:jc w:val="both"/>
              <w:rPr>
                <w:b w:val="0"/>
                <w:bCs w:val="0"/>
                <w:noProof/>
              </w:rPr>
            </w:pPr>
            <w:r w:rsidRPr="001546E2">
              <w:rPr>
                <w:b w:val="0"/>
                <w:bCs w:val="0"/>
                <w:noProof/>
              </w:rPr>
              <w:t xml:space="preserve">Ekinci 2014 </w:t>
            </w:r>
            <w:r w:rsidRPr="001546E2">
              <w:rPr>
                <w:noProof/>
              </w:rPr>
              <w:fldChar w:fldCharType="begin"/>
            </w:r>
            <w:r w:rsidR="00F95197">
              <w:rPr>
                <w:noProof/>
              </w:rPr>
              <w:instrText xml:space="preserve"> ADDIN EN.CITE &lt;EndNote&gt;&lt;Cite&gt;&lt;Author&gt;Ekinci&lt;/Author&gt;&lt;Year&gt;2014&lt;/Year&gt;&lt;RecNum&gt;1631&lt;/RecNum&gt;&lt;DisplayText&gt;(19)&lt;/DisplayText&gt;&lt;record&gt;&lt;rec-number&gt;1631&lt;/rec-number&gt;&lt;foreign-keys&gt;&lt;key app="EN" db-id="2d5r2x0f0a5aa6eavr6vepsapr0evts2xpsf" timestamp="1697679858"&gt;1631&lt;/key&gt;&lt;/foreign-keys&gt;&lt;ref-type name="Journal Article"&gt;17&lt;/ref-type&gt;&lt;contributors&gt;&lt;authors&gt;&lt;author&gt;Ekinci, Metin&lt;/author&gt;&lt;author&gt;Ceylan, Erdinç&lt;/author&gt;&lt;author&gt;Çağatay, Halil Hüseyin&lt;/author&gt;&lt;author&gt;Keleş, Sadullah&lt;/author&gt;&lt;author&gt;Hüseyinoğlu, Nergiz&lt;/author&gt;&lt;author&gt;Tanyıldız, Burak&lt;/author&gt;&lt;author&gt;Çakıcı, Özgür&lt;/author&gt;&lt;author&gt;Kartal, Baki&lt;/author&gt;&lt;/authors&gt;&lt;/contributors&gt;&lt;titles&gt;&lt;title&gt;Retinal nerve fibre layer, ganglion cell layer and choroid thinning in migraine with aura&lt;/title&gt;&lt;secondary-title&gt;BMC ophthalmology&lt;/secondary-title&gt;&lt;/titles&gt;&lt;periodical&gt;&lt;full-title&gt;BMC ophthalmology&lt;/full-title&gt;&lt;/periodical&gt;&lt;pages&gt;1-6&lt;/pages&gt;&lt;volume&gt;14&lt;/volume&gt;&lt;number&gt;1&lt;/number&gt;&lt;dates&gt;&lt;year&gt;2014&lt;/year&gt;&lt;/dates&gt;&lt;isbn&gt;1471-2415&lt;/isbn&gt;&lt;urls&gt;&lt;/urls&gt;&lt;/record&gt;&lt;/Cite&gt;&lt;/EndNote&gt;</w:instrText>
            </w:r>
            <w:r w:rsidRPr="001546E2">
              <w:rPr>
                <w:noProof/>
              </w:rPr>
              <w:fldChar w:fldCharType="separate"/>
            </w:r>
            <w:r w:rsidR="00F95197">
              <w:rPr>
                <w:noProof/>
              </w:rPr>
              <w:t>(19)</w:t>
            </w:r>
            <w:r w:rsidRPr="001546E2">
              <w:rPr>
                <w:noProof/>
              </w:rPr>
              <w:fldChar w:fldCharType="end"/>
            </w:r>
          </w:p>
        </w:tc>
        <w:tc>
          <w:tcPr>
            <w:tcW w:w="331" w:type="pct"/>
          </w:tcPr>
          <w:p w14:paraId="58985B6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120</w:t>
            </w:r>
          </w:p>
        </w:tc>
        <w:tc>
          <w:tcPr>
            <w:tcW w:w="516" w:type="pct"/>
          </w:tcPr>
          <w:p w14:paraId="67F81DC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(67% female) </w:t>
            </w:r>
          </w:p>
        </w:tc>
        <w:tc>
          <w:tcPr>
            <w:tcW w:w="369" w:type="pct"/>
          </w:tcPr>
          <w:p w14:paraId="349AD8B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3379EA7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67255B61"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1A2237">
              <w:t xml:space="preserve">Unspecified </w:t>
            </w:r>
          </w:p>
        </w:tc>
        <w:tc>
          <w:tcPr>
            <w:tcW w:w="459" w:type="pct"/>
          </w:tcPr>
          <w:p w14:paraId="1F2F8B4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7DFE0F7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16A4DDD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MA had thinner RNFL, GCL and choroid </w:t>
            </w:r>
            <w:r>
              <w:lastRenderedPageBreak/>
              <w:t>than MO and HC</w:t>
            </w:r>
          </w:p>
          <w:p w14:paraId="4DDF5A3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MO and especially MA had thinner choroids than HC</w:t>
            </w:r>
          </w:p>
          <w:p w14:paraId="0C9408E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Migraineurs overall had thinner RNFL, GCC and choroid than HC</w:t>
            </w:r>
          </w:p>
        </w:tc>
      </w:tr>
      <w:tr w:rsidR="005F2D11" w14:paraId="7A0114F0"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0711F04E" w14:textId="134C5071" w:rsidR="005F2D11" w:rsidRPr="001546E2" w:rsidRDefault="005F2D11" w:rsidP="0065316A">
            <w:pPr>
              <w:jc w:val="both"/>
              <w:rPr>
                <w:b w:val="0"/>
                <w:bCs w:val="0"/>
                <w:noProof/>
              </w:rPr>
            </w:pPr>
            <w:r w:rsidRPr="001546E2">
              <w:rPr>
                <w:b w:val="0"/>
                <w:bCs w:val="0"/>
                <w:noProof/>
              </w:rPr>
              <w:lastRenderedPageBreak/>
              <w:t xml:space="preserve">Ergiyit 2017 </w:t>
            </w:r>
            <w:r w:rsidRPr="001546E2">
              <w:rPr>
                <w:noProof/>
              </w:rPr>
              <w:fldChar w:fldCharType="begin"/>
            </w:r>
            <w:r w:rsidR="00F95197">
              <w:rPr>
                <w:noProof/>
              </w:rPr>
              <w:instrText xml:space="preserve"> ADDIN EN.CITE &lt;EndNote&gt;&lt;Cite&gt;&lt;Author&gt;Ergiyit&lt;/Author&gt;&lt;Year&gt;2017&lt;/Year&gt;&lt;RecNum&gt;1667&lt;/RecNum&gt;&lt;DisplayText&gt;(20)&lt;/DisplayText&gt;&lt;record&gt;&lt;rec-number&gt;1667&lt;/rec-number&gt;&lt;foreign-keys&gt;&lt;key app="EN" db-id="2d5r2x0f0a5aa6eavr6vepsapr0evts2xpsf" timestamp="1697942807"&gt;1667&lt;/key&gt;&lt;/foreign-keys&gt;&lt;ref-type name="Journal Article"&gt;17&lt;/ref-type&gt;&lt;contributors&gt;&lt;authors&gt;&lt;author&gt;Ergiyit, Tamer&lt;/author&gt;&lt;/authors&gt;&lt;/contributors&gt;&lt;titles&gt;&lt;title&gt;To evaluate the choroidal thickness and retinal nerve fiber layer thickness in patients with migraine | Migren Hastalarýnda Koroid Kalýnlýǧý ve Retina Sinir Lifi Kalýnlýǧýnýn Deǧerlendirilmesi&lt;/title&gt;&lt;secondary-title&gt;Retina-Vitreus&lt;/secondary-title&gt;&lt;/titles&gt;&lt;periodical&gt;&lt;full-title&gt;Retina-Vitreus&lt;/full-title&gt;&lt;/periodical&gt;&lt;pages&gt;242-245&lt;/pages&gt;&lt;volume&gt;26&lt;/volume&gt;&lt;number&gt;3&lt;/number&gt;&lt;dates&gt;&lt;year&gt;2017&lt;/year&gt;&lt;/dates&gt;&lt;isbn&gt;1300-1256&lt;/isbn&gt;&lt;accession-num&gt;ctx14957745740001951&lt;/accession-num&gt;&lt;urls&gt;&lt;/urls&gt;&lt;/record&gt;&lt;/Cite&gt;&lt;/EndNote&gt;</w:instrText>
            </w:r>
            <w:r w:rsidRPr="001546E2">
              <w:rPr>
                <w:noProof/>
              </w:rPr>
              <w:fldChar w:fldCharType="separate"/>
            </w:r>
            <w:r w:rsidR="00F95197">
              <w:rPr>
                <w:noProof/>
              </w:rPr>
              <w:t>(20)</w:t>
            </w:r>
            <w:r w:rsidRPr="001546E2">
              <w:rPr>
                <w:noProof/>
              </w:rPr>
              <w:fldChar w:fldCharType="end"/>
            </w:r>
          </w:p>
        </w:tc>
        <w:tc>
          <w:tcPr>
            <w:tcW w:w="331" w:type="pct"/>
          </w:tcPr>
          <w:p w14:paraId="563C829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72</w:t>
            </w:r>
          </w:p>
        </w:tc>
        <w:tc>
          <w:tcPr>
            <w:tcW w:w="516" w:type="pct"/>
          </w:tcPr>
          <w:p w14:paraId="6A6A41F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F0380">
              <w:t>NA</w:t>
            </w:r>
          </w:p>
        </w:tc>
        <w:tc>
          <w:tcPr>
            <w:tcW w:w="369" w:type="pct"/>
          </w:tcPr>
          <w:p w14:paraId="0972085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F0380">
              <w:t>NA</w:t>
            </w:r>
          </w:p>
        </w:tc>
        <w:tc>
          <w:tcPr>
            <w:tcW w:w="463" w:type="pct"/>
          </w:tcPr>
          <w:p w14:paraId="76B6900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F0380">
              <w:t>NA</w:t>
            </w:r>
          </w:p>
        </w:tc>
        <w:tc>
          <w:tcPr>
            <w:tcW w:w="444" w:type="pct"/>
          </w:tcPr>
          <w:p w14:paraId="54C02CA4" w14:textId="77777777" w:rsidR="005F2D11" w:rsidRPr="001A2237"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F0380">
              <w:t>NA</w:t>
            </w:r>
          </w:p>
        </w:tc>
        <w:tc>
          <w:tcPr>
            <w:tcW w:w="459" w:type="pct"/>
          </w:tcPr>
          <w:p w14:paraId="6B7D702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F0380">
              <w:t>NA</w:t>
            </w:r>
          </w:p>
        </w:tc>
        <w:tc>
          <w:tcPr>
            <w:tcW w:w="535" w:type="pct"/>
          </w:tcPr>
          <w:p w14:paraId="4644B3E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F0380">
              <w:t>NA</w:t>
            </w:r>
          </w:p>
        </w:tc>
        <w:tc>
          <w:tcPr>
            <w:tcW w:w="1364" w:type="pct"/>
          </w:tcPr>
          <w:p w14:paraId="54B68B0B"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Migraineurs had thinner </w:t>
            </w:r>
            <w:r w:rsidRPr="008151B3">
              <w:t>temporal</w:t>
            </w:r>
            <w:r>
              <w:t xml:space="preserve"> </w:t>
            </w:r>
            <w:r w:rsidRPr="008151B3">
              <w:t>upper</w:t>
            </w:r>
            <w:r>
              <w:t>,</w:t>
            </w:r>
            <w:r w:rsidRPr="008151B3">
              <w:t xml:space="preserve"> temporal</w:t>
            </w:r>
            <w:r>
              <w:t xml:space="preserve"> </w:t>
            </w:r>
            <w:r w:rsidRPr="008151B3">
              <w:t>lower</w:t>
            </w:r>
            <w:r>
              <w:t>,</w:t>
            </w:r>
            <w:r w:rsidRPr="008151B3">
              <w:t xml:space="preserve"> inferonasal</w:t>
            </w:r>
            <w:r>
              <w:t xml:space="preserve"> and mean RNFL and choroid than HC</w:t>
            </w:r>
          </w:p>
        </w:tc>
      </w:tr>
      <w:tr w:rsidR="005F2D11" w14:paraId="66896938"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168D2344" w14:textId="25FE242B" w:rsidR="005F2D11" w:rsidRPr="001546E2" w:rsidRDefault="005F2D11" w:rsidP="0065316A">
            <w:pPr>
              <w:jc w:val="both"/>
              <w:rPr>
                <w:b w:val="0"/>
                <w:bCs w:val="0"/>
                <w:noProof/>
              </w:rPr>
            </w:pPr>
            <w:r w:rsidRPr="001546E2">
              <w:rPr>
                <w:b w:val="0"/>
                <w:bCs w:val="0"/>
                <w:noProof/>
              </w:rPr>
              <w:t xml:space="preserve">El-Shazly 2017 </w:t>
            </w:r>
            <w:r w:rsidRPr="001546E2">
              <w:rPr>
                <w:noProof/>
              </w:rPr>
              <w:fldChar w:fldCharType="begin"/>
            </w:r>
            <w:r w:rsidR="00F95197">
              <w:rPr>
                <w:noProof/>
              </w:rPr>
              <w:instrText xml:space="preserve"> ADDIN EN.CITE &lt;EndNote&gt;&lt;Cite&gt;&lt;Author&gt;El-Shazly&lt;/Author&gt;&lt;Year&gt;2017&lt;/Year&gt;&lt;RecNum&gt;1664&lt;/RecNum&gt;&lt;DisplayText&gt;(21)&lt;/DisplayText&gt;&lt;record&gt;&lt;rec-number&gt;1664&lt;/rec-number&gt;&lt;foreign-keys&gt;&lt;key app="EN" db-id="2d5r2x0f0a5aa6eavr6vepsapr0evts2xpsf" timestamp="1697938025"&gt;1664&lt;/key&gt;&lt;/foreign-keys&gt;&lt;ref-type name="Journal Article"&gt;17&lt;/ref-type&gt;&lt;contributors&gt;&lt;authors&gt;&lt;author&gt;El-Shazly, Amany Abd El-Fattah&lt;/author&gt;&lt;author&gt;Farweez, Yousra Ahmed&lt;/author&gt;&lt;author&gt;Hamdi, Momen Mahmoud&lt;/author&gt;&lt;author&gt;El-Sherbiny, Noha Ezzat&lt;/author&gt;&lt;/authors&gt;&lt;/contributors&gt;&lt;titles&gt;&lt;title&gt;Pattern Visual Evoked Potential, Pattern Electroretinogram, and Retinal Nerve Fiber Layer Thickness in Patients with Migraine during and after Aura&lt;/title&gt;&lt;secondary-title&gt;Current eye research.&lt;/secondary-title&gt;&lt;alt-title&gt;Current eye research.&lt;/alt-title&gt;&lt;/titles&gt;&lt;periodical&gt;&lt;full-title&gt;Current eye research.&lt;/full-title&gt;&lt;abbr-1&gt;Current eye research.&lt;/abbr-1&gt;&lt;/periodical&gt;&lt;alt-periodical&gt;&lt;full-title&gt;Current eye research.&lt;/full-title&gt;&lt;abbr-1&gt;Current eye research.&lt;/abbr-1&gt;&lt;/alt-periodical&gt;&lt;pages&gt;1327-1332&lt;/pages&gt;&lt;volume&gt;42&lt;/volume&gt;&lt;number&gt;9&lt;/number&gt;&lt;dates&gt;&lt;year&gt;2017&lt;/year&gt;&lt;/dates&gt;&lt;pub-location&gt;London ; New York :&lt;/pub-location&gt;&lt;publisher&gt;Taylor &amp;amp; Francis&lt;/publisher&gt;&lt;isbn&gt;0271-3683&lt;/isbn&gt;&lt;accession-num&gt;ctx14957559660001951&lt;/accession-num&gt;&lt;urls&gt;&lt;/urls&gt;&lt;electronic-resource-num&gt;10.1080/02713683.2017.1319490&lt;/electronic-resource-num&gt;&lt;/record&gt;&lt;/Cite&gt;&lt;/EndNote&gt;</w:instrText>
            </w:r>
            <w:r w:rsidRPr="001546E2">
              <w:rPr>
                <w:noProof/>
              </w:rPr>
              <w:fldChar w:fldCharType="separate"/>
            </w:r>
            <w:r w:rsidR="00F95197">
              <w:rPr>
                <w:noProof/>
              </w:rPr>
              <w:t>(21)</w:t>
            </w:r>
            <w:r w:rsidRPr="001546E2">
              <w:rPr>
                <w:noProof/>
              </w:rPr>
              <w:fldChar w:fldCharType="end"/>
            </w:r>
          </w:p>
        </w:tc>
        <w:tc>
          <w:tcPr>
            <w:tcW w:w="331" w:type="pct"/>
          </w:tcPr>
          <w:p w14:paraId="3F8EA6B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90</w:t>
            </w:r>
          </w:p>
        </w:tc>
        <w:tc>
          <w:tcPr>
            <w:tcW w:w="516" w:type="pct"/>
          </w:tcPr>
          <w:p w14:paraId="5E9EB17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(69% female) </w:t>
            </w:r>
          </w:p>
        </w:tc>
        <w:tc>
          <w:tcPr>
            <w:tcW w:w="369" w:type="pct"/>
          </w:tcPr>
          <w:p w14:paraId="090B0D2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Adults</w:t>
            </w:r>
          </w:p>
        </w:tc>
        <w:tc>
          <w:tcPr>
            <w:tcW w:w="463" w:type="pct"/>
          </w:tcPr>
          <w:p w14:paraId="080472B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Longitudinal </w:t>
            </w:r>
          </w:p>
        </w:tc>
        <w:tc>
          <w:tcPr>
            <w:tcW w:w="444" w:type="pct"/>
          </w:tcPr>
          <w:p w14:paraId="2DB21014" w14:textId="77777777" w:rsidR="005F2D11" w:rsidRPr="001A2237" w:rsidRDefault="005F2D11" w:rsidP="0065316A">
            <w:pPr>
              <w:jc w:val="both"/>
              <w:cnfStyle w:val="000000100000" w:firstRow="0" w:lastRow="0" w:firstColumn="0" w:lastColumn="0" w:oddVBand="0" w:evenVBand="0" w:oddHBand="1" w:evenHBand="0" w:firstRowFirstColumn="0" w:firstRowLastColumn="0" w:lastRowFirstColumn="0" w:lastRowLastColumn="0"/>
            </w:pPr>
            <w:r w:rsidRPr="00CF4B8D">
              <w:t>Episodic</w:t>
            </w:r>
          </w:p>
        </w:tc>
        <w:tc>
          <w:tcPr>
            <w:tcW w:w="459" w:type="pct"/>
          </w:tcPr>
          <w:p w14:paraId="231FA62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w:t>
            </w:r>
          </w:p>
        </w:tc>
        <w:tc>
          <w:tcPr>
            <w:tcW w:w="535" w:type="pct"/>
          </w:tcPr>
          <w:p w14:paraId="1037278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1364" w:type="pct"/>
          </w:tcPr>
          <w:p w14:paraId="2EF4205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Ictally, MA had thinner RNFL than HC, thickening interictally but remaining thinner than HC</w:t>
            </w:r>
          </w:p>
        </w:tc>
      </w:tr>
      <w:tr w:rsidR="005F2D11" w14:paraId="79FDE8BB"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40966B5A" w14:textId="2CCFA08C" w:rsidR="005F2D11" w:rsidRPr="001546E2" w:rsidRDefault="005F2D11" w:rsidP="0065316A">
            <w:pPr>
              <w:jc w:val="both"/>
              <w:rPr>
                <w:b w:val="0"/>
                <w:bCs w:val="0"/>
                <w:noProof/>
              </w:rPr>
            </w:pPr>
            <w:r w:rsidRPr="001546E2">
              <w:rPr>
                <w:b w:val="0"/>
                <w:bCs w:val="0"/>
                <w:noProof/>
              </w:rPr>
              <w:t xml:space="preserve">Gipponi 2013 </w:t>
            </w:r>
            <w:r w:rsidRPr="001546E2">
              <w:rPr>
                <w:noProof/>
              </w:rPr>
              <w:fldChar w:fldCharType="begin"/>
            </w:r>
            <w:r w:rsidR="00F95197">
              <w:rPr>
                <w:noProof/>
              </w:rPr>
              <w:instrText xml:space="preserve"> ADDIN EN.CITE &lt;EndNote&gt;&lt;Cite&gt;&lt;Author&gt;Gipponi&lt;/Author&gt;&lt;Year&gt;2013&lt;/Year&gt;&lt;RecNum&gt;1602&lt;/RecNum&gt;&lt;DisplayText&gt;(22)&lt;/DisplayText&gt;&lt;record&gt;&lt;rec-number&gt;1602&lt;/rec-number&gt;&lt;foreign-keys&gt;&lt;key app="EN" db-id="2d5r2x0f0a5aa6eavr6vepsapr0evts2xpsf" timestamp="1697178751"&gt;1602&lt;/key&gt;&lt;/foreign-keys&gt;&lt;ref-type name="Journal Article"&gt;17&lt;/ref-type&gt;&lt;contributors&gt;&lt;authors&gt;&lt;author&gt;Gipponi, Stefano&lt;/author&gt;&lt;author&gt;Scaroni, Niccolò&lt;/author&gt;&lt;author&gt;Venturelli, Elisabetta&lt;/author&gt;&lt;author&gt;Forbice, Eliana&lt;/author&gt;&lt;author&gt;Rao, Renata&lt;/author&gt;&lt;author&gt;Liberini, Paolo&lt;/author&gt;&lt;author&gt;Padovani, Alessandro&lt;/author&gt;&lt;author&gt;Semeraro, Francesco&lt;/author&gt;&lt;/authors&gt;&lt;/contributors&gt;&lt;titles&gt;&lt;title&gt;Reduction in retinal nerve fiber layer thickness in migraine patients&lt;/title&gt;&lt;secondary-title&gt;Neurological Sciences&lt;/secondary-title&gt;&lt;/titles&gt;&lt;periodical&gt;&lt;full-title&gt;Neurological Sciences&lt;/full-title&gt;&lt;/periodical&gt;&lt;pages&gt;841-845&lt;/pages&gt;&lt;volume&gt;34&lt;/volume&gt;&lt;dates&gt;&lt;year&gt;2013&lt;/year&gt;&lt;/dates&gt;&lt;isbn&gt;1590-1874&lt;/isbn&gt;&lt;urls&gt;&lt;/urls&gt;&lt;/record&gt;&lt;/Cite&gt;&lt;/EndNote&gt;</w:instrText>
            </w:r>
            <w:r w:rsidRPr="001546E2">
              <w:rPr>
                <w:noProof/>
              </w:rPr>
              <w:fldChar w:fldCharType="separate"/>
            </w:r>
            <w:r w:rsidR="00F95197">
              <w:rPr>
                <w:noProof/>
              </w:rPr>
              <w:t>(22)</w:t>
            </w:r>
            <w:r w:rsidRPr="001546E2">
              <w:rPr>
                <w:noProof/>
              </w:rPr>
              <w:fldChar w:fldCharType="end"/>
            </w:r>
          </w:p>
        </w:tc>
        <w:tc>
          <w:tcPr>
            <w:tcW w:w="331" w:type="pct"/>
          </w:tcPr>
          <w:p w14:paraId="65A125A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40</w:t>
            </w:r>
          </w:p>
        </w:tc>
        <w:tc>
          <w:tcPr>
            <w:tcW w:w="516" w:type="pct"/>
          </w:tcPr>
          <w:p w14:paraId="722E35DB" w14:textId="77777777" w:rsidR="005F2D11" w:rsidRPr="001C53DB"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1C53DB">
              <w:t>Female</w:t>
            </w:r>
          </w:p>
        </w:tc>
        <w:tc>
          <w:tcPr>
            <w:tcW w:w="369" w:type="pct"/>
          </w:tcPr>
          <w:p w14:paraId="71D5099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14DEE45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45EBA844"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512320">
              <w:t xml:space="preserve">Episodic  </w:t>
            </w:r>
          </w:p>
        </w:tc>
        <w:tc>
          <w:tcPr>
            <w:tcW w:w="459" w:type="pct"/>
          </w:tcPr>
          <w:p w14:paraId="7CA3026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14A12BF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0620CC9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Migraineurs had decreased superior quadrant thicknesses compared to HC</w:t>
            </w:r>
          </w:p>
          <w:p w14:paraId="3355B49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The thinner the RNFL, the longer the migraine history and </w:t>
            </w:r>
            <w:r>
              <w:lastRenderedPageBreak/>
              <w:t xml:space="preserve">attack and aura durations </w:t>
            </w:r>
          </w:p>
        </w:tc>
      </w:tr>
      <w:tr w:rsidR="005F2D11" w14:paraId="5CB72EAA"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1CD65302" w14:textId="6AF4964F" w:rsidR="005F2D11" w:rsidRPr="001546E2" w:rsidRDefault="005F2D11" w:rsidP="0065316A">
            <w:pPr>
              <w:jc w:val="both"/>
              <w:rPr>
                <w:b w:val="0"/>
                <w:bCs w:val="0"/>
                <w:noProof/>
              </w:rPr>
            </w:pPr>
            <w:r w:rsidRPr="001546E2">
              <w:rPr>
                <w:rFonts w:ascii="Segoe UI" w:hAnsi="Segoe UI" w:cs="Segoe UI"/>
                <w:b w:val="0"/>
                <w:bCs w:val="0"/>
                <w:sz w:val="18"/>
                <w:szCs w:val="18"/>
              </w:rPr>
              <w:lastRenderedPageBreak/>
              <w:t xml:space="preserve">González-Martín-Moro 2023 </w:t>
            </w:r>
            <w:r w:rsidRPr="001546E2">
              <w:rPr>
                <w:rFonts w:ascii="Segoe UI" w:hAnsi="Segoe UI" w:cs="Segoe UI"/>
                <w:sz w:val="18"/>
                <w:szCs w:val="18"/>
              </w:rPr>
              <w:fldChar w:fldCharType="begin"/>
            </w:r>
            <w:r w:rsidR="00F95197">
              <w:rPr>
                <w:rFonts w:ascii="Segoe UI" w:hAnsi="Segoe UI" w:cs="Segoe UI"/>
                <w:sz w:val="18"/>
                <w:szCs w:val="18"/>
              </w:rPr>
              <w:instrText xml:space="preserve"> ADDIN EN.CITE &lt;EndNote&gt;&lt;Cite&gt;&lt;Author&gt;González-Martín-Moro&lt;/Author&gt;&lt;Year&gt;2023&lt;/Year&gt;&lt;RecNum&gt;1630&lt;/RecNum&gt;&lt;DisplayText&gt;(23)&lt;/DisplayText&gt;&lt;record&gt;&lt;rec-number&gt;1630&lt;/rec-number&gt;&lt;foreign-keys&gt;&lt;key app="EN" db-id="2d5r2x0f0a5aa6eavr6vepsapr0evts2xpsf" timestamp="1697679028"&gt;1630&lt;/key&gt;&lt;/foreign-keys&gt;&lt;ref-type name="Journal Article"&gt;17&lt;/ref-type&gt;&lt;contributors&gt;&lt;authors&gt;&lt;author&gt;González-Martín-Moro, Julio&lt;/author&gt;&lt;author&gt;Porta Etessam, Jesús&lt;/author&gt;&lt;author&gt;Pilo de la Fuente, Belén&lt;/author&gt;&lt;author&gt;Fuentes Vega, Irene&lt;/author&gt;&lt;author&gt;Contreras, Inés&lt;/author&gt;&lt;/authors&gt;&lt;/contributors&gt;&lt;titles&gt;&lt;title&gt;Acute monocular oligemia in a patient with migraine with aura demonstrated using OCT-angiography: A case report&lt;/title&gt;&lt;secondary-title&gt;European Journal of Ophthalmology&lt;/secondary-title&gt;&lt;/titles&gt;&lt;periodical&gt;&lt;full-title&gt;European journal of ophthalmology&lt;/full-title&gt;&lt;/periodical&gt;&lt;pages&gt;NP52-NP55&lt;/pages&gt;&lt;volume&gt;33&lt;/volume&gt;&lt;number&gt;3&lt;/number&gt;&lt;dates&gt;&lt;year&gt;2023&lt;/year&gt;&lt;/dates&gt;&lt;isbn&gt;1120-6721&lt;/isbn&gt;&lt;urls&gt;&lt;/urls&gt;&lt;/record&gt;&lt;/Cite&gt;&lt;/EndNote&gt;</w:instrText>
            </w:r>
            <w:r w:rsidRPr="001546E2">
              <w:rPr>
                <w:rFonts w:ascii="Segoe UI" w:hAnsi="Segoe UI" w:cs="Segoe UI"/>
                <w:sz w:val="18"/>
                <w:szCs w:val="18"/>
              </w:rPr>
              <w:fldChar w:fldCharType="separate"/>
            </w:r>
            <w:r w:rsidR="00F95197">
              <w:rPr>
                <w:rFonts w:ascii="Segoe UI" w:hAnsi="Segoe UI" w:cs="Segoe UI"/>
                <w:noProof/>
                <w:sz w:val="18"/>
                <w:szCs w:val="18"/>
              </w:rPr>
              <w:t>(23)</w:t>
            </w:r>
            <w:r w:rsidRPr="001546E2">
              <w:rPr>
                <w:rFonts w:ascii="Segoe UI" w:hAnsi="Segoe UI" w:cs="Segoe UI"/>
                <w:sz w:val="18"/>
                <w:szCs w:val="18"/>
              </w:rPr>
              <w:fldChar w:fldCharType="end"/>
            </w:r>
          </w:p>
        </w:tc>
        <w:tc>
          <w:tcPr>
            <w:tcW w:w="331" w:type="pct"/>
          </w:tcPr>
          <w:p w14:paraId="653B3DF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w:t>
            </w:r>
          </w:p>
        </w:tc>
        <w:tc>
          <w:tcPr>
            <w:tcW w:w="516" w:type="pct"/>
          </w:tcPr>
          <w:p w14:paraId="2CC5A040" w14:textId="77777777" w:rsidR="005F2D11" w:rsidRPr="001C53DB"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Male </w:t>
            </w:r>
          </w:p>
        </w:tc>
        <w:tc>
          <w:tcPr>
            <w:tcW w:w="369" w:type="pct"/>
          </w:tcPr>
          <w:p w14:paraId="34A1777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 </w:t>
            </w:r>
          </w:p>
        </w:tc>
        <w:tc>
          <w:tcPr>
            <w:tcW w:w="463" w:type="pct"/>
          </w:tcPr>
          <w:p w14:paraId="3170DD4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Longitudinal </w:t>
            </w:r>
          </w:p>
        </w:tc>
        <w:tc>
          <w:tcPr>
            <w:tcW w:w="444" w:type="pct"/>
          </w:tcPr>
          <w:p w14:paraId="51E4FC53"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FE128F">
              <w:t xml:space="preserve">Unspecified </w:t>
            </w:r>
          </w:p>
        </w:tc>
        <w:tc>
          <w:tcPr>
            <w:tcW w:w="459" w:type="pct"/>
          </w:tcPr>
          <w:p w14:paraId="58B0E3B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w:t>
            </w:r>
          </w:p>
        </w:tc>
        <w:tc>
          <w:tcPr>
            <w:tcW w:w="535" w:type="pct"/>
          </w:tcPr>
          <w:p w14:paraId="151C4B4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1364" w:type="pct"/>
          </w:tcPr>
          <w:p w14:paraId="7980C94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During left hemicranial pain and right-eye aura, there was right-eye macular hypoperfusion which resolved 2-7 days after aura and pain resolution </w:t>
            </w:r>
          </w:p>
        </w:tc>
      </w:tr>
      <w:tr w:rsidR="005F2D11" w14:paraId="6F019EFD"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7A8629AA" w14:textId="689F66C3" w:rsidR="005F2D11" w:rsidRPr="001546E2" w:rsidRDefault="005F2D11" w:rsidP="0065316A">
            <w:pPr>
              <w:jc w:val="both"/>
              <w:rPr>
                <w:b w:val="0"/>
                <w:bCs w:val="0"/>
              </w:rPr>
            </w:pPr>
            <w:r w:rsidRPr="001546E2">
              <w:rPr>
                <w:b w:val="0"/>
                <w:bCs w:val="0"/>
              </w:rPr>
              <w:t xml:space="preserve">Guler 2020 </w:t>
            </w:r>
            <w:r w:rsidRPr="001546E2">
              <w:fldChar w:fldCharType="begin"/>
            </w:r>
            <w:r w:rsidR="00F95197">
              <w:instrText xml:space="preserve"> ADDIN EN.CITE &lt;EndNote&gt;&lt;Cite&gt;&lt;Author&gt;Güler&lt;/Author&gt;&lt;Year&gt;2020&lt;/Year&gt;&lt;RecNum&gt;1633&lt;/RecNum&gt;&lt;DisplayText&gt;(24)&lt;/DisplayText&gt;&lt;record&gt;&lt;rec-number&gt;1633&lt;/rec-number&gt;&lt;foreign-keys&gt;&lt;key app="EN" db-id="2d5r2x0f0a5aa6eavr6vepsapr0evts2xpsf" timestamp="1697683090"&gt;1633&lt;/key&gt;&lt;/foreign-keys&gt;&lt;ref-type name="Journal Article"&gt;17&lt;/ref-type&gt;&lt;contributors&gt;&lt;authors&gt;&lt;author&gt;Güler, Ö&lt;/author&gt;&lt;author&gt;Güler, M.&lt;/author&gt;&lt;author&gt;Tuğan Yıldız, C. B.&lt;/author&gt;&lt;author&gt;Hakkoymaz, H.&lt;/author&gt;&lt;/authors&gt;&lt;/contributors&gt;&lt;auth-address&gt;School of Medicine, Department of Emergency Medicine, Kahramanmaraş Sütçü İmam University, Kahramanmaraş, Turkey.&lt;/auth-address&gt;&lt;titles&gt;&lt;title&gt;Are Retinal and Peripapillary Blood Flows Affected during Migraine Attack?&lt;/title&gt;&lt;secondary-title&gt;Neuroophthalmology&lt;/secondary-title&gt;&lt;/titles&gt;&lt;periodical&gt;&lt;full-title&gt;Neuroophthalmology&lt;/full-title&gt;&lt;/periodical&gt;&lt;pages&gt;299-306&lt;/pages&gt;&lt;volume&gt;44&lt;/volume&gt;&lt;number&gt;5&lt;/number&gt;&lt;edition&gt;2020/10/06&lt;/edition&gt;&lt;keywords&gt;&lt;keyword&gt;Blood flow&lt;/keyword&gt;&lt;keyword&gt;migraine&lt;/keyword&gt;&lt;keyword&gt;optic disc&lt;/keyword&gt;&lt;keyword&gt;optical coherence tomography angiography&lt;/keyword&gt;&lt;keyword&gt;retina&lt;/keyword&gt;&lt;/keywords&gt;&lt;dates&gt;&lt;year&gt;2020&lt;/year&gt;&lt;/dates&gt;&lt;isbn&gt;0165-8107 (Print)&amp;#xD;0165-8107&lt;/isbn&gt;&lt;accession-num&gt;33012919&lt;/accession-num&gt;&lt;urls&gt;&lt;/urls&gt;&lt;custom2&gt;PMC7518320&lt;/custom2&gt;&lt;electronic-resource-num&gt;10.1080/01658107.2020.1752260&lt;/electronic-resource-num&gt;&lt;remote-database-provider&gt;NLM&lt;/remote-database-provider&gt;&lt;language&gt;eng&lt;/language&gt;&lt;/record&gt;&lt;/Cite&gt;&lt;/EndNote&gt;</w:instrText>
            </w:r>
            <w:r w:rsidRPr="001546E2">
              <w:fldChar w:fldCharType="separate"/>
            </w:r>
            <w:r w:rsidR="00F95197">
              <w:rPr>
                <w:noProof/>
              </w:rPr>
              <w:t>(24)</w:t>
            </w:r>
            <w:r w:rsidRPr="001546E2">
              <w:fldChar w:fldCharType="end"/>
            </w:r>
          </w:p>
        </w:tc>
        <w:tc>
          <w:tcPr>
            <w:tcW w:w="331" w:type="pct"/>
          </w:tcPr>
          <w:p w14:paraId="07F94CE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50</w:t>
            </w:r>
          </w:p>
        </w:tc>
        <w:tc>
          <w:tcPr>
            <w:tcW w:w="516" w:type="pct"/>
          </w:tcPr>
          <w:p w14:paraId="0208145C" w14:textId="77777777" w:rsidR="005F2D11" w:rsidRPr="0084014B"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(88% female) </w:t>
            </w:r>
          </w:p>
        </w:tc>
        <w:tc>
          <w:tcPr>
            <w:tcW w:w="369" w:type="pct"/>
          </w:tcPr>
          <w:p w14:paraId="0B01CA1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5EB3995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2B0DC702"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0009B5">
              <w:t xml:space="preserve">Episodic  </w:t>
            </w:r>
          </w:p>
        </w:tc>
        <w:tc>
          <w:tcPr>
            <w:tcW w:w="459" w:type="pct"/>
          </w:tcPr>
          <w:p w14:paraId="4A985551"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MO</w:t>
            </w:r>
          </w:p>
        </w:tc>
        <w:tc>
          <w:tcPr>
            <w:tcW w:w="535" w:type="pct"/>
          </w:tcPr>
          <w:p w14:paraId="510DEA1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Ictal </w:t>
            </w:r>
          </w:p>
        </w:tc>
        <w:tc>
          <w:tcPr>
            <w:tcW w:w="1364" w:type="pct"/>
          </w:tcPr>
          <w:p w14:paraId="1DDAD3F2" w14:textId="77777777" w:rsidR="005F2D11" w:rsidRPr="0029275D" w:rsidRDefault="005F2D11" w:rsidP="0065316A">
            <w:pPr>
              <w:jc w:val="both"/>
              <w:cnfStyle w:val="000000000000" w:firstRow="0" w:lastRow="0" w:firstColumn="0" w:lastColumn="0" w:oddVBand="0" w:evenVBand="0" w:oddHBand="0" w:evenHBand="0" w:firstRowFirstColumn="0" w:firstRowLastColumn="0" w:lastRowFirstColumn="0" w:lastRowLastColumn="0"/>
            </w:pPr>
            <w:r>
              <w:t>Migraineurs had less deep</w:t>
            </w:r>
            <w:r w:rsidRPr="00CB5A6C">
              <w:t xml:space="preserve"> superior</w:t>
            </w:r>
            <w:r>
              <w:t xml:space="preserve"> VD than HC</w:t>
            </w:r>
          </w:p>
        </w:tc>
      </w:tr>
      <w:tr w:rsidR="005F2D11" w14:paraId="5F5AC17F"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2C3D32F8" w14:textId="7A99E406" w:rsidR="005F2D11" w:rsidRPr="001546E2" w:rsidRDefault="005F2D11" w:rsidP="0065316A">
            <w:pPr>
              <w:jc w:val="both"/>
              <w:rPr>
                <w:b w:val="0"/>
                <w:bCs w:val="0"/>
                <w:noProof/>
              </w:rPr>
            </w:pPr>
            <w:r w:rsidRPr="001546E2">
              <w:rPr>
                <w:b w:val="0"/>
                <w:bCs w:val="0"/>
              </w:rPr>
              <w:t xml:space="preserve">Gunes 2016 </w:t>
            </w:r>
            <w:r w:rsidRPr="001546E2">
              <w:fldChar w:fldCharType="begin"/>
            </w:r>
            <w:r w:rsidR="00F95197">
              <w:instrText xml:space="preserve"> ADDIN EN.CITE &lt;EndNote&gt;&lt;Cite&gt;&lt;Author&gt;Gunes&lt;/Author&gt;&lt;Year&gt;2016&lt;/Year&gt;&lt;RecNum&gt;660&lt;/RecNum&gt;&lt;DisplayText&gt;(25)&lt;/DisplayText&gt;&lt;record&gt;&lt;rec-number&gt;660&lt;/rec-number&gt;&lt;foreign-keys&gt;&lt;key app="EN" db-id="2d5r2x0f0a5aa6eavr6vepsapr0evts2xpsf" timestamp="1589423267"&gt;660&lt;/key&gt;&lt;/foreign-keys&gt;&lt;ref-type name="Journal Article"&gt;17&lt;/ref-type&gt;&lt;contributors&gt;&lt;authors&gt;&lt;author&gt;Gunes, Alime&lt;/author&gt;&lt;author&gt;Demirci, Seden&lt;/author&gt;&lt;author&gt;Tok, Levent&lt;/author&gt;&lt;author&gt;Tok, Ozlem&lt;/author&gt;&lt;author&gt;Demirci, Serpil&lt;/author&gt;&lt;author&gt;Kutluhan, Süleyman&lt;/author&gt;&lt;/authors&gt;&lt;/contributors&gt;&lt;titles&gt;&lt;title&gt;Is retinal nerve fiber layer thickness change related to headache lateralization in migraine?&lt;/title&gt;&lt;secondary-title&gt;Korean Journal of Ophthalmology&lt;/secondary-title&gt;&lt;/titles&gt;&lt;periodical&gt;&lt;full-title&gt;Korean Journal of Ophthalmology&lt;/full-title&gt;&lt;/periodical&gt;&lt;pages&gt;134-139&lt;/pages&gt;&lt;volume&gt;30&lt;/volume&gt;&lt;number&gt;2&lt;/number&gt;&lt;dates&gt;&lt;year&gt;2016&lt;/year&gt;&lt;/dates&gt;&lt;isbn&gt;1011-8942&lt;/isbn&gt;&lt;urls&gt;&lt;/urls&gt;&lt;/record&gt;&lt;/Cite&gt;&lt;/EndNote&gt;</w:instrText>
            </w:r>
            <w:r w:rsidRPr="001546E2">
              <w:fldChar w:fldCharType="separate"/>
            </w:r>
            <w:r w:rsidR="00F95197">
              <w:rPr>
                <w:noProof/>
              </w:rPr>
              <w:t>(25)</w:t>
            </w:r>
            <w:r w:rsidRPr="001546E2">
              <w:fldChar w:fldCharType="end"/>
            </w:r>
          </w:p>
        </w:tc>
        <w:tc>
          <w:tcPr>
            <w:tcW w:w="331" w:type="pct"/>
          </w:tcPr>
          <w:p w14:paraId="42D90CA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116</w:t>
            </w:r>
          </w:p>
        </w:tc>
        <w:tc>
          <w:tcPr>
            <w:tcW w:w="516" w:type="pct"/>
          </w:tcPr>
          <w:p w14:paraId="1BC7B4EB" w14:textId="77777777" w:rsidR="005F2D11" w:rsidRPr="0084014B" w:rsidRDefault="005F2D11" w:rsidP="0065316A">
            <w:pPr>
              <w:jc w:val="both"/>
              <w:cnfStyle w:val="000000100000" w:firstRow="0" w:lastRow="0" w:firstColumn="0" w:lastColumn="0" w:oddVBand="0" w:evenVBand="0" w:oddHBand="1" w:evenHBand="0" w:firstRowFirstColumn="0" w:firstRowLastColumn="0" w:lastRowFirstColumn="0" w:lastRowLastColumn="0"/>
            </w:pPr>
            <w:r w:rsidRPr="0084014B">
              <w:t>Both (84% female)</w:t>
            </w:r>
          </w:p>
        </w:tc>
        <w:tc>
          <w:tcPr>
            <w:tcW w:w="369" w:type="pct"/>
          </w:tcPr>
          <w:p w14:paraId="5774691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Adults</w:t>
            </w:r>
          </w:p>
        </w:tc>
        <w:tc>
          <w:tcPr>
            <w:tcW w:w="463" w:type="pct"/>
          </w:tcPr>
          <w:p w14:paraId="27EFBF3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33886FFC"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0009B5">
              <w:t xml:space="preserve">Episodic  </w:t>
            </w:r>
          </w:p>
        </w:tc>
        <w:tc>
          <w:tcPr>
            <w:tcW w:w="459" w:type="pct"/>
          </w:tcPr>
          <w:p w14:paraId="143CF4C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0188700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6A3DC927" w14:textId="77777777" w:rsidR="005F2D11" w:rsidRPr="0029275D" w:rsidRDefault="005F2D11" w:rsidP="0065316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3"/>
                <w:szCs w:val="23"/>
              </w:rPr>
            </w:pPr>
            <w:r w:rsidRPr="0029275D">
              <w:t>Tendency for average and nasal thicknesses to be thinner in migraineurs than controls, more so on ipsilateral headache sides</w:t>
            </w:r>
          </w:p>
        </w:tc>
      </w:tr>
      <w:tr w:rsidR="005F2D11" w14:paraId="78E04EC2"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37BE12C2" w14:textId="5BE376CC" w:rsidR="005F2D11" w:rsidRPr="00105569" w:rsidRDefault="005F2D11" w:rsidP="0065316A">
            <w:pPr>
              <w:jc w:val="both"/>
              <w:rPr>
                <w:b w:val="0"/>
                <w:bCs w:val="0"/>
              </w:rPr>
            </w:pPr>
            <w:r w:rsidRPr="00105569">
              <w:rPr>
                <w:b w:val="0"/>
                <w:bCs w:val="0"/>
              </w:rPr>
              <w:t xml:space="preserve">Gunes 2018 </w:t>
            </w:r>
            <w:r w:rsidRPr="00105569">
              <w:fldChar w:fldCharType="begin"/>
            </w:r>
            <w:r w:rsidR="00F95197">
              <w:instrText xml:space="preserve"> ADDIN EN.CITE &lt;EndNote&gt;&lt;Cite&gt;&lt;Author&gt;Gunes&lt;/Author&gt;&lt;Year&gt;2018&lt;/Year&gt;&lt;RecNum&gt;1069&lt;/RecNum&gt;&lt;DisplayText&gt;(26)&lt;/DisplayText&gt;&lt;record&gt;&lt;rec-number&gt;1069&lt;/rec-number&gt;&lt;foreign-keys&gt;&lt;key app="EN" db-id="2d5r2x0f0a5aa6eavr6vepsapr0evts2xpsf" timestamp="1666747505"&gt;1069&lt;/key&gt;&lt;/foreign-keys&gt;&lt;ref-type name="Journal Article"&gt;17&lt;/ref-type&gt;&lt;contributors&gt;&lt;authors&gt;&lt;author&gt;Gunes, Aygül&lt;/author&gt;&lt;author&gt;Karadag, Ayse Sevgi&lt;/author&gt;&lt;author&gt;Yazgan, Serpil&lt;/author&gt;&lt;author&gt;Celik, Haci Ugur&lt;/author&gt;&lt;author&gt;Simsek, Ali&lt;/author&gt;&lt;/authors&gt;&lt;/contributors&gt;&lt;titles&gt;&lt;title&gt;Evaluation of retinal nerve fibre layer, ganglion cell layer and choroidal thickness with optical coherence tomography in migraine patients: a case</w:instrText>
            </w:r>
            <w:r w:rsidR="00F95197">
              <w:rPr>
                <w:rFonts w:ascii="Cambria Math" w:hAnsi="Cambria Math" w:cs="Cambria Math"/>
              </w:rPr>
              <w:instrText>‐</w:instrText>
            </w:r>
            <w:r w:rsidR="00F95197">
              <w:instrText>control study&lt;/title&gt;&lt;secondary-title&gt;Clinical and Experimental Optometry&lt;/secondary-title&gt;&lt;/titles&gt;&lt;periodical&gt;&lt;full-title&gt;Clinical and Experimental Optometry&lt;/full-title&gt;&lt;/periodical&gt;&lt;pages&gt;109-115&lt;/pages&gt;&lt;volume&gt;101&lt;/volume&gt;&lt;number&gt;1&lt;/number&gt;&lt;dates&gt;&lt;year&gt;2018&lt;/year&gt;&lt;/dates&gt;&lt;isbn&gt;0816-4622&lt;/isbn&gt;&lt;urls&gt;&lt;/urls&gt;&lt;/record&gt;&lt;/Cite&gt;&lt;/EndNote&gt;</w:instrText>
            </w:r>
            <w:r w:rsidRPr="00105569">
              <w:fldChar w:fldCharType="separate"/>
            </w:r>
            <w:r w:rsidR="00F95197">
              <w:rPr>
                <w:noProof/>
              </w:rPr>
              <w:t>(26)</w:t>
            </w:r>
            <w:r w:rsidRPr="00105569">
              <w:fldChar w:fldCharType="end"/>
            </w:r>
          </w:p>
        </w:tc>
        <w:tc>
          <w:tcPr>
            <w:tcW w:w="331" w:type="pct"/>
          </w:tcPr>
          <w:p w14:paraId="11E26C5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81</w:t>
            </w:r>
          </w:p>
        </w:tc>
        <w:tc>
          <w:tcPr>
            <w:tcW w:w="516" w:type="pct"/>
          </w:tcPr>
          <w:p w14:paraId="3663844D" w14:textId="77777777" w:rsidR="005F2D11" w:rsidRPr="00346D2F" w:rsidRDefault="005F2D11" w:rsidP="0065316A">
            <w:pPr>
              <w:jc w:val="both"/>
              <w:cnfStyle w:val="000000000000" w:firstRow="0" w:lastRow="0" w:firstColumn="0" w:lastColumn="0" w:oddVBand="0" w:evenVBand="0" w:oddHBand="0" w:evenHBand="0" w:firstRowFirstColumn="0" w:firstRowLastColumn="0" w:lastRowFirstColumn="0" w:lastRowLastColumn="0"/>
            </w:pPr>
            <w:r w:rsidRPr="00346D2F">
              <w:t>Both (67% female)</w:t>
            </w:r>
          </w:p>
        </w:tc>
        <w:tc>
          <w:tcPr>
            <w:tcW w:w="369" w:type="pct"/>
          </w:tcPr>
          <w:p w14:paraId="22D73C0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3626283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Cross-sectional</w:t>
            </w:r>
          </w:p>
        </w:tc>
        <w:tc>
          <w:tcPr>
            <w:tcW w:w="444" w:type="pct"/>
          </w:tcPr>
          <w:p w14:paraId="70E199BF"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512320">
              <w:t xml:space="preserve">Chronic </w:t>
            </w:r>
          </w:p>
        </w:tc>
        <w:tc>
          <w:tcPr>
            <w:tcW w:w="459" w:type="pct"/>
          </w:tcPr>
          <w:p w14:paraId="19D4377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7D5F91A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1364" w:type="pct"/>
          </w:tcPr>
          <w:p w14:paraId="5664EA2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Choroidal thickness was </w:t>
            </w:r>
            <w:r w:rsidRPr="003A3B63">
              <w:t>increased</w:t>
            </w:r>
            <w:r>
              <w:t xml:space="preserve"> and GCL decreased, in chronic migraineurs than HC</w:t>
            </w:r>
          </w:p>
          <w:p w14:paraId="78778C2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Choroid was thicker during than between migraines</w:t>
            </w:r>
          </w:p>
          <w:p w14:paraId="1D484734" w14:textId="77777777" w:rsidR="005F2D11" w:rsidRPr="0029275D" w:rsidRDefault="005F2D11" w:rsidP="0065316A">
            <w:pPr>
              <w:jc w:val="both"/>
              <w:cnfStyle w:val="000000000000" w:firstRow="0" w:lastRow="0" w:firstColumn="0" w:lastColumn="0" w:oddVBand="0" w:evenVBand="0" w:oddHBand="0" w:evenHBand="0" w:firstRowFirstColumn="0" w:firstRowLastColumn="0" w:lastRowFirstColumn="0" w:lastRowLastColumn="0"/>
            </w:pPr>
            <w:r>
              <w:lastRenderedPageBreak/>
              <w:t>Cornea was thicker during migraines than between or HC</w:t>
            </w:r>
          </w:p>
        </w:tc>
      </w:tr>
      <w:tr w:rsidR="005F2D11" w14:paraId="0B584949"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503A6382" w14:textId="5F83EEC2" w:rsidR="005F2D11" w:rsidRPr="001546E2" w:rsidRDefault="005F2D11" w:rsidP="0065316A">
            <w:pPr>
              <w:jc w:val="both"/>
              <w:rPr>
                <w:b w:val="0"/>
                <w:bCs w:val="0"/>
              </w:rPr>
            </w:pPr>
            <w:r w:rsidRPr="001546E2">
              <w:rPr>
                <w:b w:val="0"/>
                <w:bCs w:val="0"/>
              </w:rPr>
              <w:lastRenderedPageBreak/>
              <w:t xml:space="preserve">Hamamci 2021 </w:t>
            </w:r>
            <w:r w:rsidRPr="001546E2">
              <w:fldChar w:fldCharType="begin"/>
            </w:r>
            <w:r w:rsidR="00F95197">
              <w:instrText xml:space="preserve"> ADDIN EN.CITE &lt;EndNote&gt;&lt;Cite&gt;&lt;Author&gt;Hamamci&lt;/Author&gt;&lt;Year&gt;2021&lt;/Year&gt;&lt;RecNum&gt;1629&lt;/RecNum&gt;&lt;DisplayText&gt;(27)&lt;/DisplayText&gt;&lt;record&gt;&lt;rec-number&gt;1629&lt;/rec-number&gt;&lt;foreign-keys&gt;&lt;key app="EN" db-id="2d5r2x0f0a5aa6eavr6vepsapr0evts2xpsf" timestamp="1697678141"&gt;1629&lt;/key&gt;&lt;/foreign-keys&gt;&lt;ref-type name="Journal Article"&gt;17&lt;/ref-type&gt;&lt;contributors&gt;&lt;authors&gt;&lt;author&gt;Hamamci, Mehmet&lt;/author&gt;&lt;author&gt;Songur, Murat Serkan&lt;/author&gt;&lt;author&gt;Bayhan, Seray Aslan&lt;/author&gt;&lt;author&gt;Bayhan, Hasan Ali&lt;/author&gt;&lt;/authors&gt;&lt;/contributors&gt;&lt;titles&gt;&lt;title&gt;Is ocular vascularity affected in young migraine patients? A pilot study&lt;/title&gt;&lt;secondary-title&gt;Journal of Clinical Neuroscience&lt;/secondary-title&gt;&lt;/titles&gt;&lt;periodical&gt;&lt;full-title&gt;Journal of Clinical Neuroscience&lt;/full-title&gt;&lt;/periodical&gt;&lt;pages&gt;144-151&lt;/pages&gt;&lt;volume&gt;91&lt;/volume&gt;&lt;dates&gt;&lt;year&gt;2021&lt;/year&gt;&lt;/dates&gt;&lt;isbn&gt;0967-5868&lt;/isbn&gt;&lt;urls&gt;&lt;/urls&gt;&lt;/record&gt;&lt;/Cite&gt;&lt;/EndNote&gt;</w:instrText>
            </w:r>
            <w:r w:rsidRPr="001546E2">
              <w:fldChar w:fldCharType="separate"/>
            </w:r>
            <w:r w:rsidR="00F95197">
              <w:rPr>
                <w:noProof/>
              </w:rPr>
              <w:t>(27)</w:t>
            </w:r>
            <w:r w:rsidRPr="001546E2">
              <w:fldChar w:fldCharType="end"/>
            </w:r>
          </w:p>
        </w:tc>
        <w:tc>
          <w:tcPr>
            <w:tcW w:w="331" w:type="pct"/>
          </w:tcPr>
          <w:p w14:paraId="6B0855F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90</w:t>
            </w:r>
          </w:p>
        </w:tc>
        <w:tc>
          <w:tcPr>
            <w:tcW w:w="516" w:type="pct"/>
          </w:tcPr>
          <w:p w14:paraId="39D668C7" w14:textId="77777777" w:rsidR="005F2D11" w:rsidRPr="00346D2F"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(75% female) </w:t>
            </w:r>
          </w:p>
        </w:tc>
        <w:tc>
          <w:tcPr>
            <w:tcW w:w="369" w:type="pct"/>
          </w:tcPr>
          <w:p w14:paraId="717E6CF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1A261A7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42D12037"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1319DE">
              <w:t xml:space="preserve">Episodic  </w:t>
            </w:r>
          </w:p>
        </w:tc>
        <w:tc>
          <w:tcPr>
            <w:tcW w:w="459" w:type="pct"/>
          </w:tcPr>
          <w:p w14:paraId="6BCDBC8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4EC6DCD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3E11F9F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MA had lower superficial and deep foveal,  </w:t>
            </w:r>
            <w:r w:rsidRPr="0026061A">
              <w:t>whole optic disc, optic disc inside, peripapillary, superior hemisphere, inferior hemisphere, superior quadrant</w:t>
            </w:r>
            <w:r>
              <w:t xml:space="preserve"> and</w:t>
            </w:r>
            <w:r w:rsidRPr="0026061A">
              <w:t xml:space="preserve"> temporal quadrant</w:t>
            </w:r>
            <w:r>
              <w:t xml:space="preserve"> VD and larger FAZ, than HC </w:t>
            </w:r>
          </w:p>
          <w:p w14:paraId="52AE7F5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The lower the VD, the higher the migraine frequency, disability and life impact</w:t>
            </w:r>
          </w:p>
        </w:tc>
      </w:tr>
      <w:tr w:rsidR="005F2D11" w14:paraId="729D95A5"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550021BA" w14:textId="1F614752" w:rsidR="005F2D11" w:rsidRPr="001546E2" w:rsidRDefault="005F2D11" w:rsidP="0065316A">
            <w:pPr>
              <w:jc w:val="both"/>
              <w:rPr>
                <w:b w:val="0"/>
                <w:bCs w:val="0"/>
              </w:rPr>
            </w:pPr>
            <w:bookmarkStart w:id="2" w:name="_Hlk149827293"/>
            <w:r w:rsidRPr="001546E2">
              <w:rPr>
                <w:b w:val="0"/>
                <w:bCs w:val="0"/>
                <w:noProof/>
              </w:rPr>
              <w:t xml:space="preserve">Hamurcu 2021 </w:t>
            </w:r>
            <w:r w:rsidRPr="001546E2">
              <w:rPr>
                <w:noProof/>
              </w:rPr>
              <w:fldChar w:fldCharType="begin"/>
            </w:r>
            <w:r w:rsidR="00F95197">
              <w:rPr>
                <w:noProof/>
              </w:rPr>
              <w:instrText xml:space="preserve"> ADDIN EN.CITE &lt;EndNote&gt;&lt;Cite&gt;&lt;Author&gt;Hamurcu&lt;/Author&gt;&lt;Year&gt;2021&lt;/Year&gt;&lt;RecNum&gt;1060&lt;/RecNum&gt;&lt;DisplayText&gt;(28)&lt;/DisplayText&gt;&lt;record&gt;&lt;rec-number&gt;1060&lt;/rec-number&gt;&lt;foreign-keys&gt;&lt;key app="EN" db-id="2d5r2x0f0a5aa6eavr6vepsapr0evts2xpsf" timestamp="1666689877"&gt;1060&lt;/key&gt;&lt;/foreign-keys&gt;&lt;ref-type name="Journal Article"&gt;17&lt;/ref-type&gt;&lt;contributors&gt;&lt;authors&gt;&lt;author&gt;Hamurcu, Mualla S&lt;/author&gt;&lt;author&gt;Gultekin, Burcu P&lt;/author&gt;&lt;author&gt;Koca, Semra&lt;/author&gt;&lt;author&gt;Ece, Seyma D&lt;/author&gt;&lt;/authors&gt;&lt;/contributors&gt;&lt;titles&gt;&lt;title&gt;Evaluation of migraine patients with optical coherence tomography angiography&lt;/title&gt;&lt;secondary-title&gt;International Ophthalmology&lt;/secondary-title&gt;&lt;/titles&gt;&lt;periodical&gt;&lt;full-title&gt;International Ophthalmology&lt;/full-title&gt;&lt;/periodical&gt;&lt;pages&gt;3929-3933&lt;/pages&gt;&lt;volume&gt;41&lt;/volume&gt;&lt;number&gt;12&lt;/number&gt;&lt;dates&gt;&lt;year&gt;2021&lt;/year&gt;&lt;/dates&gt;&lt;isbn&gt;1573-2630&lt;/isbn&gt;&lt;urls&gt;&lt;/urls&gt;&lt;/record&gt;&lt;/Cite&gt;&lt;/EndNote&gt;</w:instrText>
            </w:r>
            <w:r w:rsidRPr="001546E2">
              <w:rPr>
                <w:noProof/>
              </w:rPr>
              <w:fldChar w:fldCharType="separate"/>
            </w:r>
            <w:r w:rsidR="00F95197">
              <w:rPr>
                <w:noProof/>
              </w:rPr>
              <w:t>(28)</w:t>
            </w:r>
            <w:r w:rsidRPr="001546E2">
              <w:rPr>
                <w:noProof/>
              </w:rPr>
              <w:fldChar w:fldCharType="end"/>
            </w:r>
          </w:p>
        </w:tc>
        <w:tc>
          <w:tcPr>
            <w:tcW w:w="331" w:type="pct"/>
          </w:tcPr>
          <w:p w14:paraId="011ABCDB"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38</w:t>
            </w:r>
          </w:p>
        </w:tc>
        <w:tc>
          <w:tcPr>
            <w:tcW w:w="516" w:type="pct"/>
          </w:tcPr>
          <w:p w14:paraId="79CBE0B1" w14:textId="77777777" w:rsidR="005F2D11" w:rsidRPr="00346D2F" w:rsidRDefault="005F2D11" w:rsidP="0065316A">
            <w:pPr>
              <w:jc w:val="both"/>
              <w:cnfStyle w:val="000000000000" w:firstRow="0" w:lastRow="0" w:firstColumn="0" w:lastColumn="0" w:oddVBand="0" w:evenVBand="0" w:oddHBand="0" w:evenHBand="0" w:firstRowFirstColumn="0" w:firstRowLastColumn="0" w:lastRowFirstColumn="0" w:lastRowLastColumn="0"/>
            </w:pPr>
            <w:r w:rsidRPr="00346D2F">
              <w:t>Both (89% female)</w:t>
            </w:r>
          </w:p>
        </w:tc>
        <w:tc>
          <w:tcPr>
            <w:tcW w:w="369" w:type="pct"/>
          </w:tcPr>
          <w:p w14:paraId="1D77DCE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1A62D0B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5BED5F1B"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A1019C">
              <w:t>Unspecified</w:t>
            </w:r>
          </w:p>
        </w:tc>
        <w:tc>
          <w:tcPr>
            <w:tcW w:w="459" w:type="pct"/>
          </w:tcPr>
          <w:p w14:paraId="3C66873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MA</w:t>
            </w:r>
          </w:p>
        </w:tc>
        <w:tc>
          <w:tcPr>
            <w:tcW w:w="535" w:type="pct"/>
          </w:tcPr>
          <w:p w14:paraId="445E453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Interictal</w:t>
            </w:r>
          </w:p>
        </w:tc>
        <w:tc>
          <w:tcPr>
            <w:tcW w:w="1364" w:type="pct"/>
          </w:tcPr>
          <w:p w14:paraId="6F920899" w14:textId="77777777" w:rsidR="005F2D11" w:rsidRPr="009D0B70"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D0B70">
              <w:t xml:space="preserve">No thickness differences </w:t>
            </w:r>
            <w:r>
              <w:t>between groups</w:t>
            </w:r>
          </w:p>
          <w:p w14:paraId="5060C99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D336A3">
              <w:t>MA had larger optic disc rim area than HC</w:t>
            </w:r>
          </w:p>
          <w:p w14:paraId="2C21C6C6" w14:textId="77777777" w:rsidR="005F2D11" w:rsidRPr="00D336A3" w:rsidRDefault="005F2D11" w:rsidP="0065316A">
            <w:pPr>
              <w:jc w:val="both"/>
              <w:cnfStyle w:val="000000000000" w:firstRow="0" w:lastRow="0" w:firstColumn="0" w:lastColumn="0" w:oddVBand="0" w:evenVBand="0" w:oddHBand="0" w:evenHBand="0" w:firstRowFirstColumn="0" w:firstRowLastColumn="0" w:lastRowFirstColumn="0" w:lastRowLastColumn="0"/>
            </w:pPr>
            <w:r>
              <w:t>MA had larger FAZ than HC</w:t>
            </w:r>
          </w:p>
          <w:p w14:paraId="26D36084" w14:textId="77777777" w:rsidR="005F2D11" w:rsidRPr="009D0B70"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D0B70">
              <w:t xml:space="preserve">MA </w:t>
            </w:r>
            <w:r>
              <w:t>tended to have</w:t>
            </w:r>
            <w:r w:rsidRPr="009D0B70">
              <w:t xml:space="preserve"> </w:t>
            </w:r>
            <w:r w:rsidRPr="009D0B70">
              <w:lastRenderedPageBreak/>
              <w:t>lower vessel densities than HC</w:t>
            </w:r>
          </w:p>
          <w:p w14:paraId="162A5F7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9D0B70">
              <w:t xml:space="preserve">The longer MA had had migraines for, the lower the superior parafoveal VD tended to be </w:t>
            </w:r>
          </w:p>
        </w:tc>
      </w:tr>
      <w:bookmarkEnd w:id="2"/>
      <w:tr w:rsidR="005F2D11" w14:paraId="2A3B74E7"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2282E257" w14:textId="2F538120" w:rsidR="005F2D11" w:rsidRPr="001546E2" w:rsidRDefault="005F2D11" w:rsidP="0065316A">
            <w:pPr>
              <w:jc w:val="both"/>
              <w:rPr>
                <w:b w:val="0"/>
                <w:bCs w:val="0"/>
                <w:noProof/>
              </w:rPr>
            </w:pPr>
            <w:r w:rsidRPr="001546E2">
              <w:rPr>
                <w:b w:val="0"/>
                <w:bCs w:val="0"/>
                <w:noProof/>
              </w:rPr>
              <w:lastRenderedPageBreak/>
              <w:t xml:space="preserve">He 2022 </w:t>
            </w:r>
            <w:r w:rsidRPr="001546E2">
              <w:rPr>
                <w:noProof/>
              </w:rPr>
              <w:fldChar w:fldCharType="begin"/>
            </w:r>
            <w:r w:rsidR="00F95197">
              <w:rPr>
                <w:noProof/>
              </w:rPr>
              <w:instrText xml:space="preserve"> ADDIN EN.CITE &lt;EndNote&gt;&lt;Cite&gt;&lt;Author&gt;He&lt;/Author&gt;&lt;Year&gt;2022&lt;/Year&gt;&lt;RecNum&gt;1611&lt;/RecNum&gt;&lt;DisplayText&gt;(29)&lt;/DisplayText&gt;&lt;record&gt;&lt;rec-number&gt;1611&lt;/rec-number&gt;&lt;foreign-keys&gt;&lt;key app="EN" db-id="2d5r2x0f0a5aa6eavr6vepsapr0evts2xpsf" timestamp="1697522226"&gt;1611&lt;/key&gt;&lt;/foreign-keys&gt;&lt;ref-type name="Journal Article"&gt;17&lt;/ref-type&gt;&lt;contributors&gt;&lt;authors&gt;&lt;author&gt;He, Na&lt;/author&gt;&lt;author&gt;Shao, Huijun&lt;/author&gt;&lt;author&gt;He, Jialing&lt;/author&gt;&lt;author&gt;Zhang, Xiangxiang&lt;/author&gt;&lt;author&gt;Ye, Danni&lt;/author&gt;&lt;author&gt;Lv, Zhigang&lt;/author&gt;&lt;/authors&gt;&lt;/contributors&gt;&lt;titles&gt;&lt;title&gt;Evaluation of retinal vessel and perfusion density in migraine patients by optical coherence tomography angiography&lt;/title&gt;&lt;secondary-title&gt;Photodiagnosis and Photodynamic Therapy&lt;/secondary-title&gt;&lt;/titles&gt;&lt;periodical&gt;&lt;full-title&gt;Photodiagnosis and Photodynamic Therapy&lt;/full-title&gt;&lt;/periodical&gt;&lt;pages&gt;103060&lt;/pages&gt;&lt;volume&gt;40&lt;/volume&gt;&lt;dates&gt;&lt;year&gt;2022&lt;/year&gt;&lt;/dates&gt;&lt;isbn&gt;1572-1000&lt;/isbn&gt;&lt;urls&gt;&lt;/urls&gt;&lt;/record&gt;&lt;/Cite&gt;&lt;/EndNote&gt;</w:instrText>
            </w:r>
            <w:r w:rsidRPr="001546E2">
              <w:rPr>
                <w:noProof/>
              </w:rPr>
              <w:fldChar w:fldCharType="separate"/>
            </w:r>
            <w:r w:rsidR="00F95197">
              <w:rPr>
                <w:noProof/>
              </w:rPr>
              <w:t>(29)</w:t>
            </w:r>
            <w:r w:rsidRPr="001546E2">
              <w:rPr>
                <w:noProof/>
              </w:rPr>
              <w:fldChar w:fldCharType="end"/>
            </w:r>
          </w:p>
        </w:tc>
        <w:tc>
          <w:tcPr>
            <w:tcW w:w="331" w:type="pct"/>
          </w:tcPr>
          <w:p w14:paraId="1231DFC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86</w:t>
            </w:r>
          </w:p>
        </w:tc>
        <w:tc>
          <w:tcPr>
            <w:tcW w:w="516" w:type="pct"/>
          </w:tcPr>
          <w:p w14:paraId="1E62834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(87% female)</w:t>
            </w:r>
          </w:p>
        </w:tc>
        <w:tc>
          <w:tcPr>
            <w:tcW w:w="369" w:type="pct"/>
          </w:tcPr>
          <w:p w14:paraId="4453E8A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62122E8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Cross-sectional</w:t>
            </w:r>
          </w:p>
        </w:tc>
        <w:tc>
          <w:tcPr>
            <w:tcW w:w="444" w:type="pct"/>
          </w:tcPr>
          <w:p w14:paraId="6E8FF0A5"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0E02AC">
              <w:t xml:space="preserve">Both  </w:t>
            </w:r>
          </w:p>
        </w:tc>
        <w:tc>
          <w:tcPr>
            <w:tcW w:w="459" w:type="pct"/>
          </w:tcPr>
          <w:p w14:paraId="230FD09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30C22B5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240667F4" w14:textId="77777777" w:rsidR="005F2D11" w:rsidRPr="004D7FA7" w:rsidRDefault="005F2D11" w:rsidP="0065316A">
            <w:pPr>
              <w:pStyle w:val="NormalWeb"/>
              <w:shd w:val="clear" w:color="auto" w:fill="F5F5F5"/>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eastAsia="en-US"/>
              </w:rPr>
            </w:pPr>
            <w:r w:rsidRPr="004D7FA7">
              <w:rPr>
                <w:rFonts w:asciiTheme="minorHAnsi" w:eastAsiaTheme="minorEastAsia" w:hAnsiTheme="minorHAnsi" w:cstheme="minorBidi"/>
                <w:lang w:eastAsia="en-US"/>
              </w:rPr>
              <w:t>Migraineurs had reduced macular retinal vessel and perfusion densities than HC</w:t>
            </w:r>
          </w:p>
          <w:p w14:paraId="24CEB4F6" w14:textId="77777777" w:rsidR="005F2D11" w:rsidRPr="004D7FA7" w:rsidRDefault="005F2D11" w:rsidP="0065316A">
            <w:pPr>
              <w:pStyle w:val="NormalWeb"/>
              <w:shd w:val="clear" w:color="auto" w:fill="F5F5F5"/>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eastAsia="en-US"/>
              </w:rPr>
            </w:pPr>
            <w:r w:rsidRPr="004D7FA7">
              <w:rPr>
                <w:rFonts w:asciiTheme="minorHAnsi" w:eastAsiaTheme="minorEastAsia" w:hAnsiTheme="minorHAnsi" w:cstheme="minorBidi"/>
                <w:lang w:eastAsia="en-US"/>
              </w:rPr>
              <w:t>MA had reduced retinal vessel density at the optic nerve head than HC</w:t>
            </w:r>
          </w:p>
          <w:p w14:paraId="2901197C" w14:textId="77777777" w:rsidR="005F2D11" w:rsidRPr="004D7FA7" w:rsidRDefault="005F2D11" w:rsidP="0065316A">
            <w:pPr>
              <w:pStyle w:val="NormalWeb"/>
              <w:shd w:val="clear" w:color="auto" w:fill="F5F5F5"/>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Georgia" w:hAnsi="Georgia"/>
                <w:color w:val="1F1F1F"/>
              </w:rPr>
            </w:pPr>
            <w:r w:rsidRPr="004D7FA7">
              <w:rPr>
                <w:rFonts w:asciiTheme="minorHAnsi" w:eastAsiaTheme="minorEastAsia" w:hAnsiTheme="minorHAnsi" w:cstheme="minorBidi"/>
                <w:lang w:eastAsia="en-US"/>
              </w:rPr>
              <w:t>The lower the retinal vessel and perfusion densities of the macula and optic nerve head, the higher the migraine frequency and severity</w:t>
            </w:r>
          </w:p>
        </w:tc>
      </w:tr>
      <w:tr w:rsidR="005F2D11" w14:paraId="694D959E"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46008700" w14:textId="79C7AE1D" w:rsidR="005F2D11" w:rsidRPr="001546E2" w:rsidRDefault="005F2D11" w:rsidP="0065316A">
            <w:pPr>
              <w:jc w:val="both"/>
              <w:rPr>
                <w:b w:val="0"/>
                <w:bCs w:val="0"/>
                <w:noProof/>
              </w:rPr>
            </w:pPr>
            <w:r w:rsidRPr="001546E2">
              <w:rPr>
                <w:b w:val="0"/>
                <w:bCs w:val="0"/>
                <w:noProof/>
              </w:rPr>
              <w:t xml:space="preserve">Iyigundogdu 2018 </w:t>
            </w:r>
            <w:r w:rsidRPr="001546E2">
              <w:rPr>
                <w:noProof/>
              </w:rPr>
              <w:fldChar w:fldCharType="begin"/>
            </w:r>
            <w:r w:rsidR="00F95197">
              <w:rPr>
                <w:noProof/>
              </w:rPr>
              <w:instrText xml:space="preserve"> ADDIN EN.CITE &lt;EndNote&gt;&lt;Cite&gt;&lt;Author&gt;Iyigundogdu&lt;/Author&gt;&lt;Year&gt;2018&lt;/Year&gt;&lt;RecNum&gt;1665&lt;/RecNum&gt;&lt;DisplayText&gt;(30)&lt;/DisplayText&gt;&lt;record&gt;&lt;rec-number&gt;1665&lt;/rec-number&gt;&lt;foreign-keys&gt;&lt;key app="EN" db-id="2d5r2x0f0a5aa6eavr6vepsapr0evts2xpsf" timestamp="1697939309"&gt;1665&lt;/key&gt;&lt;/foreign-keys&gt;&lt;ref-type name="Journal Article"&gt;17&lt;/ref-type&gt;&lt;contributors&gt;&lt;authors&gt;&lt;author&gt;Iyigundogdu, Ilkin&lt;/author&gt;&lt;author&gt;Derle, Eda&lt;/author&gt;&lt;author&gt;Asena, Leyla&lt;/author&gt;&lt;author&gt;Kural, Feride&lt;/author&gt;&lt;author&gt;Kibaroglu, Seda&lt;/author&gt;&lt;author&gt;Ocal, Ruhsen&lt;/author&gt;&lt;author&gt;Akkoyun, Imren&lt;/author&gt;&lt;author&gt;Can, Ufuk&lt;/author&gt;&lt;/authors&gt;&lt;/contributors&gt;&lt;titles&gt;&lt;title&gt;Relationship between white matter hyperintensities and retinal nerve fiber layer, choroid, and ganglion cell layer thickness in migraine patients&lt;/title&gt;&lt;secondary-title&gt;Cephalalgia.&lt;/secondary-title&gt;&lt;alt-title&gt;Cephalalgia.&lt;/alt-title&gt;&lt;/titles&gt;&lt;periodical&gt;&lt;full-title&gt;Cephalalgia.&lt;/full-title&gt;&lt;abbr-1&gt;Cephalalgia.&lt;/abbr-1&gt;&lt;/periodical&gt;&lt;alt-periodical&gt;&lt;full-title&gt;Cephalalgia.&lt;/full-title&gt;&lt;abbr-1&gt;Cephalalgia.&lt;/abbr-1&gt;&lt;/alt-periodical&gt;&lt;pages&gt;332-339&lt;/pages&gt;&lt;volume&gt;38&lt;/volume&gt;&lt;number&gt;2&lt;/number&gt;&lt;dates&gt;&lt;year&gt;2018&lt;/year&gt;&lt;/dates&gt;&lt;pub-location&gt;Oslo :&lt;/pub-location&gt;&lt;publisher&gt;Universitetsforlaget&lt;/publisher&gt;&lt;isbn&gt;0333-1024&lt;/isbn&gt;&lt;accession-num&gt;ctx14957603980001951&lt;/accession-num&gt;&lt;urls&gt;&lt;/urls&gt;&lt;electronic-resource-num&gt;10.1177/0333102417694882&lt;/electronic-resource-num&gt;&lt;/record&gt;&lt;/Cite&gt;&lt;/EndNote&gt;</w:instrText>
            </w:r>
            <w:r w:rsidRPr="001546E2">
              <w:rPr>
                <w:noProof/>
              </w:rPr>
              <w:fldChar w:fldCharType="separate"/>
            </w:r>
            <w:r w:rsidR="00F95197">
              <w:rPr>
                <w:noProof/>
              </w:rPr>
              <w:t>(30)</w:t>
            </w:r>
            <w:r w:rsidRPr="001546E2">
              <w:rPr>
                <w:noProof/>
              </w:rPr>
              <w:fldChar w:fldCharType="end"/>
            </w:r>
          </w:p>
        </w:tc>
        <w:tc>
          <w:tcPr>
            <w:tcW w:w="331" w:type="pct"/>
          </w:tcPr>
          <w:p w14:paraId="1D47F6F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516" w:type="pct"/>
          </w:tcPr>
          <w:p w14:paraId="6CDA7E7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369" w:type="pct"/>
          </w:tcPr>
          <w:p w14:paraId="15330E3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032856">
              <w:t>NA</w:t>
            </w:r>
          </w:p>
        </w:tc>
        <w:tc>
          <w:tcPr>
            <w:tcW w:w="463" w:type="pct"/>
          </w:tcPr>
          <w:p w14:paraId="62B57CF1"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032856">
              <w:t>NA</w:t>
            </w:r>
          </w:p>
        </w:tc>
        <w:tc>
          <w:tcPr>
            <w:tcW w:w="444" w:type="pct"/>
          </w:tcPr>
          <w:p w14:paraId="67871A64" w14:textId="77777777" w:rsidR="005F2D11" w:rsidRPr="000E02AC" w:rsidRDefault="005F2D11" w:rsidP="0065316A">
            <w:pPr>
              <w:jc w:val="both"/>
              <w:cnfStyle w:val="000000000000" w:firstRow="0" w:lastRow="0" w:firstColumn="0" w:lastColumn="0" w:oddVBand="0" w:evenVBand="0" w:oddHBand="0" w:evenHBand="0" w:firstRowFirstColumn="0" w:firstRowLastColumn="0" w:lastRowFirstColumn="0" w:lastRowLastColumn="0"/>
            </w:pPr>
            <w:r w:rsidRPr="00032856">
              <w:t>NA</w:t>
            </w:r>
          </w:p>
        </w:tc>
        <w:tc>
          <w:tcPr>
            <w:tcW w:w="459" w:type="pct"/>
          </w:tcPr>
          <w:p w14:paraId="450C5D4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032856">
              <w:t>NA</w:t>
            </w:r>
          </w:p>
        </w:tc>
        <w:tc>
          <w:tcPr>
            <w:tcW w:w="535" w:type="pct"/>
          </w:tcPr>
          <w:p w14:paraId="066406D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032856">
              <w:t>NA</w:t>
            </w:r>
          </w:p>
        </w:tc>
        <w:tc>
          <w:tcPr>
            <w:tcW w:w="1364" w:type="pct"/>
          </w:tcPr>
          <w:p w14:paraId="46669ACD" w14:textId="77777777" w:rsidR="005F2D11" w:rsidRPr="004D7FA7" w:rsidRDefault="005F2D11" w:rsidP="0065316A">
            <w:pPr>
              <w:pStyle w:val="NormalWeb"/>
              <w:shd w:val="clear" w:color="auto" w:fill="F5F5F5"/>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lang w:eastAsia="en-US"/>
              </w:rPr>
            </w:pPr>
            <w:r w:rsidRPr="00B77086">
              <w:rPr>
                <w:rFonts w:asciiTheme="minorHAnsi" w:eastAsiaTheme="minorEastAsia" w:hAnsiTheme="minorHAnsi" w:cstheme="minorBidi"/>
                <w:lang w:eastAsia="en-US"/>
              </w:rPr>
              <w:t>NA</w:t>
            </w:r>
          </w:p>
        </w:tc>
      </w:tr>
      <w:tr w:rsidR="005F2D11" w14:paraId="6B723329"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6071C4DC" w14:textId="392E1294" w:rsidR="005F2D11" w:rsidRPr="001546E2" w:rsidRDefault="005F2D11" w:rsidP="0065316A">
            <w:pPr>
              <w:jc w:val="both"/>
              <w:rPr>
                <w:b w:val="0"/>
                <w:bCs w:val="0"/>
              </w:rPr>
            </w:pPr>
            <w:r w:rsidRPr="001546E2">
              <w:rPr>
                <w:b w:val="0"/>
                <w:bCs w:val="0"/>
              </w:rPr>
              <w:t xml:space="preserve">Kanar 2021 </w:t>
            </w:r>
            <w:r w:rsidRPr="001546E2">
              <w:fldChar w:fldCharType="begin"/>
            </w:r>
            <w:r w:rsidR="00F95197">
              <w:instrText xml:space="preserve"> ADDIN EN.CITE &lt;EndNote&gt;&lt;Cite&gt;&lt;Author&gt;Kanar&lt;/Author&gt;&lt;Year&gt;2021&lt;/Year&gt;&lt;RecNum&gt;1610&lt;/RecNum&gt;&lt;DisplayText&gt;(31)&lt;/DisplayText&gt;&lt;record&gt;&lt;rec-number&gt;1610&lt;/rec-number&gt;&lt;foreign-keys&gt;&lt;key app="EN" db-id="2d5r2x0f0a5aa6eavr6vepsapr0evts2xpsf" timestamp="1697516145"&gt;1610&lt;/key&gt;&lt;/foreign-keys&gt;&lt;ref-type name="Journal Article"&gt;17&lt;/ref-type&gt;&lt;contributors&gt;&lt;authors&gt;&lt;author&gt;Kanar, Hatice Selen&lt;/author&gt;&lt;author&gt;Toz, Hilal Tastekin&lt;/author&gt;&lt;author&gt;Penbe, Aysegul&lt;/author&gt;&lt;/authors&gt;&lt;/contributors&gt;&lt;titles&gt;&lt;title&gt;Comparison of retinal nerve fiber layer, macular ganglion cell complex and choroidal thickness in patients with migraine with and without aura by using optical coherence tomography&lt;/title&gt;&lt;secondary-title&gt;Photodiagnosis and Photodynamic Therapy&lt;/secondary-title&gt;&lt;/titles&gt;&lt;periodical&gt;&lt;full-title&gt;Photodiagnosis and Photodynamic Therapy&lt;/full-title&gt;&lt;/periodical&gt;&lt;pages&gt;102323&lt;/pages&gt;&lt;volume&gt;34&lt;/volume&gt;&lt;dates&gt;&lt;year&gt;2021&lt;/year&gt;&lt;/dates&gt;&lt;isbn&gt;1572-1000&lt;/isbn&gt;&lt;urls&gt;&lt;/urls&gt;&lt;/record&gt;&lt;/Cite&gt;&lt;/EndNote&gt;</w:instrText>
            </w:r>
            <w:r w:rsidRPr="001546E2">
              <w:fldChar w:fldCharType="separate"/>
            </w:r>
            <w:r w:rsidR="00F95197">
              <w:rPr>
                <w:noProof/>
              </w:rPr>
              <w:t>(31)</w:t>
            </w:r>
            <w:r w:rsidRPr="001546E2">
              <w:fldChar w:fldCharType="end"/>
            </w:r>
          </w:p>
        </w:tc>
        <w:tc>
          <w:tcPr>
            <w:tcW w:w="331" w:type="pct"/>
          </w:tcPr>
          <w:p w14:paraId="079A0C6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127</w:t>
            </w:r>
          </w:p>
        </w:tc>
        <w:tc>
          <w:tcPr>
            <w:tcW w:w="516" w:type="pct"/>
          </w:tcPr>
          <w:p w14:paraId="3BDBB00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(72% female)</w:t>
            </w:r>
          </w:p>
        </w:tc>
        <w:tc>
          <w:tcPr>
            <w:tcW w:w="369" w:type="pct"/>
          </w:tcPr>
          <w:p w14:paraId="75FBDA3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59F0927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7D2F57CF"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0E02AC">
              <w:t xml:space="preserve">Episodic  </w:t>
            </w:r>
          </w:p>
        </w:tc>
        <w:tc>
          <w:tcPr>
            <w:tcW w:w="459" w:type="pct"/>
          </w:tcPr>
          <w:p w14:paraId="1C48A11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29583FE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399941C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rsidRPr="00D80AB6">
              <w:t xml:space="preserve">Foveal, nasal and temporal choroids were thinner </w:t>
            </w:r>
            <w:r>
              <w:t xml:space="preserve">in </w:t>
            </w:r>
            <w:r>
              <w:lastRenderedPageBreak/>
              <w:t>MA than MO or HC</w:t>
            </w:r>
            <w:r w:rsidRPr="00D80AB6">
              <w:t xml:space="preserve"> </w:t>
            </w:r>
          </w:p>
          <w:p w14:paraId="477CA77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There was no difference in choroidal thickness between MO and HC</w:t>
            </w:r>
          </w:p>
          <w:p w14:paraId="1430461D" w14:textId="77777777" w:rsidR="005F2D11" w:rsidRPr="00D80AB6"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MO and MA had thinner global, superior and inferior peripapillary RNFL than HC, with MO and MA having no difference </w:t>
            </w:r>
          </w:p>
          <w:p w14:paraId="1AFE728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rsidRPr="00102B00">
              <w:t>Nasal qu</w:t>
            </w:r>
            <w:r>
              <w:t>a</w:t>
            </w:r>
            <w:r w:rsidRPr="00102B00">
              <w:t>drant peripapillary RNFL was thinner in MA than in MO or HC</w:t>
            </w:r>
          </w:p>
          <w:p w14:paraId="2E7C23B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Superior and inferior macular GCL were thinner in MA and MO than in HC</w:t>
            </w:r>
          </w:p>
        </w:tc>
      </w:tr>
      <w:tr w:rsidR="005F2D11" w14:paraId="457C2AF0"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1721A163" w14:textId="1B0CCA35" w:rsidR="005F2D11" w:rsidRPr="001546E2" w:rsidRDefault="005F2D11" w:rsidP="0065316A">
            <w:pPr>
              <w:jc w:val="both"/>
              <w:rPr>
                <w:b w:val="0"/>
                <w:bCs w:val="0"/>
                <w:noProof/>
              </w:rPr>
            </w:pPr>
            <w:r w:rsidRPr="001546E2">
              <w:rPr>
                <w:b w:val="0"/>
                <w:bCs w:val="0"/>
              </w:rPr>
              <w:lastRenderedPageBreak/>
              <w:t xml:space="preserve">Karaca 2016 </w:t>
            </w:r>
            <w:r w:rsidRPr="001546E2">
              <w:fldChar w:fldCharType="begin"/>
            </w:r>
            <w:r w:rsidR="00F95197">
              <w:instrText xml:space="preserve"> ADDIN EN.CITE &lt;EndNote&gt;&lt;Cite&gt;&lt;Author&gt;Karaca&lt;/Author&gt;&lt;Year&gt;2016&lt;/Year&gt;&lt;RecNum&gt;663&lt;/RecNum&gt;&lt;DisplayText&gt;(32)&lt;/DisplayText&gt;&lt;record&gt;&lt;rec-number&gt;663&lt;/rec-number&gt;&lt;foreign-keys&gt;&lt;key app="EN" db-id="2d5r2x0f0a5aa6eavr6vepsapr0evts2xpsf" timestamp="1589425889"&gt;663&lt;/key&gt;&lt;/foreign-keys&gt;&lt;ref-type name="Journal Article"&gt;17&lt;/ref-type&gt;&lt;contributors&gt;&lt;authors&gt;&lt;author&gt;Karaca, Emine Esra&lt;/author&gt;&lt;author&gt;Koçer, Emine Belgin&lt;/author&gt;&lt;author&gt;Özdek, Şengül&lt;/author&gt;&lt;author&gt;Akçam, Hanife Tuba&lt;/author&gt;&lt;author&gt;Ercan, Merve Bahar&lt;/author&gt;&lt;/authors&gt;&lt;/contributors&gt;&lt;titles&gt;&lt;title&gt;Choroidal thickness measurements in migraine patients during attack-free period&lt;/title&gt;&lt;secondary-title&gt;Neurological Sciences&lt;/secondary-title&gt;&lt;/titles&gt;&lt;periodical&gt;&lt;full-title&gt;Neurological Sciences&lt;/full-title&gt;&lt;/periodical&gt;&lt;pages&gt;81-88&lt;/pages&gt;&lt;volume&gt;37&lt;/volume&gt;&lt;number&gt;1&lt;/number&gt;&lt;dates&gt;&lt;year&gt;2016&lt;/year&gt;&lt;/dates&gt;&lt;isbn&gt;1590-1874&lt;/isbn&gt;&lt;urls&gt;&lt;/urls&gt;&lt;/record&gt;&lt;/Cite&gt;&lt;/EndNote&gt;</w:instrText>
            </w:r>
            <w:r w:rsidRPr="001546E2">
              <w:fldChar w:fldCharType="separate"/>
            </w:r>
            <w:r w:rsidR="00F95197">
              <w:rPr>
                <w:noProof/>
              </w:rPr>
              <w:t>(32)</w:t>
            </w:r>
            <w:r w:rsidRPr="001546E2">
              <w:fldChar w:fldCharType="end"/>
            </w:r>
          </w:p>
        </w:tc>
        <w:tc>
          <w:tcPr>
            <w:tcW w:w="331" w:type="pct"/>
          </w:tcPr>
          <w:p w14:paraId="0038FF4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64</w:t>
            </w:r>
          </w:p>
        </w:tc>
        <w:tc>
          <w:tcPr>
            <w:tcW w:w="516" w:type="pct"/>
          </w:tcPr>
          <w:p w14:paraId="25A4FB2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Female (but 1 male HC, 1 male MO)</w:t>
            </w:r>
          </w:p>
        </w:tc>
        <w:tc>
          <w:tcPr>
            <w:tcW w:w="369" w:type="pct"/>
          </w:tcPr>
          <w:p w14:paraId="4543531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42D79EB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Cross-sectional</w:t>
            </w:r>
          </w:p>
        </w:tc>
        <w:tc>
          <w:tcPr>
            <w:tcW w:w="444" w:type="pct"/>
          </w:tcPr>
          <w:p w14:paraId="64F12BB2"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0E02AC">
              <w:t xml:space="preserve">Both   </w:t>
            </w:r>
          </w:p>
        </w:tc>
        <w:tc>
          <w:tcPr>
            <w:tcW w:w="459" w:type="pct"/>
          </w:tcPr>
          <w:p w14:paraId="13263B9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3CC9916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1BDB41E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MA and MO had thinner choroidal thicknesses than HC, with MA tending to be thinner than MO</w:t>
            </w:r>
          </w:p>
        </w:tc>
      </w:tr>
      <w:tr w:rsidR="005F2D11" w14:paraId="19BC1F4E"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478801DE" w14:textId="24F90269" w:rsidR="005F2D11" w:rsidRPr="001546E2" w:rsidRDefault="005F2D11" w:rsidP="0065316A">
            <w:pPr>
              <w:jc w:val="both"/>
              <w:rPr>
                <w:b w:val="0"/>
                <w:bCs w:val="0"/>
              </w:rPr>
            </w:pPr>
            <w:r w:rsidRPr="001546E2">
              <w:rPr>
                <w:b w:val="0"/>
                <w:bCs w:val="0"/>
              </w:rPr>
              <w:lastRenderedPageBreak/>
              <w:t xml:space="preserve">Karahan 2021 </w:t>
            </w:r>
            <w:r w:rsidRPr="001546E2">
              <w:fldChar w:fldCharType="begin"/>
            </w:r>
            <w:r w:rsidR="00F95197">
              <w:instrText xml:space="preserve"> ADDIN EN.CITE &lt;EndNote&gt;&lt;Cite&gt;&lt;Author&gt;Karahan&lt;/Author&gt;&lt;Year&gt;2021&lt;/Year&gt;&lt;RecNum&gt;1612&lt;/RecNum&gt;&lt;DisplayText&gt;(33)&lt;/DisplayText&gt;&lt;record&gt;&lt;rec-number&gt;1612&lt;/rec-number&gt;&lt;foreign-keys&gt;&lt;key app="EN" db-id="2d5r2x0f0a5aa6eavr6vepsapr0evts2xpsf" timestamp="1697526384"&gt;1612&lt;/key&gt;&lt;/foreign-keys&gt;&lt;ref-type name="Journal Article"&gt;17&lt;/ref-type&gt;&lt;contributors&gt;&lt;authors&gt;&lt;author&gt;Karahan, M&lt;/author&gt;&lt;author&gt;Erdem, S&lt;/author&gt;&lt;author&gt;Ava, S&lt;/author&gt;&lt;author&gt;Kaya, AA&lt;/author&gt;&lt;author&gt;Demirtas, AA&lt;/author&gt;&lt;author&gt;Keklikci, U&lt;/author&gt;&lt;/authors&gt;&lt;/contributors&gt;&lt;titles&gt;&lt;title&gt;Evaluation of retinal and optic nerve vasculature by optic coherence tomography angiography in Migraine with Aura&lt;/title&gt;&lt;secondary-title&gt;Journal Français d&amp;apos;Ophtalmologie&lt;/secondary-title&gt;&lt;/titles&gt;&lt;periodical&gt;&lt;full-title&gt;Journal Français d&amp;apos;Ophtalmologie&lt;/full-title&gt;&lt;/periodical&gt;&lt;pages&gt;1396-1402&lt;/pages&gt;&lt;volume&gt;44&lt;/volume&gt;&lt;number&gt;9&lt;/number&gt;&lt;dates&gt;&lt;year&gt;2021&lt;/year&gt;&lt;/dates&gt;&lt;isbn&gt;0181-5512&lt;/isbn&gt;&lt;urls&gt;&lt;/urls&gt;&lt;/record&gt;&lt;/Cite&gt;&lt;/EndNote&gt;</w:instrText>
            </w:r>
            <w:r w:rsidRPr="001546E2">
              <w:fldChar w:fldCharType="separate"/>
            </w:r>
            <w:r w:rsidR="00F95197">
              <w:rPr>
                <w:noProof/>
              </w:rPr>
              <w:t>(33)</w:t>
            </w:r>
            <w:r w:rsidRPr="001546E2">
              <w:fldChar w:fldCharType="end"/>
            </w:r>
          </w:p>
        </w:tc>
        <w:tc>
          <w:tcPr>
            <w:tcW w:w="331" w:type="pct"/>
          </w:tcPr>
          <w:p w14:paraId="47BC82D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116</w:t>
            </w:r>
          </w:p>
        </w:tc>
        <w:tc>
          <w:tcPr>
            <w:tcW w:w="516" w:type="pct"/>
          </w:tcPr>
          <w:p w14:paraId="25F3EF6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369" w:type="pct"/>
          </w:tcPr>
          <w:p w14:paraId="1A34544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463" w:type="pct"/>
          </w:tcPr>
          <w:p w14:paraId="649300E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7696DCE8"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715F69">
              <w:t>NA</w:t>
            </w:r>
          </w:p>
        </w:tc>
        <w:tc>
          <w:tcPr>
            <w:tcW w:w="459" w:type="pct"/>
          </w:tcPr>
          <w:p w14:paraId="14A5B09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w:t>
            </w:r>
          </w:p>
        </w:tc>
        <w:tc>
          <w:tcPr>
            <w:tcW w:w="535" w:type="pct"/>
          </w:tcPr>
          <w:p w14:paraId="3373369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6602141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 had decreased vessel densities at n</w:t>
            </w:r>
            <w:r w:rsidRPr="00FC27F1">
              <w:t xml:space="preserve">asal and inferotemporal </w:t>
            </w:r>
            <w:r>
              <w:t>optic nerve head</w:t>
            </w:r>
            <w:r w:rsidRPr="00FC27F1">
              <w:t xml:space="preserve">, inferonasal </w:t>
            </w:r>
            <w:r>
              <w:t>radial peripapillary capillaries and</w:t>
            </w:r>
            <w:r w:rsidRPr="00FC27F1">
              <w:t xml:space="preserve"> deep macular plexus</w:t>
            </w:r>
            <w:r>
              <w:t>, than HC</w:t>
            </w:r>
          </w:p>
          <w:p w14:paraId="78CADE3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Most MA had deep FAZ enlargement </w:t>
            </w:r>
          </w:p>
        </w:tc>
      </w:tr>
      <w:tr w:rsidR="005F2D11" w14:paraId="2A75D0F6"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6109AAB5" w14:textId="4DD3F27A" w:rsidR="005F2D11" w:rsidRPr="001546E2" w:rsidRDefault="005F2D11" w:rsidP="0065316A">
            <w:pPr>
              <w:jc w:val="both"/>
              <w:rPr>
                <w:b w:val="0"/>
                <w:bCs w:val="0"/>
                <w:noProof/>
              </w:rPr>
            </w:pPr>
            <w:r w:rsidRPr="001546E2">
              <w:rPr>
                <w:b w:val="0"/>
                <w:bCs w:val="0"/>
                <w:noProof/>
              </w:rPr>
              <w:t xml:space="preserve">Karalezli 2015 </w:t>
            </w:r>
            <w:r w:rsidRPr="001546E2">
              <w:rPr>
                <w:noProof/>
              </w:rPr>
              <w:fldChar w:fldCharType="begin"/>
            </w:r>
            <w:r w:rsidR="00F95197">
              <w:rPr>
                <w:noProof/>
              </w:rPr>
              <w:instrText xml:space="preserve"> ADDIN EN.CITE &lt;EndNote&gt;&lt;Cite&gt;&lt;Author&gt;Karalezli&lt;/Author&gt;&lt;Year&gt;2015&lt;/Year&gt;&lt;RecNum&gt;640&lt;/RecNum&gt;&lt;DisplayText&gt;(34)&lt;/DisplayText&gt;&lt;record&gt;&lt;rec-number&gt;640&lt;/rec-number&gt;&lt;foreign-keys&gt;&lt;key app="EN" db-id="2d5r2x0f0a5aa6eavr6vepsapr0evts2xpsf" timestamp="1589360636"&gt;640&lt;/key&gt;&lt;/foreign-keys&gt;&lt;ref-type name="Journal Article"&gt;17&lt;/ref-type&gt;&lt;contributors&gt;&lt;authors&gt;&lt;author&gt;Karalezli, Aylin&lt;/author&gt;&lt;author&gt;Celik, Guner&lt;/author&gt;&lt;author&gt;Koktekir, Bengu Ekinci&lt;/author&gt;&lt;author&gt;Kucukerdonmez, Cem&lt;/author&gt;&lt;/authors&gt;&lt;/contributors&gt;&lt;titles&gt;&lt;title&gt;Evaluation of choroidal thickness using spectral-domain optical coherence tomography in patients with migraine: a comparative study&lt;/title&gt;&lt;secondary-title&gt;European journal of ophthalmology&lt;/secondary-title&gt;&lt;/titles&gt;&lt;periodical&gt;&lt;full-title&gt;European journal of ophthalmology&lt;/full-title&gt;&lt;/periodical&gt;&lt;pages&gt;348-352&lt;/pages&gt;&lt;volume&gt;25&lt;/volume&gt;&lt;number&gt;4&lt;/number&gt;&lt;dates&gt;&lt;year&gt;2015&lt;/year&gt;&lt;/dates&gt;&lt;isbn&gt;1120-6721&lt;/isbn&gt;&lt;urls&gt;&lt;/urls&gt;&lt;/record&gt;&lt;/Cite&gt;&lt;/EndNote&gt;</w:instrText>
            </w:r>
            <w:r w:rsidRPr="001546E2">
              <w:rPr>
                <w:noProof/>
              </w:rPr>
              <w:fldChar w:fldCharType="separate"/>
            </w:r>
            <w:r w:rsidR="00F95197">
              <w:rPr>
                <w:noProof/>
              </w:rPr>
              <w:t>(34)</w:t>
            </w:r>
            <w:r w:rsidRPr="001546E2">
              <w:rPr>
                <w:noProof/>
              </w:rPr>
              <w:fldChar w:fldCharType="end"/>
            </w:r>
          </w:p>
        </w:tc>
        <w:tc>
          <w:tcPr>
            <w:tcW w:w="331" w:type="pct"/>
          </w:tcPr>
          <w:p w14:paraId="4AE6C48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46</w:t>
            </w:r>
          </w:p>
        </w:tc>
        <w:tc>
          <w:tcPr>
            <w:tcW w:w="516" w:type="pct"/>
          </w:tcPr>
          <w:p w14:paraId="120D9881"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Both (52% female)</w:t>
            </w:r>
          </w:p>
        </w:tc>
        <w:tc>
          <w:tcPr>
            <w:tcW w:w="369" w:type="pct"/>
          </w:tcPr>
          <w:p w14:paraId="2EA0483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55FEEDB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2FF1BAB4"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7C4C49">
              <w:t>Unspecified</w:t>
            </w:r>
          </w:p>
        </w:tc>
        <w:tc>
          <w:tcPr>
            <w:tcW w:w="459" w:type="pct"/>
          </w:tcPr>
          <w:p w14:paraId="67945A9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Unspecified </w:t>
            </w:r>
          </w:p>
        </w:tc>
        <w:tc>
          <w:tcPr>
            <w:tcW w:w="535" w:type="pct"/>
          </w:tcPr>
          <w:p w14:paraId="41642C7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Ictal </w:t>
            </w:r>
          </w:p>
        </w:tc>
        <w:tc>
          <w:tcPr>
            <w:tcW w:w="1364" w:type="pct"/>
          </w:tcPr>
          <w:p w14:paraId="3B0ADAB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Migraineur choroids were ictally thicker than controls </w:t>
            </w:r>
          </w:p>
        </w:tc>
      </w:tr>
      <w:tr w:rsidR="005F2D11" w14:paraId="7CFFC8BB"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04DE3A79" w14:textId="754FC326" w:rsidR="005F2D11" w:rsidRPr="001546E2" w:rsidRDefault="005F2D11" w:rsidP="0065316A">
            <w:pPr>
              <w:jc w:val="both"/>
              <w:rPr>
                <w:b w:val="0"/>
                <w:bCs w:val="0"/>
                <w:noProof/>
              </w:rPr>
            </w:pPr>
            <w:r w:rsidRPr="001546E2">
              <w:rPr>
                <w:b w:val="0"/>
                <w:bCs w:val="0"/>
                <w:noProof/>
              </w:rPr>
              <w:t xml:space="preserve">Khosravi 2018 </w:t>
            </w:r>
            <w:r w:rsidRPr="001546E2">
              <w:rPr>
                <w:noProof/>
              </w:rPr>
              <w:fldChar w:fldCharType="begin"/>
            </w:r>
            <w:r w:rsidR="00F95197">
              <w:rPr>
                <w:noProof/>
              </w:rPr>
              <w:instrText xml:space="preserve"> ADDIN EN.CITE &lt;EndNote&gt;&lt;Cite&gt;&lt;Author&gt;Khosravi&lt;/Author&gt;&lt;Year&gt;2018&lt;/Year&gt;&lt;RecNum&gt;1628&lt;/RecNum&gt;&lt;DisplayText&gt;(35)&lt;/DisplayText&gt;&lt;record&gt;&lt;rec-number&gt;1628&lt;/rec-number&gt;&lt;foreign-keys&gt;&lt;key app="EN" db-id="2d5r2x0f0a5aa6eavr6vepsapr0evts2xpsf" timestamp="1697676202"&gt;1628&lt;/key&gt;&lt;/foreign-keys&gt;&lt;ref-type name="Journal Article"&gt;17&lt;/ref-type&gt;&lt;contributors&gt;&lt;authors&gt;&lt;author&gt;Khosravi, Alireza&lt;/author&gt;&lt;author&gt;Shahraki, Kourosh&lt;/author&gt;&lt;author&gt;Moghaddam, Afsaneh&lt;/author&gt;&lt;/authors&gt;&lt;/contributors&gt;&lt;titles&gt;&lt;title&gt;Assessment of retinal nerve fiber layer thickness in migraine patients measured with optical coherence tomography&lt;/title&gt;&lt;secondary-title&gt;Int J Adv Med&lt;/secondary-title&gt;&lt;/titles&gt;&lt;periodical&gt;&lt;full-title&gt;Int J Adv Med&lt;/full-title&gt;&lt;/periodical&gt;&lt;pages&gt;3&lt;/pages&gt;&lt;volume&gt;5&lt;/volume&gt;&lt;dates&gt;&lt;year&gt;2018&lt;/year&gt;&lt;/dates&gt;&lt;urls&gt;&lt;/urls&gt;&lt;/record&gt;&lt;/Cite&gt;&lt;/EndNote&gt;</w:instrText>
            </w:r>
            <w:r w:rsidRPr="001546E2">
              <w:rPr>
                <w:noProof/>
              </w:rPr>
              <w:fldChar w:fldCharType="separate"/>
            </w:r>
            <w:r w:rsidR="00F95197">
              <w:rPr>
                <w:noProof/>
              </w:rPr>
              <w:t>(35)</w:t>
            </w:r>
            <w:r w:rsidRPr="001546E2">
              <w:rPr>
                <w:noProof/>
              </w:rPr>
              <w:fldChar w:fldCharType="end"/>
            </w:r>
          </w:p>
        </w:tc>
        <w:tc>
          <w:tcPr>
            <w:tcW w:w="331" w:type="pct"/>
          </w:tcPr>
          <w:p w14:paraId="5C75E3E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60</w:t>
            </w:r>
          </w:p>
        </w:tc>
        <w:tc>
          <w:tcPr>
            <w:tcW w:w="516" w:type="pct"/>
          </w:tcPr>
          <w:p w14:paraId="31B5451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(65% female)</w:t>
            </w:r>
          </w:p>
        </w:tc>
        <w:tc>
          <w:tcPr>
            <w:tcW w:w="369" w:type="pct"/>
          </w:tcPr>
          <w:p w14:paraId="1227C52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Adults (but youngest were less than 18 years old)</w:t>
            </w:r>
          </w:p>
        </w:tc>
        <w:tc>
          <w:tcPr>
            <w:tcW w:w="463" w:type="pct"/>
          </w:tcPr>
          <w:p w14:paraId="1AC3BF3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628C5EF9"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7C4C49">
              <w:t xml:space="preserve">Unspecified </w:t>
            </w:r>
          </w:p>
        </w:tc>
        <w:tc>
          <w:tcPr>
            <w:tcW w:w="459" w:type="pct"/>
          </w:tcPr>
          <w:p w14:paraId="3E24722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173C8AD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08A6AB2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Migraineurs had thinner and less eye-eye symmetrical RNFL and choroid, smaller optic and neuroretinal rim disk area and lower cup-disk ratio at optic nerve head, than HC</w:t>
            </w:r>
          </w:p>
        </w:tc>
      </w:tr>
      <w:tr w:rsidR="005F2D11" w14:paraId="1BBD2BE4"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7BC4B387" w14:textId="05C35878" w:rsidR="005F2D11" w:rsidRPr="001546E2" w:rsidRDefault="005F2D11" w:rsidP="0065316A">
            <w:pPr>
              <w:jc w:val="both"/>
              <w:rPr>
                <w:b w:val="0"/>
                <w:bCs w:val="0"/>
              </w:rPr>
            </w:pPr>
            <w:r w:rsidRPr="001546E2">
              <w:rPr>
                <w:b w:val="0"/>
                <w:bCs w:val="0"/>
              </w:rPr>
              <w:t xml:space="preserve">Kirbas 2013 </w:t>
            </w:r>
            <w:r w:rsidRPr="001546E2">
              <w:fldChar w:fldCharType="begin"/>
            </w:r>
            <w:r w:rsidR="00F95197">
              <w:instrText xml:space="preserve"> ADDIN EN.CITE &lt;EndNote&gt;&lt;Cite&gt;&lt;Author&gt;Kirbas&lt;/Author&gt;&lt;Year&gt;2013&lt;/Year&gt;&lt;RecNum&gt;1601&lt;/RecNum&gt;&lt;DisplayText&gt;(36)&lt;/DisplayText&gt;&lt;record&gt;&lt;rec-number&gt;1601&lt;/rec-number&gt;&lt;foreign-keys&gt;&lt;key app="EN" db-id="2d5r2x0f0a5aa6eavr6vepsapr0evts2xpsf" timestamp="1697176823"&gt;1601&lt;/key&gt;&lt;/foreign-keys&gt;&lt;ref-type name="Journal Article"&gt;17&lt;/ref-type&gt;&lt;contributors&gt;&lt;authors&gt;&lt;author&gt;Kirbas, Serkan&lt;/author&gt;&lt;author&gt;Tufekci, Ahmet&lt;/author&gt;&lt;author&gt;Turkyilmaz, Kemal&lt;/author&gt;&lt;author&gt;Kirbas, Aynur&lt;/author&gt;&lt;author&gt;Oner, Veysi&lt;/author&gt;&lt;author&gt;Durmus, Mustafa&lt;/author&gt;&lt;/authors&gt;&lt;/contributors&gt;&lt;titles&gt;&lt;title&gt;Evaluation of the retinal changes in patients with chronic migraine&lt;/title&gt;&lt;secondary-title&gt;Acta Neurologica Belgica&lt;/secondary-title&gt;&lt;/titles&gt;&lt;periodical&gt;&lt;full-title&gt;Acta Neurologica Belgica&lt;/full-title&gt;&lt;/periodical&gt;&lt;pages&gt;167-172&lt;/pages&gt;&lt;volume&gt;113&lt;/volume&gt;&lt;dates&gt;&lt;year&gt;2013&lt;/year&gt;&lt;/dates&gt;&lt;isbn&gt;0300-9009&lt;/isbn&gt;&lt;urls&gt;&lt;/urls&gt;&lt;/record&gt;&lt;/Cite&gt;&lt;/EndNote&gt;</w:instrText>
            </w:r>
            <w:r w:rsidRPr="001546E2">
              <w:fldChar w:fldCharType="separate"/>
            </w:r>
            <w:r w:rsidR="00F95197">
              <w:rPr>
                <w:noProof/>
              </w:rPr>
              <w:t>(36)</w:t>
            </w:r>
            <w:r w:rsidRPr="001546E2">
              <w:fldChar w:fldCharType="end"/>
            </w:r>
          </w:p>
        </w:tc>
        <w:tc>
          <w:tcPr>
            <w:tcW w:w="331" w:type="pct"/>
          </w:tcPr>
          <w:p w14:paraId="44283D2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80</w:t>
            </w:r>
          </w:p>
        </w:tc>
        <w:tc>
          <w:tcPr>
            <w:tcW w:w="516" w:type="pct"/>
          </w:tcPr>
          <w:p w14:paraId="56BEC56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346D2F">
              <w:t>Both</w:t>
            </w:r>
            <w:r>
              <w:t xml:space="preserve"> (63% female)</w:t>
            </w:r>
          </w:p>
        </w:tc>
        <w:tc>
          <w:tcPr>
            <w:tcW w:w="369" w:type="pct"/>
          </w:tcPr>
          <w:p w14:paraId="6FA8D2A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3AA5DAE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07CCD852" w14:textId="77777777" w:rsidR="005F2D11" w:rsidRPr="00512320" w:rsidRDefault="005F2D11" w:rsidP="0065316A">
            <w:pPr>
              <w:jc w:val="both"/>
              <w:cnfStyle w:val="000000000000" w:firstRow="0" w:lastRow="0" w:firstColumn="0" w:lastColumn="0" w:oddVBand="0" w:evenVBand="0" w:oddHBand="0" w:evenHBand="0" w:firstRowFirstColumn="0" w:firstRowLastColumn="0" w:lastRowFirstColumn="0" w:lastRowLastColumn="0"/>
            </w:pPr>
            <w:r w:rsidRPr="00512320">
              <w:t xml:space="preserve">Chronic </w:t>
            </w:r>
          </w:p>
        </w:tc>
        <w:tc>
          <w:tcPr>
            <w:tcW w:w="459" w:type="pct"/>
          </w:tcPr>
          <w:p w14:paraId="58937EE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Unspecified </w:t>
            </w:r>
          </w:p>
        </w:tc>
        <w:tc>
          <w:tcPr>
            <w:tcW w:w="535" w:type="pct"/>
          </w:tcPr>
          <w:p w14:paraId="2D7952B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22662F2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Only superior RNFL </w:t>
            </w:r>
            <w:r>
              <w:lastRenderedPageBreak/>
              <w:t>thickness was lower in chronic migraineurs than HC</w:t>
            </w:r>
          </w:p>
          <w:p w14:paraId="452C101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No macular differences between groups  </w:t>
            </w:r>
          </w:p>
          <w:p w14:paraId="4671EDD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p>
        </w:tc>
      </w:tr>
      <w:tr w:rsidR="005F2D11" w14:paraId="7F55FD0E"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43498FD0" w14:textId="5A147D65" w:rsidR="005F2D11" w:rsidRPr="001546E2" w:rsidRDefault="005F2D11" w:rsidP="0065316A">
            <w:pPr>
              <w:jc w:val="both"/>
              <w:rPr>
                <w:b w:val="0"/>
                <w:bCs w:val="0"/>
                <w:noProof/>
              </w:rPr>
            </w:pPr>
            <w:r w:rsidRPr="00720DCE">
              <w:rPr>
                <w:b w:val="0"/>
                <w:bCs w:val="0"/>
              </w:rPr>
              <w:lastRenderedPageBreak/>
              <w:t>Kızıltunç</w:t>
            </w:r>
            <w:r w:rsidRPr="001546E2">
              <w:rPr>
                <w:b w:val="0"/>
                <w:bCs w:val="0"/>
              </w:rPr>
              <w:t xml:space="preserve"> 2020 </w:t>
            </w:r>
            <w:r w:rsidRPr="001546E2">
              <w:fldChar w:fldCharType="begin"/>
            </w:r>
            <w:r w:rsidR="00F95197">
              <w:instrText xml:space="preserve"> ADDIN EN.CITE &lt;EndNote&gt;&lt;Cite&gt;&lt;Author&gt;Kızıltunç&lt;/Author&gt;&lt;Year&gt;2020&lt;/Year&gt;&lt;RecNum&gt;647&lt;/RecNum&gt;&lt;DisplayText&gt;(37)&lt;/DisplayText&gt;&lt;record&gt;&lt;rec-number&gt;647&lt;/rec-number&gt;&lt;foreign-keys&gt;&lt;key app="EN" db-id="2d5r2x0f0a5aa6eavr6vepsapr0evts2xpsf" timestamp="1589366175"&gt;647&lt;/key&gt;&lt;/foreign-keys&gt;&lt;ref-type name="Journal Article"&gt;17&lt;/ref-type&gt;&lt;contributors&gt;&lt;authors&gt;&lt;author&gt;Kızıltunç, Pınar Bingöl &lt;/author&gt;&lt;author&gt;Atilla, Huban&lt;/author&gt;&lt;/authors&gt;&lt;/contributors&gt;&lt;titles&gt;&lt;title&gt;Vascular changes with optical coherence tomography angiography during aura of migraine: A case report&lt;/title&gt;&lt;secondary-title&gt;European Journal of Ophthalmology&lt;/secondary-title&gt;&lt;/titles&gt;&lt;periodical&gt;&lt;full-title&gt;European journal of ophthalmology&lt;/full-title&gt;&lt;/periodical&gt;&lt;pages&gt;1120672119899900&lt;/pages&gt;&lt;dates&gt;&lt;year&gt;2020&lt;/year&gt;&lt;/dates&gt;&lt;isbn&gt;1120-6721&lt;/isbn&gt;&lt;urls&gt;&lt;/urls&gt;&lt;/record&gt;&lt;/Cite&gt;&lt;/EndNote&gt;</w:instrText>
            </w:r>
            <w:r w:rsidRPr="001546E2">
              <w:fldChar w:fldCharType="separate"/>
            </w:r>
            <w:r w:rsidR="00F95197">
              <w:rPr>
                <w:noProof/>
              </w:rPr>
              <w:t>(37)</w:t>
            </w:r>
            <w:r w:rsidRPr="001546E2">
              <w:fldChar w:fldCharType="end"/>
            </w:r>
          </w:p>
        </w:tc>
        <w:tc>
          <w:tcPr>
            <w:tcW w:w="331" w:type="pct"/>
          </w:tcPr>
          <w:p w14:paraId="781EEB10" w14:textId="77777777" w:rsidR="005F2D11" w:rsidRPr="00957816" w:rsidRDefault="005F2D11" w:rsidP="0065316A">
            <w:pPr>
              <w:jc w:val="both"/>
              <w:cnfStyle w:val="000000100000" w:firstRow="0" w:lastRow="0" w:firstColumn="0" w:lastColumn="0" w:oddVBand="0" w:evenVBand="0" w:oddHBand="1" w:evenHBand="0" w:firstRowFirstColumn="0" w:firstRowLastColumn="0" w:lastRowFirstColumn="0" w:lastRowLastColumn="0"/>
            </w:pPr>
            <w:r>
              <w:t>1</w:t>
            </w:r>
          </w:p>
        </w:tc>
        <w:tc>
          <w:tcPr>
            <w:tcW w:w="516" w:type="pct"/>
          </w:tcPr>
          <w:p w14:paraId="552CB01C" w14:textId="77777777" w:rsidR="005F2D11" w:rsidRPr="00957816"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Female </w:t>
            </w:r>
          </w:p>
        </w:tc>
        <w:tc>
          <w:tcPr>
            <w:tcW w:w="369" w:type="pct"/>
          </w:tcPr>
          <w:p w14:paraId="2E6D003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Adult</w:t>
            </w:r>
          </w:p>
        </w:tc>
        <w:tc>
          <w:tcPr>
            <w:tcW w:w="463" w:type="pct"/>
          </w:tcPr>
          <w:p w14:paraId="26ADC985" w14:textId="77777777" w:rsidR="005F2D11" w:rsidRPr="00957816"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Longitudinal </w:t>
            </w:r>
          </w:p>
        </w:tc>
        <w:tc>
          <w:tcPr>
            <w:tcW w:w="444" w:type="pct"/>
          </w:tcPr>
          <w:p w14:paraId="7418CC1B" w14:textId="77777777" w:rsidR="005F2D11" w:rsidRPr="00512320" w:rsidRDefault="005F2D11" w:rsidP="0065316A">
            <w:pPr>
              <w:jc w:val="both"/>
              <w:cnfStyle w:val="000000100000" w:firstRow="0" w:lastRow="0" w:firstColumn="0" w:lastColumn="0" w:oddVBand="0" w:evenVBand="0" w:oddHBand="1" w:evenHBand="0" w:firstRowFirstColumn="0" w:firstRowLastColumn="0" w:lastRowFirstColumn="0" w:lastRowLastColumn="0"/>
            </w:pPr>
            <w:r w:rsidRPr="00512320">
              <w:t xml:space="preserve">Episodic  </w:t>
            </w:r>
          </w:p>
        </w:tc>
        <w:tc>
          <w:tcPr>
            <w:tcW w:w="459" w:type="pct"/>
          </w:tcPr>
          <w:p w14:paraId="765B0B0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w:t>
            </w:r>
          </w:p>
        </w:tc>
        <w:tc>
          <w:tcPr>
            <w:tcW w:w="535" w:type="pct"/>
          </w:tcPr>
          <w:p w14:paraId="1DC25ED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1364" w:type="pct"/>
          </w:tcPr>
          <w:p w14:paraId="44BC1A9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During aura preceding headache, diffuse retinal vessel narrowing, decreased radial peripapillary capillary density, decreased deep foveal VD. These changes occurred only ipsilaterally and improved 3 hours after aura</w:t>
            </w:r>
          </w:p>
        </w:tc>
      </w:tr>
      <w:tr w:rsidR="005F2D11" w14:paraId="0052273F"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20DA043D" w14:textId="68B25BD1" w:rsidR="005F2D11" w:rsidRPr="001546E2" w:rsidRDefault="005F2D11" w:rsidP="0065316A">
            <w:pPr>
              <w:jc w:val="both"/>
              <w:rPr>
                <w:b w:val="0"/>
                <w:bCs w:val="0"/>
              </w:rPr>
            </w:pPr>
            <w:r w:rsidRPr="001546E2">
              <w:rPr>
                <w:b w:val="0"/>
                <w:bCs w:val="0"/>
              </w:rPr>
              <w:t xml:space="preserve">Kızıltunç 2020 </w:t>
            </w:r>
            <w:r w:rsidRPr="001546E2">
              <w:fldChar w:fldCharType="begin"/>
            </w:r>
            <w:r w:rsidR="00F95197">
              <w:instrText xml:space="preserve"> ADDIN EN.CITE &lt;EndNote&gt;&lt;Cite&gt;&lt;Author&gt;Kızıltunç&lt;/Author&gt;&lt;Year&gt;2020&lt;/Year&gt;&lt;RecNum&gt;1626&lt;/RecNum&gt;&lt;DisplayText&gt;(38)&lt;/DisplayText&gt;&lt;record&gt;&lt;rec-number&gt;1626&lt;/rec-number&gt;&lt;foreign-keys&gt;&lt;key app="EN" db-id="2d5r2x0f0a5aa6eavr6vepsapr0evts2xpsf" timestamp="1697671083"&gt;1626&lt;/key&gt;&lt;/foreign-keys&gt;&lt;ref-type name="Journal Article"&gt;17&lt;/ref-type&gt;&lt;contributors&gt;&lt;authors&gt;&lt;author&gt;Kızıltunç, Pınar Bingöl &lt;/author&gt;&lt;author&gt;Özcan, Gökçen&lt;/author&gt;&lt;author&gt;Özer, Ferhad&lt;/author&gt;&lt;author&gt;Işıkay, CananTogay &lt;/author&gt;&lt;author&gt;Atilla, Huban&lt;/author&gt;&lt;/authors&gt;&lt;/contributors&gt;&lt;titles&gt;&lt;title&gt;Evaluation of retinal vessel density and choriocapillaris flow in migraine patients with and without aura&lt;/title&gt;&lt;secondary-title&gt;Graefe&amp;apos;s Archive for Clinical and Experimental Ophthalmology&lt;/secondary-title&gt;&lt;/titles&gt;&lt;periodical&gt;&lt;full-title&gt;Graefe&amp;apos;s Archive for Clinical and Experimental Ophthalmology&lt;/full-title&gt;&lt;/periodical&gt;&lt;pages&gt;2517-2521&lt;/pages&gt;&lt;volume&gt;258&lt;/volume&gt;&lt;number&gt;11&lt;/number&gt;&lt;dates&gt;&lt;year&gt;2020&lt;/year&gt;&lt;pub-dates&gt;&lt;date&gt;2020/11/01&lt;/date&gt;&lt;/pub-dates&gt;&lt;/dates&gt;&lt;isbn&gt;1435-702X&lt;/isbn&gt;&lt;urls&gt;&lt;related-urls&gt;&lt;url&gt;https://doi.org/10.1007/s00417-020-04805-6&lt;/url&gt;&lt;/related-urls&gt;&lt;/urls&gt;&lt;electronic-resource-num&gt;10.1007/s00417-020-04805-6&lt;/electronic-resource-num&gt;&lt;/record&gt;&lt;/Cite&gt;&lt;/EndNote&gt;</w:instrText>
            </w:r>
            <w:r w:rsidRPr="001546E2">
              <w:fldChar w:fldCharType="separate"/>
            </w:r>
            <w:r w:rsidR="00F95197">
              <w:rPr>
                <w:noProof/>
              </w:rPr>
              <w:t>(38)</w:t>
            </w:r>
            <w:r w:rsidRPr="001546E2">
              <w:fldChar w:fldCharType="end"/>
            </w:r>
          </w:p>
        </w:tc>
        <w:tc>
          <w:tcPr>
            <w:tcW w:w="331" w:type="pct"/>
          </w:tcPr>
          <w:p w14:paraId="66E15F4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61</w:t>
            </w:r>
          </w:p>
        </w:tc>
        <w:tc>
          <w:tcPr>
            <w:tcW w:w="516" w:type="pct"/>
          </w:tcPr>
          <w:p w14:paraId="6F109C0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Female </w:t>
            </w:r>
          </w:p>
        </w:tc>
        <w:tc>
          <w:tcPr>
            <w:tcW w:w="369" w:type="pct"/>
          </w:tcPr>
          <w:p w14:paraId="6B3DA63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371E22F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1A30EE66"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7C4C49">
              <w:t xml:space="preserve">Unspecified </w:t>
            </w:r>
          </w:p>
        </w:tc>
        <w:tc>
          <w:tcPr>
            <w:tcW w:w="459" w:type="pct"/>
          </w:tcPr>
          <w:p w14:paraId="6236722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Both</w:t>
            </w:r>
          </w:p>
        </w:tc>
        <w:tc>
          <w:tcPr>
            <w:tcW w:w="535" w:type="pct"/>
          </w:tcPr>
          <w:p w14:paraId="5DC63DB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193AD03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MA had less choriocapillaris blood flow than MO and HC</w:t>
            </w:r>
          </w:p>
        </w:tc>
      </w:tr>
      <w:tr w:rsidR="005F2D11" w14:paraId="067DCB94"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6AB852E2" w14:textId="58FD2CED" w:rsidR="005F2D11" w:rsidRPr="001546E2" w:rsidRDefault="005F2D11" w:rsidP="0065316A">
            <w:pPr>
              <w:jc w:val="both"/>
              <w:rPr>
                <w:b w:val="0"/>
                <w:bCs w:val="0"/>
              </w:rPr>
            </w:pPr>
            <w:r w:rsidRPr="001546E2">
              <w:rPr>
                <w:b w:val="0"/>
                <w:bCs w:val="0"/>
              </w:rPr>
              <w:t xml:space="preserve">Kurtul 2022 </w:t>
            </w:r>
            <w:r w:rsidRPr="001546E2">
              <w:fldChar w:fldCharType="begin"/>
            </w:r>
            <w:r w:rsidR="00F95197">
              <w:instrText xml:space="preserve"> ADDIN EN.CITE &lt;EndNote&gt;&lt;Cite&gt;&lt;Author&gt;Kurtul&lt;/Author&gt;&lt;Year&gt;2022&lt;/Year&gt;&lt;RecNum&gt;1613&lt;/RecNum&gt;&lt;DisplayText&gt;(39)&lt;/DisplayText&gt;&lt;record&gt;&lt;rec-number&gt;1613&lt;/rec-number&gt;&lt;foreign-keys&gt;&lt;key app="EN" db-id="2d5r2x0f0a5aa6eavr6vepsapr0evts2xpsf" timestamp="1697527021"&gt;1613&lt;/key&gt;&lt;/foreign-keys&gt;&lt;ref-type name="Journal Article"&gt;17&lt;/ref-type&gt;&lt;contributors&gt;&lt;authors&gt;&lt;author&gt;Kurtul, Bengi Ece&lt;/author&gt;&lt;author&gt;Sipal, Cansu&lt;/author&gt;&lt;author&gt;Akbas, Yilmaz&lt;/author&gt;&lt;/authors&gt;&lt;/contributors&gt;&lt;titles&gt;&lt;title&gt;Assessment of the optic disc and retinal microvasculature by optical coherence tomography angiography in patients with pediatric migraine&lt;/title&gt;&lt;secondary-title&gt;Journal of Neuro-Ophthalmology&lt;/secondary-title&gt;&lt;/titles&gt;&lt;periodical&gt;&lt;full-title&gt;Journal of Neuro-Ophthalmology&lt;/full-title&gt;&lt;/periodical&gt;&lt;pages&gt;10.1097&lt;/pages&gt;&lt;dates&gt;&lt;year&gt;2022&lt;/year&gt;&lt;/dates&gt;&lt;isbn&gt;1070-8022&lt;/isbn&gt;&lt;urls&gt;&lt;/urls&gt;&lt;/record&gt;&lt;/Cite&gt;&lt;/EndNote&gt;</w:instrText>
            </w:r>
            <w:r w:rsidRPr="001546E2">
              <w:fldChar w:fldCharType="separate"/>
            </w:r>
            <w:r w:rsidR="00F95197">
              <w:rPr>
                <w:noProof/>
              </w:rPr>
              <w:t>(39)</w:t>
            </w:r>
            <w:r w:rsidRPr="001546E2">
              <w:fldChar w:fldCharType="end"/>
            </w:r>
          </w:p>
        </w:tc>
        <w:tc>
          <w:tcPr>
            <w:tcW w:w="331" w:type="pct"/>
          </w:tcPr>
          <w:p w14:paraId="3C508E6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516" w:type="pct"/>
          </w:tcPr>
          <w:p w14:paraId="7973052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369" w:type="pct"/>
          </w:tcPr>
          <w:p w14:paraId="4C99111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Children </w:t>
            </w:r>
          </w:p>
        </w:tc>
        <w:tc>
          <w:tcPr>
            <w:tcW w:w="463" w:type="pct"/>
          </w:tcPr>
          <w:p w14:paraId="27327A0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444" w:type="pct"/>
          </w:tcPr>
          <w:p w14:paraId="56810981"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t>NA</w:t>
            </w:r>
          </w:p>
        </w:tc>
        <w:tc>
          <w:tcPr>
            <w:tcW w:w="459" w:type="pct"/>
          </w:tcPr>
          <w:p w14:paraId="2F56905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535" w:type="pct"/>
          </w:tcPr>
          <w:p w14:paraId="26EBA0A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1364" w:type="pct"/>
          </w:tcPr>
          <w:p w14:paraId="387F4B7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r>
      <w:tr w:rsidR="005F2D11" w14:paraId="3CE3FF2E"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22F78F9C" w14:textId="089474BE" w:rsidR="005F2D11" w:rsidRPr="001546E2" w:rsidRDefault="005F2D11" w:rsidP="0065316A">
            <w:pPr>
              <w:jc w:val="both"/>
              <w:rPr>
                <w:b w:val="0"/>
                <w:bCs w:val="0"/>
              </w:rPr>
            </w:pPr>
            <w:r w:rsidRPr="001546E2">
              <w:rPr>
                <w:b w:val="0"/>
                <w:bCs w:val="0"/>
              </w:rPr>
              <w:t xml:space="preserve">Labib 2020 </w:t>
            </w:r>
            <w:r w:rsidRPr="001546E2">
              <w:fldChar w:fldCharType="begin"/>
            </w:r>
            <w:r w:rsidR="00F95197">
              <w:instrText xml:space="preserve"> ADDIN EN.CITE &lt;EndNote&gt;&lt;Cite&gt;&lt;Author&gt;Labib&lt;/Author&gt;&lt;Year&gt;2020&lt;/Year&gt;&lt;RecNum&gt;1621&lt;/RecNum&gt;&lt;DisplayText&gt;(40)&lt;/DisplayText&gt;&lt;record&gt;&lt;rec-number&gt;1621&lt;/rec-number&gt;&lt;foreign-keys&gt;&lt;key app="EN" db-id="2d5r2x0f0a5aa6eavr6vepsapr0evts2xpsf" timestamp="1697611198"&gt;1621&lt;/key&gt;&lt;/foreign-keys&gt;&lt;ref-type name="Journal Article"&gt;17&lt;/ref-type&gt;&lt;contributors&gt;&lt;authors&gt;&lt;author&gt;Labib, Dalia M&lt;/author&gt;&lt;author&gt;Hegazy, Montaser&lt;/author&gt;&lt;author&gt;Esmat, Soheir Mohamed&lt;/author&gt;&lt;author&gt;Ali, Enas Abdel Hamid&lt;/author&gt;&lt;author&gt;Talaat, Foraysa&lt;/author&gt;&lt;/authors&gt;&lt;/contributors&gt;&lt;titles&gt;&lt;title&gt;Retinal nerve fiber layer and ganglion cell layer changes using optical coherence tomography in patients with chronic migraine: a case-control study&lt;/title&gt;&lt;secondary-title&gt;The Egyptian Journal of Neurology, Psychiatry and Neurosurgery&lt;/secondary-title&gt;&lt;/titles&gt;&lt;periodical&gt;&lt;full-title&gt;The Egyptian Journal of Neurology, Psychiatry and Neurosurgery&lt;/full-title&gt;&lt;/periodical&gt;&lt;pages&gt;1-6&lt;/pages&gt;&lt;volume&gt;56&lt;/volume&gt;&lt;dates&gt;&lt;year&gt;2020&lt;/year&gt;&lt;/dates&gt;&lt;urls&gt;&lt;/urls&gt;&lt;/record&gt;&lt;/Cite&gt;&lt;/EndNote&gt;</w:instrText>
            </w:r>
            <w:r w:rsidRPr="001546E2">
              <w:fldChar w:fldCharType="separate"/>
            </w:r>
            <w:r w:rsidR="00F95197">
              <w:rPr>
                <w:noProof/>
              </w:rPr>
              <w:t>(40)</w:t>
            </w:r>
            <w:r w:rsidRPr="001546E2">
              <w:fldChar w:fldCharType="end"/>
            </w:r>
          </w:p>
        </w:tc>
        <w:tc>
          <w:tcPr>
            <w:tcW w:w="331" w:type="pct"/>
          </w:tcPr>
          <w:p w14:paraId="0E4D18E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60</w:t>
            </w:r>
          </w:p>
        </w:tc>
        <w:tc>
          <w:tcPr>
            <w:tcW w:w="516" w:type="pct"/>
          </w:tcPr>
          <w:p w14:paraId="3EC14FD4" w14:textId="77777777" w:rsidR="005F2D11" w:rsidRPr="00346D2F" w:rsidRDefault="005F2D11" w:rsidP="0065316A">
            <w:pPr>
              <w:jc w:val="both"/>
              <w:cnfStyle w:val="000000000000" w:firstRow="0" w:lastRow="0" w:firstColumn="0" w:lastColumn="0" w:oddVBand="0" w:evenVBand="0" w:oddHBand="0" w:evenHBand="0" w:firstRowFirstColumn="0" w:firstRowLastColumn="0" w:lastRowFirstColumn="0" w:lastRowLastColumn="0"/>
            </w:pPr>
            <w:r>
              <w:t>Both (83% female)</w:t>
            </w:r>
          </w:p>
        </w:tc>
        <w:tc>
          <w:tcPr>
            <w:tcW w:w="369" w:type="pct"/>
          </w:tcPr>
          <w:p w14:paraId="19203FC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053C4F6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75BED12C"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512320">
              <w:t>Chronic</w:t>
            </w:r>
          </w:p>
        </w:tc>
        <w:tc>
          <w:tcPr>
            <w:tcW w:w="459" w:type="pct"/>
          </w:tcPr>
          <w:p w14:paraId="346B6C0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181B7FA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71FC742B"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Chronic migraineurs had more thinning of </w:t>
            </w:r>
            <w:r w:rsidRPr="007F223E">
              <w:t>average, superior, inferior, nasal, temporal</w:t>
            </w:r>
            <w:r>
              <w:t xml:space="preserve"> </w:t>
            </w:r>
            <w:r>
              <w:lastRenderedPageBreak/>
              <w:t>RNFL than HC</w:t>
            </w:r>
          </w:p>
          <w:p w14:paraId="7D017B4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MA had thinner average RNFL and GCL than MO</w:t>
            </w:r>
          </w:p>
        </w:tc>
      </w:tr>
      <w:tr w:rsidR="005F2D11" w14:paraId="34D92704"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11C16932" w14:textId="58FDB18D" w:rsidR="005F2D11" w:rsidRPr="001546E2" w:rsidRDefault="005F2D11" w:rsidP="0065316A">
            <w:pPr>
              <w:jc w:val="both"/>
              <w:rPr>
                <w:b w:val="0"/>
                <w:bCs w:val="0"/>
              </w:rPr>
            </w:pPr>
            <w:r w:rsidRPr="001546E2">
              <w:rPr>
                <w:b w:val="0"/>
                <w:bCs w:val="0"/>
              </w:rPr>
              <w:lastRenderedPageBreak/>
              <w:t xml:space="preserve">Martinez 2008 </w:t>
            </w:r>
            <w:r w:rsidRPr="001546E2">
              <w:fldChar w:fldCharType="begin"/>
            </w:r>
            <w:r w:rsidR="00F95197">
              <w:instrText xml:space="preserve"> ADDIN EN.CITE &lt;EndNote&gt;&lt;Cite&gt;&lt;Author&gt;Martinez&lt;/Author&gt;&lt;Year&gt;2008&lt;/Year&gt;&lt;RecNum&gt;628&lt;/RecNum&gt;&lt;DisplayText&gt;(41)&lt;/DisplayText&gt;&lt;record&gt;&lt;rec-number&gt;628&lt;/rec-number&gt;&lt;foreign-keys&gt;&lt;key app="EN" db-id="2d5r2x0f0a5aa6eavr6vepsapr0evts2xpsf" timestamp="1589354314"&gt;628&lt;/key&gt;&lt;/foreign-keys&gt;&lt;ref-type name="Journal Article"&gt;17&lt;/ref-type&gt;&lt;contributors&gt;&lt;authors&gt;&lt;author&gt;Martinez, Antonio&lt;/author&gt;&lt;author&gt;Proupim, Norberto&lt;/author&gt;&lt;author&gt;Sanchez, Manuel&lt;/author&gt;&lt;/authors&gt;&lt;/contributors&gt;&lt;titles&gt;&lt;title&gt;Retinal nerve fibre layer thickness measurements using optical coherence tomography in migraine patients&lt;/title&gt;&lt;secondary-title&gt;British Journal of Ophthalmology&lt;/secondary-title&gt;&lt;/titles&gt;&lt;periodical&gt;&lt;full-title&gt;British Journal of Ophthalmology&lt;/full-title&gt;&lt;/periodical&gt;&lt;pages&gt;1069-1075&lt;/pages&gt;&lt;volume&gt;92&lt;/volume&gt;&lt;number&gt;8&lt;/number&gt;&lt;dates&gt;&lt;year&gt;2008&lt;/year&gt;&lt;/dates&gt;&lt;isbn&gt;0007-1161&lt;/isbn&gt;&lt;urls&gt;&lt;/urls&gt;&lt;/record&gt;&lt;/Cite&gt;&lt;/EndNote&gt;</w:instrText>
            </w:r>
            <w:r w:rsidRPr="001546E2">
              <w:fldChar w:fldCharType="separate"/>
            </w:r>
            <w:r w:rsidR="00F95197">
              <w:rPr>
                <w:noProof/>
              </w:rPr>
              <w:t>(41)</w:t>
            </w:r>
            <w:r w:rsidRPr="001546E2">
              <w:fldChar w:fldCharType="end"/>
            </w:r>
          </w:p>
        </w:tc>
        <w:tc>
          <w:tcPr>
            <w:tcW w:w="331" w:type="pct"/>
          </w:tcPr>
          <w:p w14:paraId="43ED62B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123</w:t>
            </w:r>
          </w:p>
        </w:tc>
        <w:tc>
          <w:tcPr>
            <w:tcW w:w="516" w:type="pct"/>
          </w:tcPr>
          <w:p w14:paraId="04F06E6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rsidRPr="00346D2F">
              <w:t>Both</w:t>
            </w:r>
            <w:r>
              <w:t xml:space="preserve"> (NA)</w:t>
            </w:r>
          </w:p>
        </w:tc>
        <w:tc>
          <w:tcPr>
            <w:tcW w:w="369" w:type="pct"/>
          </w:tcPr>
          <w:p w14:paraId="16C9400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41AA7D7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449B78FF"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7C4C49">
              <w:t xml:space="preserve">Unspecified </w:t>
            </w:r>
          </w:p>
        </w:tc>
        <w:tc>
          <w:tcPr>
            <w:tcW w:w="459" w:type="pct"/>
          </w:tcPr>
          <w:p w14:paraId="1B7DAEC6"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w:t>
            </w:r>
          </w:p>
        </w:tc>
        <w:tc>
          <w:tcPr>
            <w:tcW w:w="535" w:type="pct"/>
          </w:tcPr>
          <w:p w14:paraId="3FA6972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7500A57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Migraineurs had thinner temporal RNFL than HC and higher migraine frequency and disability were associated with thinner RNFL</w:t>
            </w:r>
          </w:p>
        </w:tc>
      </w:tr>
      <w:tr w:rsidR="005F2D11" w14:paraId="5A5B3447"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09BA9B4C" w14:textId="45EE17F3" w:rsidR="005F2D11" w:rsidRPr="001546E2" w:rsidRDefault="005F2D11" w:rsidP="0065316A">
            <w:pPr>
              <w:jc w:val="both"/>
              <w:rPr>
                <w:b w:val="0"/>
                <w:bCs w:val="0"/>
              </w:rPr>
            </w:pPr>
            <w:r w:rsidRPr="001546E2">
              <w:rPr>
                <w:b w:val="0"/>
                <w:bCs w:val="0"/>
              </w:rPr>
              <w:t xml:space="preserve">Midelfart 2013 </w:t>
            </w:r>
            <w:r w:rsidRPr="001546E2">
              <w:fldChar w:fldCharType="begin"/>
            </w:r>
            <w:r w:rsidR="00F95197">
              <w:instrText xml:space="preserve"> ADDIN EN.CITE &lt;EndNote&gt;&lt;Cite&gt;&lt;Author&gt;Midelfart&lt;/Author&gt;&lt;Year&gt;2013&lt;/Year&gt;&lt;RecNum&gt;1650&lt;/RecNum&gt;&lt;DisplayText&gt;(42)&lt;/DisplayText&gt;&lt;record&gt;&lt;rec-number&gt;1650&lt;/rec-number&gt;&lt;foreign-keys&gt;&lt;key app="EN" db-id="2d5r2x0f0a5aa6eavr6vepsapr0evts2xpsf" timestamp="1697768256"&gt;1650&lt;/key&gt;&lt;/foreign-keys&gt;&lt;ref-type name="Journal Article"&gt;17&lt;/ref-type&gt;&lt;contributors&gt;&lt;authors&gt;&lt;author&gt;Midelfart, Anna&lt;/author&gt;&lt;author&gt;Bjurstrøm, Haakon Anders&lt;/author&gt;&lt;author&gt;Sollie, Stig Rune&lt;/author&gt;&lt;author&gt;Midelfart, Erik&lt;/author&gt;&lt;author&gt;Midelfart, Sven&lt;/author&gt;&lt;/authors&gt;&lt;/contributors&gt;&lt;titles&gt;&lt;title&gt;Visual field defects and retinal nerve fibre layer thickness measurements using optical coherence tomography in migraine patients&lt;/title&gt;&lt;secondary-title&gt;Investigative Ophthalmology &amp;amp; Visual Science&lt;/secondary-title&gt;&lt;/titles&gt;&lt;periodical&gt;&lt;full-title&gt;Investigative ophthalmology &amp;amp; visual science&lt;/full-title&gt;&lt;/periodical&gt;&lt;pages&gt;4380-4380&lt;/pages&gt;&lt;volume&gt;54&lt;/volume&gt;&lt;number&gt;15&lt;/number&gt;&lt;dates&gt;&lt;year&gt;2013&lt;/year&gt;&lt;/dates&gt;&lt;isbn&gt;1552-5783&lt;/isbn&gt;&lt;urls&gt;&lt;/urls&gt;&lt;/record&gt;&lt;/Cite&gt;&lt;/EndNote&gt;</w:instrText>
            </w:r>
            <w:r w:rsidRPr="001546E2">
              <w:fldChar w:fldCharType="separate"/>
            </w:r>
            <w:r w:rsidR="00F95197">
              <w:rPr>
                <w:noProof/>
              </w:rPr>
              <w:t>(42)</w:t>
            </w:r>
            <w:r w:rsidRPr="001546E2">
              <w:fldChar w:fldCharType="end"/>
            </w:r>
          </w:p>
        </w:tc>
        <w:tc>
          <w:tcPr>
            <w:tcW w:w="331" w:type="pct"/>
          </w:tcPr>
          <w:p w14:paraId="56E47A1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516" w:type="pct"/>
          </w:tcPr>
          <w:p w14:paraId="162CA923" w14:textId="77777777" w:rsidR="005F2D11" w:rsidRPr="00346D2F"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369" w:type="pct"/>
          </w:tcPr>
          <w:p w14:paraId="4A6162F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463" w:type="pct"/>
          </w:tcPr>
          <w:p w14:paraId="151E102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444" w:type="pct"/>
          </w:tcPr>
          <w:p w14:paraId="3D5F202E"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t>NA</w:t>
            </w:r>
          </w:p>
        </w:tc>
        <w:tc>
          <w:tcPr>
            <w:tcW w:w="459" w:type="pct"/>
          </w:tcPr>
          <w:p w14:paraId="0562676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535" w:type="pct"/>
          </w:tcPr>
          <w:p w14:paraId="2B2549A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1364" w:type="pct"/>
          </w:tcPr>
          <w:p w14:paraId="5086B1A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r>
      <w:tr w:rsidR="005F2D11" w14:paraId="7C746B6F"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77F18059" w14:textId="06670789" w:rsidR="005F2D11" w:rsidRPr="001546E2" w:rsidRDefault="005F2D11" w:rsidP="0065316A">
            <w:pPr>
              <w:jc w:val="both"/>
              <w:rPr>
                <w:b w:val="0"/>
                <w:bCs w:val="0"/>
              </w:rPr>
            </w:pPr>
            <w:r w:rsidRPr="001546E2">
              <w:rPr>
                <w:b w:val="0"/>
                <w:bCs w:val="0"/>
              </w:rPr>
              <w:t xml:space="preserve">Nalcacioglu 2017 </w:t>
            </w:r>
            <w:r w:rsidRPr="001546E2">
              <w:fldChar w:fldCharType="begin"/>
            </w:r>
            <w:r w:rsidR="00F95197">
              <w:instrText xml:space="preserve"> ADDIN EN.CITE &lt;EndNote&gt;&lt;Cite&gt;&lt;Author&gt;Nalcacioglu&lt;/Author&gt;&lt;Year&gt;2017&lt;/Year&gt;&lt;RecNum&gt;1646&lt;/RecNum&gt;&lt;DisplayText&gt;(43)&lt;/DisplayText&gt;&lt;record&gt;&lt;rec-number&gt;1646&lt;/rec-number&gt;&lt;foreign-keys&gt;&lt;key app="EN" db-id="2d5r2x0f0a5aa6eavr6vepsapr0evts2xpsf" timestamp="1697761654"&gt;1646&lt;/key&gt;&lt;/foreign-keys&gt;&lt;ref-type name="Journal Article"&gt;17&lt;/ref-type&gt;&lt;contributors&gt;&lt;authors&gt;&lt;author&gt;Nalcacioglu, Pinar&lt;/author&gt;&lt;author&gt;Taslipinar Uzel, Ayse G&lt;/author&gt;&lt;author&gt;Uzel, Mehmet M&lt;/author&gt;&lt;author&gt;Cagil, Nurullah&lt;/author&gt;&lt;author&gt;Citak Kurt, Aysegul N&lt;/author&gt;&lt;/authors&gt;&lt;/contributors&gt;&lt;titles&gt;&lt;title&gt;Are there any changes in posterior ocular structure parameters in pediatric migraine patients?&lt;/title&gt;&lt;secondary-title&gt;European Journal of Ophthalmology&lt;/secondary-title&gt;&lt;/titles&gt;&lt;periodical&gt;&lt;full-title&gt;European journal of ophthalmology&lt;/full-title&gt;&lt;/periodical&gt;&lt;pages&gt;495-501&lt;/pages&gt;&lt;volume&gt;27&lt;/volume&gt;&lt;number&gt;4&lt;/number&gt;&lt;dates&gt;&lt;year&gt;2017&lt;/year&gt;&lt;/dates&gt;&lt;isbn&gt;1120-6721&lt;/isbn&gt;&lt;urls&gt;&lt;/urls&gt;&lt;/record&gt;&lt;/Cite&gt;&lt;/EndNote&gt;</w:instrText>
            </w:r>
            <w:r w:rsidRPr="001546E2">
              <w:fldChar w:fldCharType="separate"/>
            </w:r>
            <w:r w:rsidR="00F95197">
              <w:rPr>
                <w:noProof/>
              </w:rPr>
              <w:t>(43)</w:t>
            </w:r>
            <w:r w:rsidRPr="001546E2">
              <w:fldChar w:fldCharType="end"/>
            </w:r>
          </w:p>
        </w:tc>
        <w:tc>
          <w:tcPr>
            <w:tcW w:w="331" w:type="pct"/>
          </w:tcPr>
          <w:p w14:paraId="06D5E08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80</w:t>
            </w:r>
          </w:p>
        </w:tc>
        <w:tc>
          <w:tcPr>
            <w:tcW w:w="516" w:type="pct"/>
          </w:tcPr>
          <w:p w14:paraId="5612663D" w14:textId="77777777" w:rsidR="005F2D11" w:rsidRPr="00346D2F"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(75% female) </w:t>
            </w:r>
          </w:p>
        </w:tc>
        <w:tc>
          <w:tcPr>
            <w:tcW w:w="369" w:type="pct"/>
          </w:tcPr>
          <w:p w14:paraId="1AE926E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Children </w:t>
            </w:r>
          </w:p>
        </w:tc>
        <w:tc>
          <w:tcPr>
            <w:tcW w:w="463" w:type="pct"/>
          </w:tcPr>
          <w:p w14:paraId="7D861F3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1D6977A0"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7C4C49">
              <w:t xml:space="preserve">Episodic  </w:t>
            </w:r>
          </w:p>
        </w:tc>
        <w:tc>
          <w:tcPr>
            <w:tcW w:w="459" w:type="pct"/>
          </w:tcPr>
          <w:p w14:paraId="721EF06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27F9202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1B53E49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No difference between groups </w:t>
            </w:r>
          </w:p>
        </w:tc>
      </w:tr>
      <w:tr w:rsidR="005F2D11" w14:paraId="6326EA2A"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194A7C95" w14:textId="0653F879" w:rsidR="005F2D11" w:rsidRPr="001546E2" w:rsidRDefault="005F2D11" w:rsidP="0065316A">
            <w:pPr>
              <w:jc w:val="both"/>
              <w:rPr>
                <w:b w:val="0"/>
                <w:bCs w:val="0"/>
              </w:rPr>
            </w:pPr>
            <w:r w:rsidRPr="001546E2">
              <w:rPr>
                <w:b w:val="0"/>
                <w:bCs w:val="0"/>
              </w:rPr>
              <w:t xml:space="preserve">Oba 2023 </w:t>
            </w:r>
            <w:r w:rsidRPr="001546E2">
              <w:fldChar w:fldCharType="begin"/>
            </w:r>
            <w:r w:rsidR="00F95197">
              <w:instrText xml:space="preserve"> ADDIN EN.CITE &lt;EndNote&gt;&lt;Cite&gt;&lt;Author&gt;Oba&lt;/Author&gt;&lt;Year&gt;2023&lt;/Year&gt;&lt;RecNum&gt;1655&lt;/RecNum&gt;&lt;DisplayText&gt;(44)&lt;/DisplayText&gt;&lt;record&gt;&lt;rec-number&gt;1655&lt;/rec-number&gt;&lt;foreign-keys&gt;&lt;key app="EN" db-id="2d5r2x0f0a5aa6eavr6vepsapr0evts2xpsf" timestamp="1697932937"&gt;1655&lt;/key&gt;&lt;/foreign-keys&gt;&lt;ref-type name="Journal Article"&gt;17&lt;/ref-type&gt;&lt;contributors&gt;&lt;authors&gt;&lt;author&gt;Oba, Turker&lt;/author&gt;&lt;author&gt;Gulec, Zeynep Ece Kaya&lt;/author&gt;&lt;author&gt;Cicek, Feyza&lt;/author&gt;&lt;author&gt;Uygunoglu, Ugur&lt;/author&gt;&lt;author&gt;Onder, Feyza&lt;/author&gt;&lt;/authors&gt;&lt;/contributors&gt;&lt;titles&gt;&lt;title&gt;Retinal and peripapillary vascular density in episodic and chronic migraine cases without aura&lt;/title&gt;&lt;secondary-title&gt;Photodiagnosis and Photodynamic Therapy&lt;/secondary-title&gt;&lt;/titles&gt;&lt;periodical&gt;&lt;full-title&gt;Photodiagnosis and Photodynamic Therapy&lt;/full-title&gt;&lt;/periodical&gt;&lt;pages&gt;103809&lt;/pages&gt;&lt;volume&gt;44&lt;/volume&gt;&lt;keywords&gt;&lt;keyword&gt;Vascular density&lt;/keyword&gt;&lt;keyword&gt;Peripapillary&lt;/keyword&gt;&lt;keyword&gt;Retina&lt;/keyword&gt;&lt;keyword&gt;Migraine&lt;/keyword&gt;&lt;keyword&gt;Optical coherence tomography angiography&lt;/keyword&gt;&lt;/keywords&gt;&lt;dates&gt;&lt;year&gt;2023&lt;/year&gt;&lt;pub-dates&gt;&lt;date&gt;2023/12/01/&lt;/date&gt;&lt;/pub-dates&gt;&lt;/dates&gt;&lt;isbn&gt;1572-1000&lt;/isbn&gt;&lt;urls&gt;&lt;related-urls&gt;&lt;url&gt;https://www.sciencedirect.com/science/article/pii/S1572100023005367&lt;/url&gt;&lt;/related-urls&gt;&lt;/urls&gt;&lt;electronic-resource-num&gt;https://doi.org/10.1016/j.pdpdt.2023.103809&lt;/electronic-resource-num&gt;&lt;/record&gt;&lt;/Cite&gt;&lt;/EndNote&gt;</w:instrText>
            </w:r>
            <w:r w:rsidRPr="001546E2">
              <w:fldChar w:fldCharType="separate"/>
            </w:r>
            <w:r w:rsidR="00F95197">
              <w:rPr>
                <w:noProof/>
              </w:rPr>
              <w:t>(44)</w:t>
            </w:r>
            <w:r w:rsidRPr="001546E2">
              <w:fldChar w:fldCharType="end"/>
            </w:r>
          </w:p>
        </w:tc>
        <w:tc>
          <w:tcPr>
            <w:tcW w:w="331" w:type="pct"/>
          </w:tcPr>
          <w:p w14:paraId="599A325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70</w:t>
            </w:r>
          </w:p>
        </w:tc>
        <w:tc>
          <w:tcPr>
            <w:tcW w:w="516" w:type="pct"/>
          </w:tcPr>
          <w:p w14:paraId="0B897DF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Females </w:t>
            </w:r>
          </w:p>
        </w:tc>
        <w:tc>
          <w:tcPr>
            <w:tcW w:w="369" w:type="pct"/>
          </w:tcPr>
          <w:p w14:paraId="34B1F7B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2A7A28C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2B7A9A88" w14:textId="77777777" w:rsidR="005F2D11" w:rsidRPr="007C4C49"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459" w:type="pct"/>
          </w:tcPr>
          <w:p w14:paraId="1987172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MO</w:t>
            </w:r>
          </w:p>
        </w:tc>
        <w:tc>
          <w:tcPr>
            <w:tcW w:w="535" w:type="pct"/>
          </w:tcPr>
          <w:p w14:paraId="6E8FA1B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173B909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Chronic MO had thinner superior temporal RNFL and lower temporal and temporal inferior </w:t>
            </w:r>
            <w:r w:rsidRPr="00650FAE">
              <w:t>circumpapillary</w:t>
            </w:r>
            <w:r>
              <w:t xml:space="preserve"> VD than HC (indicating optic nerve damage) </w:t>
            </w:r>
          </w:p>
        </w:tc>
      </w:tr>
      <w:tr w:rsidR="005F2D11" w14:paraId="2BB2CCD1"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66F22A04" w14:textId="60550A60" w:rsidR="005F2D11" w:rsidRPr="001546E2" w:rsidRDefault="005F2D11" w:rsidP="0065316A">
            <w:pPr>
              <w:jc w:val="both"/>
              <w:rPr>
                <w:b w:val="0"/>
                <w:bCs w:val="0"/>
              </w:rPr>
            </w:pPr>
            <w:bookmarkStart w:id="3" w:name="_Hlk149818530"/>
            <w:r w:rsidRPr="001546E2">
              <w:rPr>
                <w:b w:val="0"/>
                <w:bCs w:val="0"/>
              </w:rPr>
              <w:t xml:space="preserve">Özçift 2021 </w:t>
            </w:r>
            <w:r w:rsidRPr="001546E2">
              <w:fldChar w:fldCharType="begin"/>
            </w:r>
            <w:r w:rsidR="00F95197">
              <w:instrText xml:space="preserve"> ADDIN EN.CITE &lt;EndNote&gt;&lt;Cite&gt;&lt;Author&gt;Özçift&lt;/Author&gt;&lt;Year&gt;2021&lt;/Year&gt;&lt;RecNum&gt;1605&lt;/RecNum&gt;&lt;DisplayText&gt;(45)&lt;/DisplayText&gt;&lt;record&gt;&lt;rec-number&gt;1605&lt;/rec-number&gt;&lt;foreign-keys&gt;&lt;key app="EN" db-id="2d5r2x0f0a5aa6eavr6vepsapr0evts2xpsf" timestamp="1697428213"&gt;1605&lt;/key&gt;&lt;/foreign-keys&gt;&lt;ref-type name="Journal Article"&gt;17&lt;/ref-type&gt;&lt;contributors&gt;&lt;authors&gt;&lt;author&gt;Özçift, Seda Gürakar&lt;/author&gt;&lt;author&gt;Aydın, Erdinç&lt;/author&gt;&lt;author&gt;Eriş, Erdem&lt;/author&gt;&lt;/authors&gt;&lt;/contributors&gt;&lt;titles&gt;&lt;title&gt;Assessment of the choroidal thickness, central macular vascular and optic disk perfusion in migraine patients with optical coherence tomography angiography&lt;/title&gt;&lt;secondary-title&gt;Photodiagnosis and Photodynamic Therapy&lt;/secondary-title&gt;&lt;/titles&gt;&lt;periodical&gt;&lt;full-title&gt;Photodiagnosis and Photodynamic Therapy&lt;/full-title&gt;&lt;/periodical&gt;&lt;pages&gt;102397&lt;/pages&gt;&lt;volume&gt;35&lt;/volume&gt;&lt;dates&gt;&lt;year&gt;2021&lt;/year&gt;&lt;/dates&gt;&lt;isbn&gt;1572-1000&lt;/isbn&gt;&lt;urls&gt;&lt;/urls&gt;&lt;/record&gt;&lt;/Cite&gt;&lt;/EndNote&gt;</w:instrText>
            </w:r>
            <w:r w:rsidRPr="001546E2">
              <w:fldChar w:fldCharType="separate"/>
            </w:r>
            <w:r w:rsidR="00F95197">
              <w:rPr>
                <w:noProof/>
              </w:rPr>
              <w:t>(45)</w:t>
            </w:r>
            <w:r w:rsidRPr="001546E2">
              <w:fldChar w:fldCharType="end"/>
            </w:r>
          </w:p>
        </w:tc>
        <w:tc>
          <w:tcPr>
            <w:tcW w:w="331" w:type="pct"/>
          </w:tcPr>
          <w:p w14:paraId="7342D6B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70</w:t>
            </w:r>
          </w:p>
        </w:tc>
        <w:tc>
          <w:tcPr>
            <w:tcW w:w="516" w:type="pct"/>
          </w:tcPr>
          <w:p w14:paraId="6633D63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(76% female)</w:t>
            </w:r>
          </w:p>
        </w:tc>
        <w:tc>
          <w:tcPr>
            <w:tcW w:w="369" w:type="pct"/>
          </w:tcPr>
          <w:p w14:paraId="6DAEBEF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63E2187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73D2B4A6"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7C4C49">
              <w:t xml:space="preserve">Unspecified </w:t>
            </w:r>
          </w:p>
        </w:tc>
        <w:tc>
          <w:tcPr>
            <w:tcW w:w="459" w:type="pct"/>
          </w:tcPr>
          <w:p w14:paraId="75692F7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Unspecified </w:t>
            </w:r>
          </w:p>
        </w:tc>
        <w:tc>
          <w:tcPr>
            <w:tcW w:w="535" w:type="pct"/>
          </w:tcPr>
          <w:p w14:paraId="5F4E456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58C8D57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Longer the migraine history, thinner the choroid</w:t>
            </w:r>
          </w:p>
        </w:tc>
      </w:tr>
      <w:bookmarkEnd w:id="3"/>
      <w:tr w:rsidR="005F2D11" w14:paraId="70DDC6B0"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05682E71" w14:textId="445B2819" w:rsidR="005F2D11" w:rsidRPr="001546E2" w:rsidRDefault="005F2D11" w:rsidP="0065316A">
            <w:pPr>
              <w:jc w:val="both"/>
              <w:rPr>
                <w:b w:val="0"/>
                <w:bCs w:val="0"/>
              </w:rPr>
            </w:pPr>
            <w:r w:rsidRPr="001546E2">
              <w:rPr>
                <w:b w:val="0"/>
                <w:bCs w:val="0"/>
              </w:rPr>
              <w:lastRenderedPageBreak/>
              <w:t xml:space="preserve">Panicker 2021 </w:t>
            </w:r>
            <w:r w:rsidRPr="001546E2">
              <w:fldChar w:fldCharType="begin"/>
            </w:r>
            <w:r w:rsidR="00F95197">
              <w:instrText xml:space="preserve"> ADDIN EN.CITE &lt;EndNote&gt;&lt;Cite&gt;&lt;Author&gt;Panicker&lt;/Author&gt;&lt;Year&gt;2021&lt;/Year&gt;&lt;RecNum&gt;1620&lt;/RecNum&gt;&lt;DisplayText&gt;(46)&lt;/DisplayText&gt;&lt;record&gt;&lt;rec-number&gt;1620&lt;/rec-number&gt;&lt;foreign-keys&gt;&lt;key app="EN" db-id="2d5r2x0f0a5aa6eavr6vepsapr0evts2xpsf" timestamp="1697610293"&gt;1620&lt;/key&gt;&lt;/foreign-keys&gt;&lt;ref-type name="Journal Article"&gt;17&lt;/ref-type&gt;&lt;contributors&gt;&lt;authors&gt;&lt;author&gt;Panicker, Gayathri&lt;/author&gt;&lt;author&gt;Kaliaperumal, Subashini&lt;/author&gt;&lt;author&gt;Narayan, Sunil&lt;/author&gt;&lt;author&gt;Mani, Malavika&lt;/author&gt;&lt;/authors&gt;&lt;/contributors&gt;&lt;titles&gt;&lt;title&gt;Glaucoma and optical coherence tomography changes in migraine: A comparative cross-sectional study&lt;/title&gt;&lt;secondary-title&gt;Indian Journal of Ophthalmology&lt;/secondary-title&gt;&lt;/titles&gt;&lt;periodical&gt;&lt;full-title&gt;Indian Journal of Ophthalmology&lt;/full-title&gt;&lt;/periodical&gt;&lt;pages&gt;3546&lt;/pages&gt;&lt;volume&gt;69&lt;/volume&gt;&lt;number&gt;12&lt;/number&gt;&lt;dates&gt;&lt;year&gt;2021&lt;/year&gt;&lt;/dates&gt;&lt;urls&gt;&lt;/urls&gt;&lt;/record&gt;&lt;/Cite&gt;&lt;/EndNote&gt;</w:instrText>
            </w:r>
            <w:r w:rsidRPr="001546E2">
              <w:fldChar w:fldCharType="separate"/>
            </w:r>
            <w:r w:rsidR="00F95197">
              <w:rPr>
                <w:noProof/>
              </w:rPr>
              <w:t>(46)</w:t>
            </w:r>
            <w:r w:rsidRPr="001546E2">
              <w:fldChar w:fldCharType="end"/>
            </w:r>
          </w:p>
        </w:tc>
        <w:tc>
          <w:tcPr>
            <w:tcW w:w="331" w:type="pct"/>
          </w:tcPr>
          <w:p w14:paraId="08CA679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111</w:t>
            </w:r>
          </w:p>
        </w:tc>
        <w:tc>
          <w:tcPr>
            <w:tcW w:w="516" w:type="pct"/>
          </w:tcPr>
          <w:p w14:paraId="57F4CAB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Both (81% female)</w:t>
            </w:r>
          </w:p>
        </w:tc>
        <w:tc>
          <w:tcPr>
            <w:tcW w:w="369" w:type="pct"/>
          </w:tcPr>
          <w:p w14:paraId="6511DDE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797A66F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Cross-sectional</w:t>
            </w:r>
          </w:p>
        </w:tc>
        <w:tc>
          <w:tcPr>
            <w:tcW w:w="444" w:type="pct"/>
          </w:tcPr>
          <w:p w14:paraId="67CDFF14"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C109B8">
              <w:t xml:space="preserve">Unspecified </w:t>
            </w:r>
          </w:p>
        </w:tc>
        <w:tc>
          <w:tcPr>
            <w:tcW w:w="459" w:type="pct"/>
          </w:tcPr>
          <w:p w14:paraId="64BF962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24F13C7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55A9DF06" w14:textId="77777777" w:rsidR="005F2D11" w:rsidRPr="00022C43" w:rsidRDefault="005F2D11" w:rsidP="0065316A">
            <w:pPr>
              <w:jc w:val="both"/>
              <w:cnfStyle w:val="000000000000" w:firstRow="0" w:lastRow="0" w:firstColumn="0" w:lastColumn="0" w:oddVBand="0" w:evenVBand="0" w:oddHBand="0" w:evenHBand="0" w:firstRowFirstColumn="0" w:firstRowLastColumn="0" w:lastRowFirstColumn="0" w:lastRowLastColumn="0"/>
            </w:pPr>
            <w:r>
              <w:t>Peripapillary, temporal and nasal RNFL quadrant thickness and central macular thickness, were decreased in migraineurs than HC</w:t>
            </w:r>
          </w:p>
        </w:tc>
      </w:tr>
      <w:tr w:rsidR="005F2D11" w14:paraId="1EDF017D"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071C4228" w14:textId="539214BA" w:rsidR="005F2D11" w:rsidRPr="001546E2" w:rsidRDefault="005F2D11" w:rsidP="0065316A">
            <w:pPr>
              <w:jc w:val="both"/>
              <w:rPr>
                <w:b w:val="0"/>
                <w:bCs w:val="0"/>
              </w:rPr>
            </w:pPr>
            <w:r w:rsidRPr="001546E2">
              <w:rPr>
                <w:b w:val="0"/>
                <w:bCs w:val="0"/>
              </w:rPr>
              <w:t xml:space="preserve">Raga-Martinez 2022 </w:t>
            </w:r>
            <w:r w:rsidRPr="001546E2">
              <w:fldChar w:fldCharType="begin"/>
            </w:r>
            <w:r w:rsidR="00F95197">
              <w:instrText xml:space="preserve"> ADDIN EN.CITE &lt;EndNote&gt;&lt;Cite&gt;&lt;Author&gt;Raga-Martínez&lt;/Author&gt;&lt;Year&gt;2022&lt;/Year&gt;&lt;RecNum&gt;1609&lt;/RecNum&gt;&lt;DisplayText&gt;(47)&lt;/DisplayText&gt;&lt;record&gt;&lt;rec-number&gt;1609&lt;/rec-number&gt;&lt;foreign-keys&gt;&lt;key app="EN" db-id="2d5r2x0f0a5aa6eavr6vepsapr0evts2xpsf" timestamp="1697515299"&gt;1609&lt;/key&gt;&lt;/foreign-keys&gt;&lt;ref-type name="Journal Article"&gt;17&lt;/ref-type&gt;&lt;contributors&gt;&lt;authors&gt;&lt;author&gt;Raga-Martínez, Isidoro&lt;/author&gt;&lt;author&gt;Povedano-Montero, Francisco J&lt;/author&gt;&lt;author&gt;Hernández-Gallego, Jesús&lt;/author&gt;&lt;author&gt;López-Muñoz, Francisco&lt;/author&gt;&lt;/authors&gt;&lt;/contributors&gt;&lt;titles&gt;&lt;title&gt;Decrease Retinal Thickness in Patients with Chronic Migraine Evaluated by Optical Coherence Tomography&lt;/title&gt;&lt;secondary-title&gt;Diagnostics&lt;/secondary-title&gt;&lt;/titles&gt;&lt;periodical&gt;&lt;full-title&gt;Diagnostics&lt;/full-title&gt;&lt;/periodical&gt;&lt;pages&gt;5&lt;/pages&gt;&lt;volume&gt;13&lt;/volume&gt;&lt;number&gt;1&lt;/number&gt;&lt;dates&gt;&lt;year&gt;2022&lt;/year&gt;&lt;/dates&gt;&lt;isbn&gt;2075-4418&lt;/isbn&gt;&lt;urls&gt;&lt;/urls&gt;&lt;/record&gt;&lt;/Cite&gt;&lt;/EndNote&gt;</w:instrText>
            </w:r>
            <w:r w:rsidRPr="001546E2">
              <w:fldChar w:fldCharType="separate"/>
            </w:r>
            <w:r w:rsidR="00F95197">
              <w:rPr>
                <w:noProof/>
              </w:rPr>
              <w:t>(47)</w:t>
            </w:r>
            <w:r w:rsidRPr="001546E2">
              <w:fldChar w:fldCharType="end"/>
            </w:r>
          </w:p>
        </w:tc>
        <w:tc>
          <w:tcPr>
            <w:tcW w:w="331" w:type="pct"/>
          </w:tcPr>
          <w:p w14:paraId="6222A18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180</w:t>
            </w:r>
          </w:p>
        </w:tc>
        <w:tc>
          <w:tcPr>
            <w:tcW w:w="516" w:type="pct"/>
          </w:tcPr>
          <w:p w14:paraId="659B2C8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(86% female)</w:t>
            </w:r>
          </w:p>
        </w:tc>
        <w:tc>
          <w:tcPr>
            <w:tcW w:w="369" w:type="pct"/>
          </w:tcPr>
          <w:p w14:paraId="0D072BC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67264B4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4321C2AC" w14:textId="77777777" w:rsidR="005F2D11" w:rsidRPr="00512320" w:rsidRDefault="005F2D11" w:rsidP="0065316A">
            <w:pPr>
              <w:jc w:val="both"/>
              <w:cnfStyle w:val="000000100000" w:firstRow="0" w:lastRow="0" w:firstColumn="0" w:lastColumn="0" w:oddVBand="0" w:evenVBand="0" w:oddHBand="1" w:evenHBand="0" w:firstRowFirstColumn="0" w:firstRowLastColumn="0" w:lastRowFirstColumn="0" w:lastRowLastColumn="0"/>
            </w:pPr>
            <w:r w:rsidRPr="00512320">
              <w:t xml:space="preserve">Chronic </w:t>
            </w:r>
          </w:p>
        </w:tc>
        <w:tc>
          <w:tcPr>
            <w:tcW w:w="459" w:type="pct"/>
          </w:tcPr>
          <w:p w14:paraId="013613F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12A85ED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604A5656" w14:textId="77777777" w:rsidR="005F2D11" w:rsidRPr="00022C43" w:rsidRDefault="005F2D11" w:rsidP="0065316A">
            <w:pPr>
              <w:jc w:val="both"/>
              <w:cnfStyle w:val="000000100000" w:firstRow="0" w:lastRow="0" w:firstColumn="0" w:lastColumn="0" w:oddVBand="0" w:evenVBand="0" w:oddHBand="1" w:evenHBand="0" w:firstRowFirstColumn="0" w:firstRowLastColumn="0" w:lastRowFirstColumn="0" w:lastRowLastColumn="0"/>
            </w:pPr>
            <w:r w:rsidRPr="00022C43">
              <w:t>Chronic migraineurs had thinner superior quadrant peripapillary and macular RNFL, macula, GCL</w:t>
            </w:r>
            <w:r>
              <w:t xml:space="preserve"> than HC</w:t>
            </w:r>
          </w:p>
        </w:tc>
      </w:tr>
      <w:tr w:rsidR="005F2D11" w14:paraId="7536F74F"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6C48EB47" w14:textId="647E9118" w:rsidR="005F2D11" w:rsidRPr="001546E2" w:rsidRDefault="005F2D11" w:rsidP="0065316A">
            <w:pPr>
              <w:jc w:val="both"/>
              <w:rPr>
                <w:b w:val="0"/>
                <w:bCs w:val="0"/>
              </w:rPr>
            </w:pPr>
            <w:r w:rsidRPr="001546E2">
              <w:rPr>
                <w:b w:val="0"/>
                <w:bCs w:val="0"/>
              </w:rPr>
              <w:t xml:space="preserve">Reggio 2017 </w:t>
            </w:r>
            <w:r w:rsidRPr="001546E2">
              <w:fldChar w:fldCharType="begin"/>
            </w:r>
            <w:r w:rsidR="00F95197">
              <w:instrText xml:space="preserve"> ADDIN EN.CITE &lt;EndNote&gt;&lt;Cite&gt;&lt;Author&gt;Reggio&lt;/Author&gt;&lt;Year&gt;2017&lt;/Year&gt;&lt;RecNum&gt;635&lt;/RecNum&gt;&lt;DisplayText&gt;(48)&lt;/DisplayText&gt;&lt;record&gt;&lt;rec-number&gt;635&lt;/rec-number&gt;&lt;foreign-keys&gt;&lt;key app="EN" db-id="2d5r2x0f0a5aa6eavr6vepsapr0evts2xpsf" timestamp="1589357687"&gt;635&lt;/key&gt;&lt;/foreign-keys&gt;&lt;ref-type name="Journal Article"&gt;17&lt;/ref-type&gt;&lt;contributors&gt;&lt;authors&gt;&lt;author&gt;Reggio, Ester&lt;/author&gt;&lt;author&gt;Chisari, Clara G&lt;/author&gt;&lt;author&gt;Ferrigno, Giulia&lt;/author&gt;&lt;author&gt;Patti, Francesco&lt;/author&gt;&lt;author&gt;Donzuso, Giulia&lt;/author&gt;&lt;author&gt;Sciacca, Giorgia&lt;/author&gt;&lt;author&gt;Avitabile, Teresio&lt;/author&gt;&lt;author&gt;Faro, Salvatore&lt;/author&gt;&lt;author&gt;Zappia, Mario&lt;/author&gt;&lt;/authors&gt;&lt;/contributors&gt;&lt;titles&gt;&lt;title&gt;Migraine causes retinal and choroidal structural changes: evaluation with ocular coherence tomography&lt;/title&gt;&lt;secondary-title&gt;Journal of neurology&lt;/secondary-title&gt;&lt;/titles&gt;&lt;periodical&gt;&lt;full-title&gt;Journal of neurology&lt;/full-title&gt;&lt;/periodical&gt;&lt;pages&gt;494-502&lt;/pages&gt;&lt;volume&gt;264&lt;/volume&gt;&lt;number&gt;3&lt;/number&gt;&lt;dates&gt;&lt;year&gt;2017&lt;/year&gt;&lt;/dates&gt;&lt;isbn&gt;0340-5354&lt;/isbn&gt;&lt;urls&gt;&lt;/urls&gt;&lt;/record&gt;&lt;/Cite&gt;&lt;/EndNote&gt;</w:instrText>
            </w:r>
            <w:r w:rsidRPr="001546E2">
              <w:fldChar w:fldCharType="separate"/>
            </w:r>
            <w:r w:rsidR="00F95197">
              <w:rPr>
                <w:noProof/>
              </w:rPr>
              <w:t>(48)</w:t>
            </w:r>
            <w:r w:rsidRPr="001546E2">
              <w:fldChar w:fldCharType="end"/>
            </w:r>
          </w:p>
        </w:tc>
        <w:tc>
          <w:tcPr>
            <w:tcW w:w="331" w:type="pct"/>
          </w:tcPr>
          <w:p w14:paraId="4476FEF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 77</w:t>
            </w:r>
          </w:p>
        </w:tc>
        <w:tc>
          <w:tcPr>
            <w:tcW w:w="516" w:type="pct"/>
          </w:tcPr>
          <w:p w14:paraId="241F895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5E7DF7">
              <w:t>Both</w:t>
            </w:r>
            <w:r>
              <w:t xml:space="preserve"> (82% female) </w:t>
            </w:r>
          </w:p>
        </w:tc>
        <w:tc>
          <w:tcPr>
            <w:tcW w:w="369" w:type="pct"/>
          </w:tcPr>
          <w:p w14:paraId="68E5B3D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4F32018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4C713C28" w14:textId="77777777" w:rsidR="005F2D11" w:rsidRPr="00512320" w:rsidRDefault="005F2D11" w:rsidP="0065316A">
            <w:pPr>
              <w:jc w:val="both"/>
              <w:cnfStyle w:val="000000000000" w:firstRow="0" w:lastRow="0" w:firstColumn="0" w:lastColumn="0" w:oddVBand="0" w:evenVBand="0" w:oddHBand="0" w:evenHBand="0" w:firstRowFirstColumn="0" w:firstRowLastColumn="0" w:lastRowFirstColumn="0" w:lastRowLastColumn="0"/>
            </w:pPr>
            <w:r w:rsidRPr="00512320">
              <w:t xml:space="preserve">Both  </w:t>
            </w:r>
          </w:p>
        </w:tc>
        <w:tc>
          <w:tcPr>
            <w:tcW w:w="459" w:type="pct"/>
          </w:tcPr>
          <w:p w14:paraId="2F1DB98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22623DB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2DE663A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Migraineurs had decreased RNFL, GCL and choroid thicknesses than HC</w:t>
            </w:r>
          </w:p>
          <w:p w14:paraId="7A8902A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Chronic migraineurs had more reduced RNFL and GCL than episodic migraineurs </w:t>
            </w:r>
          </w:p>
        </w:tc>
      </w:tr>
      <w:tr w:rsidR="005F2D11" w14:paraId="005A0576"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58BA98A5" w14:textId="731F934A" w:rsidR="005F2D11" w:rsidRPr="001546E2" w:rsidRDefault="005F2D11" w:rsidP="0065316A">
            <w:pPr>
              <w:jc w:val="both"/>
              <w:rPr>
                <w:b w:val="0"/>
                <w:bCs w:val="0"/>
              </w:rPr>
            </w:pPr>
            <w:bookmarkStart w:id="4" w:name="_Hlk149836025"/>
            <w:r w:rsidRPr="001546E2">
              <w:rPr>
                <w:b w:val="0"/>
                <w:bCs w:val="0"/>
                <w:noProof/>
              </w:rPr>
              <w:t xml:space="preserve">Romozzi 2023 </w:t>
            </w:r>
            <w:r w:rsidRPr="001546E2">
              <w:rPr>
                <w:noProof/>
              </w:rPr>
              <w:fldChar w:fldCharType="begin"/>
            </w:r>
            <w:r w:rsidR="00F95197">
              <w:rPr>
                <w:noProof/>
              </w:rPr>
              <w:instrText xml:space="preserve"> ADDIN EN.CITE &lt;EndNote&gt;&lt;Cite&gt;&lt;Author&gt;Romozzi&lt;/Author&gt;&lt;Year&gt;2023&lt;/Year&gt;&lt;RecNum&gt;1382&lt;/RecNum&gt;&lt;DisplayText&gt;(49)&lt;/DisplayText&gt;&lt;record&gt;&lt;rec-number&gt;1382&lt;/rec-number&gt;&lt;foreign-keys&gt;&lt;key app="EN" db-id="2d5r2x0f0a5aa6eavr6vepsapr0evts2xpsf" timestamp="1686120089"&gt;1382&lt;/key&gt;&lt;/foreign-keys&gt;&lt;ref-type name="Journal Article"&gt;17&lt;/ref-type&gt;&lt;contributors&gt;&lt;authors&gt;&lt;author&gt;Romozzi, Marina&lt;/author&gt;&lt;author&gt;Cuffaro, Giovanni&lt;/author&gt;&lt;author&gt;Rollo, Eleonora&lt;/author&gt;&lt;author&gt;Mattei, Roberta&lt;/author&gt;&lt;author&gt;Marcelli, Sofia&lt;/author&gt;&lt;author&gt;Rizzo, Stanislao&lt;/author&gt;&lt;author&gt;Calabresi, Paolo&lt;/author&gt;&lt;author&gt;Servidei, Serenella&lt;/author&gt;&lt;author&gt;Savino, Gustavo&lt;/author&gt;&lt;author&gt;Vollono, Catello&lt;/author&gt;&lt;/authors&gt;&lt;/contributors&gt;&lt;titles&gt;&lt;title&gt;Microvascular involvement in migraine: an optical coherence tomography angiography study&lt;/title&gt;&lt;secondary-title&gt;Journal of Neurology&lt;/secondary-title&gt;&lt;/titles&gt;&lt;periodical&gt;&lt;full-title&gt;Journal of neurology&lt;/full-title&gt;&lt;/periodical&gt;&lt;dates&gt;&lt;year&gt;2023&lt;/year&gt;&lt;pub-dates&gt;&lt;date&gt;2023/05/08&lt;/date&gt;&lt;/pub-dates&gt;&lt;/dates&gt;&lt;isbn&gt;1432-1459&lt;/isbn&gt;&lt;urls&gt;&lt;related-urls&gt;&lt;url&gt;https://doi.org/10.1007/s00415-023-11697-z&lt;/url&gt;&lt;/related-urls&gt;&lt;/urls&gt;&lt;electronic-resource-num&gt;10.1007/s00415-023-11697-z&lt;/electronic-resource-num&gt;&lt;/record&gt;&lt;/Cite&gt;&lt;/EndNote&gt;</w:instrText>
            </w:r>
            <w:r w:rsidRPr="001546E2">
              <w:rPr>
                <w:noProof/>
              </w:rPr>
              <w:fldChar w:fldCharType="separate"/>
            </w:r>
            <w:r w:rsidR="00F95197">
              <w:rPr>
                <w:noProof/>
              </w:rPr>
              <w:t>(49)</w:t>
            </w:r>
            <w:r w:rsidRPr="001546E2">
              <w:rPr>
                <w:noProof/>
              </w:rPr>
              <w:fldChar w:fldCharType="end"/>
            </w:r>
          </w:p>
        </w:tc>
        <w:tc>
          <w:tcPr>
            <w:tcW w:w="331" w:type="pct"/>
          </w:tcPr>
          <w:p w14:paraId="097ED10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60</w:t>
            </w:r>
          </w:p>
        </w:tc>
        <w:tc>
          <w:tcPr>
            <w:tcW w:w="516" w:type="pct"/>
          </w:tcPr>
          <w:p w14:paraId="6125C046"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(77% female)  </w:t>
            </w:r>
          </w:p>
        </w:tc>
        <w:tc>
          <w:tcPr>
            <w:tcW w:w="369" w:type="pct"/>
          </w:tcPr>
          <w:p w14:paraId="004E294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519164B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51D108CF"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512320">
              <w:t>Both</w:t>
            </w:r>
          </w:p>
        </w:tc>
        <w:tc>
          <w:tcPr>
            <w:tcW w:w="459" w:type="pct"/>
          </w:tcPr>
          <w:p w14:paraId="5B4BD6F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0783E0C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6952506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 had larger FAZ than HC</w:t>
            </w:r>
          </w:p>
          <w:p w14:paraId="15E4A9F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 had lower foveal choriocapi</w:t>
            </w:r>
            <w:r>
              <w:lastRenderedPageBreak/>
              <w:t>llaris VD than MO</w:t>
            </w:r>
          </w:p>
        </w:tc>
      </w:tr>
      <w:bookmarkEnd w:id="4"/>
      <w:tr w:rsidR="005F2D11" w14:paraId="609675BC"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18903C56" w14:textId="6F42541B" w:rsidR="005F2D11" w:rsidRPr="001546E2" w:rsidRDefault="005F2D11" w:rsidP="0065316A">
            <w:pPr>
              <w:jc w:val="both"/>
              <w:rPr>
                <w:b w:val="0"/>
                <w:bCs w:val="0"/>
              </w:rPr>
            </w:pPr>
            <w:r w:rsidRPr="001546E2">
              <w:rPr>
                <w:b w:val="0"/>
                <w:bCs w:val="0"/>
              </w:rPr>
              <w:lastRenderedPageBreak/>
              <w:t xml:space="preserve">Salman 2015 </w:t>
            </w:r>
            <w:r w:rsidRPr="001546E2">
              <w:fldChar w:fldCharType="begin"/>
            </w:r>
            <w:r w:rsidR="00F95197">
              <w:instrText xml:space="preserve"> ADDIN EN.CITE &lt;EndNote&gt;&lt;Cite&gt;&lt;Author&gt;Salman&lt;/Author&gt;&lt;Year&gt;2015&lt;/Year&gt;&lt;RecNum&gt;1606&lt;/RecNum&gt;&lt;DisplayText&gt;(50)&lt;/DisplayText&gt;&lt;record&gt;&lt;rec-number&gt;1606&lt;/rec-number&gt;&lt;foreign-keys&gt;&lt;key app="EN" db-id="2d5r2x0f0a5aa6eavr6vepsapr0evts2xpsf" timestamp="1697429712"&gt;1606&lt;/key&gt;&lt;/foreign-keys&gt;&lt;ref-type name="Journal Article"&gt;17&lt;/ref-type&gt;&lt;contributors&gt;&lt;authors&gt;&lt;author&gt;Salman, Abdelrahman Gaber&lt;/author&gt;&lt;author&gt;Hamid, Mahmoud Ahmad Abdel&lt;/author&gt;&lt;author&gt;Mansour, Dina Ezzat&lt;/author&gt;&lt;/authors&gt;&lt;/contributors&gt;&lt;titles&gt;&lt;title&gt;Correlation of visual field defects and optical coherence tomography finding in migraine patients&lt;/title&gt;&lt;secondary-title&gt;Saudi Journal of Ophthalmology&lt;/secondary-title&gt;&lt;/titles&gt;&lt;periodical&gt;&lt;full-title&gt;Saudi Journal of Ophthalmology&lt;/full-title&gt;&lt;/periodical&gt;&lt;pages&gt;76-80&lt;/pages&gt;&lt;volume&gt;29&lt;/volume&gt;&lt;number&gt;1&lt;/number&gt;&lt;keywords&gt;&lt;keyword&gt;Migraine&lt;/keyword&gt;&lt;keyword&gt;Visual field&lt;/keyword&gt;&lt;keyword&gt;Optical coherence tomography&lt;/keyword&gt;&lt;/keywords&gt;&lt;dates&gt;&lt;year&gt;2015&lt;/year&gt;&lt;pub-dates&gt;&lt;date&gt;2015/01/01/&lt;/date&gt;&lt;/pub-dates&gt;&lt;/dates&gt;&lt;isbn&gt;1319-4534&lt;/isbn&gt;&lt;urls&gt;&lt;related-urls&gt;&lt;url&gt;https://www.sciencedirect.com/science/article/pii/S1319453414000745&lt;/url&gt;&lt;/related-urls&gt;&lt;/urls&gt;&lt;electronic-resource-num&gt;https://doi.org/10.1016/j.sjopt.2014.06.008&lt;/electronic-resource-num&gt;&lt;/record&gt;&lt;/Cite&gt;&lt;/EndNote&gt;</w:instrText>
            </w:r>
            <w:r w:rsidRPr="001546E2">
              <w:fldChar w:fldCharType="separate"/>
            </w:r>
            <w:r w:rsidR="00F95197">
              <w:rPr>
                <w:noProof/>
              </w:rPr>
              <w:t>(50)</w:t>
            </w:r>
            <w:r w:rsidRPr="001546E2">
              <w:fldChar w:fldCharType="end"/>
            </w:r>
          </w:p>
        </w:tc>
        <w:tc>
          <w:tcPr>
            <w:tcW w:w="331" w:type="pct"/>
          </w:tcPr>
          <w:p w14:paraId="7067791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120</w:t>
            </w:r>
          </w:p>
        </w:tc>
        <w:tc>
          <w:tcPr>
            <w:tcW w:w="516" w:type="pct"/>
          </w:tcPr>
          <w:p w14:paraId="4C9E863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5E7DF7">
              <w:t>Both</w:t>
            </w:r>
            <w:r>
              <w:t xml:space="preserve"> (58% female)</w:t>
            </w:r>
          </w:p>
        </w:tc>
        <w:tc>
          <w:tcPr>
            <w:tcW w:w="369" w:type="pct"/>
          </w:tcPr>
          <w:p w14:paraId="788FC3D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3E5A1E5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224A279A"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376D2E">
              <w:t xml:space="preserve">Episodic </w:t>
            </w:r>
          </w:p>
        </w:tc>
        <w:tc>
          <w:tcPr>
            <w:tcW w:w="459" w:type="pct"/>
          </w:tcPr>
          <w:p w14:paraId="11DE036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0D366D8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7C1584D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No thickness differences between migraineurs and HC</w:t>
            </w:r>
          </w:p>
        </w:tc>
      </w:tr>
      <w:tr w:rsidR="005F2D11" w14:paraId="09379B24"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072FA5B6" w14:textId="20AE9EF5" w:rsidR="005F2D11" w:rsidRPr="001546E2" w:rsidRDefault="005F2D11" w:rsidP="0065316A">
            <w:pPr>
              <w:jc w:val="both"/>
              <w:rPr>
                <w:b w:val="0"/>
                <w:bCs w:val="0"/>
              </w:rPr>
            </w:pPr>
            <w:r w:rsidRPr="001546E2">
              <w:rPr>
                <w:b w:val="0"/>
                <w:bCs w:val="0"/>
              </w:rPr>
              <w:t xml:space="preserve">Sezer 2023 </w:t>
            </w:r>
            <w:r w:rsidRPr="001546E2">
              <w:fldChar w:fldCharType="begin"/>
            </w:r>
            <w:r w:rsidR="00F95197">
              <w:instrText xml:space="preserve"> ADDIN EN.CITE &lt;EndNote&gt;&lt;Cite&gt;&lt;Author&gt;Sezer&lt;/Author&gt;&lt;Year&gt;2023&lt;/Year&gt;&lt;RecNum&gt;1391&lt;/RecNum&gt;&lt;DisplayText&gt;(51)&lt;/DisplayText&gt;&lt;record&gt;&lt;rec-number&gt;1391&lt;/rec-number&gt;&lt;foreign-keys&gt;&lt;key app="EN" db-id="2d5r2x0f0a5aa6eavr6vepsapr0evts2xpsf" timestamp="1686121442"&gt;1391&lt;/key&gt;&lt;/foreign-keys&gt;&lt;ref-type name="Journal Article"&gt;17&lt;/ref-type&gt;&lt;contributors&gt;&lt;authors&gt;&lt;author&gt;Sezer, Taha&lt;/author&gt;&lt;author&gt;Ayaslı, Alper Aziz Hüdai&lt;/author&gt;&lt;author&gt;Meydan, Bayram&lt;/author&gt;&lt;/authors&gt;&lt;/contributors&gt;&lt;titles&gt;&lt;title&gt;Differences in Choroidal Vascularity Index Between Migraine Patients in the Attack-free Period and Normal Individuals&lt;/title&gt;&lt;secondary-title&gt;Retina-Vitreus/Journal of Retina-Vitreous&lt;/secondary-title&gt;&lt;/titles&gt;&lt;periodical&gt;&lt;full-title&gt;Retina-Vitreus/Journal of Retina-Vitreous&lt;/full-title&gt;&lt;/periodical&gt;&lt;volume&gt;32&lt;/volume&gt;&lt;number&gt;2&lt;/number&gt;&lt;dates&gt;&lt;year&gt;2023&lt;/year&gt;&lt;/dates&gt;&lt;urls&gt;&lt;/urls&gt;&lt;/record&gt;&lt;/Cite&gt;&lt;/EndNote&gt;</w:instrText>
            </w:r>
            <w:r w:rsidRPr="001546E2">
              <w:fldChar w:fldCharType="separate"/>
            </w:r>
            <w:r w:rsidR="00F95197">
              <w:rPr>
                <w:noProof/>
              </w:rPr>
              <w:t>(51)</w:t>
            </w:r>
            <w:r w:rsidRPr="001546E2">
              <w:fldChar w:fldCharType="end"/>
            </w:r>
          </w:p>
        </w:tc>
        <w:tc>
          <w:tcPr>
            <w:tcW w:w="331" w:type="pct"/>
          </w:tcPr>
          <w:p w14:paraId="49F4E69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72</w:t>
            </w:r>
          </w:p>
        </w:tc>
        <w:tc>
          <w:tcPr>
            <w:tcW w:w="516" w:type="pct"/>
          </w:tcPr>
          <w:p w14:paraId="534041B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(83% female)</w:t>
            </w:r>
          </w:p>
        </w:tc>
        <w:tc>
          <w:tcPr>
            <w:tcW w:w="369" w:type="pct"/>
          </w:tcPr>
          <w:p w14:paraId="63270A0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6BB7F5D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0B5E663D"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512320">
              <w:t xml:space="preserve">Chronic </w:t>
            </w:r>
          </w:p>
        </w:tc>
        <w:tc>
          <w:tcPr>
            <w:tcW w:w="459" w:type="pct"/>
          </w:tcPr>
          <w:p w14:paraId="3F84E9D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690B68A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75BA5AB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No differences in choroidal thicknesses or vascularity indices between HC, MO and MA</w:t>
            </w:r>
          </w:p>
        </w:tc>
      </w:tr>
      <w:tr w:rsidR="005F2D11" w14:paraId="1F6F8852"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35477A70" w14:textId="26DFF239" w:rsidR="005F2D11" w:rsidRPr="001546E2" w:rsidRDefault="005F2D11" w:rsidP="0065316A">
            <w:pPr>
              <w:jc w:val="both"/>
              <w:rPr>
                <w:b w:val="0"/>
                <w:bCs w:val="0"/>
              </w:rPr>
            </w:pPr>
            <w:bookmarkStart w:id="5" w:name="_Hlk149836069"/>
            <w:bookmarkStart w:id="6" w:name="_Hlk149833780"/>
            <w:r w:rsidRPr="001546E2">
              <w:rPr>
                <w:b w:val="0"/>
                <w:bCs w:val="0"/>
              </w:rPr>
              <w:t xml:space="preserve">Sim 2023 </w:t>
            </w:r>
            <w:r w:rsidRPr="001546E2">
              <w:fldChar w:fldCharType="begin"/>
            </w:r>
            <w:r w:rsidR="00F95197">
              <w:instrText xml:space="preserve"> ADDIN EN.CITE &lt;EndNote&gt;&lt;Cite&gt;&lt;Author&gt;Sim&lt;/Author&gt;&lt;Year&gt;2023&lt;/Year&gt;&lt;RecNum&gt;1640&lt;/RecNum&gt;&lt;DisplayText&gt;(52)&lt;/DisplayText&gt;&lt;record&gt;&lt;rec-number&gt;1640&lt;/rec-number&gt;&lt;foreign-keys&gt;&lt;key app="EN" db-id="2d5r2x0f0a5aa6eavr6vepsapr0evts2xpsf" timestamp="1697699492"&gt;1640&lt;/key&gt;&lt;/foreign-keys&gt;&lt;ref-type name="Journal Article"&gt;17&lt;/ref-type&gt;&lt;contributors&gt;&lt;authors&gt;&lt;author&gt;Sim, Ha Eun&lt;/author&gt;&lt;author&gt;You, Su Jeong&lt;/author&gt;&lt;author&gt;Choi, Jin&lt;/author&gt;&lt;/authors&gt;&lt;/contributors&gt;&lt;titles&gt;&lt;title&gt;Analysis of Retinal Nerve Fiber Layer Thickness in Pediatric Migraine Using Optical Coherence Tomography&lt;/title&gt;&lt;secondary-title&gt;Journal of the Korean Ophthalmological Society&lt;/secondary-title&gt;&lt;/titles&gt;&lt;periodical&gt;&lt;full-title&gt;Journal of the Korean Ophthalmological Society&lt;/full-title&gt;&lt;/periodical&gt;&lt;pages&gt;951-956&lt;/pages&gt;&lt;volume&gt;64&lt;/volume&gt;&lt;number&gt;10&lt;/number&gt;&lt;dates&gt;&lt;year&gt;2023&lt;/year&gt;&lt;/dates&gt;&lt;isbn&gt;0378-6471&lt;/isbn&gt;&lt;urls&gt;&lt;/urls&gt;&lt;/record&gt;&lt;/Cite&gt;&lt;/EndNote&gt;</w:instrText>
            </w:r>
            <w:r w:rsidRPr="001546E2">
              <w:fldChar w:fldCharType="separate"/>
            </w:r>
            <w:r w:rsidR="00F95197">
              <w:rPr>
                <w:noProof/>
              </w:rPr>
              <w:t>(52)</w:t>
            </w:r>
            <w:r w:rsidRPr="001546E2">
              <w:fldChar w:fldCharType="end"/>
            </w:r>
          </w:p>
        </w:tc>
        <w:tc>
          <w:tcPr>
            <w:tcW w:w="331" w:type="pct"/>
          </w:tcPr>
          <w:p w14:paraId="1230E3A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75</w:t>
            </w:r>
          </w:p>
        </w:tc>
        <w:tc>
          <w:tcPr>
            <w:tcW w:w="516" w:type="pct"/>
          </w:tcPr>
          <w:p w14:paraId="789AEDC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369" w:type="pct"/>
          </w:tcPr>
          <w:p w14:paraId="6AA2247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Children </w:t>
            </w:r>
          </w:p>
        </w:tc>
        <w:tc>
          <w:tcPr>
            <w:tcW w:w="463" w:type="pct"/>
          </w:tcPr>
          <w:p w14:paraId="695DFC9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AF2FAA">
              <w:t>NA</w:t>
            </w:r>
          </w:p>
        </w:tc>
        <w:tc>
          <w:tcPr>
            <w:tcW w:w="444" w:type="pct"/>
          </w:tcPr>
          <w:p w14:paraId="55B0F7E3"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AF2FAA">
              <w:t>NA</w:t>
            </w:r>
          </w:p>
        </w:tc>
        <w:tc>
          <w:tcPr>
            <w:tcW w:w="459" w:type="pct"/>
          </w:tcPr>
          <w:p w14:paraId="0122AC0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2A2EB6A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1364" w:type="pct"/>
          </w:tcPr>
          <w:p w14:paraId="5D22E9C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Optic disk RNFL was lower in MA than HC and MO </w:t>
            </w:r>
          </w:p>
        </w:tc>
      </w:tr>
      <w:bookmarkEnd w:id="5"/>
      <w:tr w:rsidR="005F2D11" w14:paraId="5ACA8291"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14CD67BE" w14:textId="1D33F452" w:rsidR="005F2D11" w:rsidRPr="001546E2" w:rsidRDefault="005F2D11" w:rsidP="0065316A">
            <w:pPr>
              <w:jc w:val="both"/>
              <w:rPr>
                <w:b w:val="0"/>
                <w:bCs w:val="0"/>
              </w:rPr>
            </w:pPr>
            <w:r w:rsidRPr="001546E2">
              <w:rPr>
                <w:b w:val="0"/>
                <w:bCs w:val="0"/>
              </w:rPr>
              <w:t xml:space="preserve">Simsek 2015 </w:t>
            </w:r>
            <w:r w:rsidRPr="001546E2">
              <w:fldChar w:fldCharType="begin"/>
            </w:r>
            <w:r w:rsidR="00F95197">
              <w:instrText xml:space="preserve"> ADDIN EN.CITE &lt;EndNote&gt;&lt;Cite&gt;&lt;Author&gt;Simsek&lt;/Author&gt;&lt;Year&gt;2015&lt;/Year&gt;&lt;RecNum&gt;1635&lt;/RecNum&gt;&lt;DisplayText&gt;(53)&lt;/DisplayText&gt;&lt;record&gt;&lt;rec-number&gt;1635&lt;/rec-number&gt;&lt;foreign-keys&gt;&lt;key app="EN" db-id="2d5r2x0f0a5aa6eavr6vepsapr0evts2xpsf" timestamp="1697692893"&gt;1635&lt;/key&gt;&lt;/foreign-keys&gt;&lt;ref-type name="Journal Article"&gt;17&lt;/ref-type&gt;&lt;contributors&gt;&lt;authors&gt;&lt;author&gt;Simsek, Ilke Bahceci&lt;/author&gt;&lt;author&gt;Aygun, Demet&lt;/author&gt;&lt;author&gt;Yildiz, Serra&lt;/author&gt;&lt;/authors&gt;&lt;/contributors&gt;&lt;titles&gt;&lt;title&gt;Retinal nerve fibre layer thickness in migraine patients with or without aura&lt;/title&gt;&lt;secondary-title&gt;Neuro-Ophthalmology&lt;/secondary-title&gt;&lt;/titles&gt;&lt;periodical&gt;&lt;full-title&gt;Neuro-Ophthalmology&lt;/full-title&gt;&lt;/periodical&gt;&lt;pages&gt;17-21&lt;/pages&gt;&lt;volume&gt;39&lt;/volume&gt;&lt;number&gt;1&lt;/number&gt;&lt;dates&gt;&lt;year&gt;2015&lt;/year&gt;&lt;/dates&gt;&lt;isbn&gt;0165-8107&lt;/isbn&gt;&lt;urls&gt;&lt;/urls&gt;&lt;/record&gt;&lt;/Cite&gt;&lt;/EndNote&gt;</w:instrText>
            </w:r>
            <w:r w:rsidRPr="001546E2">
              <w:fldChar w:fldCharType="separate"/>
            </w:r>
            <w:r w:rsidR="00F95197">
              <w:rPr>
                <w:noProof/>
              </w:rPr>
              <w:t>(53)</w:t>
            </w:r>
            <w:r w:rsidRPr="001546E2">
              <w:fldChar w:fldCharType="end"/>
            </w:r>
          </w:p>
        </w:tc>
        <w:tc>
          <w:tcPr>
            <w:tcW w:w="331" w:type="pct"/>
          </w:tcPr>
          <w:p w14:paraId="27118F1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80</w:t>
            </w:r>
          </w:p>
        </w:tc>
        <w:tc>
          <w:tcPr>
            <w:tcW w:w="516" w:type="pct"/>
          </w:tcPr>
          <w:p w14:paraId="67ABE9A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(73% female)</w:t>
            </w:r>
          </w:p>
        </w:tc>
        <w:tc>
          <w:tcPr>
            <w:tcW w:w="369" w:type="pct"/>
          </w:tcPr>
          <w:p w14:paraId="492FAC9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44FE1A6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634744DE"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A723CC">
              <w:t xml:space="preserve">Both  </w:t>
            </w:r>
          </w:p>
        </w:tc>
        <w:tc>
          <w:tcPr>
            <w:tcW w:w="459" w:type="pct"/>
          </w:tcPr>
          <w:p w14:paraId="4029F0F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240EC27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6546738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No differences in RNFL thickness were found between MO, MA or HC – except nasal quadrant of right eye which was thicker in migraineurs than HC</w:t>
            </w:r>
          </w:p>
        </w:tc>
      </w:tr>
      <w:bookmarkEnd w:id="6"/>
      <w:tr w:rsidR="005F2D11" w14:paraId="3DA89136"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25FFD8EF" w14:textId="671B241D" w:rsidR="005F2D11" w:rsidRPr="001546E2" w:rsidRDefault="005F2D11" w:rsidP="0065316A">
            <w:pPr>
              <w:jc w:val="both"/>
              <w:rPr>
                <w:b w:val="0"/>
                <w:bCs w:val="0"/>
              </w:rPr>
            </w:pPr>
            <w:r w:rsidRPr="001546E2">
              <w:rPr>
                <w:b w:val="0"/>
                <w:bCs w:val="0"/>
              </w:rPr>
              <w:t xml:space="preserve">Simsek 2017 </w:t>
            </w:r>
            <w:r w:rsidRPr="001546E2">
              <w:fldChar w:fldCharType="begin"/>
            </w:r>
            <w:r w:rsidR="00F95197">
              <w:instrText xml:space="preserve"> ADDIN EN.CITE &lt;EndNote&gt;&lt;Cite&gt;&lt;Author&gt;Simsek&lt;/Author&gt;&lt;Year&gt;2017&lt;/Year&gt;&lt;RecNum&gt;659&lt;/RecNum&gt;&lt;DisplayText&gt;(54)&lt;/DisplayText&gt;&lt;record&gt;&lt;rec-number&gt;659&lt;/rec-number&gt;&lt;foreign-keys&gt;&lt;key app="EN" db-id="2d5r2x0f0a5aa6eavr6vepsapr0evts2xpsf" timestamp="1589423003"&gt;659&lt;/key&gt;&lt;/foreign-keys&gt;&lt;ref-type name="Journal Article"&gt;17&lt;/ref-type&gt;&lt;contributors&gt;&lt;authors&gt;&lt;author&gt;Simsek, Ilke Bahceci&lt;/author&gt;&lt;/authors&gt;&lt;/contributors&gt;&lt;titles&gt;&lt;title&gt;Retinal nerve fibre layer thickness of migraine patients with or without white matter lesions&lt;/title&gt;&lt;secondary-title&gt;Neuro-Ophthalmology&lt;/secondary-title&gt;&lt;/titles&gt;&lt;periodical&gt;&lt;full-title&gt;Neuro-Ophthalmology&lt;/full-title&gt;&lt;/periodical&gt;&lt;pages&gt;7-11&lt;/pages&gt;&lt;volume&gt;41&lt;/volume&gt;&lt;number&gt;1&lt;/number&gt;&lt;dates&gt;&lt;year&gt;2017&lt;/year&gt;&lt;/dates&gt;&lt;isbn&gt;0165-8107&lt;/isbn&gt;&lt;urls&gt;&lt;/urls&gt;&lt;/record&gt;&lt;/Cite&gt;&lt;/EndNote&gt;</w:instrText>
            </w:r>
            <w:r w:rsidRPr="001546E2">
              <w:fldChar w:fldCharType="separate"/>
            </w:r>
            <w:r w:rsidR="00F95197">
              <w:rPr>
                <w:noProof/>
              </w:rPr>
              <w:t>(54)</w:t>
            </w:r>
            <w:r w:rsidRPr="001546E2">
              <w:fldChar w:fldCharType="end"/>
            </w:r>
          </w:p>
        </w:tc>
        <w:tc>
          <w:tcPr>
            <w:tcW w:w="331" w:type="pct"/>
          </w:tcPr>
          <w:p w14:paraId="6331FDA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80</w:t>
            </w:r>
          </w:p>
        </w:tc>
        <w:tc>
          <w:tcPr>
            <w:tcW w:w="516" w:type="pct"/>
          </w:tcPr>
          <w:p w14:paraId="0FDCA55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Unspecified </w:t>
            </w:r>
          </w:p>
        </w:tc>
        <w:tc>
          <w:tcPr>
            <w:tcW w:w="369" w:type="pct"/>
          </w:tcPr>
          <w:p w14:paraId="1EBEF05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1E17F4C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18156935"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A723CC">
              <w:t xml:space="preserve">Unspecified </w:t>
            </w:r>
          </w:p>
        </w:tc>
        <w:tc>
          <w:tcPr>
            <w:tcW w:w="459" w:type="pct"/>
          </w:tcPr>
          <w:p w14:paraId="0871C89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Both</w:t>
            </w:r>
          </w:p>
        </w:tc>
        <w:tc>
          <w:tcPr>
            <w:tcW w:w="535" w:type="pct"/>
          </w:tcPr>
          <w:p w14:paraId="1029BE8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2C7FCB5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Migraineurs with WMH had thinner RNFL than HC, but migraineurs without WMH did not </w:t>
            </w:r>
          </w:p>
        </w:tc>
      </w:tr>
      <w:tr w:rsidR="005F2D11" w14:paraId="227A4021"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06D79ED6" w14:textId="5163EBBC" w:rsidR="005F2D11" w:rsidRPr="001546E2" w:rsidRDefault="005F2D11" w:rsidP="0065316A">
            <w:pPr>
              <w:jc w:val="both"/>
              <w:rPr>
                <w:b w:val="0"/>
                <w:bCs w:val="0"/>
              </w:rPr>
            </w:pPr>
            <w:r w:rsidRPr="001546E2">
              <w:rPr>
                <w:b w:val="0"/>
                <w:bCs w:val="0"/>
              </w:rPr>
              <w:lastRenderedPageBreak/>
              <w:t xml:space="preserve">Sirakaya 2020 </w:t>
            </w:r>
            <w:r w:rsidRPr="001546E2">
              <w:fldChar w:fldCharType="begin"/>
            </w:r>
            <w:r w:rsidR="00F95197">
              <w:instrText xml:space="preserve"> ADDIN EN.CITE &lt;EndNote&gt;&lt;Cite&gt;&lt;Author&gt;Sirakaya&lt;/Author&gt;&lt;Year&gt;2020&lt;/Year&gt;&lt;RecNum&gt;1636&lt;/RecNum&gt;&lt;DisplayText&gt;(55)&lt;/DisplayText&gt;&lt;record&gt;&lt;rec-number&gt;1636&lt;/rec-number&gt;&lt;foreign-keys&gt;&lt;key app="EN" db-id="2d5r2x0f0a5aa6eavr6vepsapr0evts2xpsf" timestamp="1697694476"&gt;1636&lt;/key&gt;&lt;/foreign-keys&gt;&lt;ref-type name="Journal Article"&gt;17&lt;/ref-type&gt;&lt;contributors&gt;&lt;authors&gt;&lt;author&gt;Sirakaya, Ender&lt;/author&gt;&lt;author&gt;Kucuk, Bekir&lt;/author&gt;&lt;author&gt;Agadayi, Alperen&lt;/author&gt;&lt;author&gt;Yilmaz, Nurhan&lt;/author&gt;&lt;/authors&gt;&lt;/contributors&gt;&lt;titles&gt;&lt;title&gt;Evaluation of the lamina cribrosa thickness and depth in patients with migraine&lt;/title&gt;&lt;secondary-title&gt;International Ophthalmology&lt;/secondary-title&gt;&lt;/titles&gt;&lt;periodical&gt;&lt;full-title&gt;International Ophthalmology&lt;/full-title&gt;&lt;/periodical&gt;&lt;pages&gt;89-98&lt;/pages&gt;&lt;volume&gt;40&lt;/volume&gt;&lt;dates&gt;&lt;year&gt;2020&lt;/year&gt;&lt;/dates&gt;&lt;isbn&gt;0165-5701&lt;/isbn&gt;&lt;urls&gt;&lt;/urls&gt;&lt;/record&gt;&lt;/Cite&gt;&lt;/EndNote&gt;</w:instrText>
            </w:r>
            <w:r w:rsidRPr="001546E2">
              <w:fldChar w:fldCharType="separate"/>
            </w:r>
            <w:r w:rsidR="00F95197">
              <w:rPr>
                <w:noProof/>
              </w:rPr>
              <w:t>(55)</w:t>
            </w:r>
            <w:r w:rsidRPr="001546E2">
              <w:fldChar w:fldCharType="end"/>
            </w:r>
          </w:p>
        </w:tc>
        <w:tc>
          <w:tcPr>
            <w:tcW w:w="331" w:type="pct"/>
          </w:tcPr>
          <w:p w14:paraId="18F51F8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97</w:t>
            </w:r>
          </w:p>
        </w:tc>
        <w:tc>
          <w:tcPr>
            <w:tcW w:w="516" w:type="pct"/>
          </w:tcPr>
          <w:p w14:paraId="0EC7693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(85% female) </w:t>
            </w:r>
          </w:p>
        </w:tc>
        <w:tc>
          <w:tcPr>
            <w:tcW w:w="369" w:type="pct"/>
          </w:tcPr>
          <w:p w14:paraId="131B4CE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1961F41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5DDCE1DA"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A723CC">
              <w:t xml:space="preserve">Unspecified </w:t>
            </w:r>
          </w:p>
        </w:tc>
        <w:tc>
          <w:tcPr>
            <w:tcW w:w="459" w:type="pct"/>
          </w:tcPr>
          <w:p w14:paraId="7DD1527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6254A89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64D5A11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MA and MO had thinner RNFL and thinner and deeper lamina cribrosa, than HC </w:t>
            </w:r>
          </w:p>
          <w:p w14:paraId="72910A0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The longer they had migraines for, the thinner the RNFL </w:t>
            </w:r>
          </w:p>
          <w:p w14:paraId="413B7EB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The thinner the lamina cribrosa, the higher the migraine disability </w:t>
            </w:r>
          </w:p>
        </w:tc>
      </w:tr>
      <w:tr w:rsidR="005F2D11" w14:paraId="5A44FA8C"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46FAE431" w14:textId="7A5D43B7" w:rsidR="005F2D11" w:rsidRPr="001546E2" w:rsidRDefault="005F2D11" w:rsidP="0065316A">
            <w:pPr>
              <w:jc w:val="both"/>
              <w:rPr>
                <w:b w:val="0"/>
                <w:bCs w:val="0"/>
              </w:rPr>
            </w:pPr>
            <w:r w:rsidRPr="001546E2">
              <w:rPr>
                <w:b w:val="0"/>
                <w:bCs w:val="0"/>
              </w:rPr>
              <w:t xml:space="preserve">Slagle 2021 </w:t>
            </w:r>
            <w:r w:rsidRPr="001546E2">
              <w:fldChar w:fldCharType="begin"/>
            </w:r>
            <w:r w:rsidR="00F95197">
              <w:instrText xml:space="preserve"> ADDIN EN.CITE &lt;EndNote&gt;&lt;Cite&gt;&lt;Author&gt;Slagle&lt;/Author&gt;&lt;Year&gt;2021&lt;/Year&gt;&lt;RecNum&gt;1661&lt;/RecNum&gt;&lt;DisplayText&gt;(56)&lt;/DisplayText&gt;&lt;record&gt;&lt;rec-number&gt;1661&lt;/rec-number&gt;&lt;foreign-keys&gt;&lt;key app="EN" db-id="2d5r2x0f0a5aa6eavr6vepsapr0evts2xpsf" timestamp="1697937364"&gt;1661&lt;/key&gt;&lt;/foreign-keys&gt;&lt;ref-type name="Journal Article"&gt;17&lt;/ref-type&gt;&lt;contributors&gt;&lt;authors&gt;&lt;author&gt;Slagle, William S.&lt;/author&gt;&lt;author&gt;Sheets, Savannah R.&lt;/author&gt;&lt;author&gt;Logan, Amy B.&lt;/author&gt;&lt;author&gt;Epps, Michael&lt;/author&gt;&lt;author&gt;John, Vishak J.&lt;/author&gt;&lt;/authors&gt;&lt;/contributors&gt;&lt;titles&gt;&lt;title&gt;Case Report: Retinal Infarction Associated with Migraine&lt;/title&gt;&lt;secondary-title&gt;Optometry and vision science : the journal of the American Academy of Optometry.&lt;/secondary-title&gt;&lt;alt-title&gt;Optometry and vision science :&lt;/alt-title&gt;&lt;/titles&gt;&lt;periodical&gt;&lt;full-title&gt;Optometry and vision science : the journal of the American Academy of Optometry.&lt;/full-title&gt;&lt;abbr-1&gt;Optometry and vision science :&lt;/abbr-1&gt;&lt;/periodical&gt;&lt;alt-periodical&gt;&lt;full-title&gt;Optometry and vision science : the journal of the American Academy of Optometry.&lt;/full-title&gt;&lt;abbr-1&gt;Optometry and vision science :&lt;/abbr-1&gt;&lt;/alt-periodical&gt;&lt;pages&gt;1132-1138&lt;/pages&gt;&lt;volume&gt;98&lt;/volume&gt;&lt;number&gt;10&lt;/number&gt;&lt;dates&gt;&lt;year&gt;2021&lt;/year&gt;&lt;/dates&gt;&lt;pub-location&gt;Hagerstown, Md. :&lt;/pub-location&gt;&lt;publisher&gt;Lippincott Williams &amp;amp; Wilkins&lt;/publisher&gt;&lt;isbn&gt;1040-5488&lt;/isbn&gt;&lt;accession-num&gt;ctx14957535040001951&lt;/accession-num&gt;&lt;urls&gt;&lt;/urls&gt;&lt;electronic-resource-num&gt;10.1097/OPX.0000000000001784&lt;/electronic-resource-num&gt;&lt;/record&gt;&lt;/Cite&gt;&lt;/EndNote&gt;</w:instrText>
            </w:r>
            <w:r w:rsidRPr="001546E2">
              <w:fldChar w:fldCharType="separate"/>
            </w:r>
            <w:r w:rsidR="00F95197">
              <w:rPr>
                <w:noProof/>
              </w:rPr>
              <w:t>(56)</w:t>
            </w:r>
            <w:r w:rsidRPr="001546E2">
              <w:fldChar w:fldCharType="end"/>
            </w:r>
          </w:p>
        </w:tc>
        <w:tc>
          <w:tcPr>
            <w:tcW w:w="331" w:type="pct"/>
          </w:tcPr>
          <w:p w14:paraId="2210FA1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w:t>
            </w:r>
          </w:p>
        </w:tc>
        <w:tc>
          <w:tcPr>
            <w:tcW w:w="516" w:type="pct"/>
          </w:tcPr>
          <w:p w14:paraId="00578A2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NA </w:t>
            </w:r>
          </w:p>
        </w:tc>
        <w:tc>
          <w:tcPr>
            <w:tcW w:w="369" w:type="pct"/>
          </w:tcPr>
          <w:p w14:paraId="395C5B7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463" w:type="pct"/>
          </w:tcPr>
          <w:p w14:paraId="272E389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444" w:type="pct"/>
          </w:tcPr>
          <w:p w14:paraId="333D6527" w14:textId="77777777" w:rsidR="005F2D11" w:rsidRPr="00A723CC"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459" w:type="pct"/>
          </w:tcPr>
          <w:p w14:paraId="555E456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535" w:type="pct"/>
          </w:tcPr>
          <w:p w14:paraId="1C99A87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c>
          <w:tcPr>
            <w:tcW w:w="1364" w:type="pct"/>
          </w:tcPr>
          <w:p w14:paraId="4DE160A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NA</w:t>
            </w:r>
          </w:p>
        </w:tc>
      </w:tr>
      <w:tr w:rsidR="005F2D11" w14:paraId="443E13EE"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234CA294" w14:textId="7DFE84B4" w:rsidR="005F2D11" w:rsidRPr="001546E2" w:rsidRDefault="005F2D11" w:rsidP="0065316A">
            <w:pPr>
              <w:jc w:val="both"/>
              <w:rPr>
                <w:b w:val="0"/>
                <w:bCs w:val="0"/>
              </w:rPr>
            </w:pPr>
            <w:r w:rsidRPr="000601A4">
              <w:rPr>
                <w:b w:val="0"/>
                <w:bCs w:val="0"/>
              </w:rPr>
              <w:t>Sorkhabi</w:t>
            </w:r>
            <w:r w:rsidRPr="001546E2">
              <w:rPr>
                <w:b w:val="0"/>
                <w:bCs w:val="0"/>
              </w:rPr>
              <w:t xml:space="preserve"> 2013 </w:t>
            </w:r>
            <w:r w:rsidRPr="001546E2">
              <w:fldChar w:fldCharType="begin"/>
            </w:r>
            <w:r w:rsidR="00F95197">
              <w:instrText xml:space="preserve"> ADDIN EN.CITE &lt;EndNote&gt;&lt;Cite&gt;&lt;Author&gt;Sorkhabi&lt;/Author&gt;&lt;Year&gt;2013&lt;/Year&gt;&lt;RecNum&gt;1608&lt;/RecNum&gt;&lt;DisplayText&gt;(57)&lt;/DisplayText&gt;&lt;record&gt;&lt;rec-number&gt;1608&lt;/rec-number&gt;&lt;foreign-keys&gt;&lt;key app="EN" db-id="2d5r2x0f0a5aa6eavr6vepsapr0evts2xpsf" timestamp="1697506092"&gt;1608&lt;/key&gt;&lt;/foreign-keys&gt;&lt;ref-type name="Journal Article"&gt;17&lt;/ref-type&gt;&lt;contributors&gt;&lt;authors&gt;&lt;author&gt;Sorkhabi, Rana&lt;/author&gt;&lt;author&gt;Mostafaei, Somaiyeh&lt;/author&gt;&lt;author&gt;Ahoor, Mohammadhosein&lt;/author&gt;&lt;author&gt;Talebi, Mahnaz&lt;/author&gt;&lt;/authors&gt;&lt;/contributors&gt;&lt;titles&gt;&lt;title&gt;Evaluation of retinal nerve fiber layer thickness in migraine&lt;/title&gt;&lt;secondary-title&gt;Iranian journal of neurology&lt;/secondary-title&gt;&lt;/titles&gt;&lt;periodical&gt;&lt;full-title&gt;Iranian journal of neurology&lt;/full-title&gt;&lt;/periodical&gt;&lt;pages&gt;51&lt;/pages&gt;&lt;volume&gt;12&lt;/volume&gt;&lt;number&gt;2&lt;/number&gt;&lt;dates&gt;&lt;year&gt;2013&lt;/year&gt;&lt;/dates&gt;&lt;urls&gt;&lt;/urls&gt;&lt;/record&gt;&lt;/Cite&gt;&lt;/EndNote&gt;</w:instrText>
            </w:r>
            <w:r w:rsidRPr="001546E2">
              <w:fldChar w:fldCharType="separate"/>
            </w:r>
            <w:r w:rsidR="00F95197">
              <w:rPr>
                <w:noProof/>
              </w:rPr>
              <w:t>(57)</w:t>
            </w:r>
            <w:r w:rsidRPr="001546E2">
              <w:fldChar w:fldCharType="end"/>
            </w:r>
          </w:p>
        </w:tc>
        <w:tc>
          <w:tcPr>
            <w:tcW w:w="331" w:type="pct"/>
          </w:tcPr>
          <w:p w14:paraId="4E05D9D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90</w:t>
            </w:r>
          </w:p>
        </w:tc>
        <w:tc>
          <w:tcPr>
            <w:tcW w:w="516" w:type="pct"/>
          </w:tcPr>
          <w:p w14:paraId="5181D66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(71% female) </w:t>
            </w:r>
          </w:p>
        </w:tc>
        <w:tc>
          <w:tcPr>
            <w:tcW w:w="369" w:type="pct"/>
          </w:tcPr>
          <w:p w14:paraId="7D0C19F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544C268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086F5CDE"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8F269E">
              <w:t xml:space="preserve">Chronic   </w:t>
            </w:r>
          </w:p>
        </w:tc>
        <w:tc>
          <w:tcPr>
            <w:tcW w:w="459" w:type="pct"/>
          </w:tcPr>
          <w:p w14:paraId="334A773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4ACCF05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332C441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rsidRPr="00725E1E">
              <w:t>Migraineurs had thinner RNFL in the nasal quadrant only, than HC</w:t>
            </w:r>
            <w:r>
              <w:t xml:space="preserve"> and</w:t>
            </w:r>
            <w:r w:rsidRPr="00725E1E">
              <w:t xml:space="preserve"> there was no differen</w:t>
            </w:r>
            <w:r>
              <w:t>ce</w:t>
            </w:r>
            <w:r w:rsidRPr="00725E1E">
              <w:t xml:space="preserve"> between those with and without aura</w:t>
            </w:r>
          </w:p>
        </w:tc>
      </w:tr>
      <w:tr w:rsidR="005F2D11" w14:paraId="23E5E604"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1C8F73EB" w14:textId="60047E11" w:rsidR="005F2D11" w:rsidRPr="001546E2" w:rsidRDefault="005F2D11" w:rsidP="0065316A">
            <w:pPr>
              <w:jc w:val="both"/>
              <w:rPr>
                <w:b w:val="0"/>
                <w:bCs w:val="0"/>
                <w:noProof/>
              </w:rPr>
            </w:pPr>
            <w:r w:rsidRPr="001546E2">
              <w:rPr>
                <w:b w:val="0"/>
                <w:bCs w:val="0"/>
                <w:noProof/>
              </w:rPr>
              <w:t xml:space="preserve">Tak 2018 </w:t>
            </w:r>
            <w:r w:rsidRPr="001546E2">
              <w:rPr>
                <w:noProof/>
              </w:rPr>
              <w:fldChar w:fldCharType="begin"/>
            </w:r>
            <w:r w:rsidR="00F95197">
              <w:rPr>
                <w:noProof/>
              </w:rPr>
              <w:instrText xml:space="preserve"> ADDIN EN.CITE &lt;EndNote&gt;&lt;Cite&gt;&lt;Author&gt;Tak&lt;/Author&gt;&lt;Year&gt;2018&lt;/Year&gt;&lt;RecNum&gt;1638&lt;/RecNum&gt;&lt;DisplayText&gt;(58)&lt;/DisplayText&gt;&lt;record&gt;&lt;rec-number&gt;1638&lt;/rec-number&gt;&lt;foreign-keys&gt;&lt;key app="EN" db-id="2d5r2x0f0a5aa6eavr6vepsapr0evts2xpsf" timestamp="1697696863"&gt;1638&lt;/key&gt;&lt;/foreign-keys&gt;&lt;ref-type name="Journal Article"&gt;17&lt;/ref-type&gt;&lt;contributors&gt;&lt;authors&gt;&lt;author&gt;Tak, Ali Zeynel Abidin&lt;/author&gt;&lt;author&gt;Sengul, Yıldızhan&lt;/author&gt;&lt;author&gt;Bilak, Şemsettin&lt;/author&gt;&lt;/authors&gt;&lt;/contributors&gt;&lt;titles&gt;&lt;title&gt;Evaluation of white matter hyperintensities and retinal fiber layer, ganglion cell layer, inner-plexiform layer, and choroidal layer in migraine patients&lt;/title&gt;&lt;secondary-title&gt;Neurological Sciences&lt;/secondary-title&gt;&lt;/titles&gt;&lt;periodical&gt;&lt;full-title&gt;Neurological Sciences&lt;/full-title&gt;&lt;/periodical&gt;&lt;pages&gt;489-496&lt;/pages&gt;&lt;volume&gt;39&lt;/volume&gt;&lt;dates&gt;&lt;year&gt;2018&lt;/year&gt;&lt;/dates&gt;&lt;isbn&gt;1590-1874&lt;/isbn&gt;&lt;urls&gt;&lt;/urls&gt;&lt;/record&gt;&lt;/Cite&gt;&lt;/EndNote&gt;</w:instrText>
            </w:r>
            <w:r w:rsidRPr="001546E2">
              <w:rPr>
                <w:noProof/>
              </w:rPr>
              <w:fldChar w:fldCharType="separate"/>
            </w:r>
            <w:r w:rsidR="00F95197">
              <w:rPr>
                <w:noProof/>
              </w:rPr>
              <w:t>(58)</w:t>
            </w:r>
            <w:r w:rsidRPr="001546E2">
              <w:rPr>
                <w:noProof/>
              </w:rPr>
              <w:fldChar w:fldCharType="end"/>
            </w:r>
          </w:p>
        </w:tc>
        <w:tc>
          <w:tcPr>
            <w:tcW w:w="331" w:type="pct"/>
          </w:tcPr>
          <w:p w14:paraId="465ECBC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120</w:t>
            </w:r>
          </w:p>
        </w:tc>
        <w:tc>
          <w:tcPr>
            <w:tcW w:w="516" w:type="pct"/>
          </w:tcPr>
          <w:p w14:paraId="3DBC36C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Both (89% female)</w:t>
            </w:r>
          </w:p>
        </w:tc>
        <w:tc>
          <w:tcPr>
            <w:tcW w:w="369" w:type="pct"/>
          </w:tcPr>
          <w:p w14:paraId="788D836B"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67F7A2F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2234E5AF"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F11C71">
              <w:t xml:space="preserve">Unspecified </w:t>
            </w:r>
          </w:p>
        </w:tc>
        <w:tc>
          <w:tcPr>
            <w:tcW w:w="459" w:type="pct"/>
          </w:tcPr>
          <w:p w14:paraId="625C244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Unspecified </w:t>
            </w:r>
          </w:p>
        </w:tc>
        <w:tc>
          <w:tcPr>
            <w:tcW w:w="535" w:type="pct"/>
          </w:tcPr>
          <w:p w14:paraId="03E83FA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7FDF1301"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Migraineurs had thinner RNFL than HC</w:t>
            </w:r>
          </w:p>
          <w:p w14:paraId="2BE8FAA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No difference was found between migraineurs with and </w:t>
            </w:r>
            <w:r>
              <w:lastRenderedPageBreak/>
              <w:t xml:space="preserve">without WMH </w:t>
            </w:r>
          </w:p>
        </w:tc>
      </w:tr>
      <w:tr w:rsidR="005F2D11" w14:paraId="1F6AEA6E"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45B5E425" w14:textId="4167195B" w:rsidR="005F2D11" w:rsidRPr="001546E2" w:rsidRDefault="005F2D11" w:rsidP="0065316A">
            <w:pPr>
              <w:jc w:val="both"/>
              <w:rPr>
                <w:b w:val="0"/>
                <w:bCs w:val="0"/>
                <w:noProof/>
              </w:rPr>
            </w:pPr>
            <w:r w:rsidRPr="00A062F9">
              <w:rPr>
                <w:b w:val="0"/>
                <w:bCs w:val="0"/>
                <w:noProof/>
              </w:rPr>
              <w:lastRenderedPageBreak/>
              <w:t>Taşlı</w:t>
            </w:r>
            <w:r w:rsidRPr="001546E2">
              <w:rPr>
                <w:b w:val="0"/>
                <w:bCs w:val="0"/>
                <w:noProof/>
              </w:rPr>
              <w:t xml:space="preserve"> 2020 </w:t>
            </w:r>
            <w:r w:rsidRPr="001546E2">
              <w:rPr>
                <w:noProof/>
              </w:rPr>
              <w:fldChar w:fldCharType="begin"/>
            </w:r>
            <w:r w:rsidR="00F95197">
              <w:rPr>
                <w:noProof/>
              </w:rPr>
              <w:instrText xml:space="preserve"> ADDIN EN.CITE &lt;EndNote&gt;&lt;Cite&gt;&lt;Author&gt;Taşlı&lt;/Author&gt;&lt;Year&gt;2020&lt;/Year&gt;&lt;RecNum&gt;648&lt;/RecNum&gt;&lt;DisplayText&gt;(59)&lt;/DisplayText&gt;&lt;record&gt;&lt;rec-number&gt;648&lt;/rec-number&gt;&lt;foreign-keys&gt;&lt;key app="EN" db-id="2d5r2x0f0a5aa6eavr6vepsapr0evts2xpsf" timestamp="1589367254"&gt;648&lt;/key&gt;&lt;/foreign-keys&gt;&lt;ref-type name="Journal Article"&gt;17&lt;/ref-type&gt;&lt;contributors&gt;&lt;authors&gt;&lt;author&gt;Taşlı, Nurdan Gamze&lt;/author&gt;&lt;author&gt;Ersoy, Alevtina&lt;/author&gt;&lt;/authors&gt;&lt;/contributors&gt;&lt;titles&gt;&lt;title&gt;Altered Macular Vasculature in Migraine Patients without Aura: Is It Associated with Ocular Vasculature and White Matter Hyperintensities?&lt;/title&gt;&lt;secondary-title&gt;Journal of Ophthalmology&lt;/secondary-title&gt;&lt;/titles&gt;&lt;periodical&gt;&lt;full-title&gt;Journal of Ophthalmology&lt;/full-title&gt;&lt;/periodical&gt;&lt;volume&gt;2020&lt;/volume&gt;&lt;dates&gt;&lt;year&gt;2020&lt;/year&gt;&lt;/dates&gt;&lt;isbn&gt;2090-004X&lt;/isbn&gt;&lt;urls&gt;&lt;/urls&gt;&lt;/record&gt;&lt;/Cite&gt;&lt;/EndNote&gt;</w:instrText>
            </w:r>
            <w:r w:rsidRPr="001546E2">
              <w:rPr>
                <w:noProof/>
              </w:rPr>
              <w:fldChar w:fldCharType="separate"/>
            </w:r>
            <w:r w:rsidR="00F95197">
              <w:rPr>
                <w:noProof/>
              </w:rPr>
              <w:t>(59)</w:t>
            </w:r>
            <w:r w:rsidRPr="001546E2">
              <w:rPr>
                <w:noProof/>
              </w:rPr>
              <w:fldChar w:fldCharType="end"/>
            </w:r>
          </w:p>
        </w:tc>
        <w:tc>
          <w:tcPr>
            <w:tcW w:w="331" w:type="pct"/>
          </w:tcPr>
          <w:p w14:paraId="6DFE3E3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109</w:t>
            </w:r>
          </w:p>
        </w:tc>
        <w:tc>
          <w:tcPr>
            <w:tcW w:w="516" w:type="pct"/>
          </w:tcPr>
          <w:p w14:paraId="4DA6084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(78% female)</w:t>
            </w:r>
          </w:p>
        </w:tc>
        <w:tc>
          <w:tcPr>
            <w:tcW w:w="369" w:type="pct"/>
          </w:tcPr>
          <w:p w14:paraId="7598FB3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08E9476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786490FB"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F11C71">
              <w:t xml:space="preserve">Episodic  </w:t>
            </w:r>
          </w:p>
        </w:tc>
        <w:tc>
          <w:tcPr>
            <w:tcW w:w="459" w:type="pct"/>
          </w:tcPr>
          <w:p w14:paraId="451ADC3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MO</w:t>
            </w:r>
          </w:p>
        </w:tc>
        <w:tc>
          <w:tcPr>
            <w:tcW w:w="535" w:type="pct"/>
          </w:tcPr>
          <w:p w14:paraId="327F7E6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60210D6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MO had larger FAZ and lower superficial and deep macular VDs, than HC</w:t>
            </w:r>
          </w:p>
          <w:p w14:paraId="6F0B4BE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No differences between MO with vs. without WMH</w:t>
            </w:r>
          </w:p>
        </w:tc>
      </w:tr>
      <w:tr w:rsidR="005F2D11" w14:paraId="169706D1"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63B042D1" w14:textId="0204E15D" w:rsidR="005F2D11" w:rsidRPr="001546E2" w:rsidRDefault="005F2D11" w:rsidP="0065316A">
            <w:pPr>
              <w:jc w:val="both"/>
              <w:rPr>
                <w:b w:val="0"/>
                <w:bCs w:val="0"/>
                <w:noProof/>
              </w:rPr>
            </w:pPr>
            <w:r w:rsidRPr="004C415B">
              <w:rPr>
                <w:b w:val="0"/>
                <w:bCs w:val="0"/>
                <w:noProof/>
              </w:rPr>
              <w:t>Temel</w:t>
            </w:r>
            <w:r w:rsidRPr="001546E2">
              <w:rPr>
                <w:b w:val="0"/>
                <w:bCs w:val="0"/>
                <w:noProof/>
              </w:rPr>
              <w:t xml:space="preserve"> 2021 </w:t>
            </w:r>
            <w:r w:rsidRPr="001546E2">
              <w:rPr>
                <w:noProof/>
              </w:rPr>
              <w:fldChar w:fldCharType="begin"/>
            </w:r>
            <w:r w:rsidR="00F95197">
              <w:rPr>
                <w:noProof/>
              </w:rPr>
              <w:instrText xml:space="preserve"> ADDIN EN.CITE &lt;EndNote&gt;&lt;Cite&gt;&lt;Author&gt;Temel&lt;/Author&gt;&lt;Year&gt;2021&lt;/Year&gt;&lt;RecNum&gt;1652&lt;/RecNum&gt;&lt;DisplayText&gt;(60)&lt;/DisplayText&gt;&lt;record&gt;&lt;rec-number&gt;1652&lt;/rec-number&gt;&lt;foreign-keys&gt;&lt;key app="EN" db-id="2d5r2x0f0a5aa6eavr6vepsapr0evts2xpsf" timestamp="1697770269"&gt;1652&lt;/key&gt;&lt;/foreign-keys&gt;&lt;ref-type name="Journal Article"&gt;17&lt;/ref-type&gt;&lt;contributors&gt;&lt;authors&gt;&lt;author&gt;Temel, Emine&lt;/author&gt;&lt;author&gt;Aşikgarip, Nazife&lt;/author&gt;&lt;author&gt;Koçak, Yusuf&lt;/author&gt;&lt;author&gt;Şahin, Cevdet&lt;/author&gt;&lt;author&gt;Özcan, Gökçen&lt;/author&gt;&lt;author&gt;Kocamiş, Özkan&lt;/author&gt;&lt;author&gt;Örnek, Kemal&lt;/author&gt;&lt;/authors&gt;&lt;/contributors&gt;&lt;titles&gt;&lt;title&gt;Choroidal vascularity index and retinal nerve fiber layer reflectivity in newly diagnosed migraine patients&lt;/title&gt;&lt;secondary-title&gt;Photodiagnosis and Photodynamic Therapy&lt;/secondary-title&gt;&lt;/titles&gt;&lt;periodical&gt;&lt;full-title&gt;Photodiagnosis and Photodynamic Therapy&lt;/full-title&gt;&lt;/periodical&gt;&lt;pages&gt;102531&lt;/pages&gt;&lt;volume&gt;36&lt;/volume&gt;&lt;dates&gt;&lt;year&gt;2021&lt;/year&gt;&lt;/dates&gt;&lt;isbn&gt;1572-1000&lt;/isbn&gt;&lt;urls&gt;&lt;/urls&gt;&lt;/record&gt;&lt;/Cite&gt;&lt;/EndNote&gt;</w:instrText>
            </w:r>
            <w:r w:rsidRPr="001546E2">
              <w:rPr>
                <w:noProof/>
              </w:rPr>
              <w:fldChar w:fldCharType="separate"/>
            </w:r>
            <w:r w:rsidR="00F95197">
              <w:rPr>
                <w:noProof/>
              </w:rPr>
              <w:t>(60)</w:t>
            </w:r>
            <w:r w:rsidRPr="001546E2">
              <w:rPr>
                <w:noProof/>
              </w:rPr>
              <w:fldChar w:fldCharType="end"/>
            </w:r>
          </w:p>
        </w:tc>
        <w:tc>
          <w:tcPr>
            <w:tcW w:w="331" w:type="pct"/>
          </w:tcPr>
          <w:p w14:paraId="7C00495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56</w:t>
            </w:r>
          </w:p>
        </w:tc>
        <w:tc>
          <w:tcPr>
            <w:tcW w:w="516" w:type="pct"/>
          </w:tcPr>
          <w:p w14:paraId="320B047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(52% female) </w:t>
            </w:r>
          </w:p>
        </w:tc>
        <w:tc>
          <w:tcPr>
            <w:tcW w:w="369" w:type="pct"/>
          </w:tcPr>
          <w:p w14:paraId="6BB661E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4ED6C89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20DB05E1"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512320">
              <w:t xml:space="preserve">Episodic   </w:t>
            </w:r>
          </w:p>
        </w:tc>
        <w:tc>
          <w:tcPr>
            <w:tcW w:w="459" w:type="pct"/>
          </w:tcPr>
          <w:p w14:paraId="0D7D503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MO</w:t>
            </w:r>
          </w:p>
        </w:tc>
        <w:tc>
          <w:tcPr>
            <w:tcW w:w="535" w:type="pct"/>
          </w:tcPr>
          <w:p w14:paraId="1B7B592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6616DFD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Migraineurs had thinner non-nasal RNFL and increased choroidal vascularity, than HC</w:t>
            </w:r>
          </w:p>
        </w:tc>
      </w:tr>
      <w:tr w:rsidR="005F2D11" w14:paraId="6D851918"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3AED381F" w14:textId="067D436C" w:rsidR="005F2D11" w:rsidRPr="001546E2" w:rsidRDefault="005F2D11" w:rsidP="0065316A">
            <w:pPr>
              <w:jc w:val="both"/>
              <w:rPr>
                <w:b w:val="0"/>
                <w:bCs w:val="0"/>
                <w:noProof/>
              </w:rPr>
            </w:pPr>
            <w:r w:rsidRPr="001546E2">
              <w:rPr>
                <w:b w:val="0"/>
                <w:bCs w:val="0"/>
                <w:noProof/>
              </w:rPr>
              <w:t xml:space="preserve">Torun 2023 </w:t>
            </w:r>
            <w:r w:rsidRPr="001546E2">
              <w:rPr>
                <w:noProof/>
              </w:rPr>
              <w:fldChar w:fldCharType="begin"/>
            </w:r>
            <w:r w:rsidR="00F95197">
              <w:rPr>
                <w:noProof/>
              </w:rPr>
              <w:instrText xml:space="preserve"> ADDIN EN.CITE &lt;EndNote&gt;&lt;Cite&gt;&lt;Author&gt;Torun&lt;/Author&gt;&lt;Year&gt;2023&lt;/Year&gt;&lt;RecNum&gt;1637&lt;/RecNum&gt;&lt;DisplayText&gt;(61)&lt;/DisplayText&gt;&lt;record&gt;&lt;rec-number&gt;1637&lt;/rec-number&gt;&lt;foreign-keys&gt;&lt;key app="EN" db-id="2d5r2x0f0a5aa6eavr6vepsapr0evts2xpsf" timestamp="1697696039"&gt;1637&lt;/key&gt;&lt;/foreign-keys&gt;&lt;ref-type name="Journal Article"&gt;17&lt;/ref-type&gt;&lt;contributors&gt;&lt;authors&gt;&lt;author&gt;Torun, Isil Merve&lt;/author&gt;&lt;author&gt;Dikmen, Nejla Tukenmez&lt;/author&gt;&lt;author&gt;Unsal, Mirac Aysen&lt;/author&gt;&lt;author&gt;Sonmez, Murat&lt;/author&gt;&lt;/authors&gt;&lt;/contributors&gt;&lt;titles&gt;&lt;title&gt;Evaluation of the choroidal vascular index and choroidal changes in migraine subgroups&lt;/title&gt;&lt;secondary-title&gt;Photodiagnosis and Photodynamic Therapy&lt;/secondary-title&gt;&lt;/titles&gt;&lt;periodical&gt;&lt;full-title&gt;Photodiagnosis and Photodynamic Therapy&lt;/full-title&gt;&lt;/periodical&gt;&lt;pages&gt;103348&lt;/pages&gt;&lt;volume&gt;42&lt;/volume&gt;&lt;dates&gt;&lt;year&gt;2023&lt;/year&gt;&lt;/dates&gt;&lt;isbn&gt;1572-1000&lt;/isbn&gt;&lt;urls&gt;&lt;/urls&gt;&lt;/record&gt;&lt;/Cite&gt;&lt;/EndNote&gt;</w:instrText>
            </w:r>
            <w:r w:rsidRPr="001546E2">
              <w:rPr>
                <w:noProof/>
              </w:rPr>
              <w:fldChar w:fldCharType="separate"/>
            </w:r>
            <w:r w:rsidR="00F95197">
              <w:rPr>
                <w:noProof/>
              </w:rPr>
              <w:t>(61)</w:t>
            </w:r>
            <w:r w:rsidRPr="001546E2">
              <w:rPr>
                <w:noProof/>
              </w:rPr>
              <w:fldChar w:fldCharType="end"/>
            </w:r>
          </w:p>
        </w:tc>
        <w:tc>
          <w:tcPr>
            <w:tcW w:w="331" w:type="pct"/>
          </w:tcPr>
          <w:p w14:paraId="398EDFF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138</w:t>
            </w:r>
          </w:p>
        </w:tc>
        <w:tc>
          <w:tcPr>
            <w:tcW w:w="516" w:type="pct"/>
          </w:tcPr>
          <w:p w14:paraId="393202D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(93% female)</w:t>
            </w:r>
          </w:p>
        </w:tc>
        <w:tc>
          <w:tcPr>
            <w:tcW w:w="369" w:type="pct"/>
          </w:tcPr>
          <w:p w14:paraId="4EA47163"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159EB70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04E0A678"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FA0AC0">
              <w:t xml:space="preserve">Unspecified </w:t>
            </w:r>
          </w:p>
        </w:tc>
        <w:tc>
          <w:tcPr>
            <w:tcW w:w="459" w:type="pct"/>
          </w:tcPr>
          <w:p w14:paraId="395F070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0D9DBC0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77428D76"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MO and especially MA had thinner choroids</w:t>
            </w:r>
          </w:p>
          <w:p w14:paraId="4F39E7E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Those with visual aura had thinner RNFL than non-visual aura </w:t>
            </w:r>
          </w:p>
          <w:p w14:paraId="7B830C8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p>
        </w:tc>
      </w:tr>
      <w:tr w:rsidR="005F2D11" w14:paraId="3A54DA53"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26209D70" w14:textId="684C1A27" w:rsidR="005F2D11" w:rsidRPr="001546E2" w:rsidRDefault="005F2D11" w:rsidP="0065316A">
            <w:pPr>
              <w:jc w:val="both"/>
              <w:rPr>
                <w:b w:val="0"/>
                <w:bCs w:val="0"/>
                <w:noProof/>
              </w:rPr>
            </w:pPr>
            <w:r w:rsidRPr="001546E2">
              <w:rPr>
                <w:b w:val="0"/>
                <w:bCs w:val="0"/>
                <w:noProof/>
              </w:rPr>
              <w:t xml:space="preserve">Tunç 2017 </w:t>
            </w:r>
            <w:r w:rsidRPr="001546E2">
              <w:rPr>
                <w:noProof/>
              </w:rPr>
              <w:fldChar w:fldCharType="begin"/>
            </w:r>
            <w:r w:rsidR="00F95197">
              <w:rPr>
                <w:noProof/>
              </w:rPr>
              <w:instrText xml:space="preserve"> ADDIN EN.CITE &lt;EndNote&gt;&lt;Cite&gt;&lt;Author&gt;Tunç&lt;/Author&gt;&lt;Year&gt;2017&lt;/Year&gt;&lt;RecNum&gt;1651&lt;/RecNum&gt;&lt;DisplayText&gt;(62)&lt;/DisplayText&gt;&lt;record&gt;&lt;rec-number&gt;1651&lt;/rec-number&gt;&lt;foreign-keys&gt;&lt;key app="EN" db-id="2d5r2x0f0a5aa6eavr6vepsapr0evts2xpsf" timestamp="1697768660"&gt;1651&lt;/key&gt;&lt;/foreign-keys&gt;&lt;ref-type name="Journal Article"&gt;17&lt;/ref-type&gt;&lt;contributors&gt;&lt;authors&gt;&lt;author&gt;Tunç, Abdulkadir&lt;/author&gt;&lt;author&gt;Güngen, Belma Doğan&lt;/author&gt;&lt;author&gt;Evliyaoğlu, Ferhat&lt;/author&gt;&lt;author&gt;Aras, Yeşim Güzey&lt;/author&gt;&lt;author&gt;Tekeşin, Aysel Kaya&lt;/author&gt;&lt;/authors&gt;&lt;/contributors&gt;&lt;titles&gt;&lt;title&gt;Evaluation of retinal nerve fiber layer, ganglion cell layer and macular changes in patients with migraine&lt;/title&gt;&lt;secondary-title&gt;Acta Neurologica Belgica&lt;/secondary-title&gt;&lt;/titles&gt;&lt;periodical&gt;&lt;full-title&gt;Acta Neurologica Belgica&lt;/full-title&gt;&lt;/periodical&gt;&lt;pages&gt;121-129&lt;/pages&gt;&lt;volume&gt;117&lt;/volume&gt;&lt;dates&gt;&lt;year&gt;2017&lt;/year&gt;&lt;/dates&gt;&lt;isbn&gt;0300-9009&lt;/isbn&gt;&lt;urls&gt;&lt;/urls&gt;&lt;/record&gt;&lt;/Cite&gt;&lt;/EndNote&gt;</w:instrText>
            </w:r>
            <w:r w:rsidRPr="001546E2">
              <w:rPr>
                <w:noProof/>
              </w:rPr>
              <w:fldChar w:fldCharType="separate"/>
            </w:r>
            <w:r w:rsidR="00F95197">
              <w:rPr>
                <w:noProof/>
              </w:rPr>
              <w:t>(62)</w:t>
            </w:r>
            <w:r w:rsidRPr="001546E2">
              <w:rPr>
                <w:noProof/>
              </w:rPr>
              <w:fldChar w:fldCharType="end"/>
            </w:r>
          </w:p>
        </w:tc>
        <w:tc>
          <w:tcPr>
            <w:tcW w:w="331" w:type="pct"/>
          </w:tcPr>
          <w:p w14:paraId="4C44A4E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120</w:t>
            </w:r>
          </w:p>
        </w:tc>
        <w:tc>
          <w:tcPr>
            <w:tcW w:w="516" w:type="pct"/>
          </w:tcPr>
          <w:p w14:paraId="0078371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(83% female) </w:t>
            </w:r>
          </w:p>
        </w:tc>
        <w:tc>
          <w:tcPr>
            <w:tcW w:w="369" w:type="pct"/>
          </w:tcPr>
          <w:p w14:paraId="1EE67E7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0B8F7B6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1A7DABF2"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CA3D72">
              <w:t>Unspecified</w:t>
            </w:r>
          </w:p>
        </w:tc>
        <w:tc>
          <w:tcPr>
            <w:tcW w:w="459" w:type="pct"/>
          </w:tcPr>
          <w:p w14:paraId="623A215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6B1EE90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Unspecified </w:t>
            </w:r>
          </w:p>
        </w:tc>
        <w:tc>
          <w:tcPr>
            <w:tcW w:w="1364" w:type="pct"/>
          </w:tcPr>
          <w:p w14:paraId="1BDF8E6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Migraineurs had thinner </w:t>
            </w:r>
            <w:r w:rsidRPr="001B4AB9">
              <w:t>average, inferior and superior RNFL than HC</w:t>
            </w:r>
          </w:p>
          <w:p w14:paraId="6A672131" w14:textId="77777777" w:rsidR="005F2D11" w:rsidRPr="00B92F39" w:rsidRDefault="005F2D11" w:rsidP="0065316A">
            <w:pPr>
              <w:jc w:val="both"/>
              <w:cnfStyle w:val="000000000000" w:firstRow="0" w:lastRow="0" w:firstColumn="0" w:lastColumn="0" w:oddVBand="0" w:evenVBand="0" w:oddHBand="0" w:evenHBand="0" w:firstRowFirstColumn="0" w:firstRowLastColumn="0" w:lastRowFirstColumn="0" w:lastRowLastColumn="0"/>
            </w:pPr>
            <w:r>
              <w:t>MA had thinner</w:t>
            </w:r>
            <w:r w:rsidRPr="00B92F39">
              <w:t xml:space="preserve"> average, inferior and superior </w:t>
            </w:r>
            <w:r w:rsidRPr="00B92F39">
              <w:lastRenderedPageBreak/>
              <w:t>RNFL quadrant</w:t>
            </w:r>
            <w:r>
              <w:t>s</w:t>
            </w:r>
            <w:r w:rsidRPr="00B92F39">
              <w:t xml:space="preserve"> than MO and HC</w:t>
            </w:r>
            <w:r>
              <w:t xml:space="preserve">; </w:t>
            </w:r>
            <w:r w:rsidRPr="00B92F39">
              <w:t xml:space="preserve">MO had thinner </w:t>
            </w:r>
            <w:r>
              <w:t>average and inferior RNFL than HC</w:t>
            </w:r>
          </w:p>
          <w:p w14:paraId="117146D8" w14:textId="77777777" w:rsidR="005F2D11" w:rsidRPr="00B92F39" w:rsidRDefault="005F2D11" w:rsidP="0065316A">
            <w:pPr>
              <w:jc w:val="both"/>
              <w:cnfStyle w:val="000000000000" w:firstRow="0" w:lastRow="0" w:firstColumn="0" w:lastColumn="0" w:oddVBand="0" w:evenVBand="0" w:oddHBand="0" w:evenHBand="0" w:firstRowFirstColumn="0" w:firstRowLastColumn="0" w:lastRowFirstColumn="0" w:lastRowLastColumn="0"/>
            </w:pPr>
            <w:r w:rsidRPr="00B92F39">
              <w:t>Migraineurs with &gt;4 attacks a month had thinner macular parts and GCL than HC</w:t>
            </w:r>
          </w:p>
          <w:p w14:paraId="41B7917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B92F39">
              <w:t xml:space="preserve">Migraineurs with </w:t>
            </w:r>
            <w:r>
              <w:t>WMH</w:t>
            </w:r>
            <w:r w:rsidRPr="00B92F39">
              <w:t xml:space="preserve"> had thinner macular parts than those without</w:t>
            </w:r>
            <w:r>
              <w:rPr>
                <w:rFonts w:ascii="Georgia" w:hAnsi="Georgia"/>
                <w:color w:val="333333"/>
                <w:sz w:val="27"/>
                <w:szCs w:val="27"/>
                <w:shd w:val="clear" w:color="auto" w:fill="FCFCFC"/>
              </w:rPr>
              <w:t xml:space="preserve"> </w:t>
            </w:r>
          </w:p>
        </w:tc>
      </w:tr>
      <w:tr w:rsidR="005F2D11" w14:paraId="1F1A6694"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6448764C" w14:textId="626B1C24" w:rsidR="005F2D11" w:rsidRPr="001546E2" w:rsidRDefault="005F2D11" w:rsidP="0065316A">
            <w:pPr>
              <w:jc w:val="both"/>
              <w:rPr>
                <w:b w:val="0"/>
                <w:bCs w:val="0"/>
                <w:noProof/>
              </w:rPr>
            </w:pPr>
            <w:r w:rsidRPr="001546E2">
              <w:rPr>
                <w:b w:val="0"/>
                <w:bCs w:val="0"/>
                <w:noProof/>
              </w:rPr>
              <w:lastRenderedPageBreak/>
              <w:t xml:space="preserve">Uludag 2014 </w:t>
            </w:r>
            <w:r w:rsidRPr="001546E2">
              <w:rPr>
                <w:noProof/>
              </w:rPr>
              <w:fldChar w:fldCharType="begin"/>
            </w:r>
            <w:r w:rsidR="00F95197">
              <w:rPr>
                <w:noProof/>
              </w:rPr>
              <w:instrText xml:space="preserve"> ADDIN EN.CITE &lt;EndNote&gt;&lt;Cite&gt;&lt;Author&gt;Uludag&lt;/Author&gt;&lt;Year&gt;2014&lt;/Year&gt;&lt;RecNum&gt;1624&lt;/RecNum&gt;&lt;DisplayText&gt;(63)&lt;/DisplayText&gt;&lt;record&gt;&lt;rec-number&gt;1624&lt;/rec-number&gt;&lt;foreign-keys&gt;&lt;key app="EN" db-id="2d5r2x0f0a5aa6eavr6vepsapr0evts2xpsf" timestamp="1697669485"&gt;1624&lt;/key&gt;&lt;/foreign-keys&gt;&lt;ref-type name="Journal Article"&gt;17&lt;/ref-type&gt;&lt;contributors&gt;&lt;authors&gt;&lt;author&gt;Uludag, Günay&lt;/author&gt;&lt;author&gt;Ozer, Derda&lt;/author&gt;&lt;author&gt;Tanyildiz, Burak&lt;/author&gt;&lt;author&gt;Ceylan, Erdinç&lt;/author&gt;&lt;author&gt;Cinici, Emine&lt;/author&gt;&lt;/authors&gt;&lt;/contributors&gt;&lt;titles&gt;&lt;title&gt;Assessment of Retinal Nerve Fiber Layer and Ganglion Cell Complex Thickness Using Optical Coherence Tomography in Chronic Migraine Patients&lt;/title&gt;&lt;secondary-title&gt;Glokom-Katarakt&lt;/secondary-title&gt;&lt;/titles&gt;&lt;periodical&gt;&lt;full-title&gt;Glokom-Katarakt&lt;/full-title&gt;&lt;/periodical&gt;&lt;volume&gt;9&lt;/volume&gt;&lt;number&gt;4&lt;/number&gt;&lt;dates&gt;&lt;year&gt;2014&lt;/year&gt;&lt;/dates&gt;&lt;urls&gt;&lt;/urls&gt;&lt;/record&gt;&lt;/Cite&gt;&lt;/EndNote&gt;</w:instrText>
            </w:r>
            <w:r w:rsidRPr="001546E2">
              <w:rPr>
                <w:noProof/>
              </w:rPr>
              <w:fldChar w:fldCharType="separate"/>
            </w:r>
            <w:r w:rsidR="00F95197">
              <w:rPr>
                <w:noProof/>
              </w:rPr>
              <w:t>(63)</w:t>
            </w:r>
            <w:r w:rsidRPr="001546E2">
              <w:rPr>
                <w:noProof/>
              </w:rPr>
              <w:fldChar w:fldCharType="end"/>
            </w:r>
          </w:p>
        </w:tc>
        <w:tc>
          <w:tcPr>
            <w:tcW w:w="331" w:type="pct"/>
          </w:tcPr>
          <w:p w14:paraId="4AEF1AC6"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40</w:t>
            </w:r>
          </w:p>
        </w:tc>
        <w:tc>
          <w:tcPr>
            <w:tcW w:w="516" w:type="pct"/>
          </w:tcPr>
          <w:p w14:paraId="51E2FD9D" w14:textId="77777777" w:rsidR="005F2D11" w:rsidRPr="005E7DF7"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369" w:type="pct"/>
          </w:tcPr>
          <w:p w14:paraId="0C28482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0064CB0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444" w:type="pct"/>
          </w:tcPr>
          <w:p w14:paraId="35CD6A44"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512320">
              <w:t xml:space="preserve">Chronic </w:t>
            </w:r>
          </w:p>
        </w:tc>
        <w:tc>
          <w:tcPr>
            <w:tcW w:w="459" w:type="pct"/>
          </w:tcPr>
          <w:p w14:paraId="2472785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535" w:type="pct"/>
          </w:tcPr>
          <w:p w14:paraId="567E737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1364" w:type="pct"/>
          </w:tcPr>
          <w:p w14:paraId="4C20BDB3" w14:textId="77777777" w:rsidR="005F2D11" w:rsidRPr="006B4802" w:rsidRDefault="005F2D11" w:rsidP="0065316A">
            <w:pPr>
              <w:jc w:val="both"/>
              <w:cnfStyle w:val="000000100000" w:firstRow="0" w:lastRow="0" w:firstColumn="0" w:lastColumn="0" w:oddVBand="0" w:evenVBand="0" w:oddHBand="1" w:evenHBand="0" w:firstRowFirstColumn="0" w:firstRowLastColumn="0" w:lastRowFirstColumn="0" w:lastRowLastColumn="0"/>
            </w:pPr>
            <w:r w:rsidRPr="00CD18F6">
              <w:t xml:space="preserve">RNFL and </w:t>
            </w:r>
            <w:r>
              <w:t>GCC</w:t>
            </w:r>
            <w:r w:rsidRPr="00CD18F6">
              <w:t xml:space="preserve"> were thinner in chronic migraineurs than HC</w:t>
            </w:r>
          </w:p>
        </w:tc>
      </w:tr>
      <w:tr w:rsidR="005F2D11" w14:paraId="0A4B46FB"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52DDFA7B" w14:textId="6EE97B50" w:rsidR="005F2D11" w:rsidRPr="001546E2" w:rsidRDefault="005F2D11" w:rsidP="0065316A">
            <w:pPr>
              <w:jc w:val="both"/>
              <w:rPr>
                <w:b w:val="0"/>
                <w:bCs w:val="0"/>
              </w:rPr>
            </w:pPr>
            <w:r w:rsidRPr="00F874EE">
              <w:rPr>
                <w:b w:val="0"/>
                <w:bCs w:val="0"/>
                <w:noProof/>
              </w:rPr>
              <w:t>Ulusoy</w:t>
            </w:r>
            <w:r w:rsidRPr="001546E2">
              <w:rPr>
                <w:b w:val="0"/>
                <w:bCs w:val="0"/>
                <w:noProof/>
              </w:rPr>
              <w:t xml:space="preserve"> 2019 </w:t>
            </w:r>
            <w:r w:rsidRPr="001546E2">
              <w:rPr>
                <w:noProof/>
              </w:rPr>
              <w:fldChar w:fldCharType="begin"/>
            </w:r>
            <w:r w:rsidR="00F95197">
              <w:rPr>
                <w:noProof/>
              </w:rPr>
              <w:instrText xml:space="preserve"> ADDIN EN.CITE &lt;EndNote&gt;&lt;Cite&gt;&lt;Author&gt;Ulusoy&lt;/Author&gt;&lt;Year&gt;2019&lt;/Year&gt;&lt;RecNum&gt;652&lt;/RecNum&gt;&lt;DisplayText&gt;(64)&lt;/DisplayText&gt;&lt;record&gt;&lt;rec-number&gt;652&lt;/rec-number&gt;&lt;foreign-keys&gt;&lt;key app="EN" db-id="2d5r2x0f0a5aa6eavr6vepsapr0evts2xpsf" timestamp="1589418079"&gt;652&lt;/key&gt;&lt;/foreign-keys&gt;&lt;ref-type name="Journal Article"&gt;17&lt;/ref-type&gt;&lt;contributors&gt;&lt;authors&gt;&lt;author&gt;Ulusoy, Mahmut Oğuz&lt;/author&gt;&lt;author&gt;Horasanlı, Bahriye&lt;/author&gt;&lt;author&gt;Kal, Ali&lt;/author&gt;&lt;/authors&gt;&lt;/contributors&gt;&lt;titles&gt;&lt;title&gt;Retinal vascular density evaluation of migraine patients with and without aura and association with white matter hyperintensities&lt;/title&gt;&lt;secondary-title&gt;Acta Neurologica Belgica&lt;/secondary-title&gt;&lt;/titles&gt;&lt;periodical&gt;&lt;full-title&gt;Acta Neurologica Belgica&lt;/full-title&gt;&lt;/periodical&gt;&lt;pages&gt;411-417&lt;/pages&gt;&lt;volume&gt;119&lt;/volume&gt;&lt;number&gt;3&lt;/number&gt;&lt;dates&gt;&lt;year&gt;2019&lt;/year&gt;&lt;/dates&gt;&lt;isbn&gt;0300-9009&lt;/isbn&gt;&lt;urls&gt;&lt;/urls&gt;&lt;/record&gt;&lt;/Cite&gt;&lt;/EndNote&gt;</w:instrText>
            </w:r>
            <w:r w:rsidRPr="001546E2">
              <w:rPr>
                <w:noProof/>
              </w:rPr>
              <w:fldChar w:fldCharType="separate"/>
            </w:r>
            <w:r w:rsidR="00F95197">
              <w:rPr>
                <w:noProof/>
              </w:rPr>
              <w:t>(64)</w:t>
            </w:r>
            <w:r w:rsidRPr="001546E2">
              <w:rPr>
                <w:noProof/>
              </w:rPr>
              <w:fldChar w:fldCharType="end"/>
            </w:r>
          </w:p>
        </w:tc>
        <w:tc>
          <w:tcPr>
            <w:tcW w:w="331" w:type="pct"/>
          </w:tcPr>
          <w:p w14:paraId="28DF1BC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88</w:t>
            </w:r>
          </w:p>
        </w:tc>
        <w:tc>
          <w:tcPr>
            <w:tcW w:w="516" w:type="pct"/>
          </w:tcPr>
          <w:p w14:paraId="123A362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5E7DF7">
              <w:t>Both</w:t>
            </w:r>
            <w:r>
              <w:t xml:space="preserve"> (72% female)</w:t>
            </w:r>
          </w:p>
        </w:tc>
        <w:tc>
          <w:tcPr>
            <w:tcW w:w="369" w:type="pct"/>
          </w:tcPr>
          <w:p w14:paraId="5E3C563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4BC4C3A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56932D5E"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530C97">
              <w:t xml:space="preserve">Episodic  </w:t>
            </w:r>
          </w:p>
        </w:tc>
        <w:tc>
          <w:tcPr>
            <w:tcW w:w="459" w:type="pct"/>
          </w:tcPr>
          <w:p w14:paraId="67405C7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2B2841F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42773017" w14:textId="77777777" w:rsidR="005F2D11" w:rsidRPr="006B4802" w:rsidRDefault="005F2D11" w:rsidP="0065316A">
            <w:pPr>
              <w:jc w:val="both"/>
              <w:cnfStyle w:val="000000000000" w:firstRow="0" w:lastRow="0" w:firstColumn="0" w:lastColumn="0" w:oddVBand="0" w:evenVBand="0" w:oddHBand="0" w:evenHBand="0" w:firstRowFirstColumn="0" w:firstRowLastColumn="0" w:lastRowFirstColumn="0" w:lastRowLastColumn="0"/>
            </w:pPr>
            <w:r w:rsidRPr="006B4802">
              <w:t>Macula:</w:t>
            </w:r>
            <w:r>
              <w:t xml:space="preserve"> superficial and deep retinal foveal VD reduced in MO and MA than HC </w:t>
            </w:r>
          </w:p>
          <w:p w14:paraId="717CC542"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rsidRPr="006B4802">
              <w:t xml:space="preserve">Optic nerve: whole optic disc, peripapillary, superior hemisphere, superior layer and temporal </w:t>
            </w:r>
            <w:r w:rsidRPr="006B4802">
              <w:lastRenderedPageBreak/>
              <w:t>layer VD</w:t>
            </w:r>
            <w:r>
              <w:t xml:space="preserve"> reduced in MO and MA than HC</w:t>
            </w:r>
          </w:p>
          <w:p w14:paraId="5AA86C30"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 MA, those with WMH had reduced </w:t>
            </w:r>
            <w:r w:rsidRPr="00184CCD">
              <w:t>deeper foveal VD and superior hemisphere VD, average RNFL, superior hemisphere and superior layer</w:t>
            </w:r>
            <w:r>
              <w:t xml:space="preserve"> than those without WMH </w:t>
            </w:r>
          </w:p>
        </w:tc>
      </w:tr>
      <w:tr w:rsidR="005F2D11" w14:paraId="0DC836AD"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04EEC0FC" w14:textId="21A9E005" w:rsidR="005F2D11" w:rsidRPr="001546E2" w:rsidRDefault="005F2D11" w:rsidP="0065316A">
            <w:pPr>
              <w:jc w:val="both"/>
              <w:rPr>
                <w:b w:val="0"/>
                <w:bCs w:val="0"/>
                <w:noProof/>
              </w:rPr>
            </w:pPr>
            <w:r w:rsidRPr="001546E2">
              <w:rPr>
                <w:b w:val="0"/>
                <w:bCs w:val="0"/>
                <w:noProof/>
              </w:rPr>
              <w:lastRenderedPageBreak/>
              <w:t xml:space="preserve">Ulusoy 2019 </w:t>
            </w:r>
            <w:r w:rsidRPr="001546E2">
              <w:rPr>
                <w:noProof/>
              </w:rPr>
              <w:fldChar w:fldCharType="begin"/>
            </w:r>
            <w:r w:rsidR="00F95197">
              <w:rPr>
                <w:noProof/>
              </w:rPr>
              <w:instrText xml:space="preserve"> ADDIN EN.CITE &lt;EndNote&gt;&lt;Cite&gt;&lt;Author&gt;Ulusoy&lt;/Author&gt;&lt;Year&gt;2019&lt;/Year&gt;&lt;RecNum&gt;1644&lt;/RecNum&gt;&lt;DisplayText&gt;(65)&lt;/DisplayText&gt;&lt;record&gt;&lt;rec-number&gt;1644&lt;/rec-number&gt;&lt;foreign-keys&gt;&lt;key app="EN" db-id="2d5r2x0f0a5aa6eavr6vepsapr0evts2xpsf" timestamp="1697710362"&gt;1644&lt;/key&gt;&lt;/foreign-keys&gt;&lt;ref-type name="Journal Article"&gt;17&lt;/ref-type&gt;&lt;contributors&gt;&lt;authors&gt;&lt;author&gt;Ulusoy, Dondu Melek&lt;/author&gt;&lt;author&gt;Ulusoy, Ersin Kasim&lt;/author&gt;&lt;author&gt;Duru, Zeynep&lt;/author&gt;&lt;/authors&gt;&lt;/contributors&gt;&lt;titles&gt;&lt;title&gt;Evaluation of retinal nerve fibre layer and ganglion cell complex thickness with optical coherence tomography in migraine patients&lt;/title&gt;&lt;/titles&gt;&lt;dates&gt;&lt;year&gt;2019&lt;/year&gt;&lt;/dates&gt;&lt;urls&gt;&lt;/urls&gt;&lt;/record&gt;&lt;/Cite&gt;&lt;/EndNote&gt;</w:instrText>
            </w:r>
            <w:r w:rsidRPr="001546E2">
              <w:rPr>
                <w:noProof/>
              </w:rPr>
              <w:fldChar w:fldCharType="separate"/>
            </w:r>
            <w:r w:rsidR="00F95197">
              <w:rPr>
                <w:noProof/>
              </w:rPr>
              <w:t>(65)</w:t>
            </w:r>
            <w:r w:rsidRPr="001546E2">
              <w:rPr>
                <w:noProof/>
              </w:rPr>
              <w:fldChar w:fldCharType="end"/>
            </w:r>
          </w:p>
        </w:tc>
        <w:tc>
          <w:tcPr>
            <w:tcW w:w="331" w:type="pct"/>
          </w:tcPr>
          <w:p w14:paraId="566E470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98</w:t>
            </w:r>
          </w:p>
        </w:tc>
        <w:tc>
          <w:tcPr>
            <w:tcW w:w="516" w:type="pct"/>
          </w:tcPr>
          <w:p w14:paraId="5FA8D72D" w14:textId="77777777" w:rsidR="005F2D11" w:rsidRPr="005E7DF7"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(66% female) </w:t>
            </w:r>
          </w:p>
        </w:tc>
        <w:tc>
          <w:tcPr>
            <w:tcW w:w="369" w:type="pct"/>
          </w:tcPr>
          <w:p w14:paraId="6B53B32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050E0A1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06A6ADB7" w14:textId="77777777" w:rsidR="005F2D11" w:rsidRPr="00512320" w:rsidRDefault="005F2D11" w:rsidP="0065316A">
            <w:pPr>
              <w:jc w:val="both"/>
              <w:cnfStyle w:val="000000100000" w:firstRow="0" w:lastRow="0" w:firstColumn="0" w:lastColumn="0" w:oddVBand="0" w:evenVBand="0" w:oddHBand="1" w:evenHBand="0" w:firstRowFirstColumn="0" w:firstRowLastColumn="0" w:lastRowFirstColumn="0" w:lastRowLastColumn="0"/>
            </w:pPr>
            <w:r w:rsidRPr="00512320">
              <w:t xml:space="preserve">Episodic  </w:t>
            </w:r>
          </w:p>
        </w:tc>
        <w:tc>
          <w:tcPr>
            <w:tcW w:w="459" w:type="pct"/>
          </w:tcPr>
          <w:p w14:paraId="4362FB4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Unspecified </w:t>
            </w:r>
          </w:p>
        </w:tc>
        <w:tc>
          <w:tcPr>
            <w:tcW w:w="535" w:type="pct"/>
          </w:tcPr>
          <w:p w14:paraId="474EBCA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32A8B8D9" w14:textId="77777777" w:rsidR="005F2D11" w:rsidRPr="006B4802"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 temporal and medial quadrants, the thinner the RNFL, the higher the migraine severity and disability </w:t>
            </w:r>
          </w:p>
        </w:tc>
      </w:tr>
      <w:tr w:rsidR="005F2D11" w14:paraId="68479594"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54E63628" w14:textId="578974AC" w:rsidR="005F2D11" w:rsidRPr="001546E2" w:rsidRDefault="005F2D11" w:rsidP="0065316A">
            <w:pPr>
              <w:jc w:val="both"/>
              <w:rPr>
                <w:b w:val="0"/>
                <w:bCs w:val="0"/>
                <w:noProof/>
              </w:rPr>
            </w:pPr>
            <w:r w:rsidRPr="00521251">
              <w:rPr>
                <w:b w:val="0"/>
                <w:bCs w:val="0"/>
              </w:rPr>
              <w:t>Unlu</w:t>
            </w:r>
            <w:r w:rsidRPr="001546E2">
              <w:rPr>
                <w:b w:val="0"/>
                <w:bCs w:val="0"/>
              </w:rPr>
              <w:t xml:space="preserve"> 2017 </w:t>
            </w:r>
            <w:r w:rsidRPr="001546E2">
              <w:fldChar w:fldCharType="begin"/>
            </w:r>
            <w:r w:rsidR="00F95197">
              <w:instrText xml:space="preserve"> ADDIN EN.CITE &lt;EndNote&gt;&lt;Cite&gt;&lt;Author&gt;Unlu&lt;/Author&gt;&lt;Year&gt;2017&lt;/Year&gt;&lt;RecNum&gt;661&lt;/RecNum&gt;&lt;DisplayText&gt;(66)&lt;/DisplayText&gt;&lt;record&gt;&lt;rec-number&gt;661&lt;/rec-number&gt;&lt;foreign-keys&gt;&lt;key app="EN" db-id="2d5r2x0f0a5aa6eavr6vepsapr0evts2xpsf" timestamp="1589424279"&gt;661&lt;/key&gt;&lt;/foreign-keys&gt;&lt;ref-type name="Journal Article"&gt;17&lt;/ref-type&gt;&lt;contributors&gt;&lt;authors&gt;&lt;author&gt;Unlu, Metin&lt;/author&gt;&lt;author&gt;Sevim, Duygu Gulmez&lt;/author&gt;&lt;author&gt;Gultekin, Murat&lt;/author&gt;&lt;author&gt;Baydemir, Recep&lt;/author&gt;&lt;author&gt;Karaca, Cagatay&lt;/author&gt;&lt;author&gt;Oner, Ayse&lt;/author&gt;&lt;/authors&gt;&lt;/contributors&gt;&lt;titles&gt;&lt;title&gt;Changes in retinal vessel diameters in migraine patients during attack-free period&lt;/title&gt;&lt;secondary-title&gt;International journal of ophthalmology&lt;/secondary-title&gt;&lt;/titles&gt;&lt;periodical&gt;&lt;full-title&gt;International journal of ophthalmology&lt;/full-title&gt;&lt;/periodical&gt;&lt;pages&gt;439&lt;/pages&gt;&lt;volume&gt;10&lt;/volume&gt;&lt;number&gt;3&lt;/number&gt;&lt;dates&gt;&lt;year&gt;2017&lt;/year&gt;&lt;/dates&gt;&lt;urls&gt;&lt;/urls&gt;&lt;/record&gt;&lt;/Cite&gt;&lt;/EndNote&gt;</w:instrText>
            </w:r>
            <w:r w:rsidRPr="001546E2">
              <w:fldChar w:fldCharType="separate"/>
            </w:r>
            <w:r w:rsidR="00F95197">
              <w:rPr>
                <w:noProof/>
              </w:rPr>
              <w:t>(66)</w:t>
            </w:r>
            <w:r w:rsidRPr="001546E2">
              <w:fldChar w:fldCharType="end"/>
            </w:r>
          </w:p>
        </w:tc>
        <w:tc>
          <w:tcPr>
            <w:tcW w:w="331" w:type="pct"/>
          </w:tcPr>
          <w:p w14:paraId="1EB875E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104</w:t>
            </w:r>
          </w:p>
        </w:tc>
        <w:tc>
          <w:tcPr>
            <w:tcW w:w="516" w:type="pct"/>
          </w:tcPr>
          <w:p w14:paraId="2590ACF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(84% female) </w:t>
            </w:r>
          </w:p>
        </w:tc>
        <w:tc>
          <w:tcPr>
            <w:tcW w:w="369" w:type="pct"/>
          </w:tcPr>
          <w:p w14:paraId="3A48251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Adults</w:t>
            </w:r>
          </w:p>
        </w:tc>
        <w:tc>
          <w:tcPr>
            <w:tcW w:w="463" w:type="pct"/>
          </w:tcPr>
          <w:p w14:paraId="7CC4E23C"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28281F0B" w14:textId="77777777" w:rsidR="005F2D11" w:rsidRPr="00512320" w:rsidRDefault="005F2D11" w:rsidP="0065316A">
            <w:pPr>
              <w:jc w:val="both"/>
              <w:cnfStyle w:val="000000000000" w:firstRow="0" w:lastRow="0" w:firstColumn="0" w:lastColumn="0" w:oddVBand="0" w:evenVBand="0" w:oddHBand="0" w:evenHBand="0" w:firstRowFirstColumn="0" w:firstRowLastColumn="0" w:lastRowFirstColumn="0" w:lastRowLastColumn="0"/>
            </w:pPr>
            <w:r w:rsidRPr="00512320">
              <w:t xml:space="preserve">Both </w:t>
            </w:r>
          </w:p>
        </w:tc>
        <w:tc>
          <w:tcPr>
            <w:tcW w:w="459" w:type="pct"/>
          </w:tcPr>
          <w:p w14:paraId="263BBD9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Both</w:t>
            </w:r>
          </w:p>
        </w:tc>
        <w:tc>
          <w:tcPr>
            <w:tcW w:w="535" w:type="pct"/>
          </w:tcPr>
          <w:p w14:paraId="5CE5267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5E01908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 chronic migraineurs but not episodic, retinal artery diameters increased and choroidal thicknesses decreased ipsilaterally to headache, </w:t>
            </w:r>
            <w:r>
              <w:lastRenderedPageBreak/>
              <w:t>compared to HC</w:t>
            </w:r>
          </w:p>
          <w:p w14:paraId="7D134B95" w14:textId="77777777" w:rsidR="005F2D11" w:rsidRPr="006B4802"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No changes in retinal vein diameters were found between groups </w:t>
            </w:r>
          </w:p>
        </w:tc>
      </w:tr>
      <w:tr w:rsidR="005F2D11" w14:paraId="441DCE5D"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1D4231C0" w14:textId="5E828BB9" w:rsidR="005F2D11" w:rsidRPr="001546E2" w:rsidRDefault="005F2D11" w:rsidP="0065316A">
            <w:pPr>
              <w:jc w:val="both"/>
              <w:rPr>
                <w:b w:val="0"/>
                <w:bCs w:val="0"/>
              </w:rPr>
            </w:pPr>
            <w:r w:rsidRPr="001546E2">
              <w:rPr>
                <w:b w:val="0"/>
                <w:bCs w:val="0"/>
              </w:rPr>
              <w:lastRenderedPageBreak/>
              <w:t xml:space="preserve">Verroiopoulos 2016 </w:t>
            </w:r>
            <w:r w:rsidRPr="001546E2">
              <w:fldChar w:fldCharType="begin"/>
            </w:r>
            <w:r w:rsidR="00F95197">
              <w:instrText xml:space="preserve"> ADDIN EN.CITE &lt;EndNote&gt;&lt;Cite&gt;&lt;Author&gt;Verroiopoulos&lt;/Author&gt;&lt;Year&gt;2016&lt;/Year&gt;&lt;RecNum&gt;1642&lt;/RecNum&gt;&lt;DisplayText&gt;(67)&lt;/DisplayText&gt;&lt;record&gt;&lt;rec-number&gt;1642&lt;/rec-number&gt;&lt;foreign-keys&gt;&lt;key app="EN" db-id="2d5r2x0f0a5aa6eavr6vepsapr0evts2xpsf" timestamp="1697708724"&gt;1642&lt;/key&gt;&lt;/foreign-keys&gt;&lt;ref-type name="Journal Article"&gt;17&lt;/ref-type&gt;&lt;contributors&gt;&lt;authors&gt;&lt;author&gt;Verroiopoulos, George V&lt;/author&gt;&lt;author&gt;Nitoda, Eirini&lt;/author&gt;&lt;author&gt;Ladas, Ioannis D&lt;/author&gt;&lt;author&gt;Brouzas, Dimitrios&lt;/author&gt;&lt;author&gt;Antonakaki, Dimitra&lt;/author&gt;&lt;author&gt;Moschos, Marilita M&lt;/author&gt;&lt;/authors&gt;&lt;/contributors&gt;&lt;titles&gt;&lt;title&gt;Ophthalmological assessment of OCT and electrophysiological changes in migraine patients&lt;/title&gt;&lt;secondary-title&gt;Journal of Clinical Neurophysiology&lt;/secondary-title&gt;&lt;/titles&gt;&lt;periodical&gt;&lt;full-title&gt;Journal of Clinical Neurophysiology&lt;/full-title&gt;&lt;/periodical&gt;&lt;pages&gt;431-442&lt;/pages&gt;&lt;volume&gt;33&lt;/volume&gt;&lt;number&gt;5&lt;/number&gt;&lt;dates&gt;&lt;year&gt;2016&lt;/year&gt;&lt;/dates&gt;&lt;isbn&gt;0736-0258&lt;/isbn&gt;&lt;urls&gt;&lt;/urls&gt;&lt;/record&gt;&lt;/Cite&gt;&lt;/EndNote&gt;</w:instrText>
            </w:r>
            <w:r w:rsidRPr="001546E2">
              <w:fldChar w:fldCharType="separate"/>
            </w:r>
            <w:r w:rsidR="00F95197">
              <w:rPr>
                <w:noProof/>
              </w:rPr>
              <w:t>(67)</w:t>
            </w:r>
            <w:r w:rsidRPr="001546E2">
              <w:fldChar w:fldCharType="end"/>
            </w:r>
          </w:p>
        </w:tc>
        <w:tc>
          <w:tcPr>
            <w:tcW w:w="331" w:type="pct"/>
          </w:tcPr>
          <w:p w14:paraId="0F7B443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38</w:t>
            </w:r>
          </w:p>
        </w:tc>
        <w:tc>
          <w:tcPr>
            <w:tcW w:w="516" w:type="pct"/>
          </w:tcPr>
          <w:p w14:paraId="06F4543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(92% female) </w:t>
            </w:r>
          </w:p>
        </w:tc>
        <w:tc>
          <w:tcPr>
            <w:tcW w:w="369" w:type="pct"/>
          </w:tcPr>
          <w:p w14:paraId="6650575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463" w:type="pct"/>
          </w:tcPr>
          <w:p w14:paraId="3334754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444" w:type="pct"/>
          </w:tcPr>
          <w:p w14:paraId="7E834315"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B77086">
              <w:t>NA</w:t>
            </w:r>
          </w:p>
        </w:tc>
        <w:tc>
          <w:tcPr>
            <w:tcW w:w="459" w:type="pct"/>
          </w:tcPr>
          <w:p w14:paraId="0CB1823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10DDBFD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NA</w:t>
            </w:r>
          </w:p>
        </w:tc>
        <w:tc>
          <w:tcPr>
            <w:tcW w:w="1364" w:type="pct"/>
          </w:tcPr>
          <w:p w14:paraId="2614791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MA had superior and inferior RNFL quadrants thinner than HC</w:t>
            </w:r>
          </w:p>
          <w:p w14:paraId="7A770C3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MO had superior RNFL quadrant thinner than HC</w:t>
            </w:r>
          </w:p>
        </w:tc>
      </w:tr>
      <w:tr w:rsidR="005F2D11" w14:paraId="60361665"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46829AD4" w14:textId="0DDB8564" w:rsidR="005F2D11" w:rsidRPr="001546E2" w:rsidRDefault="005F2D11" w:rsidP="0065316A">
            <w:pPr>
              <w:jc w:val="both"/>
              <w:rPr>
                <w:b w:val="0"/>
                <w:bCs w:val="0"/>
              </w:rPr>
            </w:pPr>
            <w:r w:rsidRPr="001546E2">
              <w:rPr>
                <w:b w:val="0"/>
                <w:bCs w:val="0"/>
              </w:rPr>
              <w:t xml:space="preserve">Yener 2019 </w:t>
            </w:r>
            <w:r w:rsidRPr="001546E2">
              <w:fldChar w:fldCharType="begin"/>
            </w:r>
            <w:r w:rsidR="00F95197">
              <w:instrText xml:space="preserve"> ADDIN EN.CITE &lt;EndNote&gt;&lt;Cite&gt;&lt;Author&gt;Yener&lt;/Author&gt;&lt;Year&gt;2019&lt;/Year&gt;&lt;RecNum&gt;1614&lt;/RecNum&gt;&lt;DisplayText&gt;(68)&lt;/DisplayText&gt;&lt;record&gt;&lt;rec-number&gt;1614&lt;/rec-number&gt;&lt;foreign-keys&gt;&lt;key app="EN" db-id="2d5r2x0f0a5aa6eavr6vepsapr0evts2xpsf" timestamp="1697527291"&gt;1614&lt;/key&gt;&lt;/foreign-keys&gt;&lt;ref-type name="Journal Article"&gt;17&lt;/ref-type&gt;&lt;contributors&gt;&lt;authors&gt;&lt;author&gt;Yener, Arif Ülkü&lt;/author&gt;&lt;author&gt;Korucu, Osman&lt;/author&gt;&lt;/authors&gt;&lt;/contributors&gt;&lt;titles&gt;&lt;title&gt;Quantitative analysis of the retinal nerve fiber layer, ganglion cell layer and optic disc parameters by the swept source optical coherence tomography in patients with migraine and patients with tension-type headache&lt;/title&gt;&lt;secondary-title&gt;Acta Neurologica Belgica&lt;/secondary-title&gt;&lt;/titles&gt;&lt;periodical&gt;&lt;full-title&gt;Acta Neurologica Belgica&lt;/full-title&gt;&lt;/periodical&gt;&lt;pages&gt;541-548&lt;/pages&gt;&lt;volume&gt;119&lt;/volume&gt;&lt;dates&gt;&lt;year&gt;2019&lt;/year&gt;&lt;/dates&gt;&lt;isbn&gt;0300-9009&lt;/isbn&gt;&lt;urls&gt;&lt;/urls&gt;&lt;/record&gt;&lt;/Cite&gt;&lt;/EndNote&gt;</w:instrText>
            </w:r>
            <w:r w:rsidRPr="001546E2">
              <w:fldChar w:fldCharType="separate"/>
            </w:r>
            <w:r w:rsidR="00F95197">
              <w:rPr>
                <w:noProof/>
              </w:rPr>
              <w:t>(68)</w:t>
            </w:r>
            <w:r w:rsidRPr="001546E2">
              <w:fldChar w:fldCharType="end"/>
            </w:r>
          </w:p>
        </w:tc>
        <w:tc>
          <w:tcPr>
            <w:tcW w:w="331" w:type="pct"/>
          </w:tcPr>
          <w:p w14:paraId="1B7A971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70</w:t>
            </w:r>
          </w:p>
        </w:tc>
        <w:tc>
          <w:tcPr>
            <w:tcW w:w="516" w:type="pct"/>
          </w:tcPr>
          <w:p w14:paraId="4902887F"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(86% female) </w:t>
            </w:r>
          </w:p>
        </w:tc>
        <w:tc>
          <w:tcPr>
            <w:tcW w:w="369" w:type="pct"/>
          </w:tcPr>
          <w:p w14:paraId="013B4CC1"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5AFC28B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16B2821F"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530C97">
              <w:t xml:space="preserve">Unspecified </w:t>
            </w:r>
          </w:p>
        </w:tc>
        <w:tc>
          <w:tcPr>
            <w:tcW w:w="459" w:type="pct"/>
          </w:tcPr>
          <w:p w14:paraId="5936A07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Unspecified </w:t>
            </w:r>
          </w:p>
        </w:tc>
        <w:tc>
          <w:tcPr>
            <w:tcW w:w="535" w:type="pct"/>
          </w:tcPr>
          <w:p w14:paraId="1FB636AB"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2C5BFE43"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No differences between groups </w:t>
            </w:r>
          </w:p>
        </w:tc>
      </w:tr>
      <w:tr w:rsidR="005F2D11" w14:paraId="771EF3FA"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16061A87" w14:textId="261B753D" w:rsidR="005F2D11" w:rsidRPr="001546E2" w:rsidRDefault="005F2D11" w:rsidP="0065316A">
            <w:pPr>
              <w:jc w:val="both"/>
              <w:rPr>
                <w:b w:val="0"/>
                <w:bCs w:val="0"/>
              </w:rPr>
            </w:pPr>
            <w:r w:rsidRPr="001546E2">
              <w:rPr>
                <w:b w:val="0"/>
                <w:bCs w:val="0"/>
              </w:rPr>
              <w:t xml:space="preserve">Yener 2020 </w:t>
            </w:r>
            <w:r w:rsidRPr="001546E2">
              <w:fldChar w:fldCharType="begin"/>
            </w:r>
            <w:r w:rsidR="00F95197">
              <w:instrText xml:space="preserve"> ADDIN EN.CITE &lt;EndNote&gt;&lt;Cite&gt;&lt;Author&gt;Yener&lt;/Author&gt;&lt;Year&gt;2020&lt;/Year&gt;&lt;RecNum&gt;1619&lt;/RecNum&gt;&lt;DisplayText&gt;(69)&lt;/DisplayText&gt;&lt;record&gt;&lt;rec-number&gt;1619&lt;/rec-number&gt;&lt;foreign-keys&gt;&lt;key app="EN" db-id="2d5r2x0f0a5aa6eavr6vepsapr0evts2xpsf" timestamp="1697598463"&gt;1619&lt;/key&gt;&lt;/foreign-keys&gt;&lt;ref-type name="Journal Article"&gt;17&lt;/ref-type&gt;&lt;contributors&gt;&lt;authors&gt;&lt;author&gt;Yener, Arif Ülkü&lt;/author&gt;&lt;author&gt;Yılmaz, Deniz&lt;/author&gt;&lt;/authors&gt;&lt;/contributors&gt;&lt;titles&gt;&lt;title&gt;Topographic changes measured by the swept source optical coherence tomography in retinal nerve fiber layer, optic nerve head and macula in children with migraine&lt;/title&gt;&lt;secondary-title&gt;Acta Neurologica Belgica&lt;/secondary-title&gt;&lt;/titles&gt;&lt;periodical&gt;&lt;full-title&gt;Acta Neurologica Belgica&lt;/full-title&gt;&lt;/periodical&gt;&lt;pages&gt;661-668&lt;/pages&gt;&lt;volume&gt;120&lt;/volume&gt;&lt;number&gt;3&lt;/number&gt;&lt;dates&gt;&lt;year&gt;2020&lt;/year&gt;&lt;pub-dates&gt;&lt;date&gt;2020/06/01&lt;/date&gt;&lt;/pub-dates&gt;&lt;/dates&gt;&lt;isbn&gt;2240-2993&lt;/isbn&gt;&lt;urls&gt;&lt;related-urls&gt;&lt;url&gt;https://doi.org/10.1007/s13760-019-01123-5&lt;/url&gt;&lt;/related-urls&gt;&lt;/urls&gt;&lt;electronic-resource-num&gt;10.1007/s13760-019-01123-5&lt;/electronic-resource-num&gt;&lt;/record&gt;&lt;/Cite&gt;&lt;/EndNote&gt;</w:instrText>
            </w:r>
            <w:r w:rsidRPr="001546E2">
              <w:fldChar w:fldCharType="separate"/>
            </w:r>
            <w:r w:rsidR="00F95197">
              <w:rPr>
                <w:noProof/>
              </w:rPr>
              <w:t>(69)</w:t>
            </w:r>
            <w:r w:rsidRPr="001546E2">
              <w:fldChar w:fldCharType="end"/>
            </w:r>
          </w:p>
        </w:tc>
        <w:tc>
          <w:tcPr>
            <w:tcW w:w="331" w:type="pct"/>
          </w:tcPr>
          <w:p w14:paraId="03346DD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50</w:t>
            </w:r>
          </w:p>
        </w:tc>
        <w:tc>
          <w:tcPr>
            <w:tcW w:w="516" w:type="pct"/>
          </w:tcPr>
          <w:p w14:paraId="0D6748F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Both (76% female)</w:t>
            </w:r>
          </w:p>
        </w:tc>
        <w:tc>
          <w:tcPr>
            <w:tcW w:w="369" w:type="pct"/>
          </w:tcPr>
          <w:p w14:paraId="4E6726D7"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Children </w:t>
            </w:r>
          </w:p>
        </w:tc>
        <w:tc>
          <w:tcPr>
            <w:tcW w:w="463" w:type="pct"/>
          </w:tcPr>
          <w:p w14:paraId="6649E14B"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3B54D642"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530C97">
              <w:t xml:space="preserve">Unspecified </w:t>
            </w:r>
          </w:p>
        </w:tc>
        <w:tc>
          <w:tcPr>
            <w:tcW w:w="459" w:type="pct"/>
          </w:tcPr>
          <w:p w14:paraId="40AC7DE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MO</w:t>
            </w:r>
          </w:p>
        </w:tc>
        <w:tc>
          <w:tcPr>
            <w:tcW w:w="535" w:type="pct"/>
          </w:tcPr>
          <w:p w14:paraId="34674EF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7A4DA5E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MO had </w:t>
            </w:r>
            <w:r w:rsidRPr="00862ED2">
              <w:t>thicker</w:t>
            </w:r>
            <w:r>
              <w:t xml:space="preserve"> nasal quadrant RNFL than HC</w:t>
            </w:r>
          </w:p>
          <w:p w14:paraId="0FE2B45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MO had thinner temporal quadrant left-eye RNFL than HC</w:t>
            </w:r>
          </w:p>
          <w:p w14:paraId="072E09AA"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MO had greater left-eye disc area than HC</w:t>
            </w:r>
          </w:p>
          <w:p w14:paraId="0C3562E0"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MO had larger cup volumes than HC </w:t>
            </w:r>
          </w:p>
        </w:tc>
      </w:tr>
      <w:tr w:rsidR="005F2D11" w14:paraId="33B579DE"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7982BE65" w14:textId="5A9B3214" w:rsidR="005F2D11" w:rsidRPr="001546E2" w:rsidRDefault="005F2D11" w:rsidP="0065316A">
            <w:pPr>
              <w:jc w:val="both"/>
              <w:rPr>
                <w:b w:val="0"/>
                <w:bCs w:val="0"/>
              </w:rPr>
            </w:pPr>
            <w:r w:rsidRPr="00521251">
              <w:rPr>
                <w:b w:val="0"/>
                <w:bCs w:val="0"/>
              </w:rPr>
              <w:t>Yu</w:t>
            </w:r>
            <w:r w:rsidRPr="001546E2">
              <w:rPr>
                <w:b w:val="0"/>
                <w:bCs w:val="0"/>
              </w:rPr>
              <w:t xml:space="preserve"> 2022 </w:t>
            </w:r>
            <w:r w:rsidRPr="001546E2">
              <w:fldChar w:fldCharType="begin"/>
            </w:r>
            <w:r w:rsidR="00F95197">
              <w:instrText xml:space="preserve"> ADDIN EN.CITE &lt;EndNote&gt;&lt;Cite&gt;&lt;Author&gt;Yu&lt;/Author&gt;&lt;Year&gt;2022&lt;/Year&gt;&lt;RecNum&gt;1654&lt;/RecNum&gt;&lt;DisplayText&gt;(70)&lt;/DisplayText&gt;&lt;record&gt;&lt;rec-number&gt;1654&lt;/rec-number&gt;&lt;foreign-keys&gt;&lt;key app="EN" db-id="2d5r2x0f0a5aa6eavr6vepsapr0evts2xpsf" timestamp="1697771826"&gt;1654&lt;/key&gt;&lt;/foreign-keys&gt;&lt;ref-type name="Journal Article"&gt;17&lt;/ref-type&gt;&lt;contributors&gt;&lt;authors&gt;&lt;author&gt;Yu, Shen&lt;/author&gt;&lt;author&gt;Defu, Li&lt;/author&gt;&lt;author&gt;Mengyao, Hu&lt;/author&gt;&lt;author&gt;Qian, Cao&lt;/author&gt;&lt;author&gt;Zhuo, Hou&lt;/author&gt;&lt;author&gt;Lijun, Xu&lt;/author&gt;&lt;/authors&gt;&lt;/contributors&gt;&lt;titles&gt;&lt;title&gt;Retinal nerve fiber layer thickness and visual aura mechanism in patients with vestibular migraine with or without white matter lesions&lt;/title&gt;&lt;secondary-title&gt;Neurology Asia&lt;/secondary-title&gt;&lt;/titles&gt;&lt;periodical&gt;&lt;full-title&gt;Neurology Asia&lt;/full-title&gt;&lt;/periodical&gt;&lt;pages&gt;709-716&lt;/pages&gt;&lt;volume&gt;27&lt;/volume&gt;&lt;number&gt;3&lt;/number&gt;&lt;dates&gt;&lt;year&gt;2022&lt;/year&gt;&lt;/dates&gt;&lt;isbn&gt;1823-6138&lt;/isbn&gt;&lt;urls&gt;&lt;/urls&gt;&lt;/record&gt;&lt;/Cite&gt;&lt;/EndNote&gt;</w:instrText>
            </w:r>
            <w:r w:rsidRPr="001546E2">
              <w:fldChar w:fldCharType="separate"/>
            </w:r>
            <w:r w:rsidR="00F95197">
              <w:rPr>
                <w:noProof/>
              </w:rPr>
              <w:t>(70)</w:t>
            </w:r>
            <w:r w:rsidRPr="001546E2">
              <w:fldChar w:fldCharType="end"/>
            </w:r>
          </w:p>
        </w:tc>
        <w:tc>
          <w:tcPr>
            <w:tcW w:w="331" w:type="pct"/>
          </w:tcPr>
          <w:p w14:paraId="27CF1D3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100</w:t>
            </w:r>
          </w:p>
        </w:tc>
        <w:tc>
          <w:tcPr>
            <w:tcW w:w="516" w:type="pct"/>
          </w:tcPr>
          <w:p w14:paraId="4FA03F1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Both (78% female)</w:t>
            </w:r>
          </w:p>
        </w:tc>
        <w:tc>
          <w:tcPr>
            <w:tcW w:w="369" w:type="pct"/>
          </w:tcPr>
          <w:p w14:paraId="51A2129A"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51B07A55"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7A51E74B" w14:textId="77777777" w:rsidR="005F2D11" w:rsidRPr="004C076F" w:rsidRDefault="005F2D11" w:rsidP="0065316A">
            <w:pPr>
              <w:jc w:val="both"/>
              <w:cnfStyle w:val="000000000000" w:firstRow="0" w:lastRow="0" w:firstColumn="0" w:lastColumn="0" w:oddVBand="0" w:evenVBand="0" w:oddHBand="0" w:evenHBand="0" w:firstRowFirstColumn="0" w:firstRowLastColumn="0" w:lastRowFirstColumn="0" w:lastRowLastColumn="0"/>
              <w:rPr>
                <w:highlight w:val="yellow"/>
              </w:rPr>
            </w:pPr>
            <w:r w:rsidRPr="00C63218">
              <w:t>Episodic</w:t>
            </w:r>
          </w:p>
        </w:tc>
        <w:tc>
          <w:tcPr>
            <w:tcW w:w="459" w:type="pct"/>
          </w:tcPr>
          <w:p w14:paraId="33230EF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6302417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68977336"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Vestibular migraineurs with </w:t>
            </w:r>
            <w:r>
              <w:lastRenderedPageBreak/>
              <w:t>WMH had thinner RNFL than HC</w:t>
            </w:r>
          </w:p>
          <w:p w14:paraId="152BC2C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Vestibular migraineurs without WMH had thicker RNFL than HC</w:t>
            </w:r>
          </w:p>
          <w:p w14:paraId="4ADCE05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MO and MA had similar RNFL thicknesses </w:t>
            </w:r>
          </w:p>
          <w:p w14:paraId="1696D6A7"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p>
        </w:tc>
      </w:tr>
      <w:tr w:rsidR="005F2D11" w14:paraId="2BA1F447"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54111223" w14:textId="3BA736D9" w:rsidR="005F2D11" w:rsidRPr="001546E2" w:rsidRDefault="005F2D11" w:rsidP="0065316A">
            <w:pPr>
              <w:jc w:val="both"/>
              <w:rPr>
                <w:b w:val="0"/>
                <w:bCs w:val="0"/>
              </w:rPr>
            </w:pPr>
            <w:r w:rsidRPr="001546E2">
              <w:rPr>
                <w:b w:val="0"/>
                <w:bCs w:val="0"/>
              </w:rPr>
              <w:lastRenderedPageBreak/>
              <w:t xml:space="preserve">Yülek 2015 </w:t>
            </w:r>
            <w:r w:rsidRPr="001546E2">
              <w:fldChar w:fldCharType="begin"/>
            </w:r>
            <w:r w:rsidR="00F95197">
              <w:instrText xml:space="preserve"> ADDIN EN.CITE &lt;EndNote&gt;&lt;Cite&gt;&lt;Author&gt;Yülek&lt;/Author&gt;&lt;Year&gt;2015&lt;/Year&gt;&lt;RecNum&gt;1061&lt;/RecNum&gt;&lt;DisplayText&gt;(71)&lt;/DisplayText&gt;&lt;record&gt;&lt;rec-number&gt;1061&lt;/rec-number&gt;&lt;foreign-keys&gt;&lt;key app="EN" db-id="2d5r2x0f0a5aa6eavr6vepsapr0evts2xpsf" timestamp="1666690591"&gt;1061&lt;/key&gt;&lt;/foreign-keys&gt;&lt;ref-type name="Conference Proceedings"&gt;10&lt;/ref-type&gt;&lt;contributors&gt;&lt;authors&gt;&lt;author&gt;Yülek, Fatma&lt;/author&gt;&lt;author&gt;Dirik, Ebru Bilge&lt;/author&gt;&lt;author&gt;Eren, Yasemin&lt;/author&gt;&lt;author&gt;Simavlı, Hüseyin&lt;/author&gt;&lt;author&gt;Uğurlu, Nagihan&lt;/author&gt;&lt;author&gt;Çağıl, Nurullah&lt;/author&gt;&lt;author&gt;Şimşek, Şaban&lt;/author&gt;&lt;/authors&gt;&lt;/contributors&gt;&lt;titles&gt;&lt;title&gt;Macula and retinal nerve fiber layer in migraine patients: analysis by spectral domain optic coherence tomography&lt;/title&gt;&lt;secondary-title&gt;Seminars in ophthalmology&lt;/secondary-title&gt;&lt;/titles&gt;&lt;pages&gt;124-128&lt;/pages&gt;&lt;volume&gt;30&lt;/volume&gt;&lt;number&gt;2&lt;/number&gt;&lt;dates&gt;&lt;year&gt;2015&lt;/year&gt;&lt;/dates&gt;&lt;publisher&gt;Taylor &amp;amp; Francis&lt;/publisher&gt;&lt;isbn&gt;0882-0538&lt;/isbn&gt;&lt;urls&gt;&lt;/urls&gt;&lt;/record&gt;&lt;/Cite&gt;&lt;/EndNote&gt;</w:instrText>
            </w:r>
            <w:r w:rsidRPr="001546E2">
              <w:fldChar w:fldCharType="separate"/>
            </w:r>
            <w:r w:rsidR="00F95197">
              <w:rPr>
                <w:noProof/>
              </w:rPr>
              <w:t>(71)</w:t>
            </w:r>
            <w:r w:rsidRPr="001546E2">
              <w:fldChar w:fldCharType="end"/>
            </w:r>
          </w:p>
        </w:tc>
        <w:tc>
          <w:tcPr>
            <w:tcW w:w="331" w:type="pct"/>
          </w:tcPr>
          <w:p w14:paraId="2DF1B66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100</w:t>
            </w:r>
          </w:p>
        </w:tc>
        <w:tc>
          <w:tcPr>
            <w:tcW w:w="516" w:type="pct"/>
          </w:tcPr>
          <w:p w14:paraId="2CEFB0F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(71% female) </w:t>
            </w:r>
          </w:p>
        </w:tc>
        <w:tc>
          <w:tcPr>
            <w:tcW w:w="369" w:type="pct"/>
          </w:tcPr>
          <w:p w14:paraId="0265A165"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w:t>
            </w:r>
          </w:p>
        </w:tc>
        <w:tc>
          <w:tcPr>
            <w:tcW w:w="463" w:type="pct"/>
          </w:tcPr>
          <w:p w14:paraId="0FED5E1C"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Cross-sectional </w:t>
            </w:r>
          </w:p>
        </w:tc>
        <w:tc>
          <w:tcPr>
            <w:tcW w:w="444" w:type="pct"/>
          </w:tcPr>
          <w:p w14:paraId="2040176A"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4123BC">
              <w:t xml:space="preserve">Unspecified </w:t>
            </w:r>
          </w:p>
        </w:tc>
        <w:tc>
          <w:tcPr>
            <w:tcW w:w="459" w:type="pct"/>
          </w:tcPr>
          <w:p w14:paraId="55CF13A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0432A95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Interictal </w:t>
            </w:r>
          </w:p>
        </w:tc>
        <w:tc>
          <w:tcPr>
            <w:tcW w:w="1364" w:type="pct"/>
          </w:tcPr>
          <w:p w14:paraId="2697521D"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Migraineurs had decreased RNFL thicknesses compared to HC</w:t>
            </w:r>
          </w:p>
          <w:p w14:paraId="1635DE68"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Longer the migraine history, thinner the RNFL</w:t>
            </w:r>
          </w:p>
        </w:tc>
      </w:tr>
      <w:tr w:rsidR="005F2D11" w14:paraId="17016C9A" w14:textId="77777777" w:rsidTr="0065316A">
        <w:tc>
          <w:tcPr>
            <w:cnfStyle w:val="001000000000" w:firstRow="0" w:lastRow="0" w:firstColumn="1" w:lastColumn="0" w:oddVBand="0" w:evenVBand="0" w:oddHBand="0" w:evenHBand="0" w:firstRowFirstColumn="0" w:firstRowLastColumn="0" w:lastRowFirstColumn="0" w:lastRowLastColumn="0"/>
            <w:tcW w:w="519" w:type="pct"/>
          </w:tcPr>
          <w:p w14:paraId="7F251FFB" w14:textId="2EE9307A" w:rsidR="005F2D11" w:rsidRPr="001546E2" w:rsidRDefault="005F2D11" w:rsidP="0065316A">
            <w:pPr>
              <w:jc w:val="both"/>
              <w:rPr>
                <w:b w:val="0"/>
                <w:bCs w:val="0"/>
              </w:rPr>
            </w:pPr>
            <w:r w:rsidRPr="00C14F49">
              <w:rPr>
                <w:b w:val="0"/>
                <w:bCs w:val="0"/>
              </w:rPr>
              <w:t>Yurtoğulları</w:t>
            </w:r>
            <w:r w:rsidRPr="001546E2">
              <w:rPr>
                <w:b w:val="0"/>
                <w:bCs w:val="0"/>
              </w:rPr>
              <w:t xml:space="preserve"> 2021 </w:t>
            </w:r>
            <w:r w:rsidRPr="001546E2">
              <w:fldChar w:fldCharType="begin"/>
            </w:r>
            <w:r w:rsidR="00F95197">
              <w:instrText xml:space="preserve"> ADDIN EN.CITE &lt;EndNote&gt;&lt;Cite&gt;&lt;Author&gt;Yurtoğulları&lt;/Author&gt;&lt;Year&gt;2021&lt;/Year&gt;&lt;RecNum&gt;1666&lt;/RecNum&gt;&lt;DisplayText&gt;(72)&lt;/DisplayText&gt;&lt;record&gt;&lt;rec-number&gt;1666&lt;/rec-number&gt;&lt;foreign-keys&gt;&lt;key app="EN" db-id="2d5r2x0f0a5aa6eavr6vepsapr0evts2xpsf" timestamp="1697939483"&gt;1666&lt;/key&gt;&lt;/foreign-keys&gt;&lt;ref-type name="Journal Article"&gt;17&lt;/ref-type&gt;&lt;contributors&gt;&lt;authors&gt;&lt;author&gt;Yurtoğulları, Şükran&lt;/author&gt;&lt;author&gt;Erbahçeci Timur, İnci Elif&lt;/author&gt;&lt;author&gt;Eyidoğan, Demet&lt;/author&gt;&lt;/authors&gt;&lt;/contributors&gt;&lt;titles&gt;&lt;title&gt;Retinal Thickness Alterations in Patients with Migraine&lt;/title&gt;&lt;secondary-title&gt;Türk nöroloji dergisi.&lt;/secondary-title&gt;&lt;alt-title&gt;Türk nöroloji dergisi.&lt;/alt-title&gt;&lt;/titles&gt;&lt;periodical&gt;&lt;full-title&gt;Türk nöroloji dergisi.&lt;/full-title&gt;&lt;abbr-1&gt;Türk nöroloji dergisi.&lt;/abbr-1&gt;&lt;/periodical&gt;&lt;alt-periodical&gt;&lt;full-title&gt;Türk nöroloji dergisi.&lt;/full-title&gt;&lt;abbr-1&gt;Türk nöroloji dergisi.&lt;/abbr-1&gt;&lt;/alt-periodical&gt;&lt;pages&gt;69-74&lt;/pages&gt;&lt;volume&gt;27&lt;/volume&gt;&lt;number&gt;1&lt;/number&gt;&lt;dates&gt;&lt;year&gt;2021&lt;/year&gt;&lt;/dates&gt;&lt;pub-location&gt;Ankara, Türkiye :&lt;/pub-location&gt;&lt;publisher&gt;Türk Nöroloji Derneği&lt;/publisher&gt;&lt;isbn&gt;1301-062X&lt;/isbn&gt;&lt;accession-num&gt;ctx14957609020001951&lt;/accession-num&gt;&lt;urls&gt;&lt;/urls&gt;&lt;electronic-resource-num&gt;10.4274/tnd.2020.06791&lt;/electronic-resource-num&gt;&lt;/record&gt;&lt;/Cite&gt;&lt;/EndNote&gt;</w:instrText>
            </w:r>
            <w:r w:rsidRPr="001546E2">
              <w:fldChar w:fldCharType="separate"/>
            </w:r>
            <w:r w:rsidR="00F95197">
              <w:rPr>
                <w:noProof/>
              </w:rPr>
              <w:t>(72)</w:t>
            </w:r>
            <w:r w:rsidRPr="001546E2">
              <w:fldChar w:fldCharType="end"/>
            </w:r>
          </w:p>
        </w:tc>
        <w:tc>
          <w:tcPr>
            <w:tcW w:w="331" w:type="pct"/>
          </w:tcPr>
          <w:p w14:paraId="4E48D85E"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126</w:t>
            </w:r>
          </w:p>
        </w:tc>
        <w:tc>
          <w:tcPr>
            <w:tcW w:w="516" w:type="pct"/>
          </w:tcPr>
          <w:p w14:paraId="5BA17579"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Both (79% female)</w:t>
            </w:r>
          </w:p>
        </w:tc>
        <w:tc>
          <w:tcPr>
            <w:tcW w:w="369" w:type="pct"/>
          </w:tcPr>
          <w:p w14:paraId="5C248F4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Adults </w:t>
            </w:r>
          </w:p>
        </w:tc>
        <w:tc>
          <w:tcPr>
            <w:tcW w:w="463" w:type="pct"/>
          </w:tcPr>
          <w:p w14:paraId="019A6FD8"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Cross-sectional </w:t>
            </w:r>
          </w:p>
        </w:tc>
        <w:tc>
          <w:tcPr>
            <w:tcW w:w="444" w:type="pct"/>
          </w:tcPr>
          <w:p w14:paraId="1CC1500B" w14:textId="77777777" w:rsidR="005F2D11" w:rsidRPr="004123BC"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459" w:type="pct"/>
          </w:tcPr>
          <w:p w14:paraId="3F286DAB"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Both </w:t>
            </w:r>
          </w:p>
        </w:tc>
        <w:tc>
          <w:tcPr>
            <w:tcW w:w="535" w:type="pct"/>
          </w:tcPr>
          <w:p w14:paraId="0D041CE4"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Interictal </w:t>
            </w:r>
          </w:p>
        </w:tc>
        <w:tc>
          <w:tcPr>
            <w:tcW w:w="1364" w:type="pct"/>
          </w:tcPr>
          <w:p w14:paraId="71D517DD" w14:textId="77777777" w:rsidR="005F2D11" w:rsidRDefault="005F2D11" w:rsidP="0065316A">
            <w:pPr>
              <w:jc w:val="both"/>
              <w:cnfStyle w:val="000000000000" w:firstRow="0" w:lastRow="0" w:firstColumn="0" w:lastColumn="0" w:oddVBand="0" w:evenVBand="0" w:oddHBand="0" w:evenHBand="0" w:firstRowFirstColumn="0" w:firstRowLastColumn="0" w:lastRowFirstColumn="0" w:lastRowLastColumn="0"/>
            </w:pPr>
            <w:r>
              <w:t xml:space="preserve">MO and MA had thinner central and inner inferior macula; central macular RNFL; </w:t>
            </w:r>
            <w:r w:rsidRPr="0092637D">
              <w:t>inner inferior and temporal, outer nasal</w:t>
            </w:r>
            <w:r>
              <w:t xml:space="preserve"> and outer GCL, than HC</w:t>
            </w:r>
          </w:p>
        </w:tc>
      </w:tr>
      <w:tr w:rsidR="005F2D11" w14:paraId="3210F404" w14:textId="77777777" w:rsidTr="00653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9" w:type="pct"/>
          </w:tcPr>
          <w:p w14:paraId="2CB01867" w14:textId="5B7DADE7" w:rsidR="005F2D11" w:rsidRPr="001546E2" w:rsidRDefault="005F2D11" w:rsidP="0065316A">
            <w:pPr>
              <w:jc w:val="both"/>
              <w:rPr>
                <w:b w:val="0"/>
                <w:bCs w:val="0"/>
              </w:rPr>
            </w:pPr>
            <w:r w:rsidRPr="001546E2">
              <w:rPr>
                <w:b w:val="0"/>
                <w:bCs w:val="0"/>
              </w:rPr>
              <w:t xml:space="preserve">Zengin 2015 </w:t>
            </w:r>
            <w:r w:rsidRPr="001546E2">
              <w:fldChar w:fldCharType="begin"/>
            </w:r>
            <w:r w:rsidR="00F95197">
              <w:instrText xml:space="preserve"> ADDIN EN.CITE &lt;EndNote&gt;&lt;Cite&gt;&lt;Author&gt;Zengin&lt;/Author&gt;&lt;Year&gt;2015&lt;/Year&gt;&lt;RecNum&gt;1622&lt;/RecNum&gt;&lt;DisplayText&gt;(73)&lt;/DisplayText&gt;&lt;record&gt;&lt;rec-number&gt;1622&lt;/rec-number&gt;&lt;foreign-keys&gt;&lt;key app="EN" db-id="2d5r2x0f0a5aa6eavr6vepsapr0evts2xpsf" timestamp="1697612142"&gt;1622&lt;/key&gt;&lt;/foreign-keys&gt;&lt;ref-type name="Journal Article"&gt;17&lt;/ref-type&gt;&lt;contributors&gt;&lt;authors&gt;&lt;author&gt;Zengin, Mehmet O&lt;/author&gt;&lt;author&gt;Elmas, Zeynep&lt;/author&gt;&lt;author&gt;Cinar, Esat&lt;/author&gt;&lt;author&gt;Kucukerdonmez, Cem&lt;/author&gt;&lt;/authors&gt;&lt;/contributors&gt;&lt;titles&gt;&lt;title&gt;Choroidal thickness changes in patients with migraine&lt;/title&gt;&lt;secondary-title&gt;Acta Neurologica Belgica&lt;/secondary-title&gt;&lt;/titles&gt;&lt;periodical&gt;&lt;full-title&gt;Acta Neurologica Belgica&lt;/full-title&gt;&lt;/periodical&gt;&lt;pages&gt;33-37&lt;/pages&gt;&lt;volume&gt;115&lt;/volume&gt;&lt;dates&gt;&lt;year&gt;2015&lt;/year&gt;&lt;/dates&gt;&lt;isbn&gt;0300-9009&lt;/isbn&gt;&lt;urls&gt;&lt;/urls&gt;&lt;/record&gt;&lt;/Cite&gt;&lt;/EndNote&gt;</w:instrText>
            </w:r>
            <w:r w:rsidRPr="001546E2">
              <w:fldChar w:fldCharType="separate"/>
            </w:r>
            <w:r w:rsidR="00F95197">
              <w:rPr>
                <w:noProof/>
              </w:rPr>
              <w:t>(73)</w:t>
            </w:r>
            <w:r w:rsidRPr="001546E2">
              <w:fldChar w:fldCharType="end"/>
            </w:r>
          </w:p>
        </w:tc>
        <w:tc>
          <w:tcPr>
            <w:tcW w:w="331" w:type="pct"/>
          </w:tcPr>
          <w:p w14:paraId="7AA4F3B1"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84</w:t>
            </w:r>
          </w:p>
        </w:tc>
        <w:tc>
          <w:tcPr>
            <w:tcW w:w="516" w:type="pct"/>
          </w:tcPr>
          <w:p w14:paraId="2525CA0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(86% female) </w:t>
            </w:r>
          </w:p>
        </w:tc>
        <w:tc>
          <w:tcPr>
            <w:tcW w:w="369" w:type="pct"/>
          </w:tcPr>
          <w:p w14:paraId="35C5658F"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Adults (but lowest below </w:t>
            </w:r>
            <w:r>
              <w:lastRenderedPageBreak/>
              <w:t>18 years old)</w:t>
            </w:r>
          </w:p>
        </w:tc>
        <w:tc>
          <w:tcPr>
            <w:tcW w:w="463" w:type="pct"/>
          </w:tcPr>
          <w:p w14:paraId="70D5FD0E"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lastRenderedPageBreak/>
              <w:t xml:space="preserve">Cross-sectional </w:t>
            </w:r>
          </w:p>
        </w:tc>
        <w:tc>
          <w:tcPr>
            <w:tcW w:w="444" w:type="pct"/>
          </w:tcPr>
          <w:p w14:paraId="5C5A07AF" w14:textId="77777777" w:rsidR="005F2D11" w:rsidRPr="004C076F" w:rsidRDefault="005F2D11" w:rsidP="0065316A">
            <w:pPr>
              <w:jc w:val="both"/>
              <w:cnfStyle w:val="000000100000" w:firstRow="0" w:lastRow="0" w:firstColumn="0" w:lastColumn="0" w:oddVBand="0" w:evenVBand="0" w:oddHBand="1" w:evenHBand="0" w:firstRowFirstColumn="0" w:firstRowLastColumn="0" w:lastRowFirstColumn="0" w:lastRowLastColumn="0"/>
              <w:rPr>
                <w:highlight w:val="yellow"/>
              </w:rPr>
            </w:pPr>
            <w:r w:rsidRPr="004123BC">
              <w:t xml:space="preserve">Unspecified </w:t>
            </w:r>
          </w:p>
        </w:tc>
        <w:tc>
          <w:tcPr>
            <w:tcW w:w="459" w:type="pct"/>
          </w:tcPr>
          <w:p w14:paraId="04E59952"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535" w:type="pct"/>
          </w:tcPr>
          <w:p w14:paraId="7737A2F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 xml:space="preserve">Both  </w:t>
            </w:r>
          </w:p>
        </w:tc>
        <w:tc>
          <w:tcPr>
            <w:tcW w:w="1364" w:type="pct"/>
          </w:tcPr>
          <w:p w14:paraId="2C740F89"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t>Migraineurs had thinner choroids than HC</w:t>
            </w:r>
          </w:p>
          <w:p w14:paraId="7B84D5F4" w14:textId="77777777" w:rsidR="005F2D11" w:rsidRDefault="005F2D11" w:rsidP="0065316A">
            <w:pPr>
              <w:jc w:val="both"/>
              <w:cnfStyle w:val="000000100000" w:firstRow="0" w:lastRow="0" w:firstColumn="0" w:lastColumn="0" w:oddVBand="0" w:evenVBand="0" w:oddHBand="1" w:evenHBand="0" w:firstRowFirstColumn="0" w:firstRowLastColumn="0" w:lastRowFirstColumn="0" w:lastRowLastColumn="0"/>
            </w:pPr>
            <w:r>
              <w:lastRenderedPageBreak/>
              <w:t>Ictally, migraineurs had thinner choroids than interictally</w:t>
            </w:r>
          </w:p>
        </w:tc>
      </w:tr>
    </w:tbl>
    <w:p w14:paraId="4F6E1964" w14:textId="77777777" w:rsidR="005F2D11" w:rsidRPr="00807DE7" w:rsidRDefault="005F2D11" w:rsidP="005F2D11">
      <w:pPr>
        <w:pStyle w:val="Body"/>
        <w:widowControl w:val="0"/>
        <w:jc w:val="both"/>
        <w:rPr>
          <w:rFonts w:asciiTheme="minorHAnsi" w:eastAsiaTheme="minorHAnsi" w:hAnsiTheme="minorHAnsi" w:cstheme="minorBidi"/>
          <w:i/>
          <w:iCs/>
          <w:color w:val="auto"/>
          <w:bdr w:val="none" w:sz="0" w:space="0" w:color="auto"/>
        </w:rPr>
      </w:pPr>
      <w:r w:rsidRPr="00807DE7">
        <w:rPr>
          <w:rFonts w:asciiTheme="minorHAnsi" w:eastAsiaTheme="minorHAnsi" w:hAnsiTheme="minorHAnsi" w:cstheme="minorBidi"/>
          <w:b/>
          <w:bCs/>
          <w:i/>
          <w:iCs/>
          <w:color w:val="auto"/>
          <w:bdr w:val="none" w:sz="0" w:space="0" w:color="auto"/>
        </w:rPr>
        <w:lastRenderedPageBreak/>
        <w:t>Table 1.</w:t>
      </w:r>
      <w:r>
        <w:rPr>
          <w:rFonts w:asciiTheme="minorHAnsi" w:eastAsiaTheme="minorHAnsi" w:hAnsiTheme="minorHAnsi" w:cstheme="minorBidi"/>
          <w:b/>
          <w:bCs/>
          <w:i/>
          <w:iCs/>
          <w:color w:val="auto"/>
          <w:bdr w:val="none" w:sz="0" w:space="0" w:color="auto"/>
        </w:rPr>
        <w:t xml:space="preserve"> </w:t>
      </w:r>
      <w:r w:rsidRPr="005B26F1">
        <w:rPr>
          <w:rFonts w:asciiTheme="minorHAnsi" w:eastAsiaTheme="minorHAnsi" w:hAnsiTheme="minorHAnsi" w:cstheme="minorBidi"/>
          <w:i/>
          <w:iCs/>
          <w:color w:val="auto"/>
          <w:bdr w:val="none" w:sz="0" w:space="0" w:color="auto"/>
        </w:rPr>
        <w:t>OCT and</w:t>
      </w:r>
      <w:r w:rsidRPr="00807DE7">
        <w:rPr>
          <w:rFonts w:asciiTheme="minorHAnsi" w:eastAsiaTheme="minorHAnsi" w:hAnsiTheme="minorHAnsi" w:cstheme="minorBidi"/>
          <w:i/>
          <w:iCs/>
          <w:color w:val="auto"/>
          <w:bdr w:val="none" w:sz="0" w:space="0" w:color="auto"/>
        </w:rPr>
        <w:t xml:space="preserve"> OCTA studies in migraineurs shown alongside study and migraineur types, measurement timings and vessel density results. Study authors listed in alphabetical order. FAZ: foveal avascular zone; RNFL: retinal nerve fibre layer; GCL: ganglion cell layer; GCC: ganglion cell complex; IPL: inner plexiform layer; MA: migraineurs with aura; MO: migraineurs without aura; HC: healthy controls; VD: vessel density</w:t>
      </w:r>
      <w:r>
        <w:rPr>
          <w:rFonts w:asciiTheme="minorHAnsi" w:eastAsiaTheme="minorHAnsi" w:hAnsiTheme="minorHAnsi" w:cstheme="minorBidi"/>
          <w:i/>
          <w:iCs/>
          <w:color w:val="auto"/>
          <w:bdr w:val="none" w:sz="0" w:space="0" w:color="auto"/>
        </w:rPr>
        <w:t>; WMH: white matter hyperintensity; NA: data not available (full text unavailable).</w:t>
      </w:r>
      <w:r w:rsidRPr="00807DE7">
        <w:rPr>
          <w:rFonts w:asciiTheme="minorHAnsi" w:eastAsiaTheme="minorHAnsi" w:hAnsiTheme="minorHAnsi" w:cstheme="minorBidi"/>
          <w:i/>
          <w:iCs/>
          <w:color w:val="auto"/>
          <w:bdr w:val="none" w:sz="0" w:space="0" w:color="auto"/>
        </w:rPr>
        <w:t xml:space="preserve"> Chronic migraine classification: 15/+ attacks/month (frequency) or 15/+ days/month (duration).</w:t>
      </w:r>
    </w:p>
    <w:p w14:paraId="4DD0E64C" w14:textId="77777777" w:rsidR="005F2D11" w:rsidRDefault="005F2D11" w:rsidP="005F2D11">
      <w:pPr>
        <w:jc w:val="both"/>
      </w:pPr>
    </w:p>
    <w:p w14:paraId="72D870FA" w14:textId="77777777" w:rsidR="005F2D11" w:rsidRPr="009C3CF4" w:rsidRDefault="005F2D11" w:rsidP="005F2D11">
      <w:pPr>
        <w:rPr>
          <w:color w:val="FF0000"/>
        </w:rPr>
      </w:pPr>
    </w:p>
    <w:p w14:paraId="747308AC" w14:textId="77777777" w:rsidR="005F2D11" w:rsidRDefault="005F2D11" w:rsidP="005F2D11">
      <w:pPr>
        <w:rPr>
          <w:i/>
          <w:iCs/>
        </w:rPr>
      </w:pPr>
    </w:p>
    <w:p w14:paraId="7C20B760" w14:textId="77777777" w:rsidR="005F2D11" w:rsidRDefault="005F2D11" w:rsidP="005F2D11">
      <w:pPr>
        <w:rPr>
          <w:i/>
          <w:iCs/>
        </w:rPr>
      </w:pPr>
    </w:p>
    <w:p w14:paraId="3B7A517D" w14:textId="77777777" w:rsidR="00F95197" w:rsidRDefault="00F95197" w:rsidP="005F2D11">
      <w:pPr>
        <w:rPr>
          <w:i/>
          <w:iCs/>
        </w:rPr>
      </w:pPr>
    </w:p>
    <w:p w14:paraId="16AF157A" w14:textId="77777777" w:rsidR="00F95197" w:rsidRDefault="00F95197" w:rsidP="005F2D11">
      <w:pPr>
        <w:rPr>
          <w:i/>
          <w:iCs/>
        </w:rPr>
      </w:pPr>
    </w:p>
    <w:p w14:paraId="5BB5824A" w14:textId="77777777" w:rsidR="00F95197" w:rsidRPr="00F95197" w:rsidRDefault="00F95197" w:rsidP="00F95197">
      <w:pPr>
        <w:pStyle w:val="EndNoteBibliography"/>
        <w:spacing w:after="0"/>
      </w:pPr>
      <w:r>
        <w:rPr>
          <w:i/>
          <w:iCs/>
        </w:rPr>
        <w:fldChar w:fldCharType="begin"/>
      </w:r>
      <w:r>
        <w:rPr>
          <w:i/>
          <w:iCs/>
        </w:rPr>
        <w:instrText xml:space="preserve"> ADDIN EN.REFLIST </w:instrText>
      </w:r>
      <w:r>
        <w:rPr>
          <w:i/>
          <w:iCs/>
        </w:rPr>
        <w:fldChar w:fldCharType="separate"/>
      </w:r>
      <w:r w:rsidRPr="00F95197">
        <w:t>1.</w:t>
      </w:r>
      <w:r w:rsidRPr="00F95197">
        <w:tab/>
        <w:t>Abdellatif MK, Fouad MM. Effect of duration and severity of migraine on retinal nerve fiber layer, ganglion cell layer, and choroidal thickness. European Journal of Ophthalmology. 2018;28(6):714-21.</w:t>
      </w:r>
    </w:p>
    <w:p w14:paraId="50FD0A31" w14:textId="77777777" w:rsidR="00F95197" w:rsidRPr="00F95197" w:rsidRDefault="00F95197" w:rsidP="00F95197">
      <w:pPr>
        <w:pStyle w:val="EndNoteBibliography"/>
        <w:spacing w:after="0"/>
      </w:pPr>
      <w:r w:rsidRPr="00F95197">
        <w:t>2.</w:t>
      </w:r>
      <w:r w:rsidRPr="00F95197">
        <w:tab/>
        <w:t>Acer S, Oğuzhanoğlu A, Çetin EN, Ongun N, Pekel G, Kaşıkçı A, et al. Ocular pulse amplitude and retina nerve fiber layer thickness in migraine patients without aura. BMC ophthalmology. 2016;16(1):1-8.</w:t>
      </w:r>
    </w:p>
    <w:p w14:paraId="61C9F937" w14:textId="77777777" w:rsidR="00F95197" w:rsidRPr="00F95197" w:rsidRDefault="00F95197" w:rsidP="00F95197">
      <w:pPr>
        <w:pStyle w:val="EndNoteBibliography"/>
        <w:spacing w:after="0"/>
      </w:pPr>
      <w:r w:rsidRPr="00F95197">
        <w:t>3.</w:t>
      </w:r>
      <w:r w:rsidRPr="00F95197">
        <w:tab/>
        <w:t>Altunisik E, Oren B. Retinal neurovascular structural changes in optical coherence tomography and the relationship between these changes and white matter hyperintensities in patients with migraine. European Neurology. 2021;84(6):460-71.</w:t>
      </w:r>
    </w:p>
    <w:p w14:paraId="5C82C4D6" w14:textId="77777777" w:rsidR="00F95197" w:rsidRPr="00F95197" w:rsidRDefault="00F95197" w:rsidP="00F95197">
      <w:pPr>
        <w:pStyle w:val="EndNoteBibliography"/>
        <w:spacing w:after="0"/>
      </w:pPr>
      <w:r w:rsidRPr="00F95197">
        <w:t>4.</w:t>
      </w:r>
      <w:r w:rsidRPr="00F95197">
        <w:tab/>
        <w:t>Ao R, Wang R, Yang M, Wei S, Shi X, Yu S. Altered retinal nerve fiber layer thickness and choroid thickness in patients with migraine. European Neurology. 2019;80(3-4):130-7.</w:t>
      </w:r>
    </w:p>
    <w:p w14:paraId="2E204E36" w14:textId="77777777" w:rsidR="00F95197" w:rsidRPr="00F95197" w:rsidRDefault="00F95197" w:rsidP="00F95197">
      <w:pPr>
        <w:pStyle w:val="EndNoteBibliography"/>
        <w:spacing w:after="0"/>
      </w:pPr>
      <w:r w:rsidRPr="00F95197">
        <w:t>5.</w:t>
      </w:r>
      <w:r w:rsidRPr="00F95197">
        <w:tab/>
        <w:t>Bing MND, Adil H, Sanihah ABDH, Azrin ABHS. Evaluation of Optic Nerve Head Parameters, Retinal Nerve Fiber Layer Thickness, and Ocular Perfusion Pressure in Migraine Patients. Cureus. 2019;11(5).</w:t>
      </w:r>
    </w:p>
    <w:p w14:paraId="4CE3EE2C" w14:textId="77777777" w:rsidR="00F95197" w:rsidRPr="00F95197" w:rsidRDefault="00F95197" w:rsidP="00F95197">
      <w:pPr>
        <w:pStyle w:val="EndNoteBibliography"/>
        <w:spacing w:after="0"/>
      </w:pPr>
      <w:r w:rsidRPr="00F95197">
        <w:t>6.</w:t>
      </w:r>
      <w:r w:rsidRPr="00F95197">
        <w:tab/>
        <w:t>Bulboacă AE, Stănescu IC, Bolboacă SD, Bulboacă AC, Bodizs GI, Nicula CA. Retinal nerve fiber layer thickness and oxidative stress parameters in migraine patients without aura: a pilot study. Antioxidants. 2020;9(6):494.</w:t>
      </w:r>
    </w:p>
    <w:p w14:paraId="437E2EFB" w14:textId="77777777" w:rsidR="00F95197" w:rsidRPr="00F95197" w:rsidRDefault="00F95197" w:rsidP="00F95197">
      <w:pPr>
        <w:pStyle w:val="EndNoteBibliography"/>
        <w:spacing w:after="0"/>
      </w:pPr>
      <w:r w:rsidRPr="00F95197">
        <w:t>7.</w:t>
      </w:r>
      <w:r w:rsidRPr="00F95197">
        <w:tab/>
        <w:t>Burgos-Blasco B, Ginés-Gallego C, Carrasco-López-Brea M, de Santos-Moreno MT, Santos-Bueso E. Retinal Nerve Fiber Layer Analysis in Children With Migraine With and Without Aura Using Optical Coherence Tomography: A Case–Control Study. Journal of Pediatric Ophthalmology and Strabismus. 2023;60(3):196-202.</w:t>
      </w:r>
    </w:p>
    <w:p w14:paraId="70630461" w14:textId="77777777" w:rsidR="00F95197" w:rsidRPr="00F95197" w:rsidRDefault="00F95197" w:rsidP="00F95197">
      <w:pPr>
        <w:pStyle w:val="EndNoteBibliography"/>
        <w:spacing w:after="0"/>
      </w:pPr>
      <w:r w:rsidRPr="00F95197">
        <w:lastRenderedPageBreak/>
        <w:t>8.</w:t>
      </w:r>
      <w:r w:rsidRPr="00F95197">
        <w:tab/>
        <w:t>Çam M, Arikan S. Evaluation of iris epithelial and stromal thickness in patients with migraine by using optical coherence tomography. Neurology Asia. 2022;27(1).</w:t>
      </w:r>
    </w:p>
    <w:p w14:paraId="16EA319F" w14:textId="77777777" w:rsidR="00F95197" w:rsidRPr="00F95197" w:rsidRDefault="00F95197" w:rsidP="00F95197">
      <w:pPr>
        <w:pStyle w:val="EndNoteBibliography"/>
        <w:spacing w:after="0"/>
      </w:pPr>
      <w:r w:rsidRPr="00F95197">
        <w:t>9.</w:t>
      </w:r>
      <w:r w:rsidRPr="00F95197">
        <w:tab/>
        <w:t>Cankaya C, Tecellioglu M. Foveal thickness alterations in patients with migraine. Medical Archives. 2016;70(2):123.</w:t>
      </w:r>
    </w:p>
    <w:p w14:paraId="4EFC683F" w14:textId="77777777" w:rsidR="00F95197" w:rsidRPr="00F95197" w:rsidRDefault="00F95197" w:rsidP="00F95197">
      <w:pPr>
        <w:pStyle w:val="EndNoteBibliography"/>
        <w:spacing w:after="0"/>
      </w:pPr>
      <w:r w:rsidRPr="00F95197">
        <w:t>10.</w:t>
      </w:r>
      <w:r w:rsidRPr="00F95197">
        <w:tab/>
        <w:t>Chang MY, Phasukkijwatana N, Garrity S, Pineles SL, Rahimi M, Sarraf D, et al. Foveal and peripapillary vascular decrement in migraine with aura demonstrated by optical coherence tomography angiography. Investigative ophthalmology &amp; visual science. 2017;58(12):5477-84.</w:t>
      </w:r>
    </w:p>
    <w:p w14:paraId="0F7D4E38" w14:textId="77777777" w:rsidR="00F95197" w:rsidRPr="00F95197" w:rsidRDefault="00F95197" w:rsidP="00F95197">
      <w:pPr>
        <w:pStyle w:val="EndNoteBibliography"/>
        <w:spacing w:after="0"/>
      </w:pPr>
      <w:r w:rsidRPr="00F95197">
        <w:t>11.</w:t>
      </w:r>
      <w:r w:rsidRPr="00F95197">
        <w:tab/>
        <w:t>Colak HN, Kantarcı FA, Tatar MG, Eryilmaz M, Uslu H, Goker H, et al. Retinal nerve fiber layer, ganglion cell complex, and choroidal thicknesses in migraine. Arquivos brasileiros de oftalmologia. 2016;79:78-81.</w:t>
      </w:r>
    </w:p>
    <w:p w14:paraId="73544AA5" w14:textId="77777777" w:rsidR="00F95197" w:rsidRPr="00F95197" w:rsidRDefault="00F95197" w:rsidP="00F95197">
      <w:pPr>
        <w:pStyle w:val="EndNoteBibliography"/>
        <w:spacing w:after="0"/>
      </w:pPr>
      <w:r w:rsidRPr="00F95197">
        <w:t>12.</w:t>
      </w:r>
      <w:r w:rsidRPr="00F95197">
        <w:tab/>
        <w:t>Costello F. Retinal Nerve Fiber Layer Thickness Measurements Using Optical Coherence Tomography in Migraine Patients. Evidence-Based Ophthalmology. 2009;10(2):84-5.</w:t>
      </w:r>
    </w:p>
    <w:p w14:paraId="0ACC7E63" w14:textId="77777777" w:rsidR="00F95197" w:rsidRPr="00F95197" w:rsidRDefault="00F95197" w:rsidP="00F95197">
      <w:pPr>
        <w:pStyle w:val="EndNoteBibliography"/>
        <w:spacing w:after="0"/>
      </w:pPr>
      <w:r w:rsidRPr="00F95197">
        <w:t>13.</w:t>
      </w:r>
      <w:r w:rsidRPr="00F95197">
        <w:tab/>
        <w:t>Cunha LP, Vessani RM, Ribeiro Monteiro ML. Localized neural loss detected by macular thickness reduction using optical coherence tomography: Case report. Arquivos Brasileiros de Oftalmologia. 2008;71(5):743-6.</w:t>
      </w:r>
    </w:p>
    <w:p w14:paraId="5BC6D28B" w14:textId="77777777" w:rsidR="00F95197" w:rsidRPr="00F95197" w:rsidRDefault="00F95197" w:rsidP="00F95197">
      <w:pPr>
        <w:pStyle w:val="EndNoteBibliography"/>
        <w:spacing w:after="0"/>
      </w:pPr>
      <w:r w:rsidRPr="00F95197">
        <w:t>14.</w:t>
      </w:r>
      <w:r w:rsidRPr="00F95197">
        <w:tab/>
        <w:t>Dadaci Z, Doganay F, Acir NO, Aydin HD, Borazan M. Enhanced depth imaging optical coherence tomography of the choroid in migraine patients: implications for the association of migraine and glaucoma. British Journal of Ophthalmology. 2014;98(7):972-5.</w:t>
      </w:r>
    </w:p>
    <w:p w14:paraId="49D42E7E" w14:textId="77777777" w:rsidR="00F95197" w:rsidRPr="00F95197" w:rsidRDefault="00F95197" w:rsidP="00F95197">
      <w:pPr>
        <w:pStyle w:val="EndNoteBibliography"/>
        <w:spacing w:after="0"/>
      </w:pPr>
      <w:r w:rsidRPr="00F95197">
        <w:t>15.</w:t>
      </w:r>
      <w:r w:rsidRPr="00F95197">
        <w:tab/>
        <w:t>Demircan S, Ataş M, Arık Yüksel S, Ulusoy MD, Yuvacı İ, Arifoğlu HB, et al. The impact of migraine on posterior ocular structures. Journal of ophthalmology. 2015;2015.</w:t>
      </w:r>
    </w:p>
    <w:p w14:paraId="371651CD" w14:textId="77777777" w:rsidR="00F95197" w:rsidRPr="00F95197" w:rsidRDefault="00F95197" w:rsidP="00F95197">
      <w:pPr>
        <w:pStyle w:val="EndNoteBibliography"/>
        <w:spacing w:after="0"/>
      </w:pPr>
      <w:r w:rsidRPr="00F95197">
        <w:t>16.</w:t>
      </w:r>
      <w:r w:rsidRPr="00F95197">
        <w:tab/>
        <w:t>Demirci S, Gunes A, Demirci S, Kutluhan S, Tok L, Tok O. The effect of cigarette smoking on retinal nerve fiber layer thickness in patients with migraine. Cutaneous and ocular toxicology. 2016;35(1):21-5.</w:t>
      </w:r>
    </w:p>
    <w:p w14:paraId="0A659AE1" w14:textId="77777777" w:rsidR="00F95197" w:rsidRPr="00F95197" w:rsidRDefault="00F95197" w:rsidP="00F95197">
      <w:pPr>
        <w:pStyle w:val="EndNoteBibliography"/>
        <w:spacing w:after="0"/>
      </w:pPr>
      <w:r w:rsidRPr="00F95197">
        <w:t>17.</w:t>
      </w:r>
      <w:r w:rsidRPr="00F95197">
        <w:tab/>
        <w:t>Dereli Can G, Can ME, Ekici A. Evaluation of retinal microvasculature and foveal avascular zone by the optical coherence tomography angiography in pediatric migraine patients. Acta Neurologica Belgica. 2021;121(6):1449-55.</w:t>
      </w:r>
    </w:p>
    <w:p w14:paraId="71FB30C3" w14:textId="77777777" w:rsidR="00F95197" w:rsidRPr="00F95197" w:rsidRDefault="00F95197" w:rsidP="00F95197">
      <w:pPr>
        <w:pStyle w:val="EndNoteBibliography"/>
        <w:spacing w:after="0"/>
      </w:pPr>
      <w:r w:rsidRPr="00F95197">
        <w:t>18.</w:t>
      </w:r>
      <w:r w:rsidRPr="00F95197">
        <w:tab/>
        <w:t>Dervisogullari M, Totan Y, Gençler O. Choroid thickness and ocular pulse amplitude in migraine during attack. Eye. 2015;29(3):371-5.</w:t>
      </w:r>
    </w:p>
    <w:p w14:paraId="148124E0" w14:textId="77777777" w:rsidR="00F95197" w:rsidRPr="00F95197" w:rsidRDefault="00F95197" w:rsidP="00F95197">
      <w:pPr>
        <w:pStyle w:val="EndNoteBibliography"/>
        <w:spacing w:after="0"/>
      </w:pPr>
      <w:r w:rsidRPr="00F95197">
        <w:t>19.</w:t>
      </w:r>
      <w:r w:rsidRPr="00F95197">
        <w:tab/>
        <w:t>Ekinci M, Ceylan E, Çağatay HH, Keleş S, Hüseyinoğlu N, Tanyıldız B, et al. Retinal nerve fibre layer, ganglion cell layer and choroid thinning in migraine with aura. BMC ophthalmology. 2014;14(1):1-6.</w:t>
      </w:r>
    </w:p>
    <w:p w14:paraId="2E7AEE49" w14:textId="77777777" w:rsidR="00F95197" w:rsidRPr="00F95197" w:rsidRDefault="00F95197" w:rsidP="00F95197">
      <w:pPr>
        <w:pStyle w:val="EndNoteBibliography"/>
        <w:spacing w:after="0"/>
      </w:pPr>
      <w:r w:rsidRPr="00F95197">
        <w:t>20.</w:t>
      </w:r>
      <w:r w:rsidRPr="00F95197">
        <w:tab/>
        <w:t>Ergiyit T. To evaluate the choroidal thickness and retinal nerve fiber layer thickness in patients with migraine | Migren Hastalarýnda Koroid Kalýnlýǧý ve Retina Sinir Lifi Kalýnlýǧýnýn Deǧerlendirilmesi. Retina-Vitreus. 2017;26(3):242-5.</w:t>
      </w:r>
    </w:p>
    <w:p w14:paraId="1D0D094E" w14:textId="77777777" w:rsidR="00F95197" w:rsidRPr="00F95197" w:rsidRDefault="00F95197" w:rsidP="00F95197">
      <w:pPr>
        <w:pStyle w:val="EndNoteBibliography"/>
        <w:spacing w:after="0"/>
      </w:pPr>
      <w:r w:rsidRPr="00F95197">
        <w:t>21.</w:t>
      </w:r>
      <w:r w:rsidRPr="00F95197">
        <w:tab/>
        <w:t>El-Shazly AAE-F, Farweez YA, Hamdi MM, El-Sherbiny NE. Pattern Visual Evoked Potential, Pattern Electroretinogram, and Retinal Nerve Fiber Layer Thickness in Patients with Migraine during and after Aura. Current eye research. 2017;42(9):1327-32.</w:t>
      </w:r>
    </w:p>
    <w:p w14:paraId="79D00C2A" w14:textId="77777777" w:rsidR="00F95197" w:rsidRPr="00F95197" w:rsidRDefault="00F95197" w:rsidP="00F95197">
      <w:pPr>
        <w:pStyle w:val="EndNoteBibliography"/>
        <w:spacing w:after="0"/>
      </w:pPr>
      <w:r w:rsidRPr="00F95197">
        <w:lastRenderedPageBreak/>
        <w:t>22.</w:t>
      </w:r>
      <w:r w:rsidRPr="00F95197">
        <w:tab/>
        <w:t>Gipponi S, Scaroni N, Venturelli E, Forbice E, Rao R, Liberini P, et al. Reduction in retinal nerve fiber layer thickness in migraine patients. Neurological Sciences. 2013;34:841-5.</w:t>
      </w:r>
    </w:p>
    <w:p w14:paraId="206C6511" w14:textId="77777777" w:rsidR="00F95197" w:rsidRPr="00F95197" w:rsidRDefault="00F95197" w:rsidP="00F95197">
      <w:pPr>
        <w:pStyle w:val="EndNoteBibliography"/>
        <w:spacing w:after="0"/>
      </w:pPr>
      <w:r w:rsidRPr="00F95197">
        <w:t>23.</w:t>
      </w:r>
      <w:r w:rsidRPr="00F95197">
        <w:tab/>
        <w:t>González-Martín-Moro J, Porta Etessam J, Pilo de la Fuente B, Fuentes Vega I, Contreras I. Acute monocular oligemia in a patient with migraine with aura demonstrated using OCT-angiography: A case report. European Journal of Ophthalmology. 2023;33(3):NP52-NP5.</w:t>
      </w:r>
    </w:p>
    <w:p w14:paraId="0E8A1C3C" w14:textId="77777777" w:rsidR="00F95197" w:rsidRPr="00F95197" w:rsidRDefault="00F95197" w:rsidP="00F95197">
      <w:pPr>
        <w:pStyle w:val="EndNoteBibliography"/>
        <w:spacing w:after="0"/>
      </w:pPr>
      <w:r w:rsidRPr="00F95197">
        <w:t>24.</w:t>
      </w:r>
      <w:r w:rsidRPr="00F95197">
        <w:tab/>
        <w:t>Güler Ö, Güler M, Tuğan Yıldız CB, Hakkoymaz H. Are Retinal and Peripapillary Blood Flows Affected during Migraine Attack? Neuroophthalmology. 2020;44(5):299-306.</w:t>
      </w:r>
    </w:p>
    <w:p w14:paraId="22D804C7" w14:textId="77777777" w:rsidR="00F95197" w:rsidRPr="00F95197" w:rsidRDefault="00F95197" w:rsidP="00F95197">
      <w:pPr>
        <w:pStyle w:val="EndNoteBibliography"/>
        <w:spacing w:after="0"/>
      </w:pPr>
      <w:r w:rsidRPr="00F95197">
        <w:t>25.</w:t>
      </w:r>
      <w:r w:rsidRPr="00F95197">
        <w:tab/>
        <w:t>Gunes A, Demirci S, Tok L, Tok O, Demirci S, Kutluhan S. Is retinal nerve fiber layer thickness change related to headache lateralization in migraine? Korean Journal of Ophthalmology. 2016;30(2):134-9.</w:t>
      </w:r>
    </w:p>
    <w:p w14:paraId="4377AC18" w14:textId="77777777" w:rsidR="00F95197" w:rsidRPr="00F95197" w:rsidRDefault="00F95197" w:rsidP="00F95197">
      <w:pPr>
        <w:pStyle w:val="EndNoteBibliography"/>
        <w:spacing w:after="0"/>
      </w:pPr>
      <w:r w:rsidRPr="00F95197">
        <w:t>26.</w:t>
      </w:r>
      <w:r w:rsidRPr="00F95197">
        <w:tab/>
        <w:t>Gunes A, Karadag AS, Yazgan S, Celik HU, Simsek A. Evaluation of retinal nerve fibre layer, ganglion cell layer and choroidal thickness with optical coherence tomography in migraine patients: a case</w:t>
      </w:r>
      <w:r w:rsidRPr="00F95197">
        <w:rPr>
          <w:rFonts w:ascii="Cambria Math" w:hAnsi="Cambria Math" w:cs="Cambria Math"/>
        </w:rPr>
        <w:t>‐</w:t>
      </w:r>
      <w:r w:rsidRPr="00F95197">
        <w:t>control study. Clinical and Experimental Optometry. 2018;101(1):109-15.</w:t>
      </w:r>
    </w:p>
    <w:p w14:paraId="3770D5C1" w14:textId="77777777" w:rsidR="00F95197" w:rsidRPr="00F95197" w:rsidRDefault="00F95197" w:rsidP="00F95197">
      <w:pPr>
        <w:pStyle w:val="EndNoteBibliography"/>
        <w:spacing w:after="0"/>
      </w:pPr>
      <w:r w:rsidRPr="00F95197">
        <w:t>27.</w:t>
      </w:r>
      <w:r w:rsidRPr="00F95197">
        <w:tab/>
        <w:t>Hamamci M, Songur MS, Bayhan SA, Bayhan HA. Is ocular vascularity affected in young migraine patients? A pilot study. Journal of Clinical Neuroscience. 2021;91:144-51.</w:t>
      </w:r>
    </w:p>
    <w:p w14:paraId="6D2C2808" w14:textId="77777777" w:rsidR="00F95197" w:rsidRPr="00F95197" w:rsidRDefault="00F95197" w:rsidP="00F95197">
      <w:pPr>
        <w:pStyle w:val="EndNoteBibliography"/>
        <w:spacing w:after="0"/>
      </w:pPr>
      <w:r w:rsidRPr="00F95197">
        <w:t>28.</w:t>
      </w:r>
      <w:r w:rsidRPr="00F95197">
        <w:tab/>
        <w:t>Hamurcu MS, Gultekin BP, Koca S, Ece SD. Evaluation of migraine patients with optical coherence tomography angiography. International Ophthalmology. 2021;41(12):3929-33.</w:t>
      </w:r>
    </w:p>
    <w:p w14:paraId="2F3AD32C" w14:textId="77777777" w:rsidR="00F95197" w:rsidRPr="00F95197" w:rsidRDefault="00F95197" w:rsidP="00F95197">
      <w:pPr>
        <w:pStyle w:val="EndNoteBibliography"/>
        <w:spacing w:after="0"/>
      </w:pPr>
      <w:r w:rsidRPr="00F95197">
        <w:t>29.</w:t>
      </w:r>
      <w:r w:rsidRPr="00F95197">
        <w:tab/>
        <w:t>He N, Shao H, He J, Zhang X, Ye D, Lv Z. Evaluation of retinal vessel and perfusion density in migraine patients by optical coherence tomography angiography. Photodiagnosis and Photodynamic Therapy. 2022;40:103060.</w:t>
      </w:r>
    </w:p>
    <w:p w14:paraId="007A43B0" w14:textId="77777777" w:rsidR="00F95197" w:rsidRPr="00F95197" w:rsidRDefault="00F95197" w:rsidP="00F95197">
      <w:pPr>
        <w:pStyle w:val="EndNoteBibliography"/>
        <w:spacing w:after="0"/>
      </w:pPr>
      <w:r w:rsidRPr="00F95197">
        <w:t>30.</w:t>
      </w:r>
      <w:r w:rsidRPr="00F95197">
        <w:tab/>
        <w:t>Iyigundogdu I, Derle E, Asena L, Kural F, Kibaroglu S, Ocal R, et al. Relationship between white matter hyperintensities and retinal nerve fiber layer, choroid, and ganglion cell layer thickness in migraine patients. Cephalalgia. 2018;38(2):332-9.</w:t>
      </w:r>
    </w:p>
    <w:p w14:paraId="54F9A570" w14:textId="77777777" w:rsidR="00F95197" w:rsidRPr="00F95197" w:rsidRDefault="00F95197" w:rsidP="00F95197">
      <w:pPr>
        <w:pStyle w:val="EndNoteBibliography"/>
        <w:spacing w:after="0"/>
      </w:pPr>
      <w:r w:rsidRPr="00F95197">
        <w:t>31.</w:t>
      </w:r>
      <w:r w:rsidRPr="00F95197">
        <w:tab/>
        <w:t>Kanar HS, Toz HT, Penbe A. Comparison of retinal nerve fiber layer, macular ganglion cell complex and choroidal thickness in patients with migraine with and without aura by using optical coherence tomography. Photodiagnosis and Photodynamic Therapy. 2021;34:102323.</w:t>
      </w:r>
    </w:p>
    <w:p w14:paraId="20BD29DF" w14:textId="77777777" w:rsidR="00F95197" w:rsidRPr="00F95197" w:rsidRDefault="00F95197" w:rsidP="00F95197">
      <w:pPr>
        <w:pStyle w:val="EndNoteBibliography"/>
        <w:spacing w:after="0"/>
      </w:pPr>
      <w:r w:rsidRPr="00F95197">
        <w:t>32.</w:t>
      </w:r>
      <w:r w:rsidRPr="00F95197">
        <w:tab/>
        <w:t>Karaca EE, Koçer EB, Özdek Ş, Akçam HT, Ercan MB. Choroidal thickness measurements in migraine patients during attack-free period. Neurological Sciences. 2016;37(1):81-8.</w:t>
      </w:r>
    </w:p>
    <w:p w14:paraId="64DEEB0C" w14:textId="77777777" w:rsidR="00F95197" w:rsidRPr="00F95197" w:rsidRDefault="00F95197" w:rsidP="00F95197">
      <w:pPr>
        <w:pStyle w:val="EndNoteBibliography"/>
        <w:spacing w:after="0"/>
      </w:pPr>
      <w:r w:rsidRPr="00F95197">
        <w:t>33.</w:t>
      </w:r>
      <w:r w:rsidRPr="00F95197">
        <w:tab/>
        <w:t>Karahan M, Erdem S, Ava S, Kaya A, Demirtas A, Keklikci U. Evaluation of retinal and optic nerve vasculature by optic coherence tomography angiography in Migraine with Aura. Journal Français d'Ophtalmologie. 2021;44(9):1396-402.</w:t>
      </w:r>
    </w:p>
    <w:p w14:paraId="46456A99" w14:textId="77777777" w:rsidR="00F95197" w:rsidRPr="00F95197" w:rsidRDefault="00F95197" w:rsidP="00F95197">
      <w:pPr>
        <w:pStyle w:val="EndNoteBibliography"/>
        <w:spacing w:after="0"/>
      </w:pPr>
      <w:r w:rsidRPr="00F95197">
        <w:t>34.</w:t>
      </w:r>
      <w:r w:rsidRPr="00F95197">
        <w:tab/>
        <w:t>Karalezli A, Celik G, Koktekir BE, Kucukerdonmez C. Evaluation of choroidal thickness using spectral-domain optical coherence tomography in patients with migraine: a comparative study. European journal of ophthalmology. 2015;25(4):348-52.</w:t>
      </w:r>
    </w:p>
    <w:p w14:paraId="64CDEA23" w14:textId="77777777" w:rsidR="00F95197" w:rsidRPr="00F95197" w:rsidRDefault="00F95197" w:rsidP="00F95197">
      <w:pPr>
        <w:pStyle w:val="EndNoteBibliography"/>
        <w:spacing w:after="0"/>
      </w:pPr>
      <w:r w:rsidRPr="00F95197">
        <w:lastRenderedPageBreak/>
        <w:t>35.</w:t>
      </w:r>
      <w:r w:rsidRPr="00F95197">
        <w:tab/>
        <w:t>Khosravi A, Shahraki K, Moghaddam A. Assessment of retinal nerve fiber layer thickness in migraine patients measured with optical coherence tomography. Int J Adv Med. 2018;5:3.</w:t>
      </w:r>
    </w:p>
    <w:p w14:paraId="62D01E74" w14:textId="77777777" w:rsidR="00F95197" w:rsidRPr="00F95197" w:rsidRDefault="00F95197" w:rsidP="00F95197">
      <w:pPr>
        <w:pStyle w:val="EndNoteBibliography"/>
        <w:spacing w:after="0"/>
      </w:pPr>
      <w:r w:rsidRPr="00F95197">
        <w:t>36.</w:t>
      </w:r>
      <w:r w:rsidRPr="00F95197">
        <w:tab/>
        <w:t>Kirbas S, Tufekci A, Turkyilmaz K, Kirbas A, Oner V, Durmus M. Evaluation of the retinal changes in patients with chronic migraine. Acta Neurologica Belgica. 2013;113:167-72.</w:t>
      </w:r>
    </w:p>
    <w:p w14:paraId="51686828" w14:textId="77777777" w:rsidR="00F95197" w:rsidRPr="00F95197" w:rsidRDefault="00F95197" w:rsidP="00F95197">
      <w:pPr>
        <w:pStyle w:val="EndNoteBibliography"/>
        <w:spacing w:after="0"/>
      </w:pPr>
      <w:r w:rsidRPr="00F95197">
        <w:t>37.</w:t>
      </w:r>
      <w:r w:rsidRPr="00F95197">
        <w:tab/>
        <w:t>Kızıltunç PB, Atilla H. Vascular changes with optical coherence tomography angiography during aura of migraine: A case report. European Journal of Ophthalmology. 2020:1120672119899900.</w:t>
      </w:r>
    </w:p>
    <w:p w14:paraId="31000C71" w14:textId="77777777" w:rsidR="00F95197" w:rsidRPr="00F95197" w:rsidRDefault="00F95197" w:rsidP="00F95197">
      <w:pPr>
        <w:pStyle w:val="EndNoteBibliography"/>
        <w:spacing w:after="0"/>
      </w:pPr>
      <w:r w:rsidRPr="00F95197">
        <w:t>38.</w:t>
      </w:r>
      <w:r w:rsidRPr="00F95197">
        <w:tab/>
        <w:t>Kızıltunç PB, Özcan G, Özer F, Işıkay C, Atilla H. Evaluation of retinal vessel density and choriocapillaris flow in migraine patients with and without aura. Graefe's Archive for Clinical and Experimental Ophthalmology. 2020;258(11):2517-21.</w:t>
      </w:r>
    </w:p>
    <w:p w14:paraId="130A64B1" w14:textId="77777777" w:rsidR="00F95197" w:rsidRPr="00F95197" w:rsidRDefault="00F95197" w:rsidP="00F95197">
      <w:pPr>
        <w:pStyle w:val="EndNoteBibliography"/>
        <w:spacing w:after="0"/>
      </w:pPr>
      <w:r w:rsidRPr="00F95197">
        <w:t>39.</w:t>
      </w:r>
      <w:r w:rsidRPr="00F95197">
        <w:tab/>
        <w:t>Kurtul BE, Sipal C, Akbas Y. Assessment of the optic disc and retinal microvasculature by optical coherence tomography angiography in patients with pediatric migraine. Journal of Neuro-Ophthalmology. 2022:10.1097.</w:t>
      </w:r>
    </w:p>
    <w:p w14:paraId="71946C0D" w14:textId="77777777" w:rsidR="00F95197" w:rsidRPr="00F95197" w:rsidRDefault="00F95197" w:rsidP="00F95197">
      <w:pPr>
        <w:pStyle w:val="EndNoteBibliography"/>
        <w:spacing w:after="0"/>
      </w:pPr>
      <w:r w:rsidRPr="00F95197">
        <w:t>40.</w:t>
      </w:r>
      <w:r w:rsidRPr="00F95197">
        <w:tab/>
        <w:t>Labib DM, Hegazy M, Esmat SM, Ali EAH, Talaat F. Retinal nerve fiber layer and ganglion cell layer changes using optical coherence tomography in patients with chronic migraine: a case-control study. The Egyptian Journal of Neurology, Psychiatry and Neurosurgery. 2020;56:1-6.</w:t>
      </w:r>
    </w:p>
    <w:p w14:paraId="14AE3798" w14:textId="77777777" w:rsidR="00F95197" w:rsidRPr="00F95197" w:rsidRDefault="00F95197" w:rsidP="00F95197">
      <w:pPr>
        <w:pStyle w:val="EndNoteBibliography"/>
        <w:spacing w:after="0"/>
      </w:pPr>
      <w:r w:rsidRPr="00F95197">
        <w:t>41.</w:t>
      </w:r>
      <w:r w:rsidRPr="00F95197">
        <w:tab/>
        <w:t>Martinez A, Proupim N, Sanchez M. Retinal nerve fibre layer thickness measurements using optical coherence tomography in migraine patients. British Journal of Ophthalmology. 2008;92(8):1069-75.</w:t>
      </w:r>
    </w:p>
    <w:p w14:paraId="655AE6B9" w14:textId="77777777" w:rsidR="00F95197" w:rsidRPr="00F95197" w:rsidRDefault="00F95197" w:rsidP="00F95197">
      <w:pPr>
        <w:pStyle w:val="EndNoteBibliography"/>
        <w:spacing w:after="0"/>
      </w:pPr>
      <w:r w:rsidRPr="00F95197">
        <w:t>42.</w:t>
      </w:r>
      <w:r w:rsidRPr="00F95197">
        <w:tab/>
        <w:t>Midelfart A, Bjurstrøm HA, Sollie SR, Midelfart E, Midelfart S. Visual field defects and retinal nerve fibre layer thickness measurements using optical coherence tomography in migraine patients. Investigative Ophthalmology &amp; Visual Science. 2013;54(15):4380-.</w:t>
      </w:r>
    </w:p>
    <w:p w14:paraId="6BE808AD" w14:textId="77777777" w:rsidR="00F95197" w:rsidRPr="00F95197" w:rsidRDefault="00F95197" w:rsidP="00F95197">
      <w:pPr>
        <w:pStyle w:val="EndNoteBibliography"/>
        <w:spacing w:after="0"/>
      </w:pPr>
      <w:r w:rsidRPr="00F95197">
        <w:t>43.</w:t>
      </w:r>
      <w:r w:rsidRPr="00F95197">
        <w:tab/>
        <w:t>Nalcacioglu P, Taslipinar Uzel AG, Uzel MM, Cagil N, Citak Kurt AN. Are there any changes in posterior ocular structure parameters in pediatric migraine patients? European Journal of Ophthalmology. 2017;27(4):495-501.</w:t>
      </w:r>
    </w:p>
    <w:p w14:paraId="3D4F12B7" w14:textId="77777777" w:rsidR="00F95197" w:rsidRPr="00F95197" w:rsidRDefault="00F95197" w:rsidP="00F95197">
      <w:pPr>
        <w:pStyle w:val="EndNoteBibliography"/>
        <w:spacing w:after="0"/>
      </w:pPr>
      <w:r w:rsidRPr="00F95197">
        <w:t>44.</w:t>
      </w:r>
      <w:r w:rsidRPr="00F95197">
        <w:tab/>
        <w:t>Oba T, Gulec ZEK, Cicek F, Uygunoglu U, Onder F. Retinal and peripapillary vascular density in episodic and chronic migraine cases without aura. Photodiagnosis and Photodynamic Therapy. 2023;44:103809.</w:t>
      </w:r>
    </w:p>
    <w:p w14:paraId="6594D24D" w14:textId="77777777" w:rsidR="00F95197" w:rsidRPr="00F95197" w:rsidRDefault="00F95197" w:rsidP="00F95197">
      <w:pPr>
        <w:pStyle w:val="EndNoteBibliography"/>
        <w:spacing w:after="0"/>
      </w:pPr>
      <w:r w:rsidRPr="00F95197">
        <w:t>45.</w:t>
      </w:r>
      <w:r w:rsidRPr="00F95197">
        <w:tab/>
        <w:t>Özçift SG, Aydın E, Eriş E. Assessment of the choroidal thickness, central macular vascular and optic disk perfusion in migraine patients with optical coherence tomography angiography. Photodiagnosis and Photodynamic Therapy. 2021;35:102397.</w:t>
      </w:r>
    </w:p>
    <w:p w14:paraId="6B271764" w14:textId="77777777" w:rsidR="00F95197" w:rsidRPr="00F95197" w:rsidRDefault="00F95197" w:rsidP="00F95197">
      <w:pPr>
        <w:pStyle w:val="EndNoteBibliography"/>
        <w:spacing w:after="0"/>
      </w:pPr>
      <w:r w:rsidRPr="00F95197">
        <w:t>46.</w:t>
      </w:r>
      <w:r w:rsidRPr="00F95197">
        <w:tab/>
        <w:t>Panicker G, Kaliaperumal S, Narayan S, Mani M. Glaucoma and optical coherence tomography changes in migraine: A comparative cross-sectional study. Indian Journal of Ophthalmology. 2021;69(12):3546.</w:t>
      </w:r>
    </w:p>
    <w:p w14:paraId="184E348A" w14:textId="77777777" w:rsidR="00F95197" w:rsidRPr="00F95197" w:rsidRDefault="00F95197" w:rsidP="00F95197">
      <w:pPr>
        <w:pStyle w:val="EndNoteBibliography"/>
        <w:spacing w:after="0"/>
      </w:pPr>
      <w:r w:rsidRPr="00F95197">
        <w:t>47.</w:t>
      </w:r>
      <w:r w:rsidRPr="00F95197">
        <w:tab/>
        <w:t>Raga-Martínez I, Povedano-Montero FJ, Hernández-Gallego J, López-Muñoz F. Decrease Retinal Thickness in Patients with Chronic Migraine Evaluated by Optical Coherence Tomography. Diagnostics. 2022;13(1):5.</w:t>
      </w:r>
    </w:p>
    <w:p w14:paraId="3ECD38C5" w14:textId="77777777" w:rsidR="00F95197" w:rsidRPr="00F95197" w:rsidRDefault="00F95197" w:rsidP="00F95197">
      <w:pPr>
        <w:pStyle w:val="EndNoteBibliography"/>
        <w:spacing w:after="0"/>
      </w:pPr>
      <w:r w:rsidRPr="00F95197">
        <w:lastRenderedPageBreak/>
        <w:t>48.</w:t>
      </w:r>
      <w:r w:rsidRPr="00F95197">
        <w:tab/>
        <w:t>Reggio E, Chisari CG, Ferrigno G, Patti F, Donzuso G, Sciacca G, et al. Migraine causes retinal and choroidal structural changes: evaluation with ocular coherence tomography. Journal of neurology. 2017;264(3):494-502.</w:t>
      </w:r>
    </w:p>
    <w:p w14:paraId="5B34AA82" w14:textId="77777777" w:rsidR="00F95197" w:rsidRPr="00F95197" w:rsidRDefault="00F95197" w:rsidP="00F95197">
      <w:pPr>
        <w:pStyle w:val="EndNoteBibliography"/>
        <w:spacing w:after="0"/>
      </w:pPr>
      <w:r w:rsidRPr="00F95197">
        <w:t>49.</w:t>
      </w:r>
      <w:r w:rsidRPr="00F95197">
        <w:tab/>
        <w:t>Romozzi M, Cuffaro G, Rollo E, Mattei R, Marcelli S, Rizzo S, et al. Microvascular involvement in migraine: an optical coherence tomography angiography study. Journal of Neurology. 2023.</w:t>
      </w:r>
    </w:p>
    <w:p w14:paraId="1858A10E" w14:textId="77777777" w:rsidR="00F95197" w:rsidRPr="00F95197" w:rsidRDefault="00F95197" w:rsidP="00F95197">
      <w:pPr>
        <w:pStyle w:val="EndNoteBibliography"/>
        <w:spacing w:after="0"/>
      </w:pPr>
      <w:r w:rsidRPr="00F95197">
        <w:t>50.</w:t>
      </w:r>
      <w:r w:rsidRPr="00F95197">
        <w:tab/>
        <w:t>Salman AG, Hamid MAA, Mansour DE. Correlation of visual field defects and optical coherence tomography finding in migraine patients. Saudi Journal of Ophthalmology. 2015;29(1):76-80.</w:t>
      </w:r>
    </w:p>
    <w:p w14:paraId="76C7C678" w14:textId="77777777" w:rsidR="00F95197" w:rsidRPr="00F95197" w:rsidRDefault="00F95197" w:rsidP="00F95197">
      <w:pPr>
        <w:pStyle w:val="EndNoteBibliography"/>
        <w:spacing w:after="0"/>
      </w:pPr>
      <w:r w:rsidRPr="00F95197">
        <w:t>51.</w:t>
      </w:r>
      <w:r w:rsidRPr="00F95197">
        <w:tab/>
        <w:t>Sezer T, Ayaslı AAH, Meydan B. Differences in Choroidal Vascularity Index Between Migraine Patients in the Attack-free Period and Normal Individuals. Retina-Vitreus/Journal of Retina-Vitreous. 2023;32(2).</w:t>
      </w:r>
    </w:p>
    <w:p w14:paraId="28305A65" w14:textId="77777777" w:rsidR="00F95197" w:rsidRPr="00F95197" w:rsidRDefault="00F95197" w:rsidP="00F95197">
      <w:pPr>
        <w:pStyle w:val="EndNoteBibliography"/>
        <w:spacing w:after="0"/>
      </w:pPr>
      <w:r w:rsidRPr="00F95197">
        <w:t>52.</w:t>
      </w:r>
      <w:r w:rsidRPr="00F95197">
        <w:tab/>
        <w:t>Sim HE, You SJ, Choi J. Analysis of Retinal Nerve Fiber Layer Thickness in Pediatric Migraine Using Optical Coherence Tomography. Journal of the Korean Ophthalmological Society. 2023;64(10):951-6.</w:t>
      </w:r>
    </w:p>
    <w:p w14:paraId="11818BAE" w14:textId="77777777" w:rsidR="00F95197" w:rsidRPr="00F95197" w:rsidRDefault="00F95197" w:rsidP="00F95197">
      <w:pPr>
        <w:pStyle w:val="EndNoteBibliography"/>
        <w:spacing w:after="0"/>
      </w:pPr>
      <w:r w:rsidRPr="00F95197">
        <w:t>53.</w:t>
      </w:r>
      <w:r w:rsidRPr="00F95197">
        <w:tab/>
        <w:t>Simsek IB, Aygun D, Yildiz S. Retinal nerve fibre layer thickness in migraine patients with or without aura. Neuro-Ophthalmology. 2015;39(1):17-21.</w:t>
      </w:r>
    </w:p>
    <w:p w14:paraId="531E29C7" w14:textId="77777777" w:rsidR="00F95197" w:rsidRPr="00F95197" w:rsidRDefault="00F95197" w:rsidP="00F95197">
      <w:pPr>
        <w:pStyle w:val="EndNoteBibliography"/>
        <w:spacing w:after="0"/>
      </w:pPr>
      <w:r w:rsidRPr="00F95197">
        <w:t>54.</w:t>
      </w:r>
      <w:r w:rsidRPr="00F95197">
        <w:tab/>
        <w:t>Simsek IB. Retinal nerve fibre layer thickness of migraine patients with or without white matter lesions. Neuro-Ophthalmology. 2017;41(1):7-11.</w:t>
      </w:r>
    </w:p>
    <w:p w14:paraId="5C908A3B" w14:textId="77777777" w:rsidR="00F95197" w:rsidRPr="00F95197" w:rsidRDefault="00F95197" w:rsidP="00F95197">
      <w:pPr>
        <w:pStyle w:val="EndNoteBibliography"/>
        <w:spacing w:after="0"/>
      </w:pPr>
      <w:r w:rsidRPr="00F95197">
        <w:t>55.</w:t>
      </w:r>
      <w:r w:rsidRPr="00F95197">
        <w:tab/>
        <w:t>Sirakaya E, Kucuk B, Agadayi A, Yilmaz N. Evaluation of the lamina cribrosa thickness and depth in patients with migraine. International Ophthalmology. 2020;40:89-98.</w:t>
      </w:r>
    </w:p>
    <w:p w14:paraId="70374FF8" w14:textId="77777777" w:rsidR="00F95197" w:rsidRPr="00F95197" w:rsidRDefault="00F95197" w:rsidP="00F95197">
      <w:pPr>
        <w:pStyle w:val="EndNoteBibliography"/>
        <w:spacing w:after="0"/>
      </w:pPr>
      <w:r w:rsidRPr="00F95197">
        <w:t>56.</w:t>
      </w:r>
      <w:r w:rsidRPr="00F95197">
        <w:tab/>
        <w:t>Slagle WS, Sheets SR, Logan AB, Epps M, John VJ. Case Report: Retinal Infarction Associated with Migraine. Optometry and vision science :. 2021;98(10):1132-8.</w:t>
      </w:r>
    </w:p>
    <w:p w14:paraId="4C230E43" w14:textId="77777777" w:rsidR="00F95197" w:rsidRPr="00F95197" w:rsidRDefault="00F95197" w:rsidP="00F95197">
      <w:pPr>
        <w:pStyle w:val="EndNoteBibliography"/>
        <w:spacing w:after="0"/>
      </w:pPr>
      <w:r w:rsidRPr="00F95197">
        <w:t>57.</w:t>
      </w:r>
      <w:r w:rsidRPr="00F95197">
        <w:tab/>
        <w:t>Sorkhabi R, Mostafaei S, Ahoor M, Talebi M. Evaluation of retinal nerve fiber layer thickness in migraine. Iranian journal of neurology. 2013;12(2):51.</w:t>
      </w:r>
    </w:p>
    <w:p w14:paraId="2AED6FED" w14:textId="77777777" w:rsidR="00F95197" w:rsidRPr="00F95197" w:rsidRDefault="00F95197" w:rsidP="00F95197">
      <w:pPr>
        <w:pStyle w:val="EndNoteBibliography"/>
        <w:spacing w:after="0"/>
      </w:pPr>
      <w:r w:rsidRPr="00F95197">
        <w:t>58.</w:t>
      </w:r>
      <w:r w:rsidRPr="00F95197">
        <w:tab/>
        <w:t>Tak AZA, Sengul Y, Bilak Ş. Evaluation of white matter hyperintensities and retinal fiber layer, ganglion cell layer, inner-plexiform layer, and choroidal layer in migraine patients. Neurological Sciences. 2018;39:489-96.</w:t>
      </w:r>
    </w:p>
    <w:p w14:paraId="4066E843" w14:textId="77777777" w:rsidR="00F95197" w:rsidRPr="00F95197" w:rsidRDefault="00F95197" w:rsidP="00F95197">
      <w:pPr>
        <w:pStyle w:val="EndNoteBibliography"/>
        <w:spacing w:after="0"/>
      </w:pPr>
      <w:r w:rsidRPr="00F95197">
        <w:t>59.</w:t>
      </w:r>
      <w:r w:rsidRPr="00F95197">
        <w:tab/>
        <w:t>Taşlı NG, Ersoy A. Altered Macular Vasculature in Migraine Patients without Aura: Is It Associated with Ocular Vasculature and White Matter Hyperintensities? Journal of Ophthalmology. 2020;2020.</w:t>
      </w:r>
    </w:p>
    <w:p w14:paraId="41BFA2AF" w14:textId="77777777" w:rsidR="00F95197" w:rsidRPr="00F95197" w:rsidRDefault="00F95197" w:rsidP="00F95197">
      <w:pPr>
        <w:pStyle w:val="EndNoteBibliography"/>
        <w:spacing w:after="0"/>
      </w:pPr>
      <w:r w:rsidRPr="00F95197">
        <w:t>60.</w:t>
      </w:r>
      <w:r w:rsidRPr="00F95197">
        <w:tab/>
        <w:t>Temel E, Aşikgarip N, Koçak Y, Şahin C, Özcan G, Kocamiş Ö, et al. Choroidal vascularity index and retinal nerve fiber layer reflectivity in newly diagnosed migraine patients. Photodiagnosis and Photodynamic Therapy. 2021;36:102531.</w:t>
      </w:r>
    </w:p>
    <w:p w14:paraId="39FAB22B" w14:textId="77777777" w:rsidR="00F95197" w:rsidRPr="00F95197" w:rsidRDefault="00F95197" w:rsidP="00F95197">
      <w:pPr>
        <w:pStyle w:val="EndNoteBibliography"/>
        <w:spacing w:after="0"/>
      </w:pPr>
      <w:r w:rsidRPr="00F95197">
        <w:t>61.</w:t>
      </w:r>
      <w:r w:rsidRPr="00F95197">
        <w:tab/>
        <w:t>Torun IM, Dikmen NT, Unsal MA, Sonmez M. Evaluation of the choroidal vascular index and choroidal changes in migraine subgroups. Photodiagnosis and Photodynamic Therapy. 2023;42:103348.</w:t>
      </w:r>
    </w:p>
    <w:p w14:paraId="63FB2CB4" w14:textId="77777777" w:rsidR="00F95197" w:rsidRPr="00F95197" w:rsidRDefault="00F95197" w:rsidP="00F95197">
      <w:pPr>
        <w:pStyle w:val="EndNoteBibliography"/>
        <w:spacing w:after="0"/>
      </w:pPr>
      <w:r w:rsidRPr="00F95197">
        <w:t>62.</w:t>
      </w:r>
      <w:r w:rsidRPr="00F95197">
        <w:tab/>
        <w:t>Tunç A, Güngen BD, Evliyaoğlu F, Aras YG, Tekeşin AK. Evaluation of retinal nerve fiber layer, ganglion cell layer and macular changes in patients with migraine. Acta Neurologica Belgica. 2017;117:121-9.</w:t>
      </w:r>
    </w:p>
    <w:p w14:paraId="52D42D18" w14:textId="77777777" w:rsidR="00F95197" w:rsidRPr="00F95197" w:rsidRDefault="00F95197" w:rsidP="00F95197">
      <w:pPr>
        <w:pStyle w:val="EndNoteBibliography"/>
        <w:spacing w:after="0"/>
      </w:pPr>
      <w:r w:rsidRPr="00F95197">
        <w:lastRenderedPageBreak/>
        <w:t>63.</w:t>
      </w:r>
      <w:r w:rsidRPr="00F95197">
        <w:tab/>
        <w:t>Uludag G, Ozer D, Tanyildiz B, Ceylan E, Cinici E. Assessment of Retinal Nerve Fiber Layer and Ganglion Cell Complex Thickness Using Optical Coherence Tomography in Chronic Migraine Patients. Glokom-Katarakt. 2014;9(4).</w:t>
      </w:r>
    </w:p>
    <w:p w14:paraId="7C42D98E" w14:textId="77777777" w:rsidR="00F95197" w:rsidRPr="00F95197" w:rsidRDefault="00F95197" w:rsidP="00F95197">
      <w:pPr>
        <w:pStyle w:val="EndNoteBibliography"/>
        <w:spacing w:after="0"/>
      </w:pPr>
      <w:r w:rsidRPr="00F95197">
        <w:t>64.</w:t>
      </w:r>
      <w:r w:rsidRPr="00F95197">
        <w:tab/>
        <w:t>Ulusoy MO, Horasanlı B, Kal A. Retinal vascular density evaluation of migraine patients with and without aura and association with white matter hyperintensities. Acta Neurologica Belgica. 2019;119(3):411-7.</w:t>
      </w:r>
    </w:p>
    <w:p w14:paraId="4F6D6C31" w14:textId="77777777" w:rsidR="00F95197" w:rsidRPr="00F95197" w:rsidRDefault="00F95197" w:rsidP="00F95197">
      <w:pPr>
        <w:pStyle w:val="EndNoteBibliography"/>
        <w:spacing w:after="0"/>
      </w:pPr>
      <w:r w:rsidRPr="00F95197">
        <w:t>65.</w:t>
      </w:r>
      <w:r w:rsidRPr="00F95197">
        <w:tab/>
        <w:t>Ulusoy DM, Ulusoy EK, Duru Z. Evaluation of retinal nerve fibre layer and ganglion cell complex thickness with optical coherence tomography in migraine patients. 2019.</w:t>
      </w:r>
    </w:p>
    <w:p w14:paraId="29CBC53C" w14:textId="77777777" w:rsidR="00F95197" w:rsidRPr="00F95197" w:rsidRDefault="00F95197" w:rsidP="00F95197">
      <w:pPr>
        <w:pStyle w:val="EndNoteBibliography"/>
        <w:spacing w:after="0"/>
      </w:pPr>
      <w:r w:rsidRPr="00F95197">
        <w:t>66.</w:t>
      </w:r>
      <w:r w:rsidRPr="00F95197">
        <w:tab/>
        <w:t>Unlu M, Sevim DG, Gultekin M, Baydemir R, Karaca C, Oner A. Changes in retinal vessel diameters in migraine patients during attack-free period. International journal of ophthalmology. 2017;10(3):439.</w:t>
      </w:r>
    </w:p>
    <w:p w14:paraId="27F95FAA" w14:textId="77777777" w:rsidR="00F95197" w:rsidRPr="00F95197" w:rsidRDefault="00F95197" w:rsidP="00F95197">
      <w:pPr>
        <w:pStyle w:val="EndNoteBibliography"/>
        <w:spacing w:after="0"/>
      </w:pPr>
      <w:r w:rsidRPr="00F95197">
        <w:t>67.</w:t>
      </w:r>
      <w:r w:rsidRPr="00F95197">
        <w:tab/>
        <w:t>Verroiopoulos GV, Nitoda E, Ladas ID, Brouzas D, Antonakaki D, Moschos MM. Ophthalmological assessment of OCT and electrophysiological changes in migraine patients. Journal of Clinical Neurophysiology. 2016;33(5):431-42.</w:t>
      </w:r>
    </w:p>
    <w:p w14:paraId="4FD2B7E7" w14:textId="77777777" w:rsidR="00F95197" w:rsidRPr="00F95197" w:rsidRDefault="00F95197" w:rsidP="00F95197">
      <w:pPr>
        <w:pStyle w:val="EndNoteBibliography"/>
        <w:spacing w:after="0"/>
      </w:pPr>
      <w:r w:rsidRPr="00F95197">
        <w:t>68.</w:t>
      </w:r>
      <w:r w:rsidRPr="00F95197">
        <w:tab/>
        <w:t>Yener AÜ, Korucu O. Quantitative analysis of the retinal nerve fiber layer, ganglion cell layer and optic disc parameters by the swept source optical coherence tomography in patients with migraine and patients with tension-type headache. Acta Neurologica Belgica. 2019;119:541-8.</w:t>
      </w:r>
    </w:p>
    <w:p w14:paraId="37106BAE" w14:textId="77777777" w:rsidR="00F95197" w:rsidRPr="00F95197" w:rsidRDefault="00F95197" w:rsidP="00F95197">
      <w:pPr>
        <w:pStyle w:val="EndNoteBibliography"/>
        <w:spacing w:after="0"/>
      </w:pPr>
      <w:r w:rsidRPr="00F95197">
        <w:t>69.</w:t>
      </w:r>
      <w:r w:rsidRPr="00F95197">
        <w:tab/>
        <w:t>Yener AÜ, Yılmaz D. Topographic changes measured by the swept source optical coherence tomography in retinal nerve fiber layer, optic nerve head and macula in children with migraine. Acta Neurologica Belgica. 2020;120(3):661-8.</w:t>
      </w:r>
    </w:p>
    <w:p w14:paraId="06FF7372" w14:textId="77777777" w:rsidR="00F95197" w:rsidRPr="00F95197" w:rsidRDefault="00F95197" w:rsidP="00F95197">
      <w:pPr>
        <w:pStyle w:val="EndNoteBibliography"/>
        <w:spacing w:after="0"/>
      </w:pPr>
      <w:r w:rsidRPr="00F95197">
        <w:t>70.</w:t>
      </w:r>
      <w:r w:rsidRPr="00F95197">
        <w:tab/>
        <w:t>Yu S, Defu L, Mengyao H, Qian C, Zhuo H, Lijun X. Retinal nerve fiber layer thickness and visual aura mechanism in patients with vestibular migraine with or without white matter lesions. Neurology Asia. 2022;27(3):709-16.</w:t>
      </w:r>
    </w:p>
    <w:p w14:paraId="6F53BC9C" w14:textId="77777777" w:rsidR="00F95197" w:rsidRPr="00F95197" w:rsidRDefault="00F95197" w:rsidP="00F95197">
      <w:pPr>
        <w:pStyle w:val="EndNoteBibliography"/>
        <w:spacing w:after="0"/>
      </w:pPr>
      <w:r w:rsidRPr="00F95197">
        <w:t>71.</w:t>
      </w:r>
      <w:r w:rsidRPr="00F95197">
        <w:tab/>
        <w:t>Yülek F, Dirik EB, Eren Y, Simavlı H, Uğurlu N, Çağıl N, et al., editors. Macula and retinal nerve fiber layer in migraine patients: analysis by spectral domain optic coherence tomography. Seminars in ophthalmology; 2015: Taylor &amp; Francis.</w:t>
      </w:r>
    </w:p>
    <w:p w14:paraId="5762EC1A" w14:textId="77777777" w:rsidR="00F95197" w:rsidRPr="00F95197" w:rsidRDefault="00F95197" w:rsidP="00F95197">
      <w:pPr>
        <w:pStyle w:val="EndNoteBibliography"/>
        <w:spacing w:after="0"/>
      </w:pPr>
      <w:r w:rsidRPr="00F95197">
        <w:t>72.</w:t>
      </w:r>
      <w:r w:rsidRPr="00F95197">
        <w:tab/>
        <w:t>Yurtoğulları Ş, Erbahçeci Timur İE, Eyidoğan D. Retinal Thickness Alterations in Patients with Migraine. Türk nöroloji dergisi. 2021;27(1):69-74.</w:t>
      </w:r>
    </w:p>
    <w:p w14:paraId="29AFE02E" w14:textId="77777777" w:rsidR="00F95197" w:rsidRPr="00F95197" w:rsidRDefault="00F95197" w:rsidP="00F95197">
      <w:pPr>
        <w:pStyle w:val="EndNoteBibliography"/>
      </w:pPr>
      <w:r w:rsidRPr="00F95197">
        <w:t>73.</w:t>
      </w:r>
      <w:r w:rsidRPr="00F95197">
        <w:tab/>
        <w:t>Zengin MO, Elmas Z, Cinar E, Kucukerdonmez C. Choroidal thickness changes in patients with migraine. Acta Neurologica Belgica. 2015;115:33-7.</w:t>
      </w:r>
    </w:p>
    <w:p w14:paraId="0E27D8B0" w14:textId="090897B0" w:rsidR="005F2D11" w:rsidRDefault="00F95197" w:rsidP="005F2D11">
      <w:pPr>
        <w:rPr>
          <w:i/>
          <w:iCs/>
        </w:rPr>
      </w:pPr>
      <w:r>
        <w:rPr>
          <w:i/>
          <w:iCs/>
        </w:rPr>
        <w:fldChar w:fldCharType="end"/>
      </w:r>
    </w:p>
    <w:sectPr w:rsidR="005F2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39930"/>
      <w:docPartObj>
        <w:docPartGallery w:val="Page Numbers (Bottom of Page)"/>
        <w:docPartUnique/>
      </w:docPartObj>
    </w:sdtPr>
    <w:sdtEndPr>
      <w:rPr>
        <w:noProof/>
      </w:rPr>
    </w:sdtEndPr>
    <w:sdtContent>
      <w:p w14:paraId="702353E4"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56540E"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0CCC"/>
    <w:multiLevelType w:val="hybridMultilevel"/>
    <w:tmpl w:val="73D06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A637B"/>
    <w:multiLevelType w:val="hybridMultilevel"/>
    <w:tmpl w:val="6AC8F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AD5C77"/>
    <w:multiLevelType w:val="hybridMultilevel"/>
    <w:tmpl w:val="03728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75D5C"/>
    <w:multiLevelType w:val="hybridMultilevel"/>
    <w:tmpl w:val="93B62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47D02"/>
    <w:multiLevelType w:val="multilevel"/>
    <w:tmpl w:val="F410A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A525B"/>
    <w:multiLevelType w:val="hybridMultilevel"/>
    <w:tmpl w:val="8FC88A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B9C695A"/>
    <w:multiLevelType w:val="hybridMultilevel"/>
    <w:tmpl w:val="E5EEA2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BF3376"/>
    <w:multiLevelType w:val="hybridMultilevel"/>
    <w:tmpl w:val="8BEC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C31EFA"/>
    <w:multiLevelType w:val="hybridMultilevel"/>
    <w:tmpl w:val="59A6A2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88C4EFE"/>
    <w:multiLevelType w:val="hybridMultilevel"/>
    <w:tmpl w:val="7204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74D72"/>
    <w:multiLevelType w:val="hybridMultilevel"/>
    <w:tmpl w:val="C7C8C5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2117846"/>
    <w:multiLevelType w:val="hybridMultilevel"/>
    <w:tmpl w:val="E5BAC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993AD1"/>
    <w:multiLevelType w:val="multilevel"/>
    <w:tmpl w:val="54A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D66FB"/>
    <w:multiLevelType w:val="multilevel"/>
    <w:tmpl w:val="CF00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A60E2"/>
    <w:multiLevelType w:val="hybridMultilevel"/>
    <w:tmpl w:val="CE74A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9F7688"/>
    <w:multiLevelType w:val="hybridMultilevel"/>
    <w:tmpl w:val="2B7CC1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904749"/>
    <w:multiLevelType w:val="hybridMultilevel"/>
    <w:tmpl w:val="17E4F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6E4163"/>
    <w:multiLevelType w:val="hybridMultilevel"/>
    <w:tmpl w:val="8188D0F8"/>
    <w:lvl w:ilvl="0" w:tplc="6CD0F64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BB0CA6"/>
    <w:multiLevelType w:val="hybridMultilevel"/>
    <w:tmpl w:val="40F2E3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C062BD6"/>
    <w:multiLevelType w:val="hybridMultilevel"/>
    <w:tmpl w:val="F58236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AA9219F"/>
    <w:multiLevelType w:val="hybridMultilevel"/>
    <w:tmpl w:val="50E4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DC1F8B"/>
    <w:multiLevelType w:val="multilevel"/>
    <w:tmpl w:val="A6C8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EA70F9"/>
    <w:multiLevelType w:val="hybridMultilevel"/>
    <w:tmpl w:val="523C45A4"/>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546378"/>
    <w:multiLevelType w:val="hybridMultilevel"/>
    <w:tmpl w:val="ED904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EA4917"/>
    <w:multiLevelType w:val="hybridMultilevel"/>
    <w:tmpl w:val="555061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38905032">
    <w:abstractNumId w:val="17"/>
  </w:num>
  <w:num w:numId="2" w16cid:durableId="1401750739">
    <w:abstractNumId w:val="14"/>
  </w:num>
  <w:num w:numId="3" w16cid:durableId="1135875024">
    <w:abstractNumId w:val="22"/>
  </w:num>
  <w:num w:numId="4" w16cid:durableId="1025254132">
    <w:abstractNumId w:val="4"/>
  </w:num>
  <w:num w:numId="5" w16cid:durableId="416219303">
    <w:abstractNumId w:val="13"/>
  </w:num>
  <w:num w:numId="6" w16cid:durableId="328561883">
    <w:abstractNumId w:val="15"/>
  </w:num>
  <w:num w:numId="7" w16cid:durableId="655453250">
    <w:abstractNumId w:val="21"/>
  </w:num>
  <w:num w:numId="8" w16cid:durableId="1974865213">
    <w:abstractNumId w:val="2"/>
  </w:num>
  <w:num w:numId="9" w16cid:durableId="1035885882">
    <w:abstractNumId w:val="11"/>
  </w:num>
  <w:num w:numId="10" w16cid:durableId="349373687">
    <w:abstractNumId w:val="10"/>
  </w:num>
  <w:num w:numId="11" w16cid:durableId="37970579">
    <w:abstractNumId w:val="24"/>
  </w:num>
  <w:num w:numId="12" w16cid:durableId="878274049">
    <w:abstractNumId w:val="5"/>
  </w:num>
  <w:num w:numId="13" w16cid:durableId="646251375">
    <w:abstractNumId w:val="20"/>
  </w:num>
  <w:num w:numId="14" w16cid:durableId="794057412">
    <w:abstractNumId w:val="19"/>
  </w:num>
  <w:num w:numId="15" w16cid:durableId="102040786">
    <w:abstractNumId w:val="12"/>
  </w:num>
  <w:num w:numId="16" w16cid:durableId="1055085023">
    <w:abstractNumId w:val="9"/>
  </w:num>
  <w:num w:numId="17" w16cid:durableId="570234246">
    <w:abstractNumId w:val="18"/>
  </w:num>
  <w:num w:numId="18" w16cid:durableId="692999550">
    <w:abstractNumId w:val="3"/>
  </w:num>
  <w:num w:numId="19" w16cid:durableId="1135218411">
    <w:abstractNumId w:val="0"/>
  </w:num>
  <w:num w:numId="20" w16cid:durableId="397828963">
    <w:abstractNumId w:val="6"/>
  </w:num>
  <w:num w:numId="21" w16cid:durableId="319236982">
    <w:abstractNumId w:val="7"/>
  </w:num>
  <w:num w:numId="22" w16cid:durableId="269707282">
    <w:abstractNumId w:val="16"/>
  </w:num>
  <w:num w:numId="23" w16cid:durableId="130365637">
    <w:abstractNumId w:val="8"/>
  </w:num>
  <w:num w:numId="24" w16cid:durableId="1611473514">
    <w:abstractNumId w:val="23"/>
  </w:num>
  <w:num w:numId="25" w16cid:durableId="167058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5r2x0f0a5aa6eavr6vepsapr0evts2xpsf&quot;&gt;Vascular Aspects of Tension Headaches and Migraines-Converted Copy&lt;record-ids&gt;&lt;item&gt;624&lt;/item&gt;&lt;item&gt;628&lt;/item&gt;&lt;item&gt;635&lt;/item&gt;&lt;item&gt;639&lt;/item&gt;&lt;item&gt;640&lt;/item&gt;&lt;item&gt;647&lt;/item&gt;&lt;item&gt;648&lt;/item&gt;&lt;item&gt;650&lt;/item&gt;&lt;item&gt;651&lt;/item&gt;&lt;item&gt;652&lt;/item&gt;&lt;item&gt;659&lt;/item&gt;&lt;item&gt;660&lt;/item&gt;&lt;item&gt;661&lt;/item&gt;&lt;item&gt;663&lt;/item&gt;&lt;item&gt;1060&lt;/item&gt;&lt;item&gt;1061&lt;/item&gt;&lt;item&gt;1069&lt;/item&gt;&lt;item&gt;1382&lt;/item&gt;&lt;item&gt;1391&lt;/item&gt;&lt;item&gt;1601&lt;/item&gt;&lt;item&gt;1602&lt;/item&gt;&lt;item&gt;1605&lt;/item&gt;&lt;item&gt;1606&lt;/item&gt;&lt;item&gt;1608&lt;/item&gt;&lt;item&gt;1609&lt;/item&gt;&lt;item&gt;1610&lt;/item&gt;&lt;item&gt;1611&lt;/item&gt;&lt;item&gt;1612&lt;/item&gt;&lt;item&gt;1613&lt;/item&gt;&lt;item&gt;1614&lt;/item&gt;&lt;item&gt;1615&lt;/item&gt;&lt;item&gt;1616&lt;/item&gt;&lt;item&gt;1618&lt;/item&gt;&lt;item&gt;1619&lt;/item&gt;&lt;item&gt;1620&lt;/item&gt;&lt;item&gt;1621&lt;/item&gt;&lt;item&gt;1622&lt;/item&gt;&lt;item&gt;1623&lt;/item&gt;&lt;item&gt;1624&lt;/item&gt;&lt;item&gt;1625&lt;/item&gt;&lt;item&gt;1626&lt;/item&gt;&lt;item&gt;1627&lt;/item&gt;&lt;item&gt;1628&lt;/item&gt;&lt;item&gt;1629&lt;/item&gt;&lt;item&gt;1630&lt;/item&gt;&lt;item&gt;1631&lt;/item&gt;&lt;item&gt;1633&lt;/item&gt;&lt;item&gt;1634&lt;/item&gt;&lt;item&gt;1635&lt;/item&gt;&lt;item&gt;1636&lt;/item&gt;&lt;item&gt;1637&lt;/item&gt;&lt;item&gt;1638&lt;/item&gt;&lt;item&gt;1640&lt;/item&gt;&lt;item&gt;1641&lt;/item&gt;&lt;item&gt;1642&lt;/item&gt;&lt;item&gt;1644&lt;/item&gt;&lt;item&gt;1645&lt;/item&gt;&lt;item&gt;1646&lt;/item&gt;&lt;item&gt;1647&lt;/item&gt;&lt;item&gt;1648&lt;/item&gt;&lt;item&gt;1649&lt;/item&gt;&lt;item&gt;1650&lt;/item&gt;&lt;item&gt;1651&lt;/item&gt;&lt;item&gt;1652&lt;/item&gt;&lt;item&gt;1654&lt;/item&gt;&lt;item&gt;1655&lt;/item&gt;&lt;item&gt;1656&lt;/item&gt;&lt;item&gt;1660&lt;/item&gt;&lt;item&gt;1661&lt;/item&gt;&lt;item&gt;1664&lt;/item&gt;&lt;item&gt;1665&lt;/item&gt;&lt;item&gt;1666&lt;/item&gt;&lt;item&gt;1667&lt;/item&gt;&lt;/record-ids&gt;&lt;/item&gt;&lt;/Libraries&gt;"/>
  </w:docVars>
  <w:rsids>
    <w:rsidRoot w:val="00464343"/>
    <w:rsid w:val="00464343"/>
    <w:rsid w:val="005F2D11"/>
    <w:rsid w:val="00946468"/>
    <w:rsid w:val="00F95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CBE6"/>
  <w15:chartTrackingRefBased/>
  <w15:docId w15:val="{55F03F56-4C67-42C6-8CAD-22744950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4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4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4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4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4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4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343"/>
    <w:rPr>
      <w:rFonts w:eastAsiaTheme="majorEastAsia" w:cstheme="majorBidi"/>
      <w:color w:val="272727" w:themeColor="text1" w:themeTint="D8"/>
    </w:rPr>
  </w:style>
  <w:style w:type="paragraph" w:styleId="Title">
    <w:name w:val="Title"/>
    <w:basedOn w:val="Normal"/>
    <w:next w:val="Normal"/>
    <w:link w:val="TitleChar"/>
    <w:uiPriority w:val="10"/>
    <w:qFormat/>
    <w:rsid w:val="00464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343"/>
    <w:pPr>
      <w:spacing w:before="160"/>
      <w:jc w:val="center"/>
    </w:pPr>
    <w:rPr>
      <w:i/>
      <w:iCs/>
      <w:color w:val="404040" w:themeColor="text1" w:themeTint="BF"/>
    </w:rPr>
  </w:style>
  <w:style w:type="character" w:customStyle="1" w:styleId="QuoteChar">
    <w:name w:val="Quote Char"/>
    <w:basedOn w:val="DefaultParagraphFont"/>
    <w:link w:val="Quote"/>
    <w:uiPriority w:val="29"/>
    <w:rsid w:val="00464343"/>
    <w:rPr>
      <w:i/>
      <w:iCs/>
      <w:color w:val="404040" w:themeColor="text1" w:themeTint="BF"/>
    </w:rPr>
  </w:style>
  <w:style w:type="paragraph" w:styleId="ListParagraph">
    <w:name w:val="List Paragraph"/>
    <w:basedOn w:val="Normal"/>
    <w:uiPriority w:val="34"/>
    <w:qFormat/>
    <w:rsid w:val="00464343"/>
    <w:pPr>
      <w:ind w:left="720"/>
      <w:contextualSpacing/>
    </w:pPr>
  </w:style>
  <w:style w:type="character" w:styleId="IntenseEmphasis">
    <w:name w:val="Intense Emphasis"/>
    <w:basedOn w:val="DefaultParagraphFont"/>
    <w:uiPriority w:val="21"/>
    <w:qFormat/>
    <w:rsid w:val="00464343"/>
    <w:rPr>
      <w:i/>
      <w:iCs/>
      <w:color w:val="0F4761" w:themeColor="accent1" w:themeShade="BF"/>
    </w:rPr>
  </w:style>
  <w:style w:type="paragraph" w:styleId="IntenseQuote">
    <w:name w:val="Intense Quote"/>
    <w:basedOn w:val="Normal"/>
    <w:next w:val="Normal"/>
    <w:link w:val="IntenseQuoteChar"/>
    <w:uiPriority w:val="30"/>
    <w:qFormat/>
    <w:rsid w:val="00464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343"/>
    <w:rPr>
      <w:i/>
      <w:iCs/>
      <w:color w:val="0F4761" w:themeColor="accent1" w:themeShade="BF"/>
    </w:rPr>
  </w:style>
  <w:style w:type="character" w:styleId="IntenseReference">
    <w:name w:val="Intense Reference"/>
    <w:basedOn w:val="DefaultParagraphFont"/>
    <w:uiPriority w:val="32"/>
    <w:qFormat/>
    <w:rsid w:val="00464343"/>
    <w:rPr>
      <w:b/>
      <w:bCs/>
      <w:smallCaps/>
      <w:color w:val="0F4761" w:themeColor="accent1" w:themeShade="BF"/>
      <w:spacing w:val="5"/>
    </w:rPr>
  </w:style>
  <w:style w:type="paragraph" w:customStyle="1" w:styleId="EndNoteBibliography">
    <w:name w:val="EndNote Bibliography"/>
    <w:basedOn w:val="Normal"/>
    <w:link w:val="EndNoteBibliographyChar"/>
    <w:rsid w:val="005F2D11"/>
    <w:pPr>
      <w:spacing w:before="100" w:line="240" w:lineRule="auto"/>
    </w:pPr>
    <w:rPr>
      <w:rFonts w:ascii="Aptos" w:hAnsi="Aptos" w:cs="Calibri"/>
      <w:noProof/>
      <w:kern w:val="0"/>
      <w:szCs w:val="20"/>
      <w:lang w:val="en-US"/>
      <w14:ligatures w14:val="none"/>
    </w:rPr>
  </w:style>
  <w:style w:type="character" w:customStyle="1" w:styleId="EndNoteBibliographyChar">
    <w:name w:val="EndNote Bibliography Char"/>
    <w:basedOn w:val="DefaultParagraphFont"/>
    <w:link w:val="EndNoteBibliography"/>
    <w:rsid w:val="005F2D11"/>
    <w:rPr>
      <w:rFonts w:ascii="Aptos" w:hAnsi="Aptos" w:cs="Calibri"/>
      <w:noProof/>
      <w:kern w:val="0"/>
      <w:szCs w:val="20"/>
      <w:lang w:val="en-US"/>
      <w14:ligatures w14:val="none"/>
    </w:rPr>
  </w:style>
  <w:style w:type="character" w:styleId="Hyperlink">
    <w:name w:val="Hyperlink"/>
    <w:basedOn w:val="DefaultParagraphFont"/>
    <w:uiPriority w:val="99"/>
    <w:unhideWhenUsed/>
    <w:rsid w:val="005F2D11"/>
    <w:rPr>
      <w:color w:val="467886" w:themeColor="hyperlink"/>
      <w:u w:val="single"/>
    </w:rPr>
  </w:style>
  <w:style w:type="table" w:styleId="TableGridLight">
    <w:name w:val="Grid Table Light"/>
    <w:basedOn w:val="TableNormal"/>
    <w:uiPriority w:val="40"/>
    <w:rsid w:val="005F2D11"/>
    <w:pPr>
      <w:spacing w:before="100" w:after="0" w:line="240" w:lineRule="auto"/>
    </w:pPr>
    <w:rPr>
      <w:rFonts w:eastAsiaTheme="minorEastAsia"/>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link w:val="BodyChar"/>
    <w:rsid w:val="005F2D11"/>
    <w:pPr>
      <w:pBdr>
        <w:top w:val="nil"/>
        <w:left w:val="nil"/>
        <w:bottom w:val="nil"/>
        <w:right w:val="nil"/>
        <w:between w:val="nil"/>
        <w:bar w:val="nil"/>
      </w:pBdr>
      <w:spacing w:before="100" w:after="0" w:line="240" w:lineRule="auto"/>
    </w:pPr>
    <w:rPr>
      <w:rFonts w:ascii="Arial" w:eastAsia="Arial Unicode MS" w:hAnsi="Arial" w:cs="Arial Unicode MS"/>
      <w:color w:val="000000"/>
      <w:kern w:val="0"/>
      <w:sz w:val="20"/>
      <w:szCs w:val="20"/>
      <w:u w:color="000000"/>
      <w:bdr w:val="nil"/>
      <w:lang w:val="en-GB"/>
      <w14:ligatures w14:val="none"/>
    </w:rPr>
  </w:style>
  <w:style w:type="paragraph" w:styleId="BodyText">
    <w:name w:val="Body Text"/>
    <w:basedOn w:val="Normal"/>
    <w:link w:val="BodyTextChar"/>
    <w:uiPriority w:val="1"/>
    <w:unhideWhenUsed/>
    <w:rsid w:val="005F2D11"/>
    <w:pPr>
      <w:widowControl w:val="0"/>
      <w:autoSpaceDE w:val="0"/>
      <w:autoSpaceDN w:val="0"/>
      <w:spacing w:before="100" w:after="200" w:line="276" w:lineRule="auto"/>
    </w:pPr>
    <w:rPr>
      <w:rFonts w:ascii="Calibri" w:eastAsia="Calibri" w:hAnsi="Calibri" w:cs="Calibri"/>
      <w:i/>
      <w:kern w:val="0"/>
      <w:sz w:val="20"/>
      <w:szCs w:val="20"/>
      <w:lang w:val="en-US"/>
      <w14:ligatures w14:val="none"/>
    </w:rPr>
  </w:style>
  <w:style w:type="character" w:customStyle="1" w:styleId="BodyTextChar">
    <w:name w:val="Body Text Char"/>
    <w:basedOn w:val="DefaultParagraphFont"/>
    <w:link w:val="BodyText"/>
    <w:uiPriority w:val="1"/>
    <w:rsid w:val="005F2D11"/>
    <w:rPr>
      <w:rFonts w:ascii="Calibri" w:eastAsia="Calibri" w:hAnsi="Calibri" w:cs="Calibri"/>
      <w:i/>
      <w:kern w:val="0"/>
      <w:sz w:val="20"/>
      <w:szCs w:val="20"/>
      <w:lang w:val="en-US"/>
      <w14:ligatures w14:val="none"/>
    </w:rPr>
  </w:style>
  <w:style w:type="character" w:customStyle="1" w:styleId="BodyChar">
    <w:name w:val="Body Char"/>
    <w:basedOn w:val="DefaultParagraphFont"/>
    <w:link w:val="Body"/>
    <w:rsid w:val="005F2D11"/>
    <w:rPr>
      <w:rFonts w:ascii="Arial" w:eastAsia="Arial Unicode MS" w:hAnsi="Arial" w:cs="Arial Unicode MS"/>
      <w:color w:val="000000"/>
      <w:kern w:val="0"/>
      <w:sz w:val="20"/>
      <w:szCs w:val="20"/>
      <w:u w:color="000000"/>
      <w:bdr w:val="nil"/>
      <w:lang w:val="en-GB"/>
      <w14:ligatures w14:val="none"/>
    </w:rPr>
  </w:style>
  <w:style w:type="paragraph" w:styleId="Caption">
    <w:name w:val="caption"/>
    <w:basedOn w:val="Normal"/>
    <w:next w:val="Normal"/>
    <w:uiPriority w:val="35"/>
    <w:semiHidden/>
    <w:unhideWhenUsed/>
    <w:qFormat/>
    <w:rsid w:val="005F2D11"/>
    <w:pPr>
      <w:spacing w:before="100" w:after="200" w:line="276" w:lineRule="auto"/>
    </w:pPr>
    <w:rPr>
      <w:rFonts w:eastAsiaTheme="minorEastAsia"/>
      <w:b/>
      <w:bCs/>
      <w:color w:val="0F4761" w:themeColor="accent1" w:themeShade="BF"/>
      <w:kern w:val="0"/>
      <w:sz w:val="16"/>
      <w:szCs w:val="16"/>
      <w14:ligatures w14:val="none"/>
    </w:rPr>
  </w:style>
  <w:style w:type="character" w:styleId="Strong">
    <w:name w:val="Strong"/>
    <w:uiPriority w:val="22"/>
    <w:qFormat/>
    <w:rsid w:val="005F2D11"/>
    <w:rPr>
      <w:b/>
      <w:bCs/>
    </w:rPr>
  </w:style>
  <w:style w:type="character" w:styleId="Emphasis">
    <w:name w:val="Emphasis"/>
    <w:uiPriority w:val="20"/>
    <w:qFormat/>
    <w:rsid w:val="005F2D11"/>
    <w:rPr>
      <w:caps/>
      <w:color w:val="0A2F40" w:themeColor="accent1" w:themeShade="7F"/>
      <w:spacing w:val="5"/>
    </w:rPr>
  </w:style>
  <w:style w:type="paragraph" w:styleId="NoSpacing">
    <w:name w:val="No Spacing"/>
    <w:uiPriority w:val="1"/>
    <w:qFormat/>
    <w:rsid w:val="005F2D11"/>
    <w:pPr>
      <w:spacing w:before="100" w:after="0" w:line="240" w:lineRule="auto"/>
    </w:pPr>
    <w:rPr>
      <w:rFonts w:eastAsiaTheme="minorEastAsia"/>
      <w:kern w:val="0"/>
      <w:sz w:val="20"/>
      <w:szCs w:val="20"/>
      <w14:ligatures w14:val="none"/>
    </w:rPr>
  </w:style>
  <w:style w:type="character" w:styleId="SubtleEmphasis">
    <w:name w:val="Subtle Emphasis"/>
    <w:uiPriority w:val="19"/>
    <w:qFormat/>
    <w:rsid w:val="005F2D11"/>
    <w:rPr>
      <w:i/>
      <w:iCs/>
      <w:color w:val="0A2F40" w:themeColor="accent1" w:themeShade="7F"/>
    </w:rPr>
  </w:style>
  <w:style w:type="character" w:styleId="SubtleReference">
    <w:name w:val="Subtle Reference"/>
    <w:uiPriority w:val="31"/>
    <w:qFormat/>
    <w:rsid w:val="005F2D11"/>
    <w:rPr>
      <w:b/>
      <w:bCs/>
      <w:color w:val="156082" w:themeColor="accent1"/>
    </w:rPr>
  </w:style>
  <w:style w:type="character" w:styleId="BookTitle">
    <w:name w:val="Book Title"/>
    <w:uiPriority w:val="33"/>
    <w:qFormat/>
    <w:rsid w:val="005F2D11"/>
    <w:rPr>
      <w:b/>
      <w:bCs/>
      <w:i/>
      <w:iCs/>
      <w:spacing w:val="0"/>
    </w:rPr>
  </w:style>
  <w:style w:type="paragraph" w:styleId="TOCHeading">
    <w:name w:val="TOC Heading"/>
    <w:basedOn w:val="Heading1"/>
    <w:next w:val="Normal"/>
    <w:uiPriority w:val="39"/>
    <w:semiHidden/>
    <w:unhideWhenUsed/>
    <w:qFormat/>
    <w:rsid w:val="005F2D11"/>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9"/>
    </w:pPr>
    <w:rPr>
      <w:rFonts w:asciiTheme="minorHAnsi" w:eastAsiaTheme="minorEastAsia" w:hAnsiTheme="minorHAnsi" w:cstheme="minorBidi"/>
      <w:caps/>
      <w:color w:val="FFFFFF" w:themeColor="background1"/>
      <w:spacing w:val="15"/>
      <w:kern w:val="0"/>
      <w:sz w:val="22"/>
      <w:szCs w:val="22"/>
      <w14:ligatures w14:val="none"/>
    </w:rPr>
  </w:style>
  <w:style w:type="paragraph" w:styleId="Header">
    <w:name w:val="header"/>
    <w:basedOn w:val="Normal"/>
    <w:link w:val="HeaderChar"/>
    <w:uiPriority w:val="99"/>
    <w:unhideWhenUsed/>
    <w:rsid w:val="005F2D11"/>
    <w:pPr>
      <w:tabs>
        <w:tab w:val="center" w:pos="4513"/>
        <w:tab w:val="right" w:pos="9026"/>
      </w:tabs>
      <w:spacing w:after="0" w:line="240" w:lineRule="auto"/>
    </w:pPr>
    <w:rPr>
      <w:rFonts w:eastAsiaTheme="minorEastAsia"/>
      <w:kern w:val="0"/>
      <w:sz w:val="20"/>
      <w:szCs w:val="20"/>
      <w14:ligatures w14:val="none"/>
    </w:rPr>
  </w:style>
  <w:style w:type="character" w:customStyle="1" w:styleId="HeaderChar">
    <w:name w:val="Header Char"/>
    <w:basedOn w:val="DefaultParagraphFont"/>
    <w:link w:val="Header"/>
    <w:uiPriority w:val="99"/>
    <w:rsid w:val="005F2D11"/>
    <w:rPr>
      <w:rFonts w:eastAsiaTheme="minorEastAsia"/>
      <w:kern w:val="0"/>
      <w:sz w:val="20"/>
      <w:szCs w:val="20"/>
      <w14:ligatures w14:val="none"/>
    </w:rPr>
  </w:style>
  <w:style w:type="paragraph" w:styleId="Footer">
    <w:name w:val="footer"/>
    <w:basedOn w:val="Normal"/>
    <w:link w:val="FooterChar"/>
    <w:uiPriority w:val="99"/>
    <w:unhideWhenUsed/>
    <w:rsid w:val="005F2D11"/>
    <w:pPr>
      <w:tabs>
        <w:tab w:val="center" w:pos="4513"/>
        <w:tab w:val="right" w:pos="9026"/>
      </w:tabs>
      <w:spacing w:after="0" w:line="240" w:lineRule="auto"/>
    </w:pPr>
    <w:rPr>
      <w:rFonts w:eastAsiaTheme="minorEastAsia"/>
      <w:kern w:val="0"/>
      <w:sz w:val="20"/>
      <w:szCs w:val="20"/>
      <w14:ligatures w14:val="none"/>
    </w:rPr>
  </w:style>
  <w:style w:type="character" w:customStyle="1" w:styleId="FooterChar">
    <w:name w:val="Footer Char"/>
    <w:basedOn w:val="DefaultParagraphFont"/>
    <w:link w:val="Footer"/>
    <w:uiPriority w:val="99"/>
    <w:rsid w:val="005F2D11"/>
    <w:rPr>
      <w:rFonts w:eastAsiaTheme="minorEastAsia"/>
      <w:kern w:val="0"/>
      <w:sz w:val="20"/>
      <w:szCs w:val="20"/>
      <w14:ligatures w14:val="none"/>
    </w:rPr>
  </w:style>
  <w:style w:type="paragraph" w:customStyle="1" w:styleId="EndNoteBibliographyTitle">
    <w:name w:val="EndNote Bibliography Title"/>
    <w:basedOn w:val="Normal"/>
    <w:link w:val="EndNoteBibliographyTitleChar"/>
    <w:rsid w:val="005F2D11"/>
    <w:pPr>
      <w:spacing w:before="100" w:after="0" w:line="276" w:lineRule="auto"/>
      <w:jc w:val="center"/>
    </w:pPr>
    <w:rPr>
      <w:rFonts w:ascii="Aptos" w:eastAsiaTheme="minorEastAsia" w:hAnsi="Aptos" w:cs="Calibri"/>
      <w:noProof/>
      <w:kern w:val="0"/>
      <w:szCs w:val="20"/>
      <w:lang w:val="en-US"/>
      <w14:ligatures w14:val="none"/>
    </w:rPr>
  </w:style>
  <w:style w:type="character" w:customStyle="1" w:styleId="EndNoteBibliographyTitleChar">
    <w:name w:val="EndNote Bibliography Title Char"/>
    <w:basedOn w:val="BodyTextChar"/>
    <w:link w:val="EndNoteBibliographyTitle"/>
    <w:rsid w:val="005F2D11"/>
    <w:rPr>
      <w:rFonts w:ascii="Aptos" w:eastAsiaTheme="minorEastAsia" w:hAnsi="Aptos" w:cs="Calibri"/>
      <w:i w:val="0"/>
      <w:noProof/>
      <w:kern w:val="0"/>
      <w:sz w:val="20"/>
      <w:szCs w:val="20"/>
      <w:lang w:val="en-US"/>
      <w14:ligatures w14:val="none"/>
    </w:rPr>
  </w:style>
  <w:style w:type="paragraph" w:customStyle="1" w:styleId="Paragraph">
    <w:name w:val="Paragraph"/>
    <w:basedOn w:val="Normal"/>
    <w:rsid w:val="005F2D11"/>
    <w:pPr>
      <w:spacing w:before="120" w:after="0" w:line="240" w:lineRule="auto"/>
      <w:ind w:firstLine="720"/>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5F2D1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F2D11"/>
    <w:pPr>
      <w:spacing w:before="100" w:after="0" w:line="240" w:lineRule="auto"/>
    </w:pPr>
    <w:rPr>
      <w:rFonts w:eastAsiaTheme="minorEastAsia"/>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text">
    <w:name w:val="referencetext"/>
    <w:basedOn w:val="Normal"/>
    <w:rsid w:val="005F2D1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c-bibliographic-informationcitation">
    <w:name w:val="c-bibliographic-information__citation"/>
    <w:basedOn w:val="Normal"/>
    <w:rsid w:val="005F2D1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UnresolvedMention">
    <w:name w:val="Unresolved Mention"/>
    <w:basedOn w:val="DefaultParagraphFont"/>
    <w:uiPriority w:val="99"/>
    <w:semiHidden/>
    <w:unhideWhenUsed/>
    <w:rsid w:val="005F2D11"/>
    <w:rPr>
      <w:color w:val="605E5C"/>
      <w:shd w:val="clear" w:color="auto" w:fill="E1DFDD"/>
    </w:rPr>
  </w:style>
  <w:style w:type="paragraph" w:customStyle="1" w:styleId="react-xocs-list-item">
    <w:name w:val="react-xocs-list-item"/>
    <w:basedOn w:val="Normal"/>
    <w:rsid w:val="005F2D1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NormalWeb">
    <w:name w:val="Normal (Web)"/>
    <w:basedOn w:val="Normal"/>
    <w:uiPriority w:val="99"/>
    <w:unhideWhenUsed/>
    <w:rsid w:val="005F2D1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p">
    <w:name w:val="p"/>
    <w:basedOn w:val="Normal"/>
    <w:rsid w:val="005F2D1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list-label">
    <w:name w:val="list-label"/>
    <w:basedOn w:val="DefaultParagraphFont"/>
    <w:rsid w:val="005F2D11"/>
  </w:style>
  <w:style w:type="character" w:customStyle="1" w:styleId="typography-modulelvnit">
    <w:name w:val="typography-module__lvnit"/>
    <w:basedOn w:val="DefaultParagraphFont"/>
    <w:rsid w:val="005F2D11"/>
  </w:style>
  <w:style w:type="character" w:customStyle="1" w:styleId="singlehighlightclass">
    <w:name w:val="single_highlight_class"/>
    <w:basedOn w:val="DefaultParagraphFont"/>
    <w:rsid w:val="005F2D11"/>
  </w:style>
  <w:style w:type="character" w:customStyle="1" w:styleId="ref-lnk">
    <w:name w:val="ref-lnk"/>
    <w:basedOn w:val="DefaultParagraphFont"/>
    <w:rsid w:val="005F2D11"/>
  </w:style>
  <w:style w:type="character" w:customStyle="1" w:styleId="off-screen">
    <w:name w:val="off-screen"/>
    <w:basedOn w:val="DefaultParagraphFont"/>
    <w:rsid w:val="005F2D11"/>
  </w:style>
  <w:style w:type="character" w:customStyle="1" w:styleId="citationsource-journal">
    <w:name w:val="citation_source-journal"/>
    <w:basedOn w:val="DefaultParagraphFont"/>
    <w:rsid w:val="005F2D11"/>
  </w:style>
  <w:style w:type="character" w:customStyle="1" w:styleId="xlinks-container">
    <w:name w:val="xlinks-container"/>
    <w:basedOn w:val="DefaultParagraphFont"/>
    <w:rsid w:val="005F2D11"/>
  </w:style>
  <w:style w:type="character" w:customStyle="1" w:styleId="googlescholar-container">
    <w:name w:val="googlescholar-container"/>
    <w:basedOn w:val="DefaultParagraphFont"/>
    <w:rsid w:val="005F2D11"/>
  </w:style>
  <w:style w:type="character" w:customStyle="1" w:styleId="anchor-text">
    <w:name w:val="anchor-text"/>
    <w:basedOn w:val="DefaultParagraphFont"/>
    <w:rsid w:val="005F2D11"/>
  </w:style>
  <w:style w:type="character" w:styleId="FollowedHyperlink">
    <w:name w:val="FollowedHyperlink"/>
    <w:basedOn w:val="DefaultParagraphFont"/>
    <w:uiPriority w:val="99"/>
    <w:semiHidden/>
    <w:unhideWhenUsed/>
    <w:rsid w:val="005F2D11"/>
    <w:rPr>
      <w:color w:val="96607D" w:themeColor="followedHyperlink"/>
      <w:u w:val="single"/>
    </w:rPr>
  </w:style>
  <w:style w:type="paragraph" w:styleId="Revision">
    <w:name w:val="Revision"/>
    <w:hidden/>
    <w:uiPriority w:val="99"/>
    <w:semiHidden/>
    <w:rsid w:val="005F2D11"/>
    <w:pPr>
      <w:spacing w:after="0" w:line="240" w:lineRule="auto"/>
    </w:pPr>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5F2D11"/>
    <w:rPr>
      <w:sz w:val="16"/>
      <w:szCs w:val="16"/>
    </w:rPr>
  </w:style>
  <w:style w:type="paragraph" w:styleId="CommentText">
    <w:name w:val="annotation text"/>
    <w:basedOn w:val="Normal"/>
    <w:link w:val="CommentTextChar"/>
    <w:uiPriority w:val="99"/>
    <w:unhideWhenUsed/>
    <w:rsid w:val="005F2D11"/>
    <w:pPr>
      <w:spacing w:before="100" w:after="20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5F2D11"/>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2D11"/>
    <w:rPr>
      <w:b/>
      <w:bCs/>
    </w:rPr>
  </w:style>
  <w:style w:type="character" w:customStyle="1" w:styleId="CommentSubjectChar">
    <w:name w:val="Comment Subject Char"/>
    <w:basedOn w:val="CommentTextChar"/>
    <w:link w:val="CommentSubject"/>
    <w:uiPriority w:val="99"/>
    <w:semiHidden/>
    <w:rsid w:val="005F2D11"/>
    <w:rPr>
      <w:rFonts w:eastAsiaTheme="minorEastAsia"/>
      <w:b/>
      <w:bCs/>
      <w:kern w:val="0"/>
      <w:sz w:val="20"/>
      <w:szCs w:val="20"/>
      <w14:ligatures w14:val="none"/>
    </w:rPr>
  </w:style>
  <w:style w:type="paragraph" w:customStyle="1" w:styleId="xmsonormal">
    <w:name w:val="x_msonormal"/>
    <w:basedOn w:val="Normal"/>
    <w:rsid w:val="005F2D1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LineNumber">
    <w:name w:val="line number"/>
    <w:basedOn w:val="DefaultParagraphFont"/>
    <w:uiPriority w:val="99"/>
    <w:semiHidden/>
    <w:unhideWhenUsed/>
    <w:rsid w:val="005F2D11"/>
  </w:style>
  <w:style w:type="paragraph" w:customStyle="1" w:styleId="pf0">
    <w:name w:val="pf0"/>
    <w:basedOn w:val="Normal"/>
    <w:rsid w:val="005F2D11"/>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5F2D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15552</Words>
  <Characters>88650</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Devahuti Chaliha</dc:creator>
  <cp:keywords/>
  <dc:description/>
  <cp:lastModifiedBy>Devahuti Chaliha</cp:lastModifiedBy>
  <cp:revision>2</cp:revision>
  <dcterms:created xsi:type="dcterms:W3CDTF">2024-04-01T05:20:00Z</dcterms:created>
  <dcterms:modified xsi:type="dcterms:W3CDTF">2024-04-01T05:39:00Z</dcterms:modified>
</cp:coreProperties>
</file>