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762"/>
        <w:tblW w:w="10730" w:type="dxa"/>
        <w:tblLook w:val="04A0" w:firstRow="1" w:lastRow="0" w:firstColumn="1" w:lastColumn="0" w:noHBand="0" w:noVBand="1"/>
      </w:tblPr>
      <w:tblGrid>
        <w:gridCol w:w="997"/>
        <w:gridCol w:w="1110"/>
        <w:gridCol w:w="798"/>
        <w:gridCol w:w="1100"/>
        <w:gridCol w:w="1280"/>
        <w:gridCol w:w="5445"/>
      </w:tblGrid>
      <w:tr w:rsidR="005F6D97" w:rsidRPr="00EF4A66" w14:paraId="689100D1" w14:textId="77777777" w:rsidTr="005F6D97">
        <w:trPr>
          <w:trHeight w:val="300"/>
        </w:trPr>
        <w:tc>
          <w:tcPr>
            <w:tcW w:w="10730" w:type="dxa"/>
            <w:gridSpan w:val="6"/>
            <w:noWrap/>
            <w:hideMark/>
          </w:tcPr>
          <w:p w14:paraId="43DF2877" w14:textId="77777777" w:rsidR="005F6D97" w:rsidRPr="00B02A5D" w:rsidRDefault="005F6D97" w:rsidP="005F6D97">
            <w:pPr>
              <w:jc w:val="center"/>
              <w:rPr>
                <w:b/>
                <w:sz w:val="20"/>
                <w:szCs w:val="20"/>
              </w:rPr>
            </w:pPr>
            <w:r w:rsidRPr="00B02A5D">
              <w:rPr>
                <w:b/>
                <w:sz w:val="20"/>
                <w:szCs w:val="20"/>
              </w:rPr>
              <w:t>Cellular component</w:t>
            </w:r>
            <w:r>
              <w:rPr>
                <w:b/>
                <w:sz w:val="20"/>
                <w:szCs w:val="20"/>
              </w:rPr>
              <w:t>s</w:t>
            </w:r>
          </w:p>
          <w:p w14:paraId="632048AD" w14:textId="77777777" w:rsidR="005F6D97" w:rsidRPr="00B02A5D" w:rsidRDefault="005F6D97" w:rsidP="005F6D97">
            <w:pPr>
              <w:jc w:val="center"/>
              <w:rPr>
                <w:b/>
                <w:sz w:val="12"/>
                <w:szCs w:val="12"/>
              </w:rPr>
            </w:pPr>
          </w:p>
        </w:tc>
      </w:tr>
      <w:tr w:rsidR="005F6D97" w:rsidRPr="00EF4A66" w14:paraId="244D8950" w14:textId="77777777" w:rsidTr="005F6D97">
        <w:trPr>
          <w:trHeight w:val="300"/>
        </w:trPr>
        <w:tc>
          <w:tcPr>
            <w:tcW w:w="997" w:type="dxa"/>
            <w:noWrap/>
            <w:hideMark/>
          </w:tcPr>
          <w:p w14:paraId="1DD94851" w14:textId="77777777" w:rsidR="005F6D97" w:rsidRPr="00EF4A66" w:rsidRDefault="005F6D97" w:rsidP="005F6D97">
            <w:pPr>
              <w:rPr>
                <w:sz w:val="12"/>
                <w:szCs w:val="12"/>
              </w:rPr>
            </w:pPr>
            <w:r w:rsidRPr="00EF4A66">
              <w:rPr>
                <w:sz w:val="12"/>
                <w:szCs w:val="12"/>
              </w:rPr>
              <w:t>Enrichment FDR</w:t>
            </w:r>
          </w:p>
        </w:tc>
        <w:tc>
          <w:tcPr>
            <w:tcW w:w="1110" w:type="dxa"/>
            <w:noWrap/>
            <w:hideMark/>
          </w:tcPr>
          <w:p w14:paraId="33B7FE9A" w14:textId="77777777" w:rsidR="005F6D97" w:rsidRPr="00EF4A66" w:rsidRDefault="005F6D97" w:rsidP="005F6D97">
            <w:pPr>
              <w:rPr>
                <w:sz w:val="12"/>
                <w:szCs w:val="12"/>
              </w:rPr>
            </w:pPr>
            <w:r w:rsidRPr="00EF4A66">
              <w:rPr>
                <w:sz w:val="12"/>
                <w:szCs w:val="12"/>
              </w:rPr>
              <w:t>n</w:t>
            </w:r>
            <w:r>
              <w:rPr>
                <w:sz w:val="12"/>
                <w:szCs w:val="12"/>
              </w:rPr>
              <w:t>Phosphoproteins</w:t>
            </w:r>
          </w:p>
        </w:tc>
        <w:tc>
          <w:tcPr>
            <w:tcW w:w="798" w:type="dxa"/>
            <w:noWrap/>
            <w:hideMark/>
          </w:tcPr>
          <w:p w14:paraId="34AF361C" w14:textId="77777777" w:rsidR="005F6D97" w:rsidRPr="00EF4A66" w:rsidRDefault="005F6D97" w:rsidP="005F6D97">
            <w:pPr>
              <w:rPr>
                <w:sz w:val="12"/>
                <w:szCs w:val="12"/>
              </w:rPr>
            </w:pPr>
            <w:r w:rsidRPr="00EF4A66">
              <w:rPr>
                <w:sz w:val="12"/>
                <w:szCs w:val="12"/>
              </w:rPr>
              <w:t xml:space="preserve">Pathway </w:t>
            </w:r>
            <w:r>
              <w:rPr>
                <w:sz w:val="12"/>
                <w:szCs w:val="12"/>
              </w:rPr>
              <w:t>Proteins</w:t>
            </w:r>
          </w:p>
        </w:tc>
        <w:tc>
          <w:tcPr>
            <w:tcW w:w="1100" w:type="dxa"/>
            <w:noWrap/>
            <w:hideMark/>
          </w:tcPr>
          <w:p w14:paraId="40BB93AF" w14:textId="77777777" w:rsidR="005F6D97" w:rsidRPr="00EF4A66" w:rsidRDefault="005F6D97" w:rsidP="005F6D97">
            <w:pPr>
              <w:rPr>
                <w:sz w:val="12"/>
                <w:szCs w:val="12"/>
              </w:rPr>
            </w:pPr>
            <w:r w:rsidRPr="00EF4A66">
              <w:rPr>
                <w:sz w:val="12"/>
                <w:szCs w:val="12"/>
              </w:rPr>
              <w:t>Fold Enrichment</w:t>
            </w:r>
          </w:p>
        </w:tc>
        <w:tc>
          <w:tcPr>
            <w:tcW w:w="1280" w:type="dxa"/>
            <w:noWrap/>
            <w:hideMark/>
          </w:tcPr>
          <w:p w14:paraId="771D6D4C" w14:textId="77777777" w:rsidR="005F6D97" w:rsidRPr="00EF4A66" w:rsidRDefault="005F6D97" w:rsidP="005F6D97">
            <w:pPr>
              <w:rPr>
                <w:sz w:val="12"/>
                <w:szCs w:val="12"/>
              </w:rPr>
            </w:pPr>
            <w:r w:rsidRPr="00EF4A66">
              <w:rPr>
                <w:sz w:val="12"/>
                <w:szCs w:val="12"/>
              </w:rPr>
              <w:t>Pathway</w:t>
            </w:r>
          </w:p>
        </w:tc>
        <w:tc>
          <w:tcPr>
            <w:tcW w:w="5445" w:type="dxa"/>
            <w:noWrap/>
            <w:hideMark/>
          </w:tcPr>
          <w:p w14:paraId="3EF6FCD0" w14:textId="77777777" w:rsidR="005F6D97" w:rsidRPr="00EF4A66" w:rsidRDefault="005F6D97" w:rsidP="005F6D97">
            <w:pPr>
              <w:rPr>
                <w:sz w:val="12"/>
                <w:szCs w:val="12"/>
              </w:rPr>
            </w:pPr>
            <w:r w:rsidRPr="00EF4A66">
              <w:rPr>
                <w:sz w:val="12"/>
                <w:szCs w:val="12"/>
              </w:rPr>
              <w:t>Proteins</w:t>
            </w:r>
          </w:p>
        </w:tc>
      </w:tr>
      <w:tr w:rsidR="005F6D97" w:rsidRPr="00EF4A66" w14:paraId="3A555A0D" w14:textId="77777777" w:rsidTr="005F6D97">
        <w:trPr>
          <w:trHeight w:val="300"/>
        </w:trPr>
        <w:tc>
          <w:tcPr>
            <w:tcW w:w="997" w:type="dxa"/>
            <w:noWrap/>
            <w:hideMark/>
          </w:tcPr>
          <w:p w14:paraId="4D997C0E" w14:textId="77777777" w:rsidR="005F6D97" w:rsidRPr="00EF4A66" w:rsidRDefault="005F6D97" w:rsidP="005F6D97">
            <w:pPr>
              <w:rPr>
                <w:sz w:val="12"/>
                <w:szCs w:val="12"/>
              </w:rPr>
            </w:pPr>
            <w:r w:rsidRPr="00EF4A66">
              <w:rPr>
                <w:sz w:val="12"/>
                <w:szCs w:val="12"/>
              </w:rPr>
              <w:t>3.46E-10</w:t>
            </w:r>
          </w:p>
        </w:tc>
        <w:tc>
          <w:tcPr>
            <w:tcW w:w="1110" w:type="dxa"/>
            <w:noWrap/>
            <w:hideMark/>
          </w:tcPr>
          <w:p w14:paraId="1439158E" w14:textId="77777777" w:rsidR="005F6D97" w:rsidRPr="00EF4A66" w:rsidRDefault="005F6D97" w:rsidP="005F6D97">
            <w:pPr>
              <w:rPr>
                <w:sz w:val="12"/>
                <w:szCs w:val="12"/>
              </w:rPr>
            </w:pPr>
            <w:r w:rsidRPr="00EF4A66">
              <w:rPr>
                <w:sz w:val="12"/>
                <w:szCs w:val="12"/>
              </w:rPr>
              <w:t>14</w:t>
            </w:r>
          </w:p>
        </w:tc>
        <w:tc>
          <w:tcPr>
            <w:tcW w:w="798" w:type="dxa"/>
            <w:noWrap/>
            <w:hideMark/>
          </w:tcPr>
          <w:p w14:paraId="6CFCB4B6" w14:textId="77777777" w:rsidR="005F6D97" w:rsidRPr="00EF4A66" w:rsidRDefault="005F6D97" w:rsidP="005F6D97">
            <w:pPr>
              <w:rPr>
                <w:sz w:val="12"/>
                <w:szCs w:val="12"/>
              </w:rPr>
            </w:pPr>
            <w:r w:rsidRPr="00EF4A66">
              <w:rPr>
                <w:sz w:val="12"/>
                <w:szCs w:val="12"/>
              </w:rPr>
              <w:t>87</w:t>
            </w:r>
          </w:p>
        </w:tc>
        <w:tc>
          <w:tcPr>
            <w:tcW w:w="1100" w:type="dxa"/>
            <w:noWrap/>
            <w:hideMark/>
          </w:tcPr>
          <w:p w14:paraId="35AD98F0" w14:textId="77777777" w:rsidR="005F6D97" w:rsidRPr="00EF4A66" w:rsidRDefault="005F6D97" w:rsidP="005F6D97">
            <w:pPr>
              <w:rPr>
                <w:sz w:val="12"/>
                <w:szCs w:val="12"/>
              </w:rPr>
            </w:pPr>
            <w:r w:rsidRPr="00EF4A66">
              <w:rPr>
                <w:sz w:val="12"/>
                <w:szCs w:val="12"/>
              </w:rPr>
              <w:t>13.824169</w:t>
            </w:r>
          </w:p>
        </w:tc>
        <w:tc>
          <w:tcPr>
            <w:tcW w:w="1280" w:type="dxa"/>
            <w:noWrap/>
            <w:hideMark/>
          </w:tcPr>
          <w:p w14:paraId="5FD0FB8A" w14:textId="77777777" w:rsidR="005F6D97" w:rsidRPr="00EF4A66" w:rsidRDefault="005F6D97" w:rsidP="005F6D97">
            <w:pPr>
              <w:rPr>
                <w:sz w:val="12"/>
                <w:szCs w:val="12"/>
              </w:rPr>
            </w:pPr>
            <w:r w:rsidRPr="00EF4A66">
              <w:rPr>
                <w:sz w:val="12"/>
                <w:szCs w:val="12"/>
              </w:rPr>
              <w:t xml:space="preserve">Z disc </w:t>
            </w:r>
          </w:p>
        </w:tc>
        <w:tc>
          <w:tcPr>
            <w:tcW w:w="5445" w:type="dxa"/>
            <w:noWrap/>
            <w:hideMark/>
          </w:tcPr>
          <w:p w14:paraId="6F4EBA7E" w14:textId="77777777" w:rsidR="005F6D97" w:rsidRPr="00EF4A66" w:rsidRDefault="005F6D97" w:rsidP="005F6D97">
            <w:pPr>
              <w:rPr>
                <w:sz w:val="12"/>
                <w:szCs w:val="12"/>
              </w:rPr>
            </w:pPr>
            <w:r w:rsidRPr="00EF4A66">
              <w:rPr>
                <w:sz w:val="12"/>
                <w:szCs w:val="12"/>
              </w:rPr>
              <w:t xml:space="preserve"> MYPN  FLNC  CRYAB  ANK2  MYOZ2  MYH7  SYNPO  BAG3  MYH6  NEBL  RGD1564899  ALDOA  OBSCN  LDB3</w:t>
            </w:r>
          </w:p>
        </w:tc>
      </w:tr>
      <w:tr w:rsidR="005F6D97" w:rsidRPr="00EF4A66" w14:paraId="10A1DFAD" w14:textId="77777777" w:rsidTr="005F6D97">
        <w:trPr>
          <w:trHeight w:val="300"/>
        </w:trPr>
        <w:tc>
          <w:tcPr>
            <w:tcW w:w="997" w:type="dxa"/>
            <w:noWrap/>
            <w:hideMark/>
          </w:tcPr>
          <w:p w14:paraId="776C7C50" w14:textId="77777777" w:rsidR="005F6D97" w:rsidRPr="00EF4A66" w:rsidRDefault="005F6D97" w:rsidP="005F6D97">
            <w:pPr>
              <w:rPr>
                <w:sz w:val="12"/>
                <w:szCs w:val="12"/>
              </w:rPr>
            </w:pPr>
            <w:r w:rsidRPr="00EF4A66">
              <w:rPr>
                <w:sz w:val="12"/>
                <w:szCs w:val="12"/>
              </w:rPr>
              <w:t>3.35E-08</w:t>
            </w:r>
          </w:p>
        </w:tc>
        <w:tc>
          <w:tcPr>
            <w:tcW w:w="1110" w:type="dxa"/>
            <w:noWrap/>
            <w:hideMark/>
          </w:tcPr>
          <w:p w14:paraId="17E9EFDE" w14:textId="77777777" w:rsidR="005F6D97" w:rsidRPr="00EF4A66" w:rsidRDefault="005F6D97" w:rsidP="005F6D97">
            <w:pPr>
              <w:rPr>
                <w:sz w:val="12"/>
                <w:szCs w:val="12"/>
              </w:rPr>
            </w:pPr>
            <w:r w:rsidRPr="00EF4A66">
              <w:rPr>
                <w:sz w:val="12"/>
                <w:szCs w:val="12"/>
              </w:rPr>
              <w:t>11</w:t>
            </w:r>
          </w:p>
        </w:tc>
        <w:tc>
          <w:tcPr>
            <w:tcW w:w="798" w:type="dxa"/>
            <w:noWrap/>
            <w:hideMark/>
          </w:tcPr>
          <w:p w14:paraId="04A3D338" w14:textId="77777777" w:rsidR="005F6D97" w:rsidRPr="00EF4A66" w:rsidRDefault="005F6D97" w:rsidP="005F6D97">
            <w:pPr>
              <w:rPr>
                <w:sz w:val="12"/>
                <w:szCs w:val="12"/>
              </w:rPr>
            </w:pPr>
            <w:r w:rsidRPr="00EF4A66">
              <w:rPr>
                <w:sz w:val="12"/>
                <w:szCs w:val="12"/>
              </w:rPr>
              <w:t>70</w:t>
            </w:r>
          </w:p>
        </w:tc>
        <w:tc>
          <w:tcPr>
            <w:tcW w:w="1100" w:type="dxa"/>
            <w:noWrap/>
            <w:hideMark/>
          </w:tcPr>
          <w:p w14:paraId="1BEACE55" w14:textId="77777777" w:rsidR="005F6D97" w:rsidRPr="00EF4A66" w:rsidRDefault="005F6D97" w:rsidP="005F6D97">
            <w:pPr>
              <w:rPr>
                <w:sz w:val="12"/>
                <w:szCs w:val="12"/>
              </w:rPr>
            </w:pPr>
            <w:r w:rsidRPr="00EF4A66">
              <w:rPr>
                <w:sz w:val="12"/>
                <w:szCs w:val="12"/>
              </w:rPr>
              <w:t>13.49972421</w:t>
            </w:r>
          </w:p>
        </w:tc>
        <w:tc>
          <w:tcPr>
            <w:tcW w:w="1280" w:type="dxa"/>
            <w:noWrap/>
            <w:hideMark/>
          </w:tcPr>
          <w:p w14:paraId="19FA5531" w14:textId="77777777" w:rsidR="005F6D97" w:rsidRPr="00EF4A66" w:rsidRDefault="005F6D97" w:rsidP="005F6D97">
            <w:pPr>
              <w:rPr>
                <w:sz w:val="12"/>
                <w:szCs w:val="12"/>
              </w:rPr>
            </w:pPr>
            <w:r w:rsidRPr="00EF4A66">
              <w:rPr>
                <w:sz w:val="12"/>
                <w:szCs w:val="12"/>
              </w:rPr>
              <w:t xml:space="preserve">Actin filament bundle </w:t>
            </w:r>
          </w:p>
        </w:tc>
        <w:tc>
          <w:tcPr>
            <w:tcW w:w="5445" w:type="dxa"/>
            <w:noWrap/>
            <w:hideMark/>
          </w:tcPr>
          <w:p w14:paraId="33A30920" w14:textId="77777777" w:rsidR="005F6D97" w:rsidRPr="00EF4A66" w:rsidRDefault="005F6D97" w:rsidP="005F6D97">
            <w:pPr>
              <w:rPr>
                <w:sz w:val="12"/>
                <w:szCs w:val="12"/>
              </w:rPr>
            </w:pPr>
            <w:r w:rsidRPr="00EF4A66">
              <w:rPr>
                <w:sz w:val="12"/>
                <w:szCs w:val="12"/>
              </w:rPr>
              <w:t xml:space="preserve"> LIMCH1  CRYAB  MYH7  SYNPO  ABLIM3  BAG3  SIPA1L3  MYH6  NEBL  PDLIM4  LDB3</w:t>
            </w:r>
          </w:p>
        </w:tc>
      </w:tr>
      <w:tr w:rsidR="005F6D97" w:rsidRPr="00EF4A66" w14:paraId="4041DD3E" w14:textId="77777777" w:rsidTr="005F6D97">
        <w:trPr>
          <w:trHeight w:val="300"/>
        </w:trPr>
        <w:tc>
          <w:tcPr>
            <w:tcW w:w="997" w:type="dxa"/>
            <w:noWrap/>
            <w:hideMark/>
          </w:tcPr>
          <w:p w14:paraId="2D0EBB87" w14:textId="77777777" w:rsidR="005F6D97" w:rsidRPr="00EF4A66" w:rsidRDefault="005F6D97" w:rsidP="005F6D97">
            <w:pPr>
              <w:rPr>
                <w:sz w:val="12"/>
                <w:szCs w:val="12"/>
              </w:rPr>
            </w:pPr>
            <w:r w:rsidRPr="00EF4A66">
              <w:rPr>
                <w:sz w:val="12"/>
                <w:szCs w:val="12"/>
              </w:rPr>
              <w:t>4.14E-10</w:t>
            </w:r>
          </w:p>
        </w:tc>
        <w:tc>
          <w:tcPr>
            <w:tcW w:w="1110" w:type="dxa"/>
            <w:noWrap/>
            <w:hideMark/>
          </w:tcPr>
          <w:p w14:paraId="293CEF0E" w14:textId="77777777" w:rsidR="005F6D97" w:rsidRPr="00EF4A66" w:rsidRDefault="005F6D97" w:rsidP="005F6D97">
            <w:pPr>
              <w:rPr>
                <w:sz w:val="12"/>
                <w:szCs w:val="12"/>
              </w:rPr>
            </w:pPr>
            <w:r w:rsidRPr="00EF4A66">
              <w:rPr>
                <w:sz w:val="12"/>
                <w:szCs w:val="12"/>
              </w:rPr>
              <w:t>14</w:t>
            </w:r>
          </w:p>
        </w:tc>
        <w:tc>
          <w:tcPr>
            <w:tcW w:w="798" w:type="dxa"/>
            <w:noWrap/>
            <w:hideMark/>
          </w:tcPr>
          <w:p w14:paraId="21ABAABA" w14:textId="77777777" w:rsidR="005F6D97" w:rsidRPr="00EF4A66" w:rsidRDefault="005F6D97" w:rsidP="005F6D97">
            <w:pPr>
              <w:rPr>
                <w:sz w:val="12"/>
                <w:szCs w:val="12"/>
              </w:rPr>
            </w:pPr>
            <w:r w:rsidRPr="00EF4A66">
              <w:rPr>
                <w:sz w:val="12"/>
                <w:szCs w:val="12"/>
              </w:rPr>
              <w:t>94</w:t>
            </w:r>
          </w:p>
        </w:tc>
        <w:tc>
          <w:tcPr>
            <w:tcW w:w="1100" w:type="dxa"/>
            <w:noWrap/>
            <w:hideMark/>
          </w:tcPr>
          <w:p w14:paraId="51C175B7" w14:textId="77777777" w:rsidR="005F6D97" w:rsidRPr="00EF4A66" w:rsidRDefault="005F6D97" w:rsidP="005F6D97">
            <w:pPr>
              <w:rPr>
                <w:sz w:val="12"/>
                <w:szCs w:val="12"/>
              </w:rPr>
            </w:pPr>
            <w:r w:rsidRPr="00EF4A66">
              <w:rPr>
                <w:sz w:val="12"/>
                <w:szCs w:val="12"/>
              </w:rPr>
              <w:t>12.7947096</w:t>
            </w:r>
          </w:p>
        </w:tc>
        <w:tc>
          <w:tcPr>
            <w:tcW w:w="1280" w:type="dxa"/>
            <w:noWrap/>
            <w:hideMark/>
          </w:tcPr>
          <w:p w14:paraId="05CDC6A6" w14:textId="77777777" w:rsidR="005F6D97" w:rsidRPr="00EF4A66" w:rsidRDefault="005F6D97" w:rsidP="005F6D97">
            <w:pPr>
              <w:rPr>
                <w:sz w:val="12"/>
                <w:szCs w:val="12"/>
              </w:rPr>
            </w:pPr>
            <w:r w:rsidRPr="00EF4A66">
              <w:rPr>
                <w:sz w:val="12"/>
                <w:szCs w:val="12"/>
              </w:rPr>
              <w:t xml:space="preserve">I band </w:t>
            </w:r>
          </w:p>
        </w:tc>
        <w:tc>
          <w:tcPr>
            <w:tcW w:w="5445" w:type="dxa"/>
            <w:noWrap/>
            <w:hideMark/>
          </w:tcPr>
          <w:p w14:paraId="424A87A0" w14:textId="77777777" w:rsidR="005F6D97" w:rsidRPr="00EF4A66" w:rsidRDefault="005F6D97" w:rsidP="005F6D97">
            <w:pPr>
              <w:rPr>
                <w:sz w:val="12"/>
                <w:szCs w:val="12"/>
              </w:rPr>
            </w:pPr>
            <w:r w:rsidRPr="00EF4A66">
              <w:rPr>
                <w:sz w:val="12"/>
                <w:szCs w:val="12"/>
              </w:rPr>
              <w:t xml:space="preserve"> MYPN  FLNC  CRYAB  ANK2  MYOZ2  MYH7  SYNPO  BAG3  MYH6  NEBL  RGD1564899  ALDOA  OBSCN  LDB3</w:t>
            </w:r>
          </w:p>
        </w:tc>
      </w:tr>
      <w:tr w:rsidR="005F6D97" w:rsidRPr="00EF4A66" w14:paraId="3F3D32FA" w14:textId="77777777" w:rsidTr="005F6D97">
        <w:trPr>
          <w:trHeight w:val="300"/>
        </w:trPr>
        <w:tc>
          <w:tcPr>
            <w:tcW w:w="997" w:type="dxa"/>
            <w:noWrap/>
            <w:hideMark/>
          </w:tcPr>
          <w:p w14:paraId="39D15E61" w14:textId="77777777" w:rsidR="005F6D97" w:rsidRPr="00EF4A66" w:rsidRDefault="005F6D97" w:rsidP="005F6D97">
            <w:pPr>
              <w:rPr>
                <w:sz w:val="12"/>
                <w:szCs w:val="12"/>
              </w:rPr>
            </w:pPr>
            <w:r w:rsidRPr="00EF4A66">
              <w:rPr>
                <w:sz w:val="12"/>
                <w:szCs w:val="12"/>
              </w:rPr>
              <w:t>4.14E-10</w:t>
            </w:r>
          </w:p>
        </w:tc>
        <w:tc>
          <w:tcPr>
            <w:tcW w:w="1110" w:type="dxa"/>
            <w:noWrap/>
            <w:hideMark/>
          </w:tcPr>
          <w:p w14:paraId="301E7453" w14:textId="77777777" w:rsidR="005F6D97" w:rsidRPr="00EF4A66" w:rsidRDefault="005F6D97" w:rsidP="005F6D97">
            <w:pPr>
              <w:rPr>
                <w:sz w:val="12"/>
                <w:szCs w:val="12"/>
              </w:rPr>
            </w:pPr>
            <w:r w:rsidRPr="00EF4A66">
              <w:rPr>
                <w:sz w:val="12"/>
                <w:szCs w:val="12"/>
              </w:rPr>
              <w:t>16</w:t>
            </w:r>
          </w:p>
        </w:tc>
        <w:tc>
          <w:tcPr>
            <w:tcW w:w="798" w:type="dxa"/>
            <w:noWrap/>
            <w:hideMark/>
          </w:tcPr>
          <w:p w14:paraId="1B6159C3" w14:textId="77777777" w:rsidR="005F6D97" w:rsidRPr="00EF4A66" w:rsidRDefault="005F6D97" w:rsidP="005F6D97">
            <w:pPr>
              <w:rPr>
                <w:sz w:val="12"/>
                <w:szCs w:val="12"/>
              </w:rPr>
            </w:pPr>
            <w:r w:rsidRPr="00EF4A66">
              <w:rPr>
                <w:sz w:val="12"/>
                <w:szCs w:val="12"/>
              </w:rPr>
              <w:t>136</w:t>
            </w:r>
          </w:p>
        </w:tc>
        <w:tc>
          <w:tcPr>
            <w:tcW w:w="1100" w:type="dxa"/>
            <w:noWrap/>
            <w:hideMark/>
          </w:tcPr>
          <w:p w14:paraId="00BD5DDE" w14:textId="77777777" w:rsidR="005F6D97" w:rsidRPr="00EF4A66" w:rsidRDefault="005F6D97" w:rsidP="005F6D97">
            <w:pPr>
              <w:rPr>
                <w:sz w:val="12"/>
                <w:szCs w:val="12"/>
              </w:rPr>
            </w:pPr>
            <w:r w:rsidRPr="00EF4A66">
              <w:rPr>
                <w:sz w:val="12"/>
                <w:szCs w:val="12"/>
              </w:rPr>
              <w:t>10.1067454</w:t>
            </w:r>
          </w:p>
        </w:tc>
        <w:tc>
          <w:tcPr>
            <w:tcW w:w="1280" w:type="dxa"/>
            <w:noWrap/>
            <w:hideMark/>
          </w:tcPr>
          <w:p w14:paraId="7BC6C0D2" w14:textId="77777777" w:rsidR="005F6D97" w:rsidRPr="00EF4A66" w:rsidRDefault="005F6D97" w:rsidP="005F6D97">
            <w:pPr>
              <w:rPr>
                <w:sz w:val="12"/>
                <w:szCs w:val="12"/>
              </w:rPr>
            </w:pPr>
            <w:r w:rsidRPr="00EF4A66">
              <w:rPr>
                <w:sz w:val="12"/>
                <w:szCs w:val="12"/>
              </w:rPr>
              <w:t xml:space="preserve">Sarcomere </w:t>
            </w:r>
          </w:p>
        </w:tc>
        <w:tc>
          <w:tcPr>
            <w:tcW w:w="5445" w:type="dxa"/>
            <w:noWrap/>
            <w:hideMark/>
          </w:tcPr>
          <w:p w14:paraId="12E03AD2" w14:textId="77777777" w:rsidR="005F6D97" w:rsidRPr="00EF4A66" w:rsidRDefault="005F6D97" w:rsidP="005F6D97">
            <w:pPr>
              <w:rPr>
                <w:sz w:val="12"/>
                <w:szCs w:val="12"/>
              </w:rPr>
            </w:pPr>
            <w:r w:rsidRPr="00EF4A66">
              <w:rPr>
                <w:sz w:val="12"/>
                <w:szCs w:val="12"/>
              </w:rPr>
              <w:t xml:space="preserve"> MYPN  FLNC  CRYAB  ANK2  MYOZ2  MYH7  SYNPO  BAG3  MYH6  FHOD3  NEBL  MYH4  RGD1564899  ALDOA  OBSCN  LDB3</w:t>
            </w:r>
          </w:p>
        </w:tc>
      </w:tr>
      <w:tr w:rsidR="005F6D97" w:rsidRPr="00EF4A66" w14:paraId="7D34758E" w14:textId="77777777" w:rsidTr="005F6D97">
        <w:trPr>
          <w:trHeight w:val="300"/>
        </w:trPr>
        <w:tc>
          <w:tcPr>
            <w:tcW w:w="997" w:type="dxa"/>
            <w:noWrap/>
            <w:hideMark/>
          </w:tcPr>
          <w:p w14:paraId="29D96C80" w14:textId="77777777" w:rsidR="005F6D97" w:rsidRPr="00EF4A66" w:rsidRDefault="005F6D97" w:rsidP="005F6D97">
            <w:pPr>
              <w:rPr>
                <w:sz w:val="12"/>
                <w:szCs w:val="12"/>
              </w:rPr>
            </w:pPr>
            <w:r w:rsidRPr="00EF4A66">
              <w:rPr>
                <w:sz w:val="12"/>
                <w:szCs w:val="12"/>
              </w:rPr>
              <w:t>3.46E-10</w:t>
            </w:r>
          </w:p>
        </w:tc>
        <w:tc>
          <w:tcPr>
            <w:tcW w:w="1110" w:type="dxa"/>
            <w:noWrap/>
            <w:hideMark/>
          </w:tcPr>
          <w:p w14:paraId="15242F83" w14:textId="77777777" w:rsidR="005F6D97" w:rsidRPr="00EF4A66" w:rsidRDefault="005F6D97" w:rsidP="005F6D97">
            <w:pPr>
              <w:rPr>
                <w:sz w:val="12"/>
                <w:szCs w:val="12"/>
              </w:rPr>
            </w:pPr>
            <w:r w:rsidRPr="00EF4A66">
              <w:rPr>
                <w:sz w:val="12"/>
                <w:szCs w:val="12"/>
              </w:rPr>
              <w:t>18</w:t>
            </w:r>
          </w:p>
        </w:tc>
        <w:tc>
          <w:tcPr>
            <w:tcW w:w="798" w:type="dxa"/>
            <w:noWrap/>
            <w:hideMark/>
          </w:tcPr>
          <w:p w14:paraId="283F733B" w14:textId="77777777" w:rsidR="005F6D97" w:rsidRPr="00EF4A66" w:rsidRDefault="005F6D97" w:rsidP="005F6D97">
            <w:pPr>
              <w:rPr>
                <w:sz w:val="12"/>
                <w:szCs w:val="12"/>
              </w:rPr>
            </w:pPr>
            <w:r w:rsidRPr="00EF4A66">
              <w:rPr>
                <w:sz w:val="12"/>
                <w:szCs w:val="12"/>
              </w:rPr>
              <w:t>164</w:t>
            </w:r>
          </w:p>
        </w:tc>
        <w:tc>
          <w:tcPr>
            <w:tcW w:w="1100" w:type="dxa"/>
            <w:noWrap/>
            <w:hideMark/>
          </w:tcPr>
          <w:p w14:paraId="25347294" w14:textId="77777777" w:rsidR="005F6D97" w:rsidRPr="00EF4A66" w:rsidRDefault="005F6D97" w:rsidP="005F6D97">
            <w:pPr>
              <w:rPr>
                <w:sz w:val="12"/>
                <w:szCs w:val="12"/>
              </w:rPr>
            </w:pPr>
            <w:r w:rsidRPr="00EF4A66">
              <w:rPr>
                <w:sz w:val="12"/>
                <w:szCs w:val="12"/>
              </w:rPr>
              <w:t>9.428853941</w:t>
            </w:r>
          </w:p>
        </w:tc>
        <w:tc>
          <w:tcPr>
            <w:tcW w:w="1280" w:type="dxa"/>
            <w:noWrap/>
            <w:hideMark/>
          </w:tcPr>
          <w:p w14:paraId="681C70EE" w14:textId="77777777" w:rsidR="005F6D97" w:rsidRPr="00EF4A66" w:rsidRDefault="005F6D97" w:rsidP="005F6D97">
            <w:pPr>
              <w:rPr>
                <w:sz w:val="12"/>
                <w:szCs w:val="12"/>
              </w:rPr>
            </w:pPr>
            <w:r w:rsidRPr="00EF4A66">
              <w:rPr>
                <w:sz w:val="12"/>
                <w:szCs w:val="12"/>
              </w:rPr>
              <w:t xml:space="preserve">Contractile fiber </w:t>
            </w:r>
          </w:p>
        </w:tc>
        <w:tc>
          <w:tcPr>
            <w:tcW w:w="5445" w:type="dxa"/>
            <w:noWrap/>
            <w:hideMark/>
          </w:tcPr>
          <w:p w14:paraId="26253A25" w14:textId="77777777" w:rsidR="005F6D97" w:rsidRPr="00EF4A66" w:rsidRDefault="005F6D97" w:rsidP="005F6D97">
            <w:pPr>
              <w:rPr>
                <w:sz w:val="12"/>
                <w:szCs w:val="12"/>
              </w:rPr>
            </w:pPr>
            <w:r w:rsidRPr="00EF4A66">
              <w:rPr>
                <w:sz w:val="12"/>
                <w:szCs w:val="12"/>
              </w:rPr>
              <w:t xml:space="preserve"> MYPN  FLNC  CRYAB  ANK2  MYOZ2  MYH7  SVIL  SYNPO  BAG3  PLEC  MYH6  FHOD3  NEBL  MYH4  RGD1564899  ALDOA  OBSCN  LDB3</w:t>
            </w:r>
          </w:p>
        </w:tc>
      </w:tr>
      <w:tr w:rsidR="005F6D97" w:rsidRPr="00EF4A66" w14:paraId="060AE7FE" w14:textId="77777777" w:rsidTr="005F6D97">
        <w:trPr>
          <w:trHeight w:val="300"/>
        </w:trPr>
        <w:tc>
          <w:tcPr>
            <w:tcW w:w="997" w:type="dxa"/>
            <w:noWrap/>
            <w:hideMark/>
          </w:tcPr>
          <w:p w14:paraId="608EB9CD" w14:textId="77777777" w:rsidR="005F6D97" w:rsidRPr="00EF4A66" w:rsidRDefault="005F6D97" w:rsidP="005F6D97">
            <w:pPr>
              <w:rPr>
                <w:sz w:val="12"/>
                <w:szCs w:val="12"/>
              </w:rPr>
            </w:pPr>
            <w:r w:rsidRPr="00EF4A66">
              <w:rPr>
                <w:sz w:val="12"/>
                <w:szCs w:val="12"/>
              </w:rPr>
              <w:t>4.14E-10</w:t>
            </w:r>
          </w:p>
        </w:tc>
        <w:tc>
          <w:tcPr>
            <w:tcW w:w="1110" w:type="dxa"/>
            <w:noWrap/>
            <w:hideMark/>
          </w:tcPr>
          <w:p w14:paraId="5E7AD8FE" w14:textId="77777777" w:rsidR="005F6D97" w:rsidRPr="00EF4A66" w:rsidRDefault="005F6D97" w:rsidP="005F6D97">
            <w:pPr>
              <w:rPr>
                <w:sz w:val="12"/>
                <w:szCs w:val="12"/>
              </w:rPr>
            </w:pPr>
            <w:r w:rsidRPr="00EF4A66">
              <w:rPr>
                <w:sz w:val="12"/>
                <w:szCs w:val="12"/>
              </w:rPr>
              <w:t>17</w:t>
            </w:r>
          </w:p>
        </w:tc>
        <w:tc>
          <w:tcPr>
            <w:tcW w:w="798" w:type="dxa"/>
            <w:noWrap/>
            <w:hideMark/>
          </w:tcPr>
          <w:p w14:paraId="29E37B37" w14:textId="77777777" w:rsidR="005F6D97" w:rsidRPr="00EF4A66" w:rsidRDefault="005F6D97" w:rsidP="005F6D97">
            <w:pPr>
              <w:rPr>
                <w:sz w:val="12"/>
                <w:szCs w:val="12"/>
              </w:rPr>
            </w:pPr>
            <w:r w:rsidRPr="00EF4A66">
              <w:rPr>
                <w:sz w:val="12"/>
                <w:szCs w:val="12"/>
              </w:rPr>
              <w:t>155</w:t>
            </w:r>
          </w:p>
        </w:tc>
        <w:tc>
          <w:tcPr>
            <w:tcW w:w="1100" w:type="dxa"/>
            <w:noWrap/>
            <w:hideMark/>
          </w:tcPr>
          <w:p w14:paraId="16FAB8E3" w14:textId="77777777" w:rsidR="005F6D97" w:rsidRPr="00EF4A66" w:rsidRDefault="005F6D97" w:rsidP="005F6D97">
            <w:pPr>
              <w:rPr>
                <w:sz w:val="12"/>
                <w:szCs w:val="12"/>
              </w:rPr>
            </w:pPr>
            <w:r w:rsidRPr="00EF4A66">
              <w:rPr>
                <w:sz w:val="12"/>
                <w:szCs w:val="12"/>
              </w:rPr>
              <w:t>9.422094906</w:t>
            </w:r>
          </w:p>
        </w:tc>
        <w:tc>
          <w:tcPr>
            <w:tcW w:w="1280" w:type="dxa"/>
            <w:noWrap/>
            <w:hideMark/>
          </w:tcPr>
          <w:p w14:paraId="2B939004" w14:textId="77777777" w:rsidR="005F6D97" w:rsidRPr="00EF4A66" w:rsidRDefault="005F6D97" w:rsidP="005F6D97">
            <w:pPr>
              <w:rPr>
                <w:sz w:val="12"/>
                <w:szCs w:val="12"/>
              </w:rPr>
            </w:pPr>
            <w:r w:rsidRPr="00EF4A66">
              <w:rPr>
                <w:sz w:val="12"/>
                <w:szCs w:val="12"/>
              </w:rPr>
              <w:t xml:space="preserve">Myofibril </w:t>
            </w:r>
          </w:p>
        </w:tc>
        <w:tc>
          <w:tcPr>
            <w:tcW w:w="5445" w:type="dxa"/>
            <w:noWrap/>
            <w:hideMark/>
          </w:tcPr>
          <w:p w14:paraId="5708C218" w14:textId="77777777" w:rsidR="005F6D97" w:rsidRPr="00EF4A66" w:rsidRDefault="005F6D97" w:rsidP="005F6D97">
            <w:pPr>
              <w:rPr>
                <w:sz w:val="12"/>
                <w:szCs w:val="12"/>
              </w:rPr>
            </w:pPr>
            <w:r w:rsidRPr="00EF4A66">
              <w:rPr>
                <w:sz w:val="12"/>
                <w:szCs w:val="12"/>
              </w:rPr>
              <w:t xml:space="preserve"> MYPN  FLNC  CRYAB  ANK2  MYOZ2  MYH7  SVIL  SYNPO  BAG3  MYH6  FHOD3  NEBL  MYH4  RGD1564899  ALDOA  OBSCN  LDB3</w:t>
            </w:r>
          </w:p>
        </w:tc>
      </w:tr>
      <w:tr w:rsidR="005F6D97" w:rsidRPr="00EF4A66" w14:paraId="039981D5" w14:textId="77777777" w:rsidTr="005F6D97">
        <w:trPr>
          <w:trHeight w:val="300"/>
        </w:trPr>
        <w:tc>
          <w:tcPr>
            <w:tcW w:w="997" w:type="dxa"/>
            <w:noWrap/>
            <w:hideMark/>
          </w:tcPr>
          <w:p w14:paraId="6B72A382" w14:textId="77777777" w:rsidR="005F6D97" w:rsidRPr="00EF4A66" w:rsidRDefault="005F6D97" w:rsidP="005F6D97">
            <w:pPr>
              <w:rPr>
                <w:sz w:val="12"/>
                <w:szCs w:val="12"/>
              </w:rPr>
            </w:pPr>
            <w:r w:rsidRPr="00EF4A66">
              <w:rPr>
                <w:sz w:val="12"/>
                <w:szCs w:val="12"/>
              </w:rPr>
              <w:t>3.98E-08</w:t>
            </w:r>
          </w:p>
        </w:tc>
        <w:tc>
          <w:tcPr>
            <w:tcW w:w="1110" w:type="dxa"/>
            <w:noWrap/>
            <w:hideMark/>
          </w:tcPr>
          <w:p w14:paraId="27F7A0D3" w14:textId="77777777" w:rsidR="005F6D97" w:rsidRPr="00EF4A66" w:rsidRDefault="005F6D97" w:rsidP="005F6D97">
            <w:pPr>
              <w:rPr>
                <w:sz w:val="12"/>
                <w:szCs w:val="12"/>
              </w:rPr>
            </w:pPr>
            <w:r w:rsidRPr="00EF4A66">
              <w:rPr>
                <w:sz w:val="12"/>
                <w:szCs w:val="12"/>
              </w:rPr>
              <w:t>29</w:t>
            </w:r>
          </w:p>
        </w:tc>
        <w:tc>
          <w:tcPr>
            <w:tcW w:w="798" w:type="dxa"/>
            <w:noWrap/>
            <w:hideMark/>
          </w:tcPr>
          <w:p w14:paraId="61E17606" w14:textId="77777777" w:rsidR="005F6D97" w:rsidRPr="00EF4A66" w:rsidRDefault="005F6D97" w:rsidP="005F6D97">
            <w:pPr>
              <w:rPr>
                <w:sz w:val="12"/>
                <w:szCs w:val="12"/>
              </w:rPr>
            </w:pPr>
            <w:r w:rsidRPr="00EF4A66">
              <w:rPr>
                <w:sz w:val="12"/>
                <w:szCs w:val="12"/>
              </w:rPr>
              <w:t>654</w:t>
            </w:r>
          </w:p>
        </w:tc>
        <w:tc>
          <w:tcPr>
            <w:tcW w:w="1100" w:type="dxa"/>
            <w:noWrap/>
            <w:hideMark/>
          </w:tcPr>
          <w:p w14:paraId="2179A6F0" w14:textId="77777777" w:rsidR="005F6D97" w:rsidRPr="00EF4A66" w:rsidRDefault="005F6D97" w:rsidP="005F6D97">
            <w:pPr>
              <w:rPr>
                <w:sz w:val="12"/>
                <w:szCs w:val="12"/>
              </w:rPr>
            </w:pPr>
            <w:r w:rsidRPr="00EF4A66">
              <w:rPr>
                <w:sz w:val="12"/>
                <w:szCs w:val="12"/>
              </w:rPr>
              <w:t>3.809346699</w:t>
            </w:r>
          </w:p>
        </w:tc>
        <w:tc>
          <w:tcPr>
            <w:tcW w:w="1280" w:type="dxa"/>
            <w:noWrap/>
            <w:hideMark/>
          </w:tcPr>
          <w:p w14:paraId="53060819" w14:textId="77777777" w:rsidR="005F6D97" w:rsidRPr="00EF4A66" w:rsidRDefault="005F6D97" w:rsidP="005F6D97">
            <w:pPr>
              <w:rPr>
                <w:sz w:val="12"/>
                <w:szCs w:val="12"/>
              </w:rPr>
            </w:pPr>
            <w:r w:rsidRPr="00EF4A66">
              <w:rPr>
                <w:sz w:val="12"/>
                <w:szCs w:val="12"/>
              </w:rPr>
              <w:t xml:space="preserve">Supramolecular fiber </w:t>
            </w:r>
          </w:p>
        </w:tc>
        <w:tc>
          <w:tcPr>
            <w:tcW w:w="5445" w:type="dxa"/>
            <w:noWrap/>
            <w:hideMark/>
          </w:tcPr>
          <w:p w14:paraId="297188CA" w14:textId="77777777" w:rsidR="005F6D97" w:rsidRPr="00EF4A66" w:rsidRDefault="005F6D97" w:rsidP="005F6D97">
            <w:pPr>
              <w:rPr>
                <w:sz w:val="12"/>
                <w:szCs w:val="12"/>
              </w:rPr>
            </w:pPr>
            <w:r w:rsidRPr="00EF4A66">
              <w:rPr>
                <w:sz w:val="12"/>
                <w:szCs w:val="12"/>
              </w:rPr>
              <w:t xml:space="preserve"> MYPN  DNM1L  SPECC1  MAPT  FLNC  DYNC1LI1  CRYAB  ANK2  CD2AP  MAP1A  PPIP5K1  MYOZ2  MYH7  SVIL  SYNPO  LMNA  EML3  BAG3  PLEC  MYH6  FHOD3  NEBL  MYH4  RGD1564899  PDLIM4  ALDOA  EHBP1L1  OBSCN  LDB3</w:t>
            </w:r>
          </w:p>
        </w:tc>
      </w:tr>
      <w:tr w:rsidR="005F6D97" w:rsidRPr="00EF4A66" w14:paraId="275A39B2" w14:textId="77777777" w:rsidTr="005F6D97">
        <w:trPr>
          <w:trHeight w:val="300"/>
        </w:trPr>
        <w:tc>
          <w:tcPr>
            <w:tcW w:w="997" w:type="dxa"/>
            <w:noWrap/>
            <w:hideMark/>
          </w:tcPr>
          <w:p w14:paraId="331670B1" w14:textId="77777777" w:rsidR="005F6D97" w:rsidRPr="00EF4A66" w:rsidRDefault="005F6D97" w:rsidP="005F6D97">
            <w:pPr>
              <w:rPr>
                <w:sz w:val="12"/>
                <w:szCs w:val="12"/>
              </w:rPr>
            </w:pPr>
            <w:r w:rsidRPr="00EF4A66">
              <w:rPr>
                <w:sz w:val="12"/>
                <w:szCs w:val="12"/>
              </w:rPr>
              <w:t>4.57E-08</w:t>
            </w:r>
          </w:p>
        </w:tc>
        <w:tc>
          <w:tcPr>
            <w:tcW w:w="1110" w:type="dxa"/>
            <w:noWrap/>
            <w:hideMark/>
          </w:tcPr>
          <w:p w14:paraId="7EEE057F" w14:textId="77777777" w:rsidR="005F6D97" w:rsidRPr="00EF4A66" w:rsidRDefault="005F6D97" w:rsidP="005F6D97">
            <w:pPr>
              <w:rPr>
                <w:sz w:val="12"/>
                <w:szCs w:val="12"/>
              </w:rPr>
            </w:pPr>
            <w:r w:rsidRPr="00EF4A66">
              <w:rPr>
                <w:sz w:val="12"/>
                <w:szCs w:val="12"/>
              </w:rPr>
              <w:t>29</w:t>
            </w:r>
          </w:p>
        </w:tc>
        <w:tc>
          <w:tcPr>
            <w:tcW w:w="798" w:type="dxa"/>
            <w:noWrap/>
            <w:hideMark/>
          </w:tcPr>
          <w:p w14:paraId="0C55D91E" w14:textId="77777777" w:rsidR="005F6D97" w:rsidRPr="00EF4A66" w:rsidRDefault="005F6D97" w:rsidP="005F6D97">
            <w:pPr>
              <w:rPr>
                <w:sz w:val="12"/>
                <w:szCs w:val="12"/>
              </w:rPr>
            </w:pPr>
            <w:r w:rsidRPr="00EF4A66">
              <w:rPr>
                <w:sz w:val="12"/>
                <w:szCs w:val="12"/>
              </w:rPr>
              <w:t>661</w:t>
            </w:r>
          </w:p>
        </w:tc>
        <w:tc>
          <w:tcPr>
            <w:tcW w:w="1100" w:type="dxa"/>
            <w:noWrap/>
            <w:hideMark/>
          </w:tcPr>
          <w:p w14:paraId="547710AA" w14:textId="77777777" w:rsidR="005F6D97" w:rsidRPr="00EF4A66" w:rsidRDefault="005F6D97" w:rsidP="005F6D97">
            <w:pPr>
              <w:rPr>
                <w:sz w:val="12"/>
                <w:szCs w:val="12"/>
              </w:rPr>
            </w:pPr>
            <w:r w:rsidRPr="00EF4A66">
              <w:rPr>
                <w:sz w:val="12"/>
                <w:szCs w:val="12"/>
              </w:rPr>
              <w:t>3.76900566</w:t>
            </w:r>
          </w:p>
        </w:tc>
        <w:tc>
          <w:tcPr>
            <w:tcW w:w="1280" w:type="dxa"/>
            <w:noWrap/>
            <w:hideMark/>
          </w:tcPr>
          <w:p w14:paraId="76C72F82" w14:textId="77777777" w:rsidR="005F6D97" w:rsidRPr="00EF4A66" w:rsidRDefault="005F6D97" w:rsidP="005F6D97">
            <w:pPr>
              <w:rPr>
                <w:sz w:val="12"/>
                <w:szCs w:val="12"/>
              </w:rPr>
            </w:pPr>
            <w:r w:rsidRPr="00EF4A66">
              <w:rPr>
                <w:sz w:val="12"/>
                <w:szCs w:val="12"/>
              </w:rPr>
              <w:t xml:space="preserve">Supramolecular polymer </w:t>
            </w:r>
          </w:p>
        </w:tc>
        <w:tc>
          <w:tcPr>
            <w:tcW w:w="5445" w:type="dxa"/>
            <w:noWrap/>
            <w:hideMark/>
          </w:tcPr>
          <w:p w14:paraId="527681B1" w14:textId="77777777" w:rsidR="005F6D97" w:rsidRPr="00EF4A66" w:rsidRDefault="005F6D97" w:rsidP="005F6D97">
            <w:pPr>
              <w:rPr>
                <w:sz w:val="12"/>
                <w:szCs w:val="12"/>
              </w:rPr>
            </w:pPr>
            <w:r w:rsidRPr="00EF4A66">
              <w:rPr>
                <w:sz w:val="12"/>
                <w:szCs w:val="12"/>
              </w:rPr>
              <w:t xml:space="preserve"> MYPN  DNM1L  SPECC1  MAPT  FLNC  DYNC1LI1  CRYAB  ANK2  CD2AP  MAP1A  PPIP5K1  MYOZ2  MYH7  SVIL  SYNPO  LMNA  EML3  BAG3  PLEC  MYH6  FHOD3  NEBL  MYH4  RGD1564899  PDLIM4  ALDOA  EHBP1L1  OBSCN  LDB3</w:t>
            </w:r>
          </w:p>
        </w:tc>
      </w:tr>
      <w:tr w:rsidR="005F6D97" w:rsidRPr="00EF4A66" w14:paraId="46643AE5" w14:textId="77777777" w:rsidTr="005F6D97">
        <w:trPr>
          <w:trHeight w:val="300"/>
        </w:trPr>
        <w:tc>
          <w:tcPr>
            <w:tcW w:w="997" w:type="dxa"/>
            <w:noWrap/>
            <w:hideMark/>
          </w:tcPr>
          <w:p w14:paraId="4B6425B3" w14:textId="77777777" w:rsidR="005F6D97" w:rsidRPr="00EF4A66" w:rsidRDefault="005F6D97" w:rsidP="005F6D97">
            <w:pPr>
              <w:rPr>
                <w:sz w:val="12"/>
                <w:szCs w:val="12"/>
              </w:rPr>
            </w:pPr>
            <w:r w:rsidRPr="00EF4A66">
              <w:rPr>
                <w:sz w:val="12"/>
                <w:szCs w:val="12"/>
              </w:rPr>
              <w:t>3.98E-08</w:t>
            </w:r>
          </w:p>
        </w:tc>
        <w:tc>
          <w:tcPr>
            <w:tcW w:w="1110" w:type="dxa"/>
            <w:noWrap/>
            <w:hideMark/>
          </w:tcPr>
          <w:p w14:paraId="5C071B2B" w14:textId="77777777" w:rsidR="005F6D97" w:rsidRPr="00EF4A66" w:rsidRDefault="005F6D97" w:rsidP="005F6D97">
            <w:pPr>
              <w:rPr>
                <w:sz w:val="12"/>
                <w:szCs w:val="12"/>
              </w:rPr>
            </w:pPr>
            <w:r w:rsidRPr="00EF4A66">
              <w:rPr>
                <w:sz w:val="12"/>
                <w:szCs w:val="12"/>
              </w:rPr>
              <w:t>35</w:t>
            </w:r>
          </w:p>
        </w:tc>
        <w:tc>
          <w:tcPr>
            <w:tcW w:w="798" w:type="dxa"/>
            <w:noWrap/>
            <w:hideMark/>
          </w:tcPr>
          <w:p w14:paraId="17AA23FB" w14:textId="77777777" w:rsidR="005F6D97" w:rsidRPr="00EF4A66" w:rsidRDefault="005F6D97" w:rsidP="005F6D97">
            <w:pPr>
              <w:rPr>
                <w:sz w:val="12"/>
                <w:szCs w:val="12"/>
              </w:rPr>
            </w:pPr>
            <w:r w:rsidRPr="00EF4A66">
              <w:rPr>
                <w:sz w:val="12"/>
                <w:szCs w:val="12"/>
              </w:rPr>
              <w:t>921</w:t>
            </w:r>
          </w:p>
        </w:tc>
        <w:tc>
          <w:tcPr>
            <w:tcW w:w="1100" w:type="dxa"/>
            <w:noWrap/>
            <w:hideMark/>
          </w:tcPr>
          <w:p w14:paraId="7533021D" w14:textId="77777777" w:rsidR="005F6D97" w:rsidRPr="00EF4A66" w:rsidRDefault="005F6D97" w:rsidP="005F6D97">
            <w:pPr>
              <w:rPr>
                <w:sz w:val="12"/>
                <w:szCs w:val="12"/>
              </w:rPr>
            </w:pPr>
            <w:r w:rsidRPr="00EF4A66">
              <w:rPr>
                <w:sz w:val="12"/>
                <w:szCs w:val="12"/>
              </w:rPr>
              <w:t>3.264665317</w:t>
            </w:r>
          </w:p>
        </w:tc>
        <w:tc>
          <w:tcPr>
            <w:tcW w:w="1280" w:type="dxa"/>
            <w:noWrap/>
            <w:hideMark/>
          </w:tcPr>
          <w:p w14:paraId="40E4F9A3" w14:textId="77777777" w:rsidR="005F6D97" w:rsidRPr="00EF4A66" w:rsidRDefault="005F6D97" w:rsidP="005F6D97">
            <w:pPr>
              <w:rPr>
                <w:sz w:val="12"/>
                <w:szCs w:val="12"/>
              </w:rPr>
            </w:pPr>
            <w:r w:rsidRPr="00EF4A66">
              <w:rPr>
                <w:sz w:val="12"/>
                <w:szCs w:val="12"/>
              </w:rPr>
              <w:t xml:space="preserve">Supramolecular complex </w:t>
            </w:r>
          </w:p>
        </w:tc>
        <w:tc>
          <w:tcPr>
            <w:tcW w:w="5445" w:type="dxa"/>
            <w:noWrap/>
            <w:hideMark/>
          </w:tcPr>
          <w:p w14:paraId="2B49B9A8" w14:textId="77777777" w:rsidR="005F6D97" w:rsidRPr="00EF4A66" w:rsidRDefault="005F6D97" w:rsidP="005F6D97">
            <w:pPr>
              <w:rPr>
                <w:sz w:val="12"/>
                <w:szCs w:val="12"/>
              </w:rPr>
            </w:pPr>
            <w:r w:rsidRPr="00EF4A66">
              <w:rPr>
                <w:sz w:val="12"/>
                <w:szCs w:val="12"/>
              </w:rPr>
              <w:t xml:space="preserve"> MYPN  DNM1L  SPECC1  SQSTM1  GRSF1  MAPT  FLNC  DYNC1LI1  CRYAB  ANK2  CD2AP  MAP1A  PPIP5K1  MYOZ2  PHF2  MYH7  SVIL  SYNPO  LMNA  EML3  BAG3  PLEC  MYH6  FHOD3  SIN3A  MCRIP1  NEBL  MYH4  RGD1564899  PDLIM4  ALDOA  EHBP1L1  OBSCN  ZFP36  LDB3</w:t>
            </w:r>
          </w:p>
        </w:tc>
      </w:tr>
      <w:tr w:rsidR="005F6D97" w:rsidRPr="00EF4A66" w14:paraId="65571FB2" w14:textId="77777777" w:rsidTr="005F6D97">
        <w:trPr>
          <w:trHeight w:val="300"/>
        </w:trPr>
        <w:tc>
          <w:tcPr>
            <w:tcW w:w="997" w:type="dxa"/>
            <w:noWrap/>
            <w:hideMark/>
          </w:tcPr>
          <w:p w14:paraId="0E344D5E" w14:textId="77777777" w:rsidR="005F6D97" w:rsidRPr="00EF4A66" w:rsidRDefault="005F6D97" w:rsidP="005F6D97">
            <w:pPr>
              <w:rPr>
                <w:sz w:val="12"/>
                <w:szCs w:val="12"/>
              </w:rPr>
            </w:pPr>
            <w:r w:rsidRPr="00EF4A66">
              <w:rPr>
                <w:sz w:val="12"/>
                <w:szCs w:val="12"/>
              </w:rPr>
              <w:t>4.14E-10</w:t>
            </w:r>
          </w:p>
        </w:tc>
        <w:tc>
          <w:tcPr>
            <w:tcW w:w="1110" w:type="dxa"/>
            <w:noWrap/>
            <w:hideMark/>
          </w:tcPr>
          <w:p w14:paraId="0788D164" w14:textId="77777777" w:rsidR="005F6D97" w:rsidRPr="00EF4A66" w:rsidRDefault="005F6D97" w:rsidP="005F6D97">
            <w:pPr>
              <w:rPr>
                <w:sz w:val="12"/>
                <w:szCs w:val="12"/>
              </w:rPr>
            </w:pPr>
            <w:r w:rsidRPr="00EF4A66">
              <w:rPr>
                <w:sz w:val="12"/>
                <w:szCs w:val="12"/>
              </w:rPr>
              <w:t>56</w:t>
            </w:r>
          </w:p>
        </w:tc>
        <w:tc>
          <w:tcPr>
            <w:tcW w:w="798" w:type="dxa"/>
            <w:noWrap/>
            <w:hideMark/>
          </w:tcPr>
          <w:p w14:paraId="26D58C52" w14:textId="77777777" w:rsidR="005F6D97" w:rsidRPr="00EF4A66" w:rsidRDefault="005F6D97" w:rsidP="005F6D97">
            <w:pPr>
              <w:rPr>
                <w:sz w:val="12"/>
                <w:szCs w:val="12"/>
              </w:rPr>
            </w:pPr>
            <w:r w:rsidRPr="00EF4A66">
              <w:rPr>
                <w:sz w:val="12"/>
                <w:szCs w:val="12"/>
              </w:rPr>
              <w:t>1771</w:t>
            </w:r>
          </w:p>
        </w:tc>
        <w:tc>
          <w:tcPr>
            <w:tcW w:w="1100" w:type="dxa"/>
            <w:noWrap/>
            <w:hideMark/>
          </w:tcPr>
          <w:p w14:paraId="6974F8F5" w14:textId="77777777" w:rsidR="005F6D97" w:rsidRPr="00EF4A66" w:rsidRDefault="005F6D97" w:rsidP="005F6D97">
            <w:pPr>
              <w:rPr>
                <w:sz w:val="12"/>
                <w:szCs w:val="12"/>
              </w:rPr>
            </w:pPr>
            <w:r w:rsidRPr="00EF4A66">
              <w:rPr>
                <w:sz w:val="12"/>
                <w:szCs w:val="12"/>
              </w:rPr>
              <w:t>2.716437499</w:t>
            </w:r>
          </w:p>
        </w:tc>
        <w:tc>
          <w:tcPr>
            <w:tcW w:w="1280" w:type="dxa"/>
            <w:noWrap/>
            <w:hideMark/>
          </w:tcPr>
          <w:p w14:paraId="477FC0AC" w14:textId="77777777" w:rsidR="005F6D97" w:rsidRPr="00EF4A66" w:rsidRDefault="005F6D97" w:rsidP="005F6D97">
            <w:pPr>
              <w:rPr>
                <w:sz w:val="12"/>
                <w:szCs w:val="12"/>
              </w:rPr>
            </w:pPr>
            <w:r w:rsidRPr="00EF4A66">
              <w:rPr>
                <w:sz w:val="12"/>
                <w:szCs w:val="12"/>
              </w:rPr>
              <w:t xml:space="preserve">Cytoskeleton </w:t>
            </w:r>
          </w:p>
        </w:tc>
        <w:tc>
          <w:tcPr>
            <w:tcW w:w="5445" w:type="dxa"/>
            <w:noWrap/>
            <w:hideMark/>
          </w:tcPr>
          <w:p w14:paraId="0B0F4F05" w14:textId="77777777" w:rsidR="005F6D97" w:rsidRPr="00EF4A66" w:rsidRDefault="005F6D97" w:rsidP="005F6D97">
            <w:pPr>
              <w:rPr>
                <w:sz w:val="12"/>
                <w:szCs w:val="12"/>
              </w:rPr>
            </w:pPr>
            <w:r w:rsidRPr="00EF4A66">
              <w:rPr>
                <w:sz w:val="12"/>
                <w:szCs w:val="12"/>
              </w:rPr>
              <w:t xml:space="preserve"> DNM1L  LIMCH1  SPECC1  CEP170  CEP131  MAPT  CTNNA1  FLNC  TNKS1BP1  LEO1  DYNC1LI1  CRYAB  MTUS1  ANK2  CBX3  CD2AP  ADD1  HECW2  MAP1A  MYOZ2  SPTAN1  SNTA1  FRMD5  RABL6  MYH7  SVIL  UBR4  CCAR2  TLN2  NUP93  SYNPO  ABLIM3  AKAP12  LMNA  EML3  PRKAR2A  BAG3  TACC2  SIPA1L3  CDC42EP2  CEP76  PLEC  MYH6  AKAP9  BIRC6  FHOD3  PEAK1  NEBL  MYH4  PDLIM4  WAPL  ANK3  RAB11FIP5  EHBP1L1  AHNAK  LDB3</w:t>
            </w:r>
          </w:p>
        </w:tc>
      </w:tr>
      <w:tr w:rsidR="005F6D97" w:rsidRPr="00EF4A66" w14:paraId="5F479661" w14:textId="77777777" w:rsidTr="005F6D97">
        <w:trPr>
          <w:trHeight w:val="300"/>
        </w:trPr>
        <w:tc>
          <w:tcPr>
            <w:tcW w:w="10730" w:type="dxa"/>
            <w:gridSpan w:val="6"/>
            <w:noWrap/>
          </w:tcPr>
          <w:p w14:paraId="5A67E84C" w14:textId="77777777" w:rsidR="005F6D97" w:rsidRPr="00B02A5D" w:rsidRDefault="005F6D97" w:rsidP="005F6D97">
            <w:pPr>
              <w:jc w:val="center"/>
              <w:rPr>
                <w:b/>
                <w:sz w:val="20"/>
                <w:szCs w:val="20"/>
              </w:rPr>
            </w:pPr>
            <w:r w:rsidRPr="00B02A5D">
              <w:rPr>
                <w:b/>
                <w:sz w:val="20"/>
                <w:szCs w:val="20"/>
              </w:rPr>
              <w:t>Molecular function</w:t>
            </w:r>
            <w:r>
              <w:rPr>
                <w:b/>
                <w:sz w:val="20"/>
                <w:szCs w:val="20"/>
              </w:rPr>
              <w:t>s</w:t>
            </w:r>
          </w:p>
        </w:tc>
      </w:tr>
      <w:tr w:rsidR="005F6D97" w:rsidRPr="00EF4A66" w14:paraId="25534576" w14:textId="77777777" w:rsidTr="005F6D97">
        <w:trPr>
          <w:trHeight w:val="300"/>
        </w:trPr>
        <w:tc>
          <w:tcPr>
            <w:tcW w:w="997" w:type="dxa"/>
            <w:noWrap/>
            <w:hideMark/>
          </w:tcPr>
          <w:p w14:paraId="58610138" w14:textId="77777777" w:rsidR="005F6D97" w:rsidRPr="00EF4A66" w:rsidRDefault="005F6D97" w:rsidP="005F6D97">
            <w:pPr>
              <w:rPr>
                <w:sz w:val="12"/>
                <w:szCs w:val="12"/>
              </w:rPr>
            </w:pPr>
            <w:r w:rsidRPr="00EF4A66">
              <w:rPr>
                <w:sz w:val="12"/>
                <w:szCs w:val="12"/>
              </w:rPr>
              <w:t>Enrichment FDR</w:t>
            </w:r>
          </w:p>
        </w:tc>
        <w:tc>
          <w:tcPr>
            <w:tcW w:w="1110" w:type="dxa"/>
            <w:noWrap/>
            <w:hideMark/>
          </w:tcPr>
          <w:p w14:paraId="1C78B676" w14:textId="77777777" w:rsidR="005F6D97" w:rsidRPr="00EF4A66" w:rsidRDefault="005F6D97" w:rsidP="005F6D97">
            <w:pPr>
              <w:rPr>
                <w:sz w:val="12"/>
                <w:szCs w:val="12"/>
              </w:rPr>
            </w:pPr>
            <w:r w:rsidRPr="00EF4A66">
              <w:rPr>
                <w:sz w:val="12"/>
                <w:szCs w:val="12"/>
              </w:rPr>
              <w:t>n</w:t>
            </w:r>
            <w:r>
              <w:rPr>
                <w:sz w:val="12"/>
                <w:szCs w:val="12"/>
              </w:rPr>
              <w:t>Phosphoproteins</w:t>
            </w:r>
          </w:p>
        </w:tc>
        <w:tc>
          <w:tcPr>
            <w:tcW w:w="798" w:type="dxa"/>
            <w:noWrap/>
            <w:hideMark/>
          </w:tcPr>
          <w:p w14:paraId="5DFC7CAC" w14:textId="77777777" w:rsidR="005F6D97" w:rsidRPr="00EF4A66" w:rsidRDefault="005F6D97" w:rsidP="005F6D97">
            <w:pPr>
              <w:rPr>
                <w:sz w:val="12"/>
                <w:szCs w:val="12"/>
              </w:rPr>
            </w:pPr>
            <w:r w:rsidRPr="00EF4A66">
              <w:rPr>
                <w:sz w:val="12"/>
                <w:szCs w:val="12"/>
              </w:rPr>
              <w:t xml:space="preserve">Pathway </w:t>
            </w:r>
            <w:r>
              <w:rPr>
                <w:sz w:val="12"/>
                <w:szCs w:val="12"/>
              </w:rPr>
              <w:t>Proteins</w:t>
            </w:r>
          </w:p>
        </w:tc>
        <w:tc>
          <w:tcPr>
            <w:tcW w:w="1100" w:type="dxa"/>
            <w:noWrap/>
            <w:hideMark/>
          </w:tcPr>
          <w:p w14:paraId="3A47A7FA" w14:textId="77777777" w:rsidR="005F6D97" w:rsidRPr="00EF4A66" w:rsidRDefault="005F6D97" w:rsidP="005F6D97">
            <w:pPr>
              <w:rPr>
                <w:sz w:val="12"/>
                <w:szCs w:val="12"/>
              </w:rPr>
            </w:pPr>
            <w:r w:rsidRPr="00EF4A66">
              <w:rPr>
                <w:sz w:val="12"/>
                <w:szCs w:val="12"/>
              </w:rPr>
              <w:t>Fold Enrichment</w:t>
            </w:r>
          </w:p>
        </w:tc>
        <w:tc>
          <w:tcPr>
            <w:tcW w:w="1280" w:type="dxa"/>
            <w:noWrap/>
            <w:hideMark/>
          </w:tcPr>
          <w:p w14:paraId="6A040553" w14:textId="77777777" w:rsidR="005F6D97" w:rsidRPr="00EF4A66" w:rsidRDefault="005F6D97" w:rsidP="005F6D97">
            <w:pPr>
              <w:rPr>
                <w:sz w:val="12"/>
                <w:szCs w:val="12"/>
              </w:rPr>
            </w:pPr>
            <w:r w:rsidRPr="00EF4A66">
              <w:rPr>
                <w:sz w:val="12"/>
                <w:szCs w:val="12"/>
              </w:rPr>
              <w:t>Pathway</w:t>
            </w:r>
          </w:p>
        </w:tc>
        <w:tc>
          <w:tcPr>
            <w:tcW w:w="5445" w:type="dxa"/>
            <w:noWrap/>
            <w:hideMark/>
          </w:tcPr>
          <w:p w14:paraId="374D2362" w14:textId="77777777" w:rsidR="005F6D97" w:rsidRPr="00EF4A66" w:rsidRDefault="005F6D97" w:rsidP="005F6D97">
            <w:pPr>
              <w:rPr>
                <w:sz w:val="12"/>
                <w:szCs w:val="12"/>
              </w:rPr>
            </w:pPr>
            <w:r w:rsidRPr="00EF4A66">
              <w:rPr>
                <w:sz w:val="12"/>
                <w:szCs w:val="12"/>
              </w:rPr>
              <w:t>Proteins</w:t>
            </w:r>
          </w:p>
        </w:tc>
      </w:tr>
      <w:tr w:rsidR="005F6D97" w:rsidRPr="00EF4A66" w14:paraId="11419787" w14:textId="77777777" w:rsidTr="005F6D97">
        <w:trPr>
          <w:trHeight w:val="300"/>
        </w:trPr>
        <w:tc>
          <w:tcPr>
            <w:tcW w:w="997" w:type="dxa"/>
            <w:noWrap/>
            <w:hideMark/>
          </w:tcPr>
          <w:p w14:paraId="069C9810" w14:textId="77777777" w:rsidR="005F6D97" w:rsidRPr="00EF4A66" w:rsidRDefault="005F6D97" w:rsidP="005F6D97">
            <w:pPr>
              <w:rPr>
                <w:sz w:val="12"/>
                <w:szCs w:val="12"/>
              </w:rPr>
            </w:pPr>
            <w:r w:rsidRPr="00EF4A66">
              <w:rPr>
                <w:sz w:val="12"/>
                <w:szCs w:val="12"/>
              </w:rPr>
              <w:t>0.002074</w:t>
            </w:r>
          </w:p>
        </w:tc>
        <w:tc>
          <w:tcPr>
            <w:tcW w:w="1110" w:type="dxa"/>
            <w:noWrap/>
            <w:hideMark/>
          </w:tcPr>
          <w:p w14:paraId="40824945" w14:textId="77777777" w:rsidR="005F6D97" w:rsidRPr="00EF4A66" w:rsidRDefault="005F6D97" w:rsidP="005F6D97">
            <w:pPr>
              <w:rPr>
                <w:sz w:val="12"/>
                <w:szCs w:val="12"/>
              </w:rPr>
            </w:pPr>
            <w:r w:rsidRPr="00EF4A66">
              <w:rPr>
                <w:sz w:val="12"/>
                <w:szCs w:val="12"/>
              </w:rPr>
              <w:t>10</w:t>
            </w:r>
          </w:p>
        </w:tc>
        <w:tc>
          <w:tcPr>
            <w:tcW w:w="798" w:type="dxa"/>
            <w:noWrap/>
            <w:hideMark/>
          </w:tcPr>
          <w:p w14:paraId="6141C364" w14:textId="77777777" w:rsidR="005F6D97" w:rsidRPr="00EF4A66" w:rsidRDefault="005F6D97" w:rsidP="005F6D97">
            <w:pPr>
              <w:rPr>
                <w:sz w:val="12"/>
                <w:szCs w:val="12"/>
              </w:rPr>
            </w:pPr>
            <w:r w:rsidRPr="00EF4A66">
              <w:rPr>
                <w:sz w:val="12"/>
                <w:szCs w:val="12"/>
              </w:rPr>
              <w:t>165</w:t>
            </w:r>
          </w:p>
        </w:tc>
        <w:tc>
          <w:tcPr>
            <w:tcW w:w="1100" w:type="dxa"/>
            <w:noWrap/>
            <w:hideMark/>
          </w:tcPr>
          <w:p w14:paraId="32F1BFAD" w14:textId="77777777" w:rsidR="005F6D97" w:rsidRPr="00EF4A66" w:rsidRDefault="005F6D97" w:rsidP="005F6D97">
            <w:pPr>
              <w:rPr>
                <w:sz w:val="12"/>
                <w:szCs w:val="12"/>
              </w:rPr>
            </w:pPr>
            <w:r w:rsidRPr="00EF4A66">
              <w:rPr>
                <w:sz w:val="12"/>
                <w:szCs w:val="12"/>
              </w:rPr>
              <w:t>5.206505207</w:t>
            </w:r>
          </w:p>
        </w:tc>
        <w:tc>
          <w:tcPr>
            <w:tcW w:w="1280" w:type="dxa"/>
            <w:noWrap/>
            <w:hideMark/>
          </w:tcPr>
          <w:p w14:paraId="7F531C59" w14:textId="77777777" w:rsidR="005F6D97" w:rsidRPr="00EF4A66" w:rsidRDefault="005F6D97" w:rsidP="005F6D97">
            <w:pPr>
              <w:rPr>
                <w:sz w:val="12"/>
                <w:szCs w:val="12"/>
              </w:rPr>
            </w:pPr>
            <w:r w:rsidRPr="00EF4A66">
              <w:rPr>
                <w:sz w:val="12"/>
                <w:szCs w:val="12"/>
              </w:rPr>
              <w:t xml:space="preserve">Actin filament binding </w:t>
            </w:r>
          </w:p>
        </w:tc>
        <w:tc>
          <w:tcPr>
            <w:tcW w:w="5445" w:type="dxa"/>
            <w:noWrap/>
            <w:hideMark/>
          </w:tcPr>
          <w:p w14:paraId="32736DA1" w14:textId="77777777" w:rsidR="005F6D97" w:rsidRPr="00EF4A66" w:rsidRDefault="005F6D97" w:rsidP="005F6D97">
            <w:pPr>
              <w:rPr>
                <w:sz w:val="12"/>
                <w:szCs w:val="12"/>
              </w:rPr>
            </w:pPr>
            <w:r w:rsidRPr="00EF4A66">
              <w:rPr>
                <w:sz w:val="12"/>
                <w:szCs w:val="12"/>
              </w:rPr>
              <w:t xml:space="preserve"> CTNNA1  ITPRID2  MYH7  SVIL  TLN2  ABLIM3  MYH6  FHOD3  NEBL  MYH4</w:t>
            </w:r>
          </w:p>
        </w:tc>
      </w:tr>
      <w:tr w:rsidR="005F6D97" w:rsidRPr="00EF4A66" w14:paraId="787C7858" w14:textId="77777777" w:rsidTr="005F6D97">
        <w:trPr>
          <w:trHeight w:val="300"/>
        </w:trPr>
        <w:tc>
          <w:tcPr>
            <w:tcW w:w="997" w:type="dxa"/>
            <w:noWrap/>
            <w:hideMark/>
          </w:tcPr>
          <w:p w14:paraId="1C5EC7F3" w14:textId="77777777" w:rsidR="005F6D97" w:rsidRPr="00EF4A66" w:rsidRDefault="005F6D97" w:rsidP="005F6D97">
            <w:pPr>
              <w:rPr>
                <w:sz w:val="12"/>
                <w:szCs w:val="12"/>
              </w:rPr>
            </w:pPr>
            <w:r w:rsidRPr="00EF4A66">
              <w:rPr>
                <w:sz w:val="12"/>
                <w:szCs w:val="12"/>
              </w:rPr>
              <w:t>2.03E-05</w:t>
            </w:r>
          </w:p>
        </w:tc>
        <w:tc>
          <w:tcPr>
            <w:tcW w:w="1110" w:type="dxa"/>
            <w:noWrap/>
            <w:hideMark/>
          </w:tcPr>
          <w:p w14:paraId="7B2967B3" w14:textId="77777777" w:rsidR="005F6D97" w:rsidRPr="00EF4A66" w:rsidRDefault="005F6D97" w:rsidP="005F6D97">
            <w:pPr>
              <w:rPr>
                <w:sz w:val="12"/>
                <w:szCs w:val="12"/>
              </w:rPr>
            </w:pPr>
            <w:r w:rsidRPr="00EF4A66">
              <w:rPr>
                <w:sz w:val="12"/>
                <w:szCs w:val="12"/>
              </w:rPr>
              <w:t>18</w:t>
            </w:r>
          </w:p>
        </w:tc>
        <w:tc>
          <w:tcPr>
            <w:tcW w:w="798" w:type="dxa"/>
            <w:noWrap/>
            <w:hideMark/>
          </w:tcPr>
          <w:p w14:paraId="7E7C4798" w14:textId="77777777" w:rsidR="005F6D97" w:rsidRPr="00EF4A66" w:rsidRDefault="005F6D97" w:rsidP="005F6D97">
            <w:pPr>
              <w:rPr>
                <w:sz w:val="12"/>
                <w:szCs w:val="12"/>
              </w:rPr>
            </w:pPr>
            <w:r w:rsidRPr="00EF4A66">
              <w:rPr>
                <w:sz w:val="12"/>
                <w:szCs w:val="12"/>
              </w:rPr>
              <w:t>342</w:t>
            </w:r>
          </w:p>
        </w:tc>
        <w:tc>
          <w:tcPr>
            <w:tcW w:w="1100" w:type="dxa"/>
            <w:noWrap/>
            <w:hideMark/>
          </w:tcPr>
          <w:p w14:paraId="00D37EF2" w14:textId="77777777" w:rsidR="005F6D97" w:rsidRPr="00EF4A66" w:rsidRDefault="005F6D97" w:rsidP="005F6D97">
            <w:pPr>
              <w:rPr>
                <w:sz w:val="12"/>
                <w:szCs w:val="12"/>
              </w:rPr>
            </w:pPr>
            <w:r w:rsidRPr="00EF4A66">
              <w:rPr>
                <w:sz w:val="12"/>
                <w:szCs w:val="12"/>
              </w:rPr>
              <w:t>4.521438732</w:t>
            </w:r>
          </w:p>
        </w:tc>
        <w:tc>
          <w:tcPr>
            <w:tcW w:w="1280" w:type="dxa"/>
            <w:noWrap/>
            <w:hideMark/>
          </w:tcPr>
          <w:p w14:paraId="4CB9AC9B" w14:textId="77777777" w:rsidR="005F6D97" w:rsidRPr="00EF4A66" w:rsidRDefault="005F6D97" w:rsidP="005F6D97">
            <w:pPr>
              <w:rPr>
                <w:sz w:val="12"/>
                <w:szCs w:val="12"/>
              </w:rPr>
            </w:pPr>
            <w:r w:rsidRPr="00EF4A66">
              <w:rPr>
                <w:sz w:val="12"/>
                <w:szCs w:val="12"/>
              </w:rPr>
              <w:t xml:space="preserve">Actin binding </w:t>
            </w:r>
          </w:p>
        </w:tc>
        <w:tc>
          <w:tcPr>
            <w:tcW w:w="5445" w:type="dxa"/>
            <w:noWrap/>
            <w:hideMark/>
          </w:tcPr>
          <w:p w14:paraId="0A1F93F9" w14:textId="77777777" w:rsidR="005F6D97" w:rsidRPr="00EF4A66" w:rsidRDefault="005F6D97" w:rsidP="005F6D97">
            <w:pPr>
              <w:rPr>
                <w:sz w:val="12"/>
                <w:szCs w:val="12"/>
              </w:rPr>
            </w:pPr>
            <w:r w:rsidRPr="00EF4A66">
              <w:rPr>
                <w:sz w:val="12"/>
                <w:szCs w:val="12"/>
              </w:rPr>
              <w:t xml:space="preserve"> LIMCH1  CTNNA1  ITPRID2  FLNC  MYOZ2  SPTAN1  MYH7  SVIL  TLN2  SYNPO  ABLIM3  PLEC  MYH6  COBLL1  FHOD3  NEBL  MYH4  LDB3</w:t>
            </w:r>
          </w:p>
        </w:tc>
      </w:tr>
      <w:tr w:rsidR="005F6D97" w:rsidRPr="00EF4A66" w14:paraId="2400E028" w14:textId="77777777" w:rsidTr="005F6D97">
        <w:trPr>
          <w:trHeight w:val="300"/>
        </w:trPr>
        <w:tc>
          <w:tcPr>
            <w:tcW w:w="997" w:type="dxa"/>
            <w:noWrap/>
            <w:hideMark/>
          </w:tcPr>
          <w:p w14:paraId="5A21AD58" w14:textId="77777777" w:rsidR="005F6D97" w:rsidRPr="00EF4A66" w:rsidRDefault="005F6D97" w:rsidP="005F6D97">
            <w:pPr>
              <w:rPr>
                <w:sz w:val="12"/>
                <w:szCs w:val="12"/>
              </w:rPr>
            </w:pPr>
            <w:r w:rsidRPr="00EF4A66">
              <w:rPr>
                <w:sz w:val="12"/>
                <w:szCs w:val="12"/>
              </w:rPr>
              <w:t>0.006425</w:t>
            </w:r>
          </w:p>
        </w:tc>
        <w:tc>
          <w:tcPr>
            <w:tcW w:w="1110" w:type="dxa"/>
            <w:noWrap/>
            <w:hideMark/>
          </w:tcPr>
          <w:p w14:paraId="59040007" w14:textId="77777777" w:rsidR="005F6D97" w:rsidRPr="00EF4A66" w:rsidRDefault="005F6D97" w:rsidP="005F6D97">
            <w:pPr>
              <w:rPr>
                <w:sz w:val="12"/>
                <w:szCs w:val="12"/>
              </w:rPr>
            </w:pPr>
            <w:r w:rsidRPr="00EF4A66">
              <w:rPr>
                <w:sz w:val="12"/>
                <w:szCs w:val="12"/>
              </w:rPr>
              <w:t>10</w:t>
            </w:r>
          </w:p>
        </w:tc>
        <w:tc>
          <w:tcPr>
            <w:tcW w:w="798" w:type="dxa"/>
            <w:noWrap/>
            <w:hideMark/>
          </w:tcPr>
          <w:p w14:paraId="0981FE70" w14:textId="77777777" w:rsidR="005F6D97" w:rsidRPr="00EF4A66" w:rsidRDefault="005F6D97" w:rsidP="005F6D97">
            <w:pPr>
              <w:rPr>
                <w:sz w:val="12"/>
                <w:szCs w:val="12"/>
              </w:rPr>
            </w:pPr>
            <w:r w:rsidRPr="00EF4A66">
              <w:rPr>
                <w:sz w:val="12"/>
                <w:szCs w:val="12"/>
              </w:rPr>
              <w:t>198</w:t>
            </w:r>
          </w:p>
        </w:tc>
        <w:tc>
          <w:tcPr>
            <w:tcW w:w="1100" w:type="dxa"/>
            <w:noWrap/>
            <w:hideMark/>
          </w:tcPr>
          <w:p w14:paraId="5B0AC5C2" w14:textId="77777777" w:rsidR="005F6D97" w:rsidRPr="00EF4A66" w:rsidRDefault="005F6D97" w:rsidP="005F6D97">
            <w:pPr>
              <w:rPr>
                <w:sz w:val="12"/>
                <w:szCs w:val="12"/>
              </w:rPr>
            </w:pPr>
            <w:r w:rsidRPr="00EF4A66">
              <w:rPr>
                <w:sz w:val="12"/>
                <w:szCs w:val="12"/>
              </w:rPr>
              <w:t>4.338754339</w:t>
            </w:r>
          </w:p>
        </w:tc>
        <w:tc>
          <w:tcPr>
            <w:tcW w:w="1280" w:type="dxa"/>
            <w:noWrap/>
            <w:hideMark/>
          </w:tcPr>
          <w:p w14:paraId="475190B9" w14:textId="77777777" w:rsidR="005F6D97" w:rsidRPr="00EF4A66" w:rsidRDefault="005F6D97" w:rsidP="005F6D97">
            <w:pPr>
              <w:rPr>
                <w:sz w:val="12"/>
                <w:szCs w:val="12"/>
              </w:rPr>
            </w:pPr>
            <w:r w:rsidRPr="00EF4A66">
              <w:rPr>
                <w:sz w:val="12"/>
                <w:szCs w:val="12"/>
              </w:rPr>
              <w:t xml:space="preserve">Transcription coactivator activity </w:t>
            </w:r>
          </w:p>
        </w:tc>
        <w:tc>
          <w:tcPr>
            <w:tcW w:w="5445" w:type="dxa"/>
            <w:noWrap/>
            <w:hideMark/>
          </w:tcPr>
          <w:p w14:paraId="1F29DC9B" w14:textId="77777777" w:rsidR="005F6D97" w:rsidRPr="00EF4A66" w:rsidRDefault="005F6D97" w:rsidP="005F6D97">
            <w:pPr>
              <w:rPr>
                <w:sz w:val="12"/>
                <w:szCs w:val="12"/>
              </w:rPr>
            </w:pPr>
            <w:r w:rsidRPr="00EF4A66">
              <w:rPr>
                <w:sz w:val="12"/>
                <w:szCs w:val="12"/>
              </w:rPr>
              <w:t xml:space="preserve"> NACA  MED1  YAP1  TCF20  WWTR1  PHF2  CCAR2  TRIM28  SIN3A  NUCKS1</w:t>
            </w:r>
          </w:p>
        </w:tc>
      </w:tr>
      <w:tr w:rsidR="005F6D97" w:rsidRPr="00EF4A66" w14:paraId="12EB7C83" w14:textId="77777777" w:rsidTr="005F6D97">
        <w:trPr>
          <w:trHeight w:val="300"/>
        </w:trPr>
        <w:tc>
          <w:tcPr>
            <w:tcW w:w="997" w:type="dxa"/>
            <w:noWrap/>
            <w:hideMark/>
          </w:tcPr>
          <w:p w14:paraId="50A41AB3" w14:textId="77777777" w:rsidR="005F6D97" w:rsidRPr="00EF4A66" w:rsidRDefault="005F6D97" w:rsidP="005F6D97">
            <w:pPr>
              <w:rPr>
                <w:sz w:val="12"/>
                <w:szCs w:val="12"/>
              </w:rPr>
            </w:pPr>
            <w:r w:rsidRPr="00EF4A66">
              <w:rPr>
                <w:sz w:val="12"/>
                <w:szCs w:val="12"/>
              </w:rPr>
              <w:t>0.006997</w:t>
            </w:r>
          </w:p>
        </w:tc>
        <w:tc>
          <w:tcPr>
            <w:tcW w:w="1110" w:type="dxa"/>
            <w:noWrap/>
            <w:hideMark/>
          </w:tcPr>
          <w:p w14:paraId="42A11966" w14:textId="77777777" w:rsidR="005F6D97" w:rsidRPr="00EF4A66" w:rsidRDefault="005F6D97" w:rsidP="005F6D97">
            <w:pPr>
              <w:rPr>
                <w:sz w:val="12"/>
                <w:szCs w:val="12"/>
              </w:rPr>
            </w:pPr>
            <w:r w:rsidRPr="00EF4A66">
              <w:rPr>
                <w:sz w:val="12"/>
                <w:szCs w:val="12"/>
              </w:rPr>
              <w:t>14</w:t>
            </w:r>
          </w:p>
        </w:tc>
        <w:tc>
          <w:tcPr>
            <w:tcW w:w="798" w:type="dxa"/>
            <w:noWrap/>
            <w:hideMark/>
          </w:tcPr>
          <w:p w14:paraId="395825C3" w14:textId="77777777" w:rsidR="005F6D97" w:rsidRPr="00EF4A66" w:rsidRDefault="005F6D97" w:rsidP="005F6D97">
            <w:pPr>
              <w:rPr>
                <w:sz w:val="12"/>
                <w:szCs w:val="12"/>
              </w:rPr>
            </w:pPr>
            <w:r w:rsidRPr="00EF4A66">
              <w:rPr>
                <w:sz w:val="12"/>
                <w:szCs w:val="12"/>
              </w:rPr>
              <w:t>375</w:t>
            </w:r>
          </w:p>
        </w:tc>
        <w:tc>
          <w:tcPr>
            <w:tcW w:w="1100" w:type="dxa"/>
            <w:noWrap/>
            <w:hideMark/>
          </w:tcPr>
          <w:p w14:paraId="05AD7D2A" w14:textId="77777777" w:rsidR="005F6D97" w:rsidRPr="00EF4A66" w:rsidRDefault="005F6D97" w:rsidP="005F6D97">
            <w:pPr>
              <w:rPr>
                <w:sz w:val="12"/>
                <w:szCs w:val="12"/>
              </w:rPr>
            </w:pPr>
            <w:r w:rsidRPr="00EF4A66">
              <w:rPr>
                <w:sz w:val="12"/>
                <w:szCs w:val="12"/>
              </w:rPr>
              <w:t>3.207207207</w:t>
            </w:r>
          </w:p>
        </w:tc>
        <w:tc>
          <w:tcPr>
            <w:tcW w:w="1280" w:type="dxa"/>
            <w:noWrap/>
            <w:hideMark/>
          </w:tcPr>
          <w:p w14:paraId="6BA76722" w14:textId="77777777" w:rsidR="005F6D97" w:rsidRPr="00EF4A66" w:rsidRDefault="005F6D97" w:rsidP="005F6D97">
            <w:pPr>
              <w:rPr>
                <w:sz w:val="12"/>
                <w:szCs w:val="12"/>
              </w:rPr>
            </w:pPr>
            <w:r w:rsidRPr="00EF4A66">
              <w:rPr>
                <w:sz w:val="12"/>
                <w:szCs w:val="12"/>
              </w:rPr>
              <w:t xml:space="preserve">GTPase activator activity </w:t>
            </w:r>
          </w:p>
        </w:tc>
        <w:tc>
          <w:tcPr>
            <w:tcW w:w="5445" w:type="dxa"/>
            <w:noWrap/>
            <w:hideMark/>
          </w:tcPr>
          <w:p w14:paraId="102C6A02" w14:textId="77777777" w:rsidR="005F6D97" w:rsidRPr="00EF4A66" w:rsidRDefault="005F6D97" w:rsidP="005F6D97">
            <w:pPr>
              <w:rPr>
                <w:sz w:val="12"/>
                <w:szCs w:val="12"/>
              </w:rPr>
            </w:pPr>
            <w:r w:rsidRPr="00EF4A66">
              <w:rPr>
                <w:sz w:val="12"/>
                <w:szCs w:val="12"/>
              </w:rPr>
              <w:t xml:space="preserve"> GIT2  ARHGAP31  SMCR8  DENND1B  MON1A  ARHGEF1  SIPA1L3  CDC42EP2  EEF1B2  GBF1  JUN  RANBP3  DNMBP  OBSCN</w:t>
            </w:r>
          </w:p>
        </w:tc>
      </w:tr>
      <w:tr w:rsidR="005F6D97" w:rsidRPr="00EF4A66" w14:paraId="31FC22FB" w14:textId="77777777" w:rsidTr="005F6D97">
        <w:trPr>
          <w:trHeight w:val="300"/>
        </w:trPr>
        <w:tc>
          <w:tcPr>
            <w:tcW w:w="997" w:type="dxa"/>
            <w:noWrap/>
            <w:hideMark/>
          </w:tcPr>
          <w:p w14:paraId="6F146064" w14:textId="77777777" w:rsidR="005F6D97" w:rsidRPr="00EF4A66" w:rsidRDefault="005F6D97" w:rsidP="005F6D97">
            <w:pPr>
              <w:rPr>
                <w:sz w:val="12"/>
                <w:szCs w:val="12"/>
              </w:rPr>
            </w:pPr>
            <w:r w:rsidRPr="00EF4A66">
              <w:rPr>
                <w:sz w:val="12"/>
                <w:szCs w:val="12"/>
              </w:rPr>
              <w:t>3.6E-07</w:t>
            </w:r>
          </w:p>
        </w:tc>
        <w:tc>
          <w:tcPr>
            <w:tcW w:w="1110" w:type="dxa"/>
            <w:noWrap/>
            <w:hideMark/>
          </w:tcPr>
          <w:p w14:paraId="7BC2BC02" w14:textId="77777777" w:rsidR="005F6D97" w:rsidRPr="00EF4A66" w:rsidRDefault="005F6D97" w:rsidP="005F6D97">
            <w:pPr>
              <w:rPr>
                <w:sz w:val="12"/>
                <w:szCs w:val="12"/>
              </w:rPr>
            </w:pPr>
            <w:r w:rsidRPr="00EF4A66">
              <w:rPr>
                <w:sz w:val="12"/>
                <w:szCs w:val="12"/>
              </w:rPr>
              <w:t>37</w:t>
            </w:r>
          </w:p>
        </w:tc>
        <w:tc>
          <w:tcPr>
            <w:tcW w:w="798" w:type="dxa"/>
            <w:noWrap/>
            <w:hideMark/>
          </w:tcPr>
          <w:p w14:paraId="78B39747" w14:textId="77777777" w:rsidR="005F6D97" w:rsidRPr="00EF4A66" w:rsidRDefault="005F6D97" w:rsidP="005F6D97">
            <w:pPr>
              <w:rPr>
                <w:sz w:val="12"/>
                <w:szCs w:val="12"/>
              </w:rPr>
            </w:pPr>
            <w:r w:rsidRPr="00EF4A66">
              <w:rPr>
                <w:sz w:val="12"/>
                <w:szCs w:val="12"/>
              </w:rPr>
              <w:t>1014</w:t>
            </w:r>
          </w:p>
        </w:tc>
        <w:tc>
          <w:tcPr>
            <w:tcW w:w="1100" w:type="dxa"/>
            <w:noWrap/>
            <w:hideMark/>
          </w:tcPr>
          <w:p w14:paraId="1CBF770E" w14:textId="77777777" w:rsidR="005F6D97" w:rsidRPr="00EF4A66" w:rsidRDefault="005F6D97" w:rsidP="005F6D97">
            <w:pPr>
              <w:rPr>
                <w:sz w:val="12"/>
                <w:szCs w:val="12"/>
              </w:rPr>
            </w:pPr>
            <w:r w:rsidRPr="00EF4A66">
              <w:rPr>
                <w:sz w:val="12"/>
                <w:szCs w:val="12"/>
              </w:rPr>
              <w:t>3.134685827</w:t>
            </w:r>
          </w:p>
        </w:tc>
        <w:tc>
          <w:tcPr>
            <w:tcW w:w="1280" w:type="dxa"/>
            <w:noWrap/>
            <w:hideMark/>
          </w:tcPr>
          <w:p w14:paraId="78471C17" w14:textId="77777777" w:rsidR="005F6D97" w:rsidRPr="00EF4A66" w:rsidRDefault="005F6D97" w:rsidP="005F6D97">
            <w:pPr>
              <w:rPr>
                <w:sz w:val="12"/>
                <w:szCs w:val="12"/>
              </w:rPr>
            </w:pPr>
            <w:r w:rsidRPr="00EF4A66">
              <w:rPr>
                <w:sz w:val="12"/>
                <w:szCs w:val="12"/>
              </w:rPr>
              <w:t xml:space="preserve">Protein-containing complex binding </w:t>
            </w:r>
          </w:p>
        </w:tc>
        <w:tc>
          <w:tcPr>
            <w:tcW w:w="5445" w:type="dxa"/>
            <w:noWrap/>
            <w:hideMark/>
          </w:tcPr>
          <w:p w14:paraId="5B0D8D8C" w14:textId="77777777" w:rsidR="005F6D97" w:rsidRPr="00EF4A66" w:rsidRDefault="005F6D97" w:rsidP="005F6D97">
            <w:pPr>
              <w:rPr>
                <w:sz w:val="12"/>
                <w:szCs w:val="12"/>
              </w:rPr>
            </w:pPr>
            <w:r w:rsidRPr="00EF4A66">
              <w:rPr>
                <w:sz w:val="12"/>
                <w:szCs w:val="12"/>
              </w:rPr>
              <w:t xml:space="preserve"> ABCF1  GIT2  CEP131  RTN4  MAPT  MED1  CTNNA1  ITPRID2  PHIP  TNKS1BP1  CRYAB  ANK2  CD2AP  LMBRD1  HSPD1  IGF2R  FRMD5  MYH7  SVIL  TLN2  ABLIM3  BAG3  IRS2  MYH6  PEX1  FHOD3  ZC3H18  SIN3A  H4F3  NEBL  MYH4  LOC100911295  H1F2  NIPBL  ZFP36  NAA10  KMT2D</w:t>
            </w:r>
          </w:p>
        </w:tc>
      </w:tr>
      <w:tr w:rsidR="005F6D97" w:rsidRPr="00EF4A66" w14:paraId="05BB6041" w14:textId="77777777" w:rsidTr="005F6D97">
        <w:trPr>
          <w:trHeight w:val="300"/>
        </w:trPr>
        <w:tc>
          <w:tcPr>
            <w:tcW w:w="997" w:type="dxa"/>
            <w:noWrap/>
            <w:hideMark/>
          </w:tcPr>
          <w:p w14:paraId="30D6B8F9" w14:textId="77777777" w:rsidR="005F6D97" w:rsidRPr="00EF4A66" w:rsidRDefault="005F6D97" w:rsidP="005F6D97">
            <w:pPr>
              <w:rPr>
                <w:sz w:val="12"/>
                <w:szCs w:val="12"/>
              </w:rPr>
            </w:pPr>
            <w:r w:rsidRPr="00EF4A66">
              <w:rPr>
                <w:sz w:val="12"/>
                <w:szCs w:val="12"/>
              </w:rPr>
              <w:t>0.001012</w:t>
            </w:r>
          </w:p>
        </w:tc>
        <w:tc>
          <w:tcPr>
            <w:tcW w:w="1110" w:type="dxa"/>
            <w:noWrap/>
            <w:hideMark/>
          </w:tcPr>
          <w:p w14:paraId="3882EE5E" w14:textId="77777777" w:rsidR="005F6D97" w:rsidRPr="00EF4A66" w:rsidRDefault="005F6D97" w:rsidP="005F6D97">
            <w:pPr>
              <w:rPr>
                <w:sz w:val="12"/>
                <w:szCs w:val="12"/>
              </w:rPr>
            </w:pPr>
            <w:r w:rsidRPr="00EF4A66">
              <w:rPr>
                <w:sz w:val="12"/>
                <w:szCs w:val="12"/>
              </w:rPr>
              <w:t>20</w:t>
            </w:r>
          </w:p>
        </w:tc>
        <w:tc>
          <w:tcPr>
            <w:tcW w:w="798" w:type="dxa"/>
            <w:noWrap/>
            <w:hideMark/>
          </w:tcPr>
          <w:p w14:paraId="11FF51AF" w14:textId="77777777" w:rsidR="005F6D97" w:rsidRPr="00EF4A66" w:rsidRDefault="005F6D97" w:rsidP="005F6D97">
            <w:pPr>
              <w:rPr>
                <w:sz w:val="12"/>
                <w:szCs w:val="12"/>
              </w:rPr>
            </w:pPr>
            <w:r w:rsidRPr="00EF4A66">
              <w:rPr>
                <w:sz w:val="12"/>
                <w:szCs w:val="12"/>
              </w:rPr>
              <w:t>560</w:t>
            </w:r>
          </w:p>
        </w:tc>
        <w:tc>
          <w:tcPr>
            <w:tcW w:w="1100" w:type="dxa"/>
            <w:noWrap/>
            <w:hideMark/>
          </w:tcPr>
          <w:p w14:paraId="0AED6FA2" w14:textId="77777777" w:rsidR="005F6D97" w:rsidRPr="00EF4A66" w:rsidRDefault="005F6D97" w:rsidP="005F6D97">
            <w:pPr>
              <w:rPr>
                <w:sz w:val="12"/>
                <w:szCs w:val="12"/>
              </w:rPr>
            </w:pPr>
            <w:r w:rsidRPr="00EF4A66">
              <w:rPr>
                <w:sz w:val="12"/>
                <w:szCs w:val="12"/>
              </w:rPr>
              <w:t>3.06811914</w:t>
            </w:r>
          </w:p>
        </w:tc>
        <w:tc>
          <w:tcPr>
            <w:tcW w:w="1280" w:type="dxa"/>
            <w:noWrap/>
            <w:hideMark/>
          </w:tcPr>
          <w:p w14:paraId="51E05126" w14:textId="77777777" w:rsidR="005F6D97" w:rsidRPr="00EF4A66" w:rsidRDefault="005F6D97" w:rsidP="005F6D97">
            <w:pPr>
              <w:rPr>
                <w:sz w:val="12"/>
                <w:szCs w:val="12"/>
              </w:rPr>
            </w:pPr>
            <w:r w:rsidRPr="00EF4A66">
              <w:rPr>
                <w:sz w:val="12"/>
                <w:szCs w:val="12"/>
              </w:rPr>
              <w:t xml:space="preserve">Protein domain specific binding </w:t>
            </w:r>
          </w:p>
        </w:tc>
        <w:tc>
          <w:tcPr>
            <w:tcW w:w="5445" w:type="dxa"/>
            <w:noWrap/>
            <w:hideMark/>
          </w:tcPr>
          <w:p w14:paraId="2595FA98" w14:textId="77777777" w:rsidR="005F6D97" w:rsidRPr="00EF4A66" w:rsidRDefault="005F6D97" w:rsidP="005F6D97">
            <w:pPr>
              <w:rPr>
                <w:sz w:val="12"/>
                <w:szCs w:val="12"/>
              </w:rPr>
            </w:pPr>
            <w:r w:rsidRPr="00EF4A66">
              <w:rPr>
                <w:sz w:val="12"/>
                <w:szCs w:val="12"/>
              </w:rPr>
              <w:t xml:space="preserve"> MYPN  HDAC2  ARHGAP31  SQSTM1  ARHGAP5  MAPT  MED1  TNKS1BP1  TJP1  CBX3  CD2AP  TJP2  SNTA1  HSP90AB1  PRKAR2A  TACC2  OSBP  IRS2  TRIM28  NIPBL</w:t>
            </w:r>
          </w:p>
        </w:tc>
      </w:tr>
      <w:tr w:rsidR="005F6D97" w:rsidRPr="00EF4A66" w14:paraId="7A2FD9DE" w14:textId="77777777" w:rsidTr="005F6D97">
        <w:trPr>
          <w:trHeight w:val="300"/>
        </w:trPr>
        <w:tc>
          <w:tcPr>
            <w:tcW w:w="997" w:type="dxa"/>
            <w:noWrap/>
            <w:hideMark/>
          </w:tcPr>
          <w:p w14:paraId="00685896" w14:textId="77777777" w:rsidR="005F6D97" w:rsidRPr="00EF4A66" w:rsidRDefault="005F6D97" w:rsidP="005F6D97">
            <w:pPr>
              <w:rPr>
                <w:sz w:val="12"/>
                <w:szCs w:val="12"/>
              </w:rPr>
            </w:pPr>
            <w:r w:rsidRPr="00EF4A66">
              <w:rPr>
                <w:sz w:val="12"/>
                <w:szCs w:val="12"/>
              </w:rPr>
              <w:t>3.72E-05</w:t>
            </w:r>
          </w:p>
        </w:tc>
        <w:tc>
          <w:tcPr>
            <w:tcW w:w="1110" w:type="dxa"/>
            <w:noWrap/>
            <w:hideMark/>
          </w:tcPr>
          <w:p w14:paraId="3E1B2418" w14:textId="77777777" w:rsidR="005F6D97" w:rsidRPr="00EF4A66" w:rsidRDefault="005F6D97" w:rsidP="005F6D97">
            <w:pPr>
              <w:rPr>
                <w:sz w:val="12"/>
                <w:szCs w:val="12"/>
              </w:rPr>
            </w:pPr>
            <w:r w:rsidRPr="00EF4A66">
              <w:rPr>
                <w:sz w:val="12"/>
                <w:szCs w:val="12"/>
              </w:rPr>
              <w:t>28</w:t>
            </w:r>
          </w:p>
        </w:tc>
        <w:tc>
          <w:tcPr>
            <w:tcW w:w="798" w:type="dxa"/>
            <w:noWrap/>
            <w:hideMark/>
          </w:tcPr>
          <w:p w14:paraId="32449000" w14:textId="77777777" w:rsidR="005F6D97" w:rsidRPr="00EF4A66" w:rsidRDefault="005F6D97" w:rsidP="005F6D97">
            <w:pPr>
              <w:rPr>
                <w:sz w:val="12"/>
                <w:szCs w:val="12"/>
              </w:rPr>
            </w:pPr>
            <w:r w:rsidRPr="00EF4A66">
              <w:rPr>
                <w:sz w:val="12"/>
                <w:szCs w:val="12"/>
              </w:rPr>
              <w:t>809</w:t>
            </w:r>
          </w:p>
        </w:tc>
        <w:tc>
          <w:tcPr>
            <w:tcW w:w="1100" w:type="dxa"/>
            <w:noWrap/>
            <w:hideMark/>
          </w:tcPr>
          <w:p w14:paraId="0B552BB7" w14:textId="77777777" w:rsidR="005F6D97" w:rsidRPr="00EF4A66" w:rsidRDefault="005F6D97" w:rsidP="005F6D97">
            <w:pPr>
              <w:rPr>
                <w:sz w:val="12"/>
                <w:szCs w:val="12"/>
              </w:rPr>
            </w:pPr>
            <w:r w:rsidRPr="00EF4A66">
              <w:rPr>
                <w:sz w:val="12"/>
                <w:szCs w:val="12"/>
              </w:rPr>
              <w:t>2.973307052</w:t>
            </w:r>
          </w:p>
        </w:tc>
        <w:tc>
          <w:tcPr>
            <w:tcW w:w="1280" w:type="dxa"/>
            <w:noWrap/>
            <w:hideMark/>
          </w:tcPr>
          <w:p w14:paraId="5D7ACB8B" w14:textId="77777777" w:rsidR="005F6D97" w:rsidRPr="00EF4A66" w:rsidRDefault="005F6D97" w:rsidP="005F6D97">
            <w:pPr>
              <w:rPr>
                <w:sz w:val="12"/>
                <w:szCs w:val="12"/>
              </w:rPr>
            </w:pPr>
            <w:r w:rsidRPr="00EF4A66">
              <w:rPr>
                <w:sz w:val="12"/>
                <w:szCs w:val="12"/>
              </w:rPr>
              <w:t xml:space="preserve">Cytoskeletal protein binding </w:t>
            </w:r>
          </w:p>
        </w:tc>
        <w:tc>
          <w:tcPr>
            <w:tcW w:w="5445" w:type="dxa"/>
            <w:noWrap/>
            <w:hideMark/>
          </w:tcPr>
          <w:p w14:paraId="4ADF78F3" w14:textId="77777777" w:rsidR="005F6D97" w:rsidRPr="00EF4A66" w:rsidRDefault="005F6D97" w:rsidP="005F6D97">
            <w:pPr>
              <w:rPr>
                <w:sz w:val="12"/>
                <w:szCs w:val="12"/>
              </w:rPr>
            </w:pPr>
            <w:r w:rsidRPr="00EF4A66">
              <w:rPr>
                <w:sz w:val="12"/>
                <w:szCs w:val="12"/>
              </w:rPr>
              <w:t xml:space="preserve"> MYPN  LIMCH1  TOR1AIP1  MAPT  CTNNA1  ITPRID2  FLNC  CRYAB  ANK2  MAP1A  MYOZ2  SPTAN1  MYH7  SVIL  TLN2  AGTPBP1  SYNPO  ABLIM3  HSP90AB1  PLEC  MYH6  COBLL1  FHOD3  NEBL  MYH4  PDLIM4  OBSCN  LDB3</w:t>
            </w:r>
          </w:p>
        </w:tc>
      </w:tr>
      <w:tr w:rsidR="005F6D97" w:rsidRPr="00EF4A66" w14:paraId="3C8CDA94" w14:textId="77777777" w:rsidTr="005F6D97">
        <w:trPr>
          <w:trHeight w:val="300"/>
        </w:trPr>
        <w:tc>
          <w:tcPr>
            <w:tcW w:w="997" w:type="dxa"/>
            <w:noWrap/>
            <w:hideMark/>
          </w:tcPr>
          <w:p w14:paraId="18C60074" w14:textId="77777777" w:rsidR="005F6D97" w:rsidRPr="00EF4A66" w:rsidRDefault="005F6D97" w:rsidP="005F6D97">
            <w:pPr>
              <w:rPr>
                <w:sz w:val="12"/>
                <w:szCs w:val="12"/>
              </w:rPr>
            </w:pPr>
            <w:r w:rsidRPr="00EF4A66">
              <w:rPr>
                <w:sz w:val="12"/>
                <w:szCs w:val="12"/>
              </w:rPr>
              <w:t>0.00529</w:t>
            </w:r>
          </w:p>
        </w:tc>
        <w:tc>
          <w:tcPr>
            <w:tcW w:w="1110" w:type="dxa"/>
            <w:noWrap/>
            <w:hideMark/>
          </w:tcPr>
          <w:p w14:paraId="7F0C1DB5" w14:textId="77777777" w:rsidR="005F6D97" w:rsidRPr="00EF4A66" w:rsidRDefault="005F6D97" w:rsidP="005F6D97">
            <w:pPr>
              <w:rPr>
                <w:sz w:val="12"/>
                <w:szCs w:val="12"/>
              </w:rPr>
            </w:pPr>
            <w:r w:rsidRPr="00EF4A66">
              <w:rPr>
                <w:sz w:val="12"/>
                <w:szCs w:val="12"/>
              </w:rPr>
              <w:t>18</w:t>
            </w:r>
          </w:p>
        </w:tc>
        <w:tc>
          <w:tcPr>
            <w:tcW w:w="798" w:type="dxa"/>
            <w:noWrap/>
            <w:hideMark/>
          </w:tcPr>
          <w:p w14:paraId="0EDC921B" w14:textId="77777777" w:rsidR="005F6D97" w:rsidRPr="00EF4A66" w:rsidRDefault="005F6D97" w:rsidP="005F6D97">
            <w:pPr>
              <w:rPr>
                <w:sz w:val="12"/>
                <w:szCs w:val="12"/>
              </w:rPr>
            </w:pPr>
            <w:r w:rsidRPr="00EF4A66">
              <w:rPr>
                <w:sz w:val="12"/>
                <w:szCs w:val="12"/>
              </w:rPr>
              <w:t>543</w:t>
            </w:r>
          </w:p>
        </w:tc>
        <w:tc>
          <w:tcPr>
            <w:tcW w:w="1100" w:type="dxa"/>
            <w:noWrap/>
            <w:hideMark/>
          </w:tcPr>
          <w:p w14:paraId="3EDDD845" w14:textId="77777777" w:rsidR="005F6D97" w:rsidRPr="00EF4A66" w:rsidRDefault="005F6D97" w:rsidP="005F6D97">
            <w:pPr>
              <w:rPr>
                <w:sz w:val="12"/>
                <w:szCs w:val="12"/>
              </w:rPr>
            </w:pPr>
            <w:r w:rsidRPr="00EF4A66">
              <w:rPr>
                <w:sz w:val="12"/>
                <w:szCs w:val="12"/>
              </w:rPr>
              <w:t>2.847756991</w:t>
            </w:r>
          </w:p>
        </w:tc>
        <w:tc>
          <w:tcPr>
            <w:tcW w:w="1280" w:type="dxa"/>
            <w:noWrap/>
            <w:hideMark/>
          </w:tcPr>
          <w:p w14:paraId="5FBEAD53" w14:textId="77777777" w:rsidR="005F6D97" w:rsidRPr="00EF4A66" w:rsidRDefault="005F6D97" w:rsidP="005F6D97">
            <w:pPr>
              <w:rPr>
                <w:sz w:val="12"/>
                <w:szCs w:val="12"/>
              </w:rPr>
            </w:pPr>
            <w:r w:rsidRPr="00EF4A66">
              <w:rPr>
                <w:sz w:val="12"/>
                <w:szCs w:val="12"/>
              </w:rPr>
              <w:t xml:space="preserve">Protein kinase binding </w:t>
            </w:r>
          </w:p>
        </w:tc>
        <w:tc>
          <w:tcPr>
            <w:tcW w:w="5445" w:type="dxa"/>
            <w:noWrap/>
            <w:hideMark/>
          </w:tcPr>
          <w:p w14:paraId="310C3653" w14:textId="77777777" w:rsidR="005F6D97" w:rsidRPr="00EF4A66" w:rsidRDefault="005F6D97" w:rsidP="005F6D97">
            <w:pPr>
              <w:rPr>
                <w:sz w:val="12"/>
                <w:szCs w:val="12"/>
              </w:rPr>
            </w:pPr>
            <w:r w:rsidRPr="00EF4A66">
              <w:rPr>
                <w:sz w:val="12"/>
                <w:szCs w:val="12"/>
              </w:rPr>
              <w:t xml:space="preserve"> PRKAB1  SQSTM1  MAPT  SMCR8  ANK2  TJP2  FRMD5  HSP90AB1  PRKAR2A  LRBA  IRS2  CCNYL1  MYH6  CAVIN2  PPP1R12C  ZFP36  LDB3  KMT2D</w:t>
            </w:r>
          </w:p>
        </w:tc>
      </w:tr>
      <w:tr w:rsidR="005F6D97" w:rsidRPr="00EF4A66" w14:paraId="72AA9C12" w14:textId="77777777" w:rsidTr="005F6D97">
        <w:trPr>
          <w:trHeight w:val="300"/>
        </w:trPr>
        <w:tc>
          <w:tcPr>
            <w:tcW w:w="997" w:type="dxa"/>
            <w:noWrap/>
            <w:hideMark/>
          </w:tcPr>
          <w:p w14:paraId="02AA4419" w14:textId="77777777" w:rsidR="005F6D97" w:rsidRPr="00EF4A66" w:rsidRDefault="005F6D97" w:rsidP="005F6D97">
            <w:pPr>
              <w:rPr>
                <w:sz w:val="12"/>
                <w:szCs w:val="12"/>
              </w:rPr>
            </w:pPr>
            <w:r w:rsidRPr="00EF4A66">
              <w:rPr>
                <w:sz w:val="12"/>
                <w:szCs w:val="12"/>
              </w:rPr>
              <w:t>0.005955</w:t>
            </w:r>
          </w:p>
        </w:tc>
        <w:tc>
          <w:tcPr>
            <w:tcW w:w="1110" w:type="dxa"/>
            <w:noWrap/>
            <w:hideMark/>
          </w:tcPr>
          <w:p w14:paraId="59032EE0" w14:textId="77777777" w:rsidR="005F6D97" w:rsidRPr="00EF4A66" w:rsidRDefault="005F6D97" w:rsidP="005F6D97">
            <w:pPr>
              <w:rPr>
                <w:sz w:val="12"/>
                <w:szCs w:val="12"/>
              </w:rPr>
            </w:pPr>
            <w:r w:rsidRPr="00EF4A66">
              <w:rPr>
                <w:sz w:val="12"/>
                <w:szCs w:val="12"/>
              </w:rPr>
              <w:t>19</w:t>
            </w:r>
          </w:p>
        </w:tc>
        <w:tc>
          <w:tcPr>
            <w:tcW w:w="798" w:type="dxa"/>
            <w:noWrap/>
            <w:hideMark/>
          </w:tcPr>
          <w:p w14:paraId="6A2A1F44" w14:textId="77777777" w:rsidR="005F6D97" w:rsidRPr="00EF4A66" w:rsidRDefault="005F6D97" w:rsidP="005F6D97">
            <w:pPr>
              <w:rPr>
                <w:sz w:val="12"/>
                <w:szCs w:val="12"/>
              </w:rPr>
            </w:pPr>
            <w:r w:rsidRPr="00EF4A66">
              <w:rPr>
                <w:sz w:val="12"/>
                <w:szCs w:val="12"/>
              </w:rPr>
              <w:t>605</w:t>
            </w:r>
          </w:p>
        </w:tc>
        <w:tc>
          <w:tcPr>
            <w:tcW w:w="1100" w:type="dxa"/>
            <w:noWrap/>
            <w:hideMark/>
          </w:tcPr>
          <w:p w14:paraId="6CFE6704" w14:textId="77777777" w:rsidR="005F6D97" w:rsidRPr="00EF4A66" w:rsidRDefault="005F6D97" w:rsidP="005F6D97">
            <w:pPr>
              <w:rPr>
                <w:sz w:val="12"/>
                <w:szCs w:val="12"/>
              </w:rPr>
            </w:pPr>
            <w:r w:rsidRPr="00EF4A66">
              <w:rPr>
                <w:sz w:val="12"/>
                <w:szCs w:val="12"/>
              </w:rPr>
              <w:t>2.697916334</w:t>
            </w:r>
          </w:p>
        </w:tc>
        <w:tc>
          <w:tcPr>
            <w:tcW w:w="1280" w:type="dxa"/>
            <w:noWrap/>
            <w:hideMark/>
          </w:tcPr>
          <w:p w14:paraId="76C2F332" w14:textId="77777777" w:rsidR="005F6D97" w:rsidRPr="00EF4A66" w:rsidRDefault="005F6D97" w:rsidP="005F6D97">
            <w:pPr>
              <w:rPr>
                <w:sz w:val="12"/>
                <w:szCs w:val="12"/>
              </w:rPr>
            </w:pPr>
            <w:r w:rsidRPr="00EF4A66">
              <w:rPr>
                <w:sz w:val="12"/>
                <w:szCs w:val="12"/>
              </w:rPr>
              <w:t xml:space="preserve">Kinase binding </w:t>
            </w:r>
          </w:p>
        </w:tc>
        <w:tc>
          <w:tcPr>
            <w:tcW w:w="5445" w:type="dxa"/>
            <w:noWrap/>
            <w:hideMark/>
          </w:tcPr>
          <w:p w14:paraId="2FF8B0FD" w14:textId="77777777" w:rsidR="005F6D97" w:rsidRPr="00EF4A66" w:rsidRDefault="005F6D97" w:rsidP="005F6D97">
            <w:pPr>
              <w:rPr>
                <w:sz w:val="12"/>
                <w:szCs w:val="12"/>
              </w:rPr>
            </w:pPr>
            <w:r w:rsidRPr="00EF4A66">
              <w:rPr>
                <w:sz w:val="12"/>
                <w:szCs w:val="12"/>
              </w:rPr>
              <w:t xml:space="preserve"> PRKAB1  SQSTM1  MAPT  SMCR8  ANK2  TJP2  FRMD5  HSP90AB1  PRKAR2A  LRBA  IRS2  CCNYL1  MYH6  CAVIN2  PPP1R12C  PFKM  ZFP36  LDB3  KMT2D</w:t>
            </w:r>
          </w:p>
        </w:tc>
      </w:tr>
      <w:tr w:rsidR="005F6D97" w:rsidRPr="00EF4A66" w14:paraId="78DC3E57" w14:textId="77777777" w:rsidTr="005F6D97">
        <w:trPr>
          <w:trHeight w:val="300"/>
        </w:trPr>
        <w:tc>
          <w:tcPr>
            <w:tcW w:w="997" w:type="dxa"/>
            <w:noWrap/>
            <w:hideMark/>
          </w:tcPr>
          <w:p w14:paraId="1632474B" w14:textId="77777777" w:rsidR="005F6D97" w:rsidRPr="00EF4A66" w:rsidRDefault="005F6D97" w:rsidP="005F6D97">
            <w:pPr>
              <w:rPr>
                <w:sz w:val="12"/>
                <w:szCs w:val="12"/>
              </w:rPr>
            </w:pPr>
            <w:r w:rsidRPr="00EF4A66">
              <w:rPr>
                <w:sz w:val="12"/>
                <w:szCs w:val="12"/>
              </w:rPr>
              <w:t>1.33E-06</w:t>
            </w:r>
          </w:p>
        </w:tc>
        <w:tc>
          <w:tcPr>
            <w:tcW w:w="1110" w:type="dxa"/>
            <w:noWrap/>
            <w:hideMark/>
          </w:tcPr>
          <w:p w14:paraId="21E5B954" w14:textId="77777777" w:rsidR="005F6D97" w:rsidRPr="00EF4A66" w:rsidRDefault="005F6D97" w:rsidP="005F6D97">
            <w:pPr>
              <w:rPr>
                <w:sz w:val="12"/>
                <w:szCs w:val="12"/>
              </w:rPr>
            </w:pPr>
            <w:r w:rsidRPr="00EF4A66">
              <w:rPr>
                <w:sz w:val="12"/>
                <w:szCs w:val="12"/>
              </w:rPr>
              <w:t>48</w:t>
            </w:r>
          </w:p>
        </w:tc>
        <w:tc>
          <w:tcPr>
            <w:tcW w:w="798" w:type="dxa"/>
            <w:noWrap/>
            <w:hideMark/>
          </w:tcPr>
          <w:p w14:paraId="05037E05" w14:textId="77777777" w:rsidR="005F6D97" w:rsidRPr="00EF4A66" w:rsidRDefault="005F6D97" w:rsidP="005F6D97">
            <w:pPr>
              <w:rPr>
                <w:sz w:val="12"/>
                <w:szCs w:val="12"/>
              </w:rPr>
            </w:pPr>
            <w:r w:rsidRPr="00EF4A66">
              <w:rPr>
                <w:sz w:val="12"/>
                <w:szCs w:val="12"/>
              </w:rPr>
              <w:t>1677</w:t>
            </w:r>
          </w:p>
        </w:tc>
        <w:tc>
          <w:tcPr>
            <w:tcW w:w="1100" w:type="dxa"/>
            <w:noWrap/>
            <w:hideMark/>
          </w:tcPr>
          <w:p w14:paraId="720649A0" w14:textId="77777777" w:rsidR="005F6D97" w:rsidRPr="00EF4A66" w:rsidRDefault="005F6D97" w:rsidP="005F6D97">
            <w:pPr>
              <w:rPr>
                <w:sz w:val="12"/>
                <w:szCs w:val="12"/>
              </w:rPr>
            </w:pPr>
            <w:r w:rsidRPr="00EF4A66">
              <w:rPr>
                <w:sz w:val="12"/>
                <w:szCs w:val="12"/>
              </w:rPr>
              <w:t>2.45888618</w:t>
            </w:r>
          </w:p>
        </w:tc>
        <w:tc>
          <w:tcPr>
            <w:tcW w:w="1280" w:type="dxa"/>
            <w:noWrap/>
            <w:hideMark/>
          </w:tcPr>
          <w:p w14:paraId="764367B9" w14:textId="77777777" w:rsidR="005F6D97" w:rsidRPr="00EF4A66" w:rsidRDefault="005F6D97" w:rsidP="005F6D97">
            <w:pPr>
              <w:rPr>
                <w:sz w:val="12"/>
                <w:szCs w:val="12"/>
              </w:rPr>
            </w:pPr>
            <w:r w:rsidRPr="00EF4A66">
              <w:rPr>
                <w:sz w:val="12"/>
                <w:szCs w:val="12"/>
              </w:rPr>
              <w:t xml:space="preserve">Enzyme binding </w:t>
            </w:r>
          </w:p>
        </w:tc>
        <w:tc>
          <w:tcPr>
            <w:tcW w:w="5445" w:type="dxa"/>
            <w:noWrap/>
            <w:hideMark/>
          </w:tcPr>
          <w:p w14:paraId="12EF13EE" w14:textId="77777777" w:rsidR="005F6D97" w:rsidRPr="00EF4A66" w:rsidRDefault="005F6D97" w:rsidP="005F6D97">
            <w:pPr>
              <w:rPr>
                <w:sz w:val="12"/>
                <w:szCs w:val="12"/>
              </w:rPr>
            </w:pPr>
            <w:r w:rsidRPr="00EF4A66">
              <w:rPr>
                <w:sz w:val="12"/>
                <w:szCs w:val="12"/>
              </w:rPr>
              <w:t xml:space="preserve"> HDAC2  PRKAB1  ATP2A2  DNM1L  SQSTM1  STX8  TOR1AIP1  RTN4  MAPT  SMCR8  PDPK1  CHMP3  SLC9A1  TNKS1BP1  RAF1  DENND1B  ANK2  CBX3  HSPD1  IGF2R  TJP2  SNTA1  FRMD5  MCM2  CCAR2  AKAP12  HSP90AB1  PRKAR2A  CDC42EP2  LRBA  IRS2  CCNYL1  MYH6  CAVIN2  JUN  PPP6R2  TRIM28  HACD3  FOXO4  PDLIM4  ALDOA  PPP1R12C  NIPBL  PFKM  ZFP36  LDB3  PPP1R3A  KMT2D</w:t>
            </w:r>
          </w:p>
        </w:tc>
      </w:tr>
    </w:tbl>
    <w:p w14:paraId="09CDA329" w14:textId="6E369440" w:rsidR="00B02A5D" w:rsidRDefault="005F6D97" w:rsidP="00B02A5D">
      <w:r>
        <w:rPr>
          <w:b/>
        </w:rPr>
        <w:t xml:space="preserve">Supplementary table </w:t>
      </w:r>
      <w:r w:rsidR="00076878">
        <w:rPr>
          <w:b/>
        </w:rPr>
        <w:t>3</w:t>
      </w:r>
      <w:r>
        <w:rPr>
          <w:b/>
        </w:rPr>
        <w:t>:</w:t>
      </w:r>
      <w:r w:rsidR="00754A9E">
        <w:t xml:space="preserve"> </w:t>
      </w:r>
      <w:r w:rsidR="003621EE">
        <w:t xml:space="preserve">This table </w:t>
      </w:r>
      <w:r w:rsidR="003621EE" w:rsidRPr="003621EE">
        <w:t>provides a comprehensive overview of differentially phosphorylated proteins observed between NIPC and IPC groups. The data is specifically enriched in the top 10 pathways as determined by ShinyGO. Key metrics in the table include the false discovery rate (Enrichment FDR) indicating statistical significance, the count of detected proteins in the study (nProteins), the standard number of proteins typically observed in the pathway (Pathway Proteins), the degree of enrichment (Fold Enrichment), the categorization of the pathway, and a list of proteins associated with each pathway.</w:t>
      </w:r>
    </w:p>
    <w:sectPr w:rsidR="00B02A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6E06" w14:textId="77777777" w:rsidR="00804AD2" w:rsidRDefault="00804AD2" w:rsidP="00DF3D66">
      <w:pPr>
        <w:spacing w:after="0" w:line="240" w:lineRule="auto"/>
      </w:pPr>
      <w:r>
        <w:separator/>
      </w:r>
    </w:p>
  </w:endnote>
  <w:endnote w:type="continuationSeparator" w:id="0">
    <w:p w14:paraId="59C0FA09" w14:textId="77777777" w:rsidR="00804AD2" w:rsidRDefault="00804AD2" w:rsidP="00DF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E38C" w14:textId="77777777" w:rsidR="00804AD2" w:rsidRDefault="00804AD2" w:rsidP="00DF3D66">
      <w:pPr>
        <w:spacing w:after="0" w:line="240" w:lineRule="auto"/>
      </w:pPr>
      <w:r>
        <w:separator/>
      </w:r>
    </w:p>
  </w:footnote>
  <w:footnote w:type="continuationSeparator" w:id="0">
    <w:p w14:paraId="166C5E03" w14:textId="77777777" w:rsidR="00804AD2" w:rsidRDefault="00804AD2" w:rsidP="00DF3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NrYwtLQ0NjW1MDBW0lEKTi0uzszPAykwqgUAWnUxASwAAAA="/>
  </w:docVars>
  <w:rsids>
    <w:rsidRoot w:val="005B212F"/>
    <w:rsid w:val="00036362"/>
    <w:rsid w:val="00076878"/>
    <w:rsid w:val="003621EE"/>
    <w:rsid w:val="003D72B9"/>
    <w:rsid w:val="005B212F"/>
    <w:rsid w:val="005F6D97"/>
    <w:rsid w:val="00754A9E"/>
    <w:rsid w:val="00784027"/>
    <w:rsid w:val="00804AD2"/>
    <w:rsid w:val="008E34D2"/>
    <w:rsid w:val="00B02A5D"/>
    <w:rsid w:val="00C542F5"/>
    <w:rsid w:val="00C91AEE"/>
    <w:rsid w:val="00DF3D66"/>
    <w:rsid w:val="00E05D01"/>
    <w:rsid w:val="00EF4A66"/>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5E7"/>
  <w15:chartTrackingRefBased/>
  <w15:docId w15:val="{7F477A7A-DE31-4541-B5BE-C9F33CB8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66"/>
    <w:rPr>
      <w:lang w:val="en-GB"/>
    </w:rPr>
  </w:style>
  <w:style w:type="paragraph" w:styleId="Footer">
    <w:name w:val="footer"/>
    <w:basedOn w:val="Normal"/>
    <w:link w:val="FooterChar"/>
    <w:uiPriority w:val="99"/>
    <w:unhideWhenUsed/>
    <w:rsid w:val="00DF3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66"/>
    <w:rPr>
      <w:lang w:val="en-GB"/>
    </w:rPr>
  </w:style>
  <w:style w:type="paragraph" w:styleId="BalloonText">
    <w:name w:val="Balloon Text"/>
    <w:basedOn w:val="Normal"/>
    <w:link w:val="BalloonTextChar"/>
    <w:uiPriority w:val="99"/>
    <w:semiHidden/>
    <w:unhideWhenUsed/>
    <w:rsid w:val="00EF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6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0062">
      <w:bodyDiv w:val="1"/>
      <w:marLeft w:val="0"/>
      <w:marRight w:val="0"/>
      <w:marTop w:val="0"/>
      <w:marBottom w:val="0"/>
      <w:divBdr>
        <w:top w:val="none" w:sz="0" w:space="0" w:color="auto"/>
        <w:left w:val="none" w:sz="0" w:space="0" w:color="auto"/>
        <w:bottom w:val="none" w:sz="0" w:space="0" w:color="auto"/>
        <w:right w:val="none" w:sz="0" w:space="0" w:color="auto"/>
      </w:divBdr>
    </w:div>
    <w:div w:id="189917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C9E1C7F1B84741B2B6A8280A220FA3" ma:contentTypeVersion="11" ma:contentTypeDescription="Skapa ett nytt dokument." ma:contentTypeScope="" ma:versionID="0006202e068aa986ad763dc3d6224cab">
  <xsd:schema xmlns:xsd="http://www.w3.org/2001/XMLSchema" xmlns:xs="http://www.w3.org/2001/XMLSchema" xmlns:p="http://schemas.microsoft.com/office/2006/metadata/properties" xmlns:ns3="f019fad8-b01e-4c66-8967-8d8d56ebd0e9" targetNamespace="http://schemas.microsoft.com/office/2006/metadata/properties" ma:root="true" ma:fieldsID="3871d15409429cdf7c2d9af980ad3202" ns3:_="">
    <xsd:import namespace="f019fad8-b01e-4c66-8967-8d8d56ebd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9fad8-b01e-4c66-8967-8d8d56ebd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19fad8-b01e-4c66-8967-8d8d56ebd0e9" xsi:nil="true"/>
  </documentManagement>
</p:properties>
</file>

<file path=customXml/itemProps1.xml><?xml version="1.0" encoding="utf-8"?>
<ds:datastoreItem xmlns:ds="http://schemas.openxmlformats.org/officeDocument/2006/customXml" ds:itemID="{3255FC96-3183-4333-949B-66B24C089F1D}">
  <ds:schemaRefs>
    <ds:schemaRef ds:uri="http://schemas.microsoft.com/sharepoint/v3/contenttype/forms"/>
  </ds:schemaRefs>
</ds:datastoreItem>
</file>

<file path=customXml/itemProps2.xml><?xml version="1.0" encoding="utf-8"?>
<ds:datastoreItem xmlns:ds="http://schemas.openxmlformats.org/officeDocument/2006/customXml" ds:itemID="{718E13A9-6277-4034-8105-F668068A8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9fad8-b01e-4c66-8967-8d8d56eb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4FCA2-914D-47E1-8617-0FE5EF32B277}">
  <ds:schemaRefs>
    <ds:schemaRef ds:uri="http://schemas.microsoft.com/office/2006/metadata/properties"/>
    <ds:schemaRef ds:uri="http://schemas.microsoft.com/office/infopath/2007/PartnerControls"/>
    <ds:schemaRef ds:uri="f019fad8-b01e-4c66-8967-8d8d56ebd0e9"/>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Shafaat Hussain Turi</dc:creator>
  <cp:keywords/>
  <dc:description/>
  <cp:lastModifiedBy>Ahmed Elmahdy</cp:lastModifiedBy>
  <cp:revision>6</cp:revision>
  <dcterms:created xsi:type="dcterms:W3CDTF">2023-08-11T13:23:00Z</dcterms:created>
  <dcterms:modified xsi:type="dcterms:W3CDTF">2023-08-19T09:47:00Z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fb038faa-1bfe-499e-b06b-ea7e7b9c2334</vt:lpwstr>
  </property>
  <property fmtid="{D5CDD505-2E9C-101B-9397-08002B2CF9AE}" pid="3" name="ContentTypeId">
    <vt:lpwstr>0x0101005BC9E1C7F1B84741B2B6A8280A220FA3</vt:lpwstr>
  </property>
</Properties>
</file>