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5D0C23" w14:textId="4D26D2CE" w:rsidR="00055BEA" w:rsidRPr="00713772" w:rsidRDefault="006139CF" w:rsidP="004D367B">
      <w:pPr>
        <w:jc w:val="center"/>
        <w:rPr>
          <w:rFonts w:ascii="Palatino Linotype" w:hAnsi="Palatino Linotype" w:cs="Times New Roman"/>
          <w:b/>
          <w:bCs/>
          <w:sz w:val="24"/>
          <w:szCs w:val="24"/>
          <w:lang w:val="en-GB"/>
        </w:rPr>
      </w:pPr>
      <w:r w:rsidRPr="00713772">
        <w:rPr>
          <w:rFonts w:ascii="Palatino Linotype" w:hAnsi="Palatino Linotype" w:cs="Times New Roman"/>
          <w:b/>
          <w:bCs/>
          <w:sz w:val="24"/>
          <w:szCs w:val="24"/>
          <w:lang w:val="en-GB"/>
        </w:rPr>
        <w:t xml:space="preserve">Supplementary </w:t>
      </w:r>
      <w:r w:rsidR="00BE1A09" w:rsidRPr="00713772">
        <w:rPr>
          <w:rFonts w:ascii="Palatino Linotype" w:hAnsi="Palatino Linotype" w:cs="Times New Roman"/>
          <w:b/>
          <w:bCs/>
          <w:sz w:val="24"/>
          <w:szCs w:val="24"/>
          <w:lang w:val="en-GB"/>
        </w:rPr>
        <w:t>Methods</w:t>
      </w:r>
    </w:p>
    <w:p w14:paraId="769FBCDE" w14:textId="77777777" w:rsidR="00055BEA" w:rsidRPr="00713772" w:rsidRDefault="00055BEA" w:rsidP="000E6721">
      <w:pPr>
        <w:jc w:val="center"/>
        <w:rPr>
          <w:rFonts w:ascii="Palatino Linotype" w:hAnsi="Palatino Linotype" w:cs="Times New Roman"/>
          <w:b/>
          <w:bCs/>
          <w:sz w:val="24"/>
          <w:szCs w:val="24"/>
          <w:lang w:val="en-GB"/>
        </w:rPr>
      </w:pPr>
    </w:p>
    <w:p w14:paraId="57FD4701" w14:textId="77777777" w:rsidR="00E874C4" w:rsidRPr="00713772" w:rsidRDefault="00E874C4" w:rsidP="00E874C4">
      <w:pPr>
        <w:spacing w:line="480" w:lineRule="auto"/>
        <w:jc w:val="both"/>
        <w:rPr>
          <w:rFonts w:ascii="Palatino Linotype" w:eastAsia="Times New Roman" w:hAnsi="Palatino Linotype"/>
          <w:b/>
          <w:bCs/>
          <w:i/>
          <w:iCs/>
          <w:color w:val="000000"/>
          <w:sz w:val="24"/>
          <w:szCs w:val="24"/>
          <w:lang w:val="en-US" w:eastAsia="en-GB"/>
        </w:rPr>
      </w:pPr>
      <w:r w:rsidRPr="00713772">
        <w:rPr>
          <w:rFonts w:ascii="Palatino Linotype" w:eastAsia="Times New Roman" w:hAnsi="Palatino Linotype"/>
          <w:b/>
          <w:bCs/>
          <w:i/>
          <w:iCs/>
          <w:color w:val="000000"/>
          <w:sz w:val="24"/>
          <w:szCs w:val="24"/>
          <w:lang w:val="en-US" w:eastAsia="en-GB"/>
        </w:rPr>
        <w:t>Circulating biomarkers</w:t>
      </w:r>
    </w:p>
    <w:p w14:paraId="319A58F7" w14:textId="78190BFB" w:rsidR="00E874C4" w:rsidRPr="00713772" w:rsidRDefault="00E874C4" w:rsidP="00E874C4">
      <w:pPr>
        <w:spacing w:line="480" w:lineRule="auto"/>
        <w:jc w:val="both"/>
        <w:rPr>
          <w:rFonts w:ascii="Palatino Linotype" w:eastAsia="Times New Roman" w:hAnsi="Palatino Linotype"/>
          <w:color w:val="000000"/>
          <w:sz w:val="24"/>
          <w:szCs w:val="24"/>
          <w:lang w:val="en-US" w:eastAsia="en-GB"/>
        </w:rPr>
      </w:pPr>
      <w:r w:rsidRPr="00713772">
        <w:rPr>
          <w:rFonts w:ascii="Palatino Linotype" w:eastAsia="Times New Roman" w:hAnsi="Palatino Linotype"/>
          <w:color w:val="000000"/>
          <w:sz w:val="24"/>
          <w:szCs w:val="24"/>
          <w:lang w:val="en-US" w:eastAsia="en-GB"/>
        </w:rPr>
        <w:t xml:space="preserve">Blood samples were obtained between 7 and 9 AM from participants who had fasted overnight and had refrained from smoking for at least 6 hours (h). Biochemical analyses were performed in the </w:t>
      </w:r>
      <w:r w:rsidR="00DE24BF" w:rsidRPr="00713772">
        <w:rPr>
          <w:rFonts w:ascii="Palatino Linotype" w:eastAsia="Times New Roman" w:hAnsi="Palatino Linotype"/>
          <w:color w:val="000000"/>
          <w:sz w:val="24"/>
          <w:szCs w:val="24"/>
          <w:lang w:val="en-US" w:eastAsia="en-GB"/>
        </w:rPr>
        <w:t>centralized</w:t>
      </w:r>
      <w:r w:rsidRPr="00713772">
        <w:rPr>
          <w:rFonts w:ascii="Palatino Linotype" w:eastAsia="Times New Roman" w:hAnsi="Palatino Linotype"/>
          <w:color w:val="000000"/>
          <w:sz w:val="24"/>
          <w:szCs w:val="24"/>
          <w:lang w:val="en-US" w:eastAsia="en-GB"/>
        </w:rPr>
        <w:t xml:space="preserve"> Moli-</w:t>
      </w:r>
      <w:proofErr w:type="spellStart"/>
      <w:r w:rsidRPr="00713772">
        <w:rPr>
          <w:rFonts w:ascii="Palatino Linotype" w:eastAsia="Times New Roman" w:hAnsi="Palatino Linotype"/>
          <w:color w:val="000000"/>
          <w:sz w:val="24"/>
          <w:szCs w:val="24"/>
          <w:lang w:val="en-US" w:eastAsia="en-GB"/>
        </w:rPr>
        <w:t>sani</w:t>
      </w:r>
      <w:proofErr w:type="spellEnd"/>
      <w:r w:rsidRPr="00713772">
        <w:rPr>
          <w:rFonts w:ascii="Palatino Linotype" w:eastAsia="Times New Roman" w:hAnsi="Palatino Linotype"/>
          <w:color w:val="000000"/>
          <w:sz w:val="24"/>
          <w:szCs w:val="24"/>
          <w:lang w:val="en-US" w:eastAsia="en-GB"/>
        </w:rPr>
        <w:t xml:space="preserve"> laboratory, as described elsewhere</w:t>
      </w:r>
      <w:r w:rsidR="003F2E42" w:rsidRPr="00713772">
        <w:rPr>
          <w:rFonts w:ascii="Palatino Linotype" w:eastAsia="Times New Roman" w:hAnsi="Palatino Linotype"/>
          <w:color w:val="000000"/>
          <w:sz w:val="24"/>
          <w:szCs w:val="24"/>
          <w:lang w:val="en-US" w:eastAsia="en-GB"/>
        </w:rPr>
        <w:t xml:space="preserve"> </w:t>
      </w:r>
      <w:r w:rsidR="003F2E42" w:rsidRPr="00713772">
        <w:rPr>
          <w:rFonts w:ascii="Palatino Linotype" w:eastAsia="Times New Roman" w:hAnsi="Palatino Linotype"/>
          <w:color w:val="000000"/>
          <w:sz w:val="24"/>
          <w:szCs w:val="24"/>
          <w:lang w:val="en-US" w:eastAsia="en-GB"/>
        </w:rPr>
        <w:fldChar w:fldCharType="begin">
          <w:fldData xml:space="preserve">PEVuZE5vdGU+PENpdGU+PEF1dGhvcj5TYW50aW1vbmU8L0F1dGhvcj48WWVhcj4yMDExPC9ZZWFy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</w:fldData>
        </w:fldChar>
      </w:r>
      <w:r w:rsidR="003F2E42" w:rsidRPr="00713772">
        <w:rPr>
          <w:rFonts w:ascii="Palatino Linotype" w:eastAsia="Times New Roman" w:hAnsi="Palatino Linotype"/>
          <w:color w:val="000000"/>
          <w:sz w:val="24"/>
          <w:szCs w:val="24"/>
          <w:lang w:val="en-US" w:eastAsia="en-GB"/>
        </w:rPr>
        <w:instrText xml:space="preserve"> ADDIN EN.CITE </w:instrText>
      </w:r>
      <w:r w:rsidR="003F2E42" w:rsidRPr="00713772">
        <w:rPr>
          <w:rFonts w:ascii="Palatino Linotype" w:eastAsia="Times New Roman" w:hAnsi="Palatino Linotype"/>
          <w:color w:val="000000"/>
          <w:sz w:val="24"/>
          <w:szCs w:val="24"/>
          <w:lang w:val="en-US" w:eastAsia="en-GB"/>
        </w:rPr>
        <w:fldChar w:fldCharType="begin">
          <w:fldData xml:space="preserve">PEVuZE5vdGU+PENpdGU+PEF1dGhvcj5TYW50aW1vbmU8L0F1dGhvcj48WWVhcj4yMDExPC9ZZWFy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</w:fldData>
        </w:fldChar>
      </w:r>
      <w:r w:rsidR="003F2E42" w:rsidRPr="00713772">
        <w:rPr>
          <w:rFonts w:ascii="Palatino Linotype" w:eastAsia="Times New Roman" w:hAnsi="Palatino Linotype"/>
          <w:color w:val="000000"/>
          <w:sz w:val="24"/>
          <w:szCs w:val="24"/>
          <w:lang w:val="en-US" w:eastAsia="en-GB"/>
        </w:rPr>
        <w:instrText xml:space="preserve"> ADDIN EN.CITE.DATA </w:instrText>
      </w:r>
      <w:r w:rsidR="003F2E42" w:rsidRPr="00713772">
        <w:rPr>
          <w:rFonts w:ascii="Palatino Linotype" w:eastAsia="Times New Roman" w:hAnsi="Palatino Linotype"/>
          <w:color w:val="000000"/>
          <w:sz w:val="24"/>
          <w:szCs w:val="24"/>
          <w:lang w:val="en-US" w:eastAsia="en-GB"/>
        </w:rPr>
      </w:r>
      <w:r w:rsidR="003F2E42" w:rsidRPr="00713772">
        <w:rPr>
          <w:rFonts w:ascii="Palatino Linotype" w:eastAsia="Times New Roman" w:hAnsi="Palatino Linotype"/>
          <w:color w:val="000000"/>
          <w:sz w:val="24"/>
          <w:szCs w:val="24"/>
          <w:lang w:val="en-US" w:eastAsia="en-GB"/>
        </w:rPr>
        <w:fldChar w:fldCharType="end"/>
      </w:r>
      <w:r w:rsidR="003F2E42" w:rsidRPr="00713772">
        <w:rPr>
          <w:rFonts w:ascii="Palatino Linotype" w:eastAsia="Times New Roman" w:hAnsi="Palatino Linotype"/>
          <w:color w:val="000000"/>
          <w:sz w:val="24"/>
          <w:szCs w:val="24"/>
          <w:lang w:val="en-US" w:eastAsia="en-GB"/>
        </w:rPr>
      </w:r>
      <w:r w:rsidR="003F2E42" w:rsidRPr="00713772">
        <w:rPr>
          <w:rFonts w:ascii="Palatino Linotype" w:eastAsia="Times New Roman" w:hAnsi="Palatino Linotype"/>
          <w:color w:val="000000"/>
          <w:sz w:val="24"/>
          <w:szCs w:val="24"/>
          <w:lang w:val="en-US" w:eastAsia="en-GB"/>
        </w:rPr>
        <w:fldChar w:fldCharType="separate"/>
      </w:r>
      <w:r w:rsidR="003F2E42" w:rsidRPr="00713772">
        <w:rPr>
          <w:rFonts w:ascii="Palatino Linotype" w:eastAsia="Times New Roman" w:hAnsi="Palatino Linotype"/>
          <w:noProof/>
          <w:color w:val="000000"/>
          <w:sz w:val="24"/>
          <w:szCs w:val="24"/>
          <w:lang w:val="en-US" w:eastAsia="en-GB"/>
        </w:rPr>
        <w:t>[1]</w:t>
      </w:r>
      <w:r w:rsidR="003F2E42" w:rsidRPr="00713772">
        <w:rPr>
          <w:rFonts w:ascii="Palatino Linotype" w:eastAsia="Times New Roman" w:hAnsi="Palatino Linotype"/>
          <w:color w:val="000000"/>
          <w:sz w:val="24"/>
          <w:szCs w:val="24"/>
          <w:lang w:val="en-US" w:eastAsia="en-GB"/>
        </w:rPr>
        <w:fldChar w:fldCharType="end"/>
      </w:r>
      <w:r w:rsidRPr="00713772">
        <w:rPr>
          <w:rFonts w:ascii="Palatino Linotype" w:eastAsia="Times New Roman" w:hAnsi="Palatino Linotype"/>
          <w:color w:val="000000"/>
          <w:sz w:val="24"/>
          <w:szCs w:val="24"/>
          <w:lang w:val="en-US" w:eastAsia="en-GB"/>
        </w:rPr>
        <w:t xml:space="preserve">. </w:t>
      </w:r>
      <w:proofErr w:type="spellStart"/>
      <w:r w:rsidRPr="00713772">
        <w:rPr>
          <w:rFonts w:ascii="Palatino Linotype" w:eastAsia="Times New Roman" w:hAnsi="Palatino Linotype"/>
          <w:color w:val="000000"/>
          <w:sz w:val="24"/>
          <w:szCs w:val="24"/>
          <w:lang w:val="en-US" w:eastAsia="en-GB"/>
        </w:rPr>
        <w:t>Haemochromocytometric</w:t>
      </w:r>
      <w:proofErr w:type="spellEnd"/>
      <w:r w:rsidRPr="00713772">
        <w:rPr>
          <w:rFonts w:ascii="Palatino Linotype" w:eastAsia="Times New Roman" w:hAnsi="Palatino Linotype"/>
          <w:color w:val="000000"/>
          <w:sz w:val="24"/>
          <w:szCs w:val="24"/>
          <w:lang w:val="en-US" w:eastAsia="en-GB"/>
        </w:rPr>
        <w:t xml:space="preserve"> analyses were performed by cell counter (Coulter HMX, Beckman Coulter, Milan, Italy) within 3 h from </w:t>
      </w:r>
      <w:r w:rsidR="00DE24BF" w:rsidRPr="00713772">
        <w:rPr>
          <w:rFonts w:ascii="Palatino Linotype" w:eastAsia="Times New Roman" w:hAnsi="Palatino Linotype"/>
          <w:color w:val="000000"/>
          <w:sz w:val="24"/>
          <w:szCs w:val="24"/>
          <w:lang w:val="en-US" w:eastAsia="en-GB"/>
        </w:rPr>
        <w:t>venipuncture</w:t>
      </w:r>
      <w:r w:rsidRPr="00713772">
        <w:rPr>
          <w:rFonts w:ascii="Palatino Linotype" w:eastAsia="Times New Roman" w:hAnsi="Palatino Linotype"/>
          <w:color w:val="000000"/>
          <w:sz w:val="24"/>
          <w:szCs w:val="24"/>
          <w:lang w:val="en-US" w:eastAsia="en-GB"/>
        </w:rPr>
        <w:t xml:space="preserve">. Analyses of creatinine were performed within the </w:t>
      </w:r>
      <w:proofErr w:type="spellStart"/>
      <w:r w:rsidRPr="00713772">
        <w:rPr>
          <w:rFonts w:ascii="Palatino Linotype" w:eastAsia="Times New Roman" w:hAnsi="Palatino Linotype"/>
          <w:color w:val="000000"/>
          <w:sz w:val="24"/>
          <w:szCs w:val="24"/>
          <w:lang w:val="en-US" w:eastAsia="en-GB"/>
        </w:rPr>
        <w:t>BiomarCaRE</w:t>
      </w:r>
      <w:proofErr w:type="spellEnd"/>
      <w:r w:rsidRPr="00713772">
        <w:rPr>
          <w:rFonts w:ascii="Palatino Linotype" w:eastAsia="Times New Roman" w:hAnsi="Palatino Linotype"/>
          <w:color w:val="000000"/>
          <w:sz w:val="24"/>
          <w:szCs w:val="24"/>
          <w:lang w:val="en-US" w:eastAsia="en-GB"/>
        </w:rPr>
        <w:t xml:space="preserve"> Consortium and have been described in details elsewhere (see </w:t>
      </w:r>
      <w:hyperlink r:id="rId7" w:history="1">
        <w:r w:rsidRPr="00713772">
          <w:rPr>
            <w:rStyle w:val="Hyperlink"/>
            <w:rFonts w:ascii="Palatino Linotype" w:eastAsia="Times New Roman" w:hAnsi="Palatino Linotype"/>
            <w:sz w:val="24"/>
            <w:szCs w:val="24"/>
            <w:lang w:val="en-US" w:eastAsia="en-GB"/>
          </w:rPr>
          <w:t>https://cordis.europa.eu/project/id/278913/reporting/it</w:t>
        </w:r>
      </w:hyperlink>
      <w:r w:rsidRPr="00713772">
        <w:rPr>
          <w:rFonts w:ascii="Palatino Linotype" w:eastAsia="Times New Roman" w:hAnsi="Palatino Linotype"/>
          <w:color w:val="000000"/>
          <w:sz w:val="24"/>
          <w:szCs w:val="24"/>
          <w:lang w:val="en-US" w:eastAsia="en-GB"/>
        </w:rPr>
        <w:t>)</w:t>
      </w:r>
      <w:r w:rsidR="004D367B" w:rsidRPr="00713772">
        <w:rPr>
          <w:rFonts w:ascii="Palatino Linotype" w:eastAsia="Times New Roman" w:hAnsi="Palatino Linotype"/>
          <w:color w:val="000000"/>
          <w:sz w:val="24"/>
          <w:szCs w:val="24"/>
          <w:lang w:val="en-US" w:eastAsia="en-GB"/>
        </w:rPr>
        <w:t xml:space="preserve"> </w:t>
      </w:r>
      <w:r w:rsidR="004D367B" w:rsidRPr="00713772">
        <w:rPr>
          <w:rFonts w:ascii="Palatino Linotype" w:eastAsia="Times New Roman" w:hAnsi="Palatino Linotype"/>
          <w:color w:val="000000"/>
          <w:sz w:val="24"/>
          <w:szCs w:val="24"/>
          <w:lang w:val="en-US" w:eastAsia="en-GB"/>
        </w:rPr>
        <w:fldChar w:fldCharType="begin"/>
      </w:r>
      <w:r w:rsidR="004D367B" w:rsidRPr="00713772">
        <w:rPr>
          <w:rFonts w:ascii="Palatino Linotype" w:eastAsia="Times New Roman" w:hAnsi="Palatino Linotype"/>
          <w:color w:val="000000"/>
          <w:sz w:val="24"/>
          <w:szCs w:val="24"/>
          <w:lang w:val="en-US" w:eastAsia="en-GB"/>
        </w:rPr>
        <w:instrText xml:space="preserve"> ADDIN EN.CITE &lt;EndNote&gt;&lt;Cite&gt;&lt;Author&gt;Zeller&lt;/Author&gt;&lt;Year&gt;2014&lt;/Year&gt;&lt;RecNum&gt;174&lt;/RecNum&gt;&lt;DisplayText&gt;[2]&lt;/DisplayText&gt;&lt;record&gt;&lt;rec-number&gt;174&lt;/rec-number&gt;&lt;foreign-keys&gt;&lt;key app="EN" db-id="pxrrfsrrmzead9exwd7v9rwnrfefd5e9ax0p" timestamp="1703678862"&gt;174&lt;/key&gt;&lt;/foreign-keys&gt;&lt;ref-type name="Journal Article"&gt;17&lt;/ref-type&gt;&lt;contributors&gt;&lt;authors&gt;&lt;author&gt;Zeller, Tanja&lt;/author&gt;&lt;author&gt;Hughes, Maria&lt;/author&gt;&lt;author&gt;Tuovinen, Tarja&lt;/author&gt;&lt;author&gt;Schillert, Arne&lt;/author&gt;&lt;author&gt;Conrads-Frank, Annette&lt;/author&gt;&lt;author&gt;Ruijter, Hester den&lt;/author&gt;&lt;author&gt;Schnabel, Renate B.&lt;/author&gt;&lt;author&gt;Kee, Frank&lt;/author&gt;&lt;author&gt;Salomaa, Veikko&lt;/author&gt;&lt;author&gt;Siebert, Uwe&lt;/author&gt;&lt;author&gt;Thorand, Barbara&lt;/author&gt;&lt;author&gt;Ziegler, Andreas&lt;/author&gt;&lt;author&gt;Breek, Heico&lt;/author&gt;&lt;author&gt;Pasterkamp, Gerard&lt;/author&gt;&lt;author&gt;Kuulasmaa, Kari&lt;/author&gt;&lt;author&gt;Koenig, Wolfgang&lt;/author&gt;&lt;author&gt;Blankenberg, Stefan&lt;/author&gt;&lt;/authors&gt;&lt;/contributors&gt;&lt;titles&gt;&lt;title&gt;BiomarCaRE: rationale and design of the European BiomarCaRE project including 300,000 participants from 13 European countries&lt;/title&gt;&lt;secondary-title&gt;European Journal of Epidemiology&lt;/secondary-title&gt;&lt;/titles&gt;&lt;periodical&gt;&lt;full-title&gt;European Journal of Epidemiology&lt;/full-title&gt;&lt;/periodical&gt;&lt;pages&gt;777-790&lt;/pages&gt;&lt;volume&gt;29&lt;/volume&gt;&lt;number&gt;10&lt;/number&gt;&lt;dates&gt;&lt;year&gt;2014&lt;/year&gt;&lt;pub-dates&gt;&lt;date&gt;2014/10/01&lt;/date&gt;&lt;/pub-dates&gt;&lt;/dates&gt;&lt;isbn&gt;1573-7284&lt;/isbn&gt;&lt;urls&gt;&lt;related-urls&gt;&lt;url&gt;https://doi.org/10.1007/s10654-014-9952-x&lt;/url&gt;&lt;/related-urls&gt;&lt;/urls&gt;&lt;electronic-resource-num&gt;10.1007/s10654-014-9952-x&lt;/electronic-resource-num&gt;&lt;/record&gt;&lt;/Cite&gt;&lt;/EndNote&gt;</w:instrText>
      </w:r>
      <w:r w:rsidR="004D367B" w:rsidRPr="00713772">
        <w:rPr>
          <w:rFonts w:ascii="Palatino Linotype" w:eastAsia="Times New Roman" w:hAnsi="Palatino Linotype"/>
          <w:color w:val="000000"/>
          <w:sz w:val="24"/>
          <w:szCs w:val="24"/>
          <w:lang w:val="en-US" w:eastAsia="en-GB"/>
        </w:rPr>
        <w:fldChar w:fldCharType="separate"/>
      </w:r>
      <w:r w:rsidR="004D367B" w:rsidRPr="00713772">
        <w:rPr>
          <w:rFonts w:ascii="Palatino Linotype" w:eastAsia="Times New Roman" w:hAnsi="Palatino Linotype"/>
          <w:noProof/>
          <w:color w:val="000000"/>
          <w:sz w:val="24"/>
          <w:szCs w:val="24"/>
          <w:lang w:val="en-US" w:eastAsia="en-GB"/>
        </w:rPr>
        <w:t>[2]</w:t>
      </w:r>
      <w:r w:rsidR="004D367B" w:rsidRPr="00713772">
        <w:rPr>
          <w:rFonts w:ascii="Palatino Linotype" w:eastAsia="Times New Roman" w:hAnsi="Palatino Linotype"/>
          <w:color w:val="000000"/>
          <w:sz w:val="24"/>
          <w:szCs w:val="24"/>
          <w:lang w:val="en-US" w:eastAsia="en-GB"/>
        </w:rPr>
        <w:fldChar w:fldCharType="end"/>
      </w:r>
      <w:r w:rsidRPr="00713772">
        <w:rPr>
          <w:rFonts w:ascii="Palatino Linotype" w:eastAsia="Times New Roman" w:hAnsi="Palatino Linotype"/>
          <w:color w:val="000000"/>
          <w:sz w:val="24"/>
          <w:szCs w:val="24"/>
          <w:lang w:val="en-US" w:eastAsia="en-GB"/>
        </w:rPr>
        <w:t>. Main information and descriptive statistics for all the circulating biomarkers currently available in the Moli-</w:t>
      </w:r>
      <w:proofErr w:type="spellStart"/>
      <w:r w:rsidRPr="00713772">
        <w:rPr>
          <w:rFonts w:ascii="Palatino Linotype" w:eastAsia="Times New Roman" w:hAnsi="Palatino Linotype"/>
          <w:color w:val="000000"/>
          <w:sz w:val="24"/>
          <w:szCs w:val="24"/>
          <w:lang w:val="en-US" w:eastAsia="en-GB"/>
        </w:rPr>
        <w:t>sani</w:t>
      </w:r>
      <w:proofErr w:type="spellEnd"/>
      <w:r w:rsidRPr="00713772">
        <w:rPr>
          <w:rFonts w:ascii="Palatino Linotype" w:eastAsia="Times New Roman" w:hAnsi="Palatino Linotype"/>
          <w:color w:val="000000"/>
          <w:sz w:val="24"/>
          <w:szCs w:val="24"/>
          <w:lang w:val="en-US" w:eastAsia="en-GB"/>
        </w:rPr>
        <w:t xml:space="preserve"> study is reported in Table S1.</w:t>
      </w:r>
    </w:p>
    <w:p w14:paraId="1552955F" w14:textId="77777777" w:rsidR="000936FB" w:rsidRPr="00713772" w:rsidRDefault="000936FB" w:rsidP="000936FB">
      <w:pPr>
        <w:spacing w:line="480" w:lineRule="auto"/>
        <w:jc w:val="both"/>
        <w:rPr>
          <w:rFonts w:ascii="Palatino Linotype" w:eastAsia="Times New Roman" w:hAnsi="Palatino Linotype"/>
          <w:b/>
          <w:bCs/>
          <w:i/>
          <w:iCs/>
          <w:color w:val="000000"/>
          <w:sz w:val="24"/>
          <w:szCs w:val="24"/>
          <w:lang w:val="en-US" w:eastAsia="en-GB"/>
        </w:rPr>
      </w:pPr>
    </w:p>
    <w:p w14:paraId="45ABFB04" w14:textId="412A7836" w:rsidR="000936FB" w:rsidRPr="00713772" w:rsidRDefault="000936FB" w:rsidP="000936FB">
      <w:pPr>
        <w:spacing w:line="480" w:lineRule="auto"/>
        <w:jc w:val="both"/>
        <w:rPr>
          <w:rFonts w:ascii="Palatino Linotype" w:eastAsia="Times New Roman" w:hAnsi="Palatino Linotype"/>
          <w:b/>
          <w:bCs/>
          <w:i/>
          <w:iCs/>
          <w:color w:val="000000"/>
          <w:sz w:val="24"/>
          <w:szCs w:val="24"/>
          <w:lang w:val="en-US" w:eastAsia="en-GB"/>
        </w:rPr>
      </w:pPr>
      <w:r w:rsidRPr="00713772">
        <w:rPr>
          <w:rFonts w:ascii="Palatino Linotype" w:eastAsia="Times New Roman" w:hAnsi="Palatino Linotype"/>
          <w:b/>
          <w:bCs/>
          <w:i/>
          <w:iCs/>
          <w:color w:val="000000"/>
          <w:sz w:val="24"/>
          <w:szCs w:val="24"/>
          <w:lang w:val="en-US" w:eastAsia="en-GB"/>
        </w:rPr>
        <w:t>Definition of covariates</w:t>
      </w:r>
    </w:p>
    <w:p w14:paraId="2C3519C3" w14:textId="12560C22" w:rsidR="00412A12" w:rsidRPr="00713772" w:rsidRDefault="00412A12" w:rsidP="00412A12">
      <w:pPr>
        <w:spacing w:line="480" w:lineRule="auto"/>
        <w:jc w:val="both"/>
        <w:rPr>
          <w:rFonts w:ascii="Palatino Linotype" w:eastAsia="Gungsuh" w:hAnsi="Palatino Linotype"/>
          <w:sz w:val="24"/>
          <w:szCs w:val="24"/>
          <w:lang w:val="en-US"/>
        </w:rPr>
      </w:pPr>
      <w:r w:rsidRPr="00713772">
        <w:rPr>
          <w:rFonts w:ascii="Palatino Linotype" w:hAnsi="Palatino Linotype"/>
          <w:sz w:val="24"/>
          <w:szCs w:val="24"/>
          <w:lang w:val="en-US"/>
        </w:rPr>
        <w:t xml:space="preserve">Education level was used as a socioeconomic status proxy and classified as primary (reference class), lower, upper, or post-secondary. </w:t>
      </w:r>
      <w:proofErr w:type="gramStart"/>
      <w:r w:rsidRPr="00713772">
        <w:rPr>
          <w:rFonts w:ascii="Palatino Linotype" w:hAnsi="Palatino Linotype"/>
          <w:sz w:val="24"/>
          <w:szCs w:val="24"/>
          <w:lang w:val="en-US"/>
        </w:rPr>
        <w:t>Smoking</w:t>
      </w:r>
      <w:proofErr w:type="gramEnd"/>
      <w:r w:rsidRPr="00713772">
        <w:rPr>
          <w:rFonts w:ascii="Palatino Linotype" w:hAnsi="Palatino Linotype"/>
          <w:sz w:val="24"/>
          <w:szCs w:val="24"/>
          <w:lang w:val="en-US"/>
        </w:rPr>
        <w:t xml:space="preserve"> status of participants was classified as never-smokers (reference class), current smokers, or previous smokers (i.e. non-smoking for at least 1 year). Dietary intake was assessed by an interviewer-administered and semiquantitative questionnaire, the European Prospective Investigation into Cancer and Nutrition Food Frequency Questionnaire (EPIC-FFQ), which was validated and adapted for the Italian population to assess participants’ diets during the 12 months </w:t>
      </w:r>
      <w:r w:rsidRPr="00713772">
        <w:rPr>
          <w:rFonts w:ascii="Palatino Linotype" w:hAnsi="Palatino Linotype"/>
          <w:sz w:val="24"/>
          <w:szCs w:val="24"/>
          <w:lang w:val="en-US"/>
        </w:rPr>
        <w:lastRenderedPageBreak/>
        <w:t xml:space="preserve">preceding recruitment </w:t>
      </w:r>
      <w:r w:rsidR="00083EB3" w:rsidRPr="00713772">
        <w:rPr>
          <w:rFonts w:ascii="Palatino Linotype" w:hAnsi="Palatino Linotype"/>
          <w:sz w:val="24"/>
          <w:szCs w:val="24"/>
          <w:lang w:val="en-US"/>
        </w:rPr>
        <w:fldChar w:fldCharType="begin">
          <w:fldData xml:space="preserve">PEVuZE5vdGU+PENpdGU+PEF1dGhvcj5QaXNhbmk8L0F1dGhvcj48WWVhcj4xOTk3PC9ZZWFyPjxS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</w:fldData>
        </w:fldChar>
      </w:r>
      <w:r w:rsidR="004D367B" w:rsidRPr="00713772">
        <w:rPr>
          <w:rFonts w:ascii="Palatino Linotype" w:hAnsi="Palatino Linotype"/>
          <w:sz w:val="24"/>
          <w:szCs w:val="24"/>
          <w:lang w:val="en-US"/>
        </w:rPr>
        <w:instrText xml:space="preserve"> ADDIN EN.CITE </w:instrText>
      </w:r>
      <w:r w:rsidR="004D367B" w:rsidRPr="00713772">
        <w:rPr>
          <w:rFonts w:ascii="Palatino Linotype" w:hAnsi="Palatino Linotype"/>
          <w:sz w:val="24"/>
          <w:szCs w:val="24"/>
          <w:lang w:val="en-US"/>
        </w:rPr>
        <w:fldChar w:fldCharType="begin">
          <w:fldData xml:space="preserve">PEVuZE5vdGU+PENpdGU+PEF1dGhvcj5QaXNhbmk8L0F1dGhvcj48WWVhcj4xOTk3PC9ZZWFyPjxS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</w:fldData>
        </w:fldChar>
      </w:r>
      <w:r w:rsidR="004D367B" w:rsidRPr="00713772">
        <w:rPr>
          <w:rFonts w:ascii="Palatino Linotype" w:hAnsi="Palatino Linotype"/>
          <w:sz w:val="24"/>
          <w:szCs w:val="24"/>
          <w:lang w:val="en-US"/>
        </w:rPr>
        <w:instrText xml:space="preserve"> ADDIN EN.CITE.DATA </w:instrText>
      </w:r>
      <w:r w:rsidR="004D367B" w:rsidRPr="00713772">
        <w:rPr>
          <w:rFonts w:ascii="Palatino Linotype" w:hAnsi="Palatino Linotype"/>
          <w:sz w:val="24"/>
          <w:szCs w:val="24"/>
          <w:lang w:val="en-US"/>
        </w:rPr>
      </w:r>
      <w:r w:rsidR="004D367B" w:rsidRPr="00713772">
        <w:rPr>
          <w:rFonts w:ascii="Palatino Linotype" w:hAnsi="Palatino Linotype"/>
          <w:sz w:val="24"/>
          <w:szCs w:val="24"/>
          <w:lang w:val="en-US"/>
        </w:rPr>
        <w:fldChar w:fldCharType="end"/>
      </w:r>
      <w:r w:rsidR="00083EB3" w:rsidRPr="00713772">
        <w:rPr>
          <w:rFonts w:ascii="Palatino Linotype" w:hAnsi="Palatino Linotype"/>
          <w:sz w:val="24"/>
          <w:szCs w:val="24"/>
          <w:lang w:val="en-US"/>
        </w:rPr>
      </w:r>
      <w:r w:rsidR="00083EB3" w:rsidRPr="00713772">
        <w:rPr>
          <w:rFonts w:ascii="Palatino Linotype" w:hAnsi="Palatino Linotype"/>
          <w:sz w:val="24"/>
          <w:szCs w:val="24"/>
          <w:lang w:val="en-US"/>
        </w:rPr>
        <w:fldChar w:fldCharType="separate"/>
      </w:r>
      <w:r w:rsidR="004D367B" w:rsidRPr="00713772">
        <w:rPr>
          <w:rFonts w:ascii="Palatino Linotype" w:hAnsi="Palatino Linotype"/>
          <w:noProof/>
          <w:sz w:val="24"/>
          <w:szCs w:val="24"/>
          <w:lang w:val="en-US"/>
        </w:rPr>
        <w:t>[3, 4]</w:t>
      </w:r>
      <w:r w:rsidR="00083EB3" w:rsidRPr="00713772">
        <w:rPr>
          <w:rFonts w:ascii="Palatino Linotype" w:hAnsi="Palatino Linotype"/>
          <w:sz w:val="24"/>
          <w:szCs w:val="24"/>
          <w:lang w:val="en-US"/>
        </w:rPr>
        <w:fldChar w:fldCharType="end"/>
      </w:r>
      <w:r w:rsidRPr="00713772">
        <w:rPr>
          <w:rFonts w:ascii="Palatino Linotype" w:hAnsi="Palatino Linotype"/>
          <w:sz w:val="24"/>
          <w:szCs w:val="24"/>
          <w:lang w:val="en-US"/>
        </w:rPr>
        <w:t xml:space="preserve">. Coffee consumption was assessed with a question regarding the consumption frequency of caffeinated and decaffeinated coffee, the two types mainly consumed in Italy in the form of espresso or percolated coffee. The questionnaire </w:t>
      </w:r>
      <w:proofErr w:type="gramStart"/>
      <w:r w:rsidRPr="00713772">
        <w:rPr>
          <w:rFonts w:ascii="Palatino Linotype" w:hAnsi="Palatino Linotype"/>
          <w:sz w:val="24"/>
          <w:szCs w:val="24"/>
          <w:lang w:val="en-US"/>
        </w:rPr>
        <w:t>asked</w:t>
      </w:r>
      <w:proofErr w:type="gramEnd"/>
      <w:r w:rsidRPr="00713772">
        <w:rPr>
          <w:rFonts w:ascii="Palatino Linotype" w:hAnsi="Palatino Linotype"/>
          <w:sz w:val="24"/>
          <w:szCs w:val="24"/>
          <w:lang w:val="en-US"/>
        </w:rPr>
        <w:t xml:space="preserve"> “How many cups of coffee do you usually drink?”, with possible answers being number of cups per day, week, or month, or never/almost never. Subsequently, participants were asked to indicate the type of coffee usually consumed, with options including Italian espresso (30 mL), mocha coffee (50 mL), or decaffeinated coffee (30 mL). Cappuccino and café latte were assumed to contain 20% coffee and 80% milk. We then calculated total coffee consumption (g/day; 1 mL of coffee = 1 g) based on the total consumption of all coffee drinks</w:t>
      </w:r>
      <w:r w:rsidR="003F2E42" w:rsidRPr="00713772">
        <w:rPr>
          <w:rFonts w:ascii="Palatino Linotype" w:hAnsi="Palatino Linotype"/>
          <w:sz w:val="24"/>
          <w:szCs w:val="24"/>
          <w:lang w:val="en-US"/>
        </w:rPr>
        <w:t xml:space="preserve"> </w:t>
      </w:r>
      <w:r w:rsidR="003F2E42" w:rsidRPr="00713772">
        <w:rPr>
          <w:rFonts w:ascii="Palatino Linotype" w:hAnsi="Palatino Linotype"/>
          <w:sz w:val="24"/>
          <w:szCs w:val="24"/>
          <w:lang w:val="en-US"/>
        </w:rPr>
        <w:fldChar w:fldCharType="begin">
          <w:fldData xml:space="preserve">PEVuZE5vdGU+PENpdGU+PEF1dGhvcj5SdWdnaWVybzwvQXV0aG9yPjxZZWFyPjIwMjE8L1llYXI+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</w:fldData>
        </w:fldChar>
      </w:r>
      <w:r w:rsidR="004D367B" w:rsidRPr="00713772">
        <w:rPr>
          <w:rFonts w:ascii="Palatino Linotype" w:hAnsi="Palatino Linotype"/>
          <w:sz w:val="24"/>
          <w:szCs w:val="24"/>
          <w:lang w:val="en-US"/>
        </w:rPr>
        <w:instrText xml:space="preserve"> ADDIN EN.CITE </w:instrText>
      </w:r>
      <w:r w:rsidR="004D367B" w:rsidRPr="00713772">
        <w:rPr>
          <w:rFonts w:ascii="Palatino Linotype" w:hAnsi="Palatino Linotype"/>
          <w:sz w:val="24"/>
          <w:szCs w:val="24"/>
          <w:lang w:val="en-US"/>
        </w:rPr>
        <w:fldChar w:fldCharType="begin">
          <w:fldData xml:space="preserve">PEVuZE5vdGU+PENpdGU+PEF1dGhvcj5SdWdnaWVybzwvQXV0aG9yPjxZZWFyPjIwMjE8L1llYXI+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</w:fldData>
        </w:fldChar>
      </w:r>
      <w:r w:rsidR="004D367B" w:rsidRPr="00713772">
        <w:rPr>
          <w:rFonts w:ascii="Palatino Linotype" w:hAnsi="Palatino Linotype"/>
          <w:sz w:val="24"/>
          <w:szCs w:val="24"/>
          <w:lang w:val="en-US"/>
        </w:rPr>
        <w:instrText xml:space="preserve"> ADDIN EN.CITE.DATA </w:instrText>
      </w:r>
      <w:r w:rsidR="004D367B" w:rsidRPr="00713772">
        <w:rPr>
          <w:rFonts w:ascii="Palatino Linotype" w:hAnsi="Palatino Linotype"/>
          <w:sz w:val="24"/>
          <w:szCs w:val="24"/>
          <w:lang w:val="en-US"/>
        </w:rPr>
      </w:r>
      <w:r w:rsidR="004D367B" w:rsidRPr="00713772">
        <w:rPr>
          <w:rFonts w:ascii="Palatino Linotype" w:hAnsi="Palatino Linotype"/>
          <w:sz w:val="24"/>
          <w:szCs w:val="24"/>
          <w:lang w:val="en-US"/>
        </w:rPr>
        <w:fldChar w:fldCharType="end"/>
      </w:r>
      <w:r w:rsidR="003F2E42" w:rsidRPr="00713772">
        <w:rPr>
          <w:rFonts w:ascii="Palatino Linotype" w:hAnsi="Palatino Linotype"/>
          <w:sz w:val="24"/>
          <w:szCs w:val="24"/>
          <w:lang w:val="en-US"/>
        </w:rPr>
      </w:r>
      <w:r w:rsidR="003F2E42" w:rsidRPr="00713772">
        <w:rPr>
          <w:rFonts w:ascii="Palatino Linotype" w:hAnsi="Palatino Linotype"/>
          <w:sz w:val="24"/>
          <w:szCs w:val="24"/>
          <w:lang w:val="en-US"/>
        </w:rPr>
        <w:fldChar w:fldCharType="separate"/>
      </w:r>
      <w:r w:rsidR="004D367B" w:rsidRPr="00713772">
        <w:rPr>
          <w:rFonts w:ascii="Palatino Linotype" w:hAnsi="Palatino Linotype"/>
          <w:noProof/>
          <w:sz w:val="24"/>
          <w:szCs w:val="24"/>
          <w:lang w:val="en-US"/>
        </w:rPr>
        <w:t>[5]</w:t>
      </w:r>
      <w:r w:rsidR="003F2E42" w:rsidRPr="00713772">
        <w:rPr>
          <w:rFonts w:ascii="Palatino Linotype" w:hAnsi="Palatino Linotype"/>
          <w:sz w:val="24"/>
          <w:szCs w:val="24"/>
          <w:lang w:val="en-US"/>
        </w:rPr>
        <w:fldChar w:fldCharType="end"/>
      </w:r>
      <w:r w:rsidRPr="00713772">
        <w:rPr>
          <w:rFonts w:ascii="Palatino Linotype" w:hAnsi="Palatino Linotype"/>
          <w:sz w:val="24"/>
          <w:szCs w:val="24"/>
          <w:lang w:val="en-US"/>
        </w:rPr>
        <w:t xml:space="preserve">. Information on self-reported current or past occupational exposure to paints was also collected. </w:t>
      </w:r>
      <w:r w:rsidR="00AA3063" w:rsidRPr="00713772">
        <w:rPr>
          <w:rFonts w:ascii="Palatino Linotype" w:hAnsi="Palatino Linotype"/>
          <w:sz w:val="24"/>
          <w:szCs w:val="24"/>
          <w:lang w:val="en-US"/>
        </w:rPr>
        <w:t>Systolic (SBP) and diastolic b</w:t>
      </w:r>
      <w:r w:rsidRPr="00713772">
        <w:rPr>
          <w:rFonts w:ascii="Palatino Linotype" w:hAnsi="Palatino Linotype"/>
          <w:sz w:val="24"/>
          <w:szCs w:val="24"/>
          <w:lang w:val="en-US"/>
        </w:rPr>
        <w:t xml:space="preserve">lood pressure </w:t>
      </w:r>
      <w:r w:rsidR="00AA3063" w:rsidRPr="00713772">
        <w:rPr>
          <w:rFonts w:ascii="Palatino Linotype" w:hAnsi="Palatino Linotype"/>
          <w:sz w:val="24"/>
          <w:szCs w:val="24"/>
          <w:lang w:val="en-US"/>
        </w:rPr>
        <w:t xml:space="preserve">(DBP) </w:t>
      </w:r>
      <w:r w:rsidRPr="00713772">
        <w:rPr>
          <w:rFonts w:ascii="Palatino Linotype" w:hAnsi="Palatino Linotype"/>
          <w:sz w:val="24"/>
          <w:szCs w:val="24"/>
          <w:lang w:val="en-US"/>
        </w:rPr>
        <w:t>was measured by an automatic device (OMRON-HEM-705CP) as described elsewhere</w:t>
      </w:r>
      <w:r w:rsidR="003F2E42" w:rsidRPr="00713772">
        <w:rPr>
          <w:rFonts w:ascii="Palatino Linotype" w:hAnsi="Palatino Linotype"/>
          <w:sz w:val="24"/>
          <w:szCs w:val="24"/>
          <w:lang w:val="en-US"/>
        </w:rPr>
        <w:t xml:space="preserve"> </w:t>
      </w:r>
      <w:r w:rsidR="003F2E42" w:rsidRPr="00713772">
        <w:rPr>
          <w:rFonts w:ascii="Palatino Linotype" w:hAnsi="Palatino Linotype"/>
          <w:sz w:val="24"/>
          <w:szCs w:val="24"/>
          <w:lang w:val="en-US"/>
        </w:rPr>
        <w:fldChar w:fldCharType="begin">
          <w:fldData xml:space="preserve">PEVuZE5vdGU+PENpdGU+PEF1dGhvcj5Cb25hY2NpbzwvQXV0aG9yPjxZZWFyPjIwMTM8L1llYXI+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</w:fldData>
        </w:fldChar>
      </w:r>
      <w:r w:rsidR="004D367B" w:rsidRPr="00713772">
        <w:rPr>
          <w:rFonts w:ascii="Palatino Linotype" w:hAnsi="Palatino Linotype"/>
          <w:sz w:val="24"/>
          <w:szCs w:val="24"/>
          <w:lang w:val="en-US"/>
        </w:rPr>
        <w:instrText xml:space="preserve"> ADDIN EN.CITE </w:instrText>
      </w:r>
      <w:r w:rsidR="004D367B" w:rsidRPr="00713772">
        <w:rPr>
          <w:rFonts w:ascii="Palatino Linotype" w:hAnsi="Palatino Linotype"/>
          <w:sz w:val="24"/>
          <w:szCs w:val="24"/>
          <w:lang w:val="en-US"/>
        </w:rPr>
        <w:fldChar w:fldCharType="begin">
          <w:fldData xml:space="preserve">PEVuZE5vdGU+PENpdGU+PEF1dGhvcj5Cb25hY2NpbzwvQXV0aG9yPjxZZWFyPjIwMTM8L1llYXI+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</w:fldData>
        </w:fldChar>
      </w:r>
      <w:r w:rsidR="004D367B" w:rsidRPr="00713772">
        <w:rPr>
          <w:rFonts w:ascii="Palatino Linotype" w:hAnsi="Palatino Linotype"/>
          <w:sz w:val="24"/>
          <w:szCs w:val="24"/>
          <w:lang w:val="en-US"/>
        </w:rPr>
        <w:instrText xml:space="preserve"> ADDIN EN.CITE.DATA </w:instrText>
      </w:r>
      <w:r w:rsidR="004D367B" w:rsidRPr="00713772">
        <w:rPr>
          <w:rFonts w:ascii="Palatino Linotype" w:hAnsi="Palatino Linotype"/>
          <w:sz w:val="24"/>
          <w:szCs w:val="24"/>
          <w:lang w:val="en-US"/>
        </w:rPr>
      </w:r>
      <w:r w:rsidR="004D367B" w:rsidRPr="00713772">
        <w:rPr>
          <w:rFonts w:ascii="Palatino Linotype" w:hAnsi="Palatino Linotype"/>
          <w:sz w:val="24"/>
          <w:szCs w:val="24"/>
          <w:lang w:val="en-US"/>
        </w:rPr>
        <w:fldChar w:fldCharType="end"/>
      </w:r>
      <w:r w:rsidR="003F2E42" w:rsidRPr="00713772">
        <w:rPr>
          <w:rFonts w:ascii="Palatino Linotype" w:hAnsi="Palatino Linotype"/>
          <w:sz w:val="24"/>
          <w:szCs w:val="24"/>
          <w:lang w:val="en-US"/>
        </w:rPr>
      </w:r>
      <w:r w:rsidR="003F2E42" w:rsidRPr="00713772">
        <w:rPr>
          <w:rFonts w:ascii="Palatino Linotype" w:hAnsi="Palatino Linotype"/>
          <w:sz w:val="24"/>
          <w:szCs w:val="24"/>
          <w:lang w:val="en-US"/>
        </w:rPr>
        <w:fldChar w:fldCharType="separate"/>
      </w:r>
      <w:r w:rsidR="004D367B" w:rsidRPr="00713772">
        <w:rPr>
          <w:rFonts w:ascii="Palatino Linotype" w:hAnsi="Palatino Linotype"/>
          <w:noProof/>
          <w:sz w:val="24"/>
          <w:szCs w:val="24"/>
          <w:lang w:val="en-US"/>
        </w:rPr>
        <w:t>[6]</w:t>
      </w:r>
      <w:r w:rsidR="003F2E42" w:rsidRPr="00713772">
        <w:rPr>
          <w:rFonts w:ascii="Palatino Linotype" w:hAnsi="Palatino Linotype"/>
          <w:sz w:val="24"/>
          <w:szCs w:val="24"/>
          <w:lang w:val="en-US"/>
        </w:rPr>
        <w:fldChar w:fldCharType="end"/>
      </w:r>
      <w:r w:rsidRPr="00713772">
        <w:rPr>
          <w:rFonts w:ascii="Palatino Linotype" w:eastAsia="Gungsuh" w:hAnsi="Palatino Linotype"/>
          <w:sz w:val="24"/>
          <w:szCs w:val="24"/>
          <w:lang w:val="en-US"/>
        </w:rPr>
        <w:t xml:space="preserve">. </w:t>
      </w:r>
      <w:r w:rsidR="00AA3063" w:rsidRPr="00713772">
        <w:rPr>
          <w:rFonts w:ascii="Palatino Linotype" w:eastAsia="Gungsuh" w:hAnsi="Palatino Linotype"/>
          <w:sz w:val="24"/>
          <w:szCs w:val="24"/>
          <w:lang w:val="en-US"/>
        </w:rPr>
        <w:t>Pre-hypertension was defined as DBP in the range [80-90) mmHg and SBP in the range [120-140) mmHg, while h</w:t>
      </w:r>
      <w:r w:rsidRPr="00713772">
        <w:rPr>
          <w:rFonts w:ascii="Palatino Linotype" w:eastAsia="Gungsuh" w:hAnsi="Palatino Linotype"/>
          <w:sz w:val="24"/>
          <w:szCs w:val="24"/>
          <w:lang w:val="en-US"/>
        </w:rPr>
        <w:t>ypertension was defined as blood pressure ≥140/90 mmHg or use of specific pharmacological treatments</w:t>
      </w:r>
      <w:r w:rsidR="00AA3063" w:rsidRPr="00713772">
        <w:rPr>
          <w:rFonts w:ascii="Palatino Linotype" w:eastAsia="Gungsuh" w:hAnsi="Palatino Linotype"/>
          <w:sz w:val="24"/>
          <w:szCs w:val="24"/>
          <w:lang w:val="en-US"/>
        </w:rPr>
        <w:t>.</w:t>
      </w:r>
    </w:p>
    <w:p w14:paraId="7BF71D1B" w14:textId="5E53E689" w:rsidR="00380679" w:rsidRDefault="00412A12" w:rsidP="0003241E">
      <w:pPr>
        <w:spacing w:line="480" w:lineRule="auto"/>
        <w:jc w:val="both"/>
        <w:rPr>
          <w:rFonts w:ascii="Palatino Linotype" w:eastAsia="Times New Roman" w:hAnsi="Palatino Linotype"/>
          <w:b/>
          <w:bCs/>
          <w:color w:val="000000"/>
          <w:sz w:val="24"/>
          <w:szCs w:val="24"/>
          <w:lang w:val="en-US" w:eastAsia="en-GB"/>
        </w:rPr>
        <w:sectPr w:rsidR="00380679" w:rsidSect="00C05624">
          <w:pgSz w:w="11906" w:h="16838"/>
          <w:pgMar w:top="1134" w:right="1134" w:bottom="1418" w:left="1134" w:header="709" w:footer="709" w:gutter="0"/>
          <w:cols w:space="708"/>
          <w:docGrid w:linePitch="360"/>
        </w:sectPr>
      </w:pPr>
      <w:r w:rsidRPr="00713772">
        <w:rPr>
          <w:rFonts w:ascii="Palatino Linotype" w:hAnsi="Palatino Linotype"/>
          <w:sz w:val="24"/>
          <w:szCs w:val="24"/>
          <w:lang w:val="en-US"/>
        </w:rPr>
        <w:t>Moli-</w:t>
      </w:r>
      <w:proofErr w:type="spellStart"/>
      <w:r w:rsidRPr="00713772">
        <w:rPr>
          <w:rFonts w:ascii="Palatino Linotype" w:hAnsi="Palatino Linotype"/>
          <w:sz w:val="24"/>
          <w:szCs w:val="24"/>
          <w:lang w:val="en-US"/>
        </w:rPr>
        <w:t>sani</w:t>
      </w:r>
      <w:proofErr w:type="spellEnd"/>
      <w:r w:rsidRPr="00713772">
        <w:rPr>
          <w:rFonts w:ascii="Palatino Linotype" w:hAnsi="Palatino Linotype"/>
          <w:sz w:val="24"/>
          <w:szCs w:val="24"/>
          <w:lang w:val="en-US"/>
        </w:rPr>
        <w:t xml:space="preserve"> study participants were also asked to provide accurate information on the use (frequency and dose) of medication taken to treat any disease they suffered and the questionnaire on drug usage was directly linked to the Italian national drug index</w:t>
      </w:r>
      <w:r w:rsidR="00640FAA" w:rsidRPr="00713772">
        <w:rPr>
          <w:rFonts w:ascii="Palatino Linotype" w:hAnsi="Palatino Linotype"/>
          <w:sz w:val="24"/>
          <w:szCs w:val="24"/>
          <w:lang w:val="en-US"/>
        </w:rPr>
        <w:t xml:space="preserve">. This way, we were able to </w:t>
      </w:r>
      <w:r w:rsidR="00DE24BF" w:rsidRPr="00713772">
        <w:rPr>
          <w:rFonts w:ascii="Palatino Linotype" w:hAnsi="Palatino Linotype"/>
          <w:sz w:val="24"/>
          <w:szCs w:val="24"/>
          <w:lang w:val="en-US"/>
        </w:rPr>
        <w:t>detect</w:t>
      </w:r>
      <w:r w:rsidR="00640FAA" w:rsidRPr="00713772">
        <w:rPr>
          <w:rFonts w:ascii="Palatino Linotype" w:hAnsi="Palatino Linotype"/>
          <w:sz w:val="24"/>
          <w:szCs w:val="24"/>
          <w:lang w:val="en-US"/>
        </w:rPr>
        <w:t xml:space="preserve"> for each participant the use of</w:t>
      </w:r>
      <w:r w:rsidRPr="00713772">
        <w:rPr>
          <w:rFonts w:ascii="Palatino Linotype" w:hAnsi="Palatino Linotype"/>
          <w:sz w:val="24"/>
          <w:szCs w:val="24"/>
          <w:lang w:val="en-US"/>
        </w:rPr>
        <w:t xml:space="preserve"> hypoglycemic drugs (used as a proxy of type 2 diabetes status)</w:t>
      </w:r>
      <w:r w:rsidR="00640FAA" w:rsidRPr="00713772">
        <w:rPr>
          <w:rFonts w:ascii="Palatino Linotype" w:hAnsi="Palatino Linotype"/>
          <w:sz w:val="24"/>
          <w:szCs w:val="24"/>
          <w:lang w:val="en-US"/>
        </w:rPr>
        <w:t xml:space="preserve">. Similarly, we were able to assess the current and past use of oral contraceptives, which was compared to never users (reference class). </w:t>
      </w:r>
      <w:proofErr w:type="spellStart"/>
      <w:r w:rsidR="00640FAA" w:rsidRPr="00713772">
        <w:rPr>
          <w:rFonts w:ascii="Palatino Linotype" w:eastAsia="Gungsuh" w:hAnsi="Palatino Linotype"/>
          <w:sz w:val="24"/>
          <w:szCs w:val="24"/>
          <w:lang w:val="en-US"/>
        </w:rPr>
        <w:t>Dysthyroidism</w:t>
      </w:r>
      <w:proofErr w:type="spellEnd"/>
      <w:r w:rsidR="00640FAA" w:rsidRPr="00713772">
        <w:rPr>
          <w:rFonts w:ascii="Palatino Linotype" w:eastAsia="Gungsuh" w:hAnsi="Palatino Linotype"/>
          <w:sz w:val="24"/>
          <w:szCs w:val="24"/>
          <w:lang w:val="en-US"/>
        </w:rPr>
        <w:t xml:space="preserve"> was defined based on the self-reported use of drugs for thyroid therapy and classified as a </w:t>
      </w:r>
      <w:r w:rsidR="00640FAA" w:rsidRPr="00713772">
        <w:rPr>
          <w:rFonts w:ascii="Palatino Linotype" w:eastAsia="Gungsuh" w:hAnsi="Palatino Linotype"/>
          <w:sz w:val="24"/>
          <w:szCs w:val="24"/>
          <w:lang w:val="en-US"/>
        </w:rPr>
        <w:lastRenderedPageBreak/>
        <w:t xml:space="preserve">binary variable, as was self-reported history of cancer. </w:t>
      </w:r>
      <w:r w:rsidR="00640FAA" w:rsidRPr="00713772">
        <w:rPr>
          <w:rFonts w:ascii="Palatino Linotype" w:hAnsi="Palatino Linotype"/>
          <w:sz w:val="24"/>
          <w:szCs w:val="24"/>
          <w:lang w:val="en-US"/>
        </w:rPr>
        <w:t xml:space="preserve"> Further details on these variables can be found in</w:t>
      </w:r>
      <w:r w:rsidR="003F2E42" w:rsidRPr="00713772">
        <w:rPr>
          <w:rFonts w:ascii="Palatino Linotype" w:hAnsi="Palatino Linotype"/>
          <w:sz w:val="24"/>
          <w:szCs w:val="24"/>
          <w:lang w:val="en-US"/>
        </w:rPr>
        <w:t xml:space="preserve"> </w:t>
      </w:r>
      <w:r w:rsidR="003F2E42" w:rsidRPr="00713772">
        <w:rPr>
          <w:rFonts w:ascii="Palatino Linotype" w:hAnsi="Palatino Linotype"/>
          <w:sz w:val="24"/>
          <w:szCs w:val="24"/>
          <w:lang w:val="en-US"/>
        </w:rPr>
        <w:fldChar w:fldCharType="begin">
          <w:fldData xml:space="preserve">PEVuZE5vdGU+PENpdGU+PEF1dGhvcj5HaWFsbHVpc2k8L0F1dGhvcj48WWVhcj4yMDIzPC9ZZWFy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</w:fldData>
        </w:fldChar>
      </w:r>
      <w:r w:rsidR="004D367B" w:rsidRPr="00713772">
        <w:rPr>
          <w:rFonts w:ascii="Palatino Linotype" w:hAnsi="Palatino Linotype"/>
          <w:sz w:val="24"/>
          <w:szCs w:val="24"/>
          <w:lang w:val="en-US"/>
        </w:rPr>
        <w:instrText xml:space="preserve"> ADDIN EN.CITE </w:instrText>
      </w:r>
      <w:r w:rsidR="004D367B" w:rsidRPr="00713772">
        <w:rPr>
          <w:rFonts w:ascii="Palatino Linotype" w:hAnsi="Palatino Linotype"/>
          <w:sz w:val="24"/>
          <w:szCs w:val="24"/>
          <w:lang w:val="en-US"/>
        </w:rPr>
        <w:fldChar w:fldCharType="begin">
          <w:fldData xml:space="preserve">PEVuZE5vdGU+PENpdGU+PEF1dGhvcj5HaWFsbHVpc2k8L0F1dGhvcj48WWVhcj4yMDIzPC9ZZWFy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</w:fldData>
        </w:fldChar>
      </w:r>
      <w:r w:rsidR="004D367B" w:rsidRPr="00713772">
        <w:rPr>
          <w:rFonts w:ascii="Palatino Linotype" w:hAnsi="Palatino Linotype"/>
          <w:sz w:val="24"/>
          <w:szCs w:val="24"/>
          <w:lang w:val="en-US"/>
        </w:rPr>
        <w:instrText xml:space="preserve"> ADDIN EN.CITE.DATA </w:instrText>
      </w:r>
      <w:r w:rsidR="004D367B" w:rsidRPr="00713772">
        <w:rPr>
          <w:rFonts w:ascii="Palatino Linotype" w:hAnsi="Palatino Linotype"/>
          <w:sz w:val="24"/>
          <w:szCs w:val="24"/>
          <w:lang w:val="en-US"/>
        </w:rPr>
      </w:r>
      <w:r w:rsidR="004D367B" w:rsidRPr="00713772">
        <w:rPr>
          <w:rFonts w:ascii="Palatino Linotype" w:hAnsi="Palatino Linotype"/>
          <w:sz w:val="24"/>
          <w:szCs w:val="24"/>
          <w:lang w:val="en-US"/>
        </w:rPr>
        <w:fldChar w:fldCharType="end"/>
      </w:r>
      <w:r w:rsidR="003F2E42" w:rsidRPr="00713772">
        <w:rPr>
          <w:rFonts w:ascii="Palatino Linotype" w:hAnsi="Palatino Linotype"/>
          <w:sz w:val="24"/>
          <w:szCs w:val="24"/>
          <w:lang w:val="en-US"/>
        </w:rPr>
      </w:r>
      <w:r w:rsidR="003F2E42" w:rsidRPr="00713772">
        <w:rPr>
          <w:rFonts w:ascii="Palatino Linotype" w:hAnsi="Palatino Linotype"/>
          <w:sz w:val="24"/>
          <w:szCs w:val="24"/>
          <w:lang w:val="en-US"/>
        </w:rPr>
        <w:fldChar w:fldCharType="separate"/>
      </w:r>
      <w:r w:rsidR="004D367B" w:rsidRPr="00713772">
        <w:rPr>
          <w:rFonts w:ascii="Palatino Linotype" w:hAnsi="Palatino Linotype"/>
          <w:noProof/>
          <w:sz w:val="24"/>
          <w:szCs w:val="24"/>
          <w:lang w:val="en-US"/>
        </w:rPr>
        <w:t>[7]</w:t>
      </w:r>
      <w:r w:rsidR="003F2E42" w:rsidRPr="00713772">
        <w:rPr>
          <w:rFonts w:ascii="Palatino Linotype" w:hAnsi="Palatino Linotype"/>
          <w:sz w:val="24"/>
          <w:szCs w:val="24"/>
          <w:lang w:val="en-US"/>
        </w:rPr>
        <w:fldChar w:fldCharType="end"/>
      </w:r>
      <w:r w:rsidR="00640FAA" w:rsidRPr="00713772">
        <w:rPr>
          <w:rFonts w:ascii="Palatino Linotype" w:hAnsi="Palatino Linotype"/>
          <w:sz w:val="24"/>
          <w:szCs w:val="24"/>
          <w:lang w:val="en-US"/>
        </w:rPr>
        <w:t>.</w:t>
      </w:r>
    </w:p>
    <w:p w14:paraId="7C102766" w14:textId="7565ED94" w:rsidR="00E874C4" w:rsidRPr="00713772" w:rsidRDefault="00E874C4" w:rsidP="00E874C4">
      <w:pPr>
        <w:spacing w:line="480" w:lineRule="auto"/>
        <w:jc w:val="center"/>
        <w:rPr>
          <w:rFonts w:ascii="Palatino Linotype" w:eastAsia="Times New Roman" w:hAnsi="Palatino Linotype"/>
          <w:b/>
          <w:bCs/>
          <w:color w:val="000000"/>
          <w:sz w:val="24"/>
          <w:szCs w:val="24"/>
          <w:lang w:val="en-US" w:eastAsia="en-GB"/>
        </w:rPr>
      </w:pPr>
      <w:r w:rsidRPr="00713772">
        <w:rPr>
          <w:rFonts w:ascii="Palatino Linotype" w:eastAsia="Times New Roman" w:hAnsi="Palatino Linotype"/>
          <w:b/>
          <w:bCs/>
          <w:color w:val="000000"/>
          <w:sz w:val="24"/>
          <w:szCs w:val="24"/>
          <w:lang w:val="en-US" w:eastAsia="en-GB"/>
        </w:rPr>
        <w:lastRenderedPageBreak/>
        <w:t xml:space="preserve">Table S1. Details and main descriptive statistics of all the blood markers </w:t>
      </w:r>
      <w:r w:rsidR="00AD50C9" w:rsidRPr="00713772">
        <w:rPr>
          <w:rFonts w:ascii="Palatino Linotype" w:eastAsia="Times New Roman" w:hAnsi="Palatino Linotype"/>
          <w:b/>
          <w:bCs/>
          <w:color w:val="000000"/>
          <w:sz w:val="24"/>
          <w:szCs w:val="24"/>
          <w:lang w:val="en-US" w:eastAsia="en-GB"/>
        </w:rPr>
        <w:t xml:space="preserve">used to compute </w:t>
      </w:r>
      <w:proofErr w:type="spellStart"/>
      <w:r w:rsidR="00AD50C9" w:rsidRPr="00713772">
        <w:rPr>
          <w:rFonts w:ascii="Palatino Linotype" w:eastAsia="Times New Roman" w:hAnsi="Palatino Linotype"/>
          <w:b/>
          <w:bCs/>
          <w:color w:val="000000"/>
          <w:sz w:val="24"/>
          <w:szCs w:val="24"/>
          <w:lang w:val="en-US" w:eastAsia="en-GB"/>
        </w:rPr>
        <w:t>PhenoAge</w:t>
      </w:r>
      <w:proofErr w:type="spellEnd"/>
      <w:r w:rsidRPr="00713772">
        <w:rPr>
          <w:rFonts w:ascii="Palatino Linotype" w:eastAsia="Times New Roman" w:hAnsi="Palatino Linotype"/>
          <w:b/>
          <w:bCs/>
          <w:color w:val="000000"/>
          <w:sz w:val="24"/>
          <w:szCs w:val="24"/>
          <w:lang w:val="en-US" w:eastAsia="en-GB"/>
        </w:rPr>
        <w:t xml:space="preserve"> in the Moli-</w:t>
      </w:r>
      <w:proofErr w:type="spellStart"/>
      <w:r w:rsidRPr="00713772">
        <w:rPr>
          <w:rFonts w:ascii="Palatino Linotype" w:eastAsia="Times New Roman" w:hAnsi="Palatino Linotype"/>
          <w:b/>
          <w:bCs/>
          <w:color w:val="000000"/>
          <w:sz w:val="24"/>
          <w:szCs w:val="24"/>
          <w:lang w:val="en-US" w:eastAsia="en-GB"/>
        </w:rPr>
        <w:t>sani</w:t>
      </w:r>
      <w:proofErr w:type="spellEnd"/>
      <w:r w:rsidRPr="00713772">
        <w:rPr>
          <w:rFonts w:ascii="Palatino Linotype" w:eastAsia="Times New Roman" w:hAnsi="Palatino Linotype"/>
          <w:b/>
          <w:bCs/>
          <w:color w:val="000000"/>
          <w:sz w:val="24"/>
          <w:szCs w:val="24"/>
          <w:lang w:val="en-US" w:eastAsia="en-GB"/>
        </w:rPr>
        <w:t xml:space="preserve"> </w:t>
      </w:r>
      <w:r w:rsidR="003B7820" w:rsidRPr="00713772">
        <w:rPr>
          <w:rFonts w:ascii="Palatino Linotype" w:eastAsia="Times New Roman" w:hAnsi="Palatino Linotype"/>
          <w:b/>
          <w:bCs/>
          <w:color w:val="000000"/>
          <w:sz w:val="24"/>
          <w:szCs w:val="24"/>
          <w:lang w:val="en-US" w:eastAsia="en-GB"/>
        </w:rPr>
        <w:t>cohort</w:t>
      </w:r>
      <w:r w:rsidRPr="00713772">
        <w:rPr>
          <w:rFonts w:ascii="Palatino Linotype" w:eastAsia="Times New Roman" w:hAnsi="Palatino Linotype"/>
          <w:b/>
          <w:bCs/>
          <w:color w:val="000000"/>
          <w:sz w:val="24"/>
          <w:szCs w:val="24"/>
          <w:lang w:val="en-US" w:eastAsia="en-GB"/>
        </w:rPr>
        <w:t>.</w:t>
      </w:r>
    </w:p>
    <w:tbl>
      <w:tblPr>
        <w:tblW w:w="13585" w:type="dxa"/>
        <w:jc w:val="center"/>
        <w:tblCellMar>
          <w:left w:w="70" w:type="dxa"/>
          <w:right w:w="70" w:type="dxa"/>
        </w:tblCellMar>
        <w:tblLook w:val="04A0" w:firstRow="1" w:lastRow="0" w:firstColumn="1" w:lastColumn="0" w:noHBand="0" w:noVBand="1"/>
      </w:tblPr>
      <w:tblGrid>
        <w:gridCol w:w="1933"/>
        <w:gridCol w:w="1640"/>
        <w:gridCol w:w="914"/>
        <w:gridCol w:w="1550"/>
        <w:gridCol w:w="1214"/>
        <w:gridCol w:w="1454"/>
        <w:gridCol w:w="960"/>
        <w:gridCol w:w="1040"/>
        <w:gridCol w:w="960"/>
        <w:gridCol w:w="960"/>
        <w:gridCol w:w="960"/>
      </w:tblGrid>
      <w:tr w:rsidR="00E874C4" w:rsidRPr="00713772" w14:paraId="75E87DA8" w14:textId="77777777" w:rsidTr="009E12B8">
        <w:trPr>
          <w:trHeight w:val="288"/>
          <w:jc w:val="center"/>
        </w:trPr>
        <w:tc>
          <w:tcPr>
            <w:tcW w:w="19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73B355" w14:textId="77777777" w:rsidR="00E874C4" w:rsidRPr="00713772" w:rsidRDefault="00E874C4" w:rsidP="004D3162">
            <w:pPr>
              <w:spacing w:after="0" w:line="240" w:lineRule="auto"/>
              <w:jc w:val="center"/>
              <w:rPr>
                <w:rFonts w:ascii="Palatino Linotype" w:eastAsia="Times New Roman" w:hAnsi="Palatino Linotype"/>
                <w:color w:val="000000"/>
                <w:sz w:val="24"/>
                <w:szCs w:val="24"/>
                <w:lang w:eastAsia="it-IT"/>
              </w:rPr>
            </w:pPr>
            <w:r w:rsidRPr="00713772">
              <w:rPr>
                <w:rFonts w:ascii="Palatino Linotype" w:eastAsia="Times New Roman" w:hAnsi="Palatino Linotype"/>
                <w:color w:val="000000"/>
                <w:sz w:val="24"/>
                <w:szCs w:val="24"/>
                <w:lang w:eastAsia="it-IT"/>
              </w:rPr>
              <w:t>Variable</w:t>
            </w:r>
          </w:p>
        </w:tc>
        <w:tc>
          <w:tcPr>
            <w:tcW w:w="1640" w:type="dxa"/>
            <w:tcBorders>
              <w:top w:val="single" w:sz="4" w:space="0" w:color="auto"/>
              <w:left w:val="nil"/>
              <w:bottom w:val="single" w:sz="4" w:space="0" w:color="auto"/>
              <w:right w:val="single" w:sz="4" w:space="0" w:color="auto"/>
            </w:tcBorders>
            <w:shd w:val="clear" w:color="auto" w:fill="auto"/>
            <w:noWrap/>
            <w:vAlign w:val="center"/>
            <w:hideMark/>
          </w:tcPr>
          <w:p w14:paraId="58B38836" w14:textId="77777777" w:rsidR="00E874C4" w:rsidRPr="00713772" w:rsidRDefault="00E874C4" w:rsidP="004D3162">
            <w:pPr>
              <w:spacing w:after="0" w:line="240" w:lineRule="auto"/>
              <w:jc w:val="center"/>
              <w:rPr>
                <w:rFonts w:ascii="Palatino Linotype" w:eastAsia="Times New Roman" w:hAnsi="Palatino Linotype"/>
                <w:color w:val="000000"/>
                <w:sz w:val="24"/>
                <w:szCs w:val="24"/>
                <w:lang w:eastAsia="it-IT"/>
              </w:rPr>
            </w:pPr>
            <w:r w:rsidRPr="00713772">
              <w:rPr>
                <w:rFonts w:ascii="Palatino Linotype" w:eastAsia="Times New Roman" w:hAnsi="Palatino Linotype"/>
                <w:color w:val="000000"/>
                <w:sz w:val="24"/>
                <w:szCs w:val="24"/>
                <w:lang w:eastAsia="it-IT"/>
              </w:rPr>
              <w:t>Source</w:t>
            </w:r>
          </w:p>
        </w:tc>
        <w:tc>
          <w:tcPr>
            <w:tcW w:w="914" w:type="dxa"/>
            <w:tcBorders>
              <w:top w:val="single" w:sz="4" w:space="0" w:color="auto"/>
              <w:left w:val="nil"/>
              <w:bottom w:val="single" w:sz="4" w:space="0" w:color="auto"/>
              <w:right w:val="single" w:sz="4" w:space="0" w:color="auto"/>
            </w:tcBorders>
            <w:shd w:val="clear" w:color="auto" w:fill="auto"/>
            <w:noWrap/>
            <w:vAlign w:val="center"/>
            <w:hideMark/>
          </w:tcPr>
          <w:p w14:paraId="7A7D72A1" w14:textId="77777777" w:rsidR="00E874C4" w:rsidRPr="00713772" w:rsidRDefault="00E874C4" w:rsidP="004D3162">
            <w:pPr>
              <w:spacing w:after="0" w:line="240" w:lineRule="auto"/>
              <w:jc w:val="center"/>
              <w:rPr>
                <w:rFonts w:ascii="Palatino Linotype" w:eastAsia="Times New Roman" w:hAnsi="Palatino Linotype"/>
                <w:color w:val="000000"/>
                <w:sz w:val="24"/>
                <w:szCs w:val="24"/>
                <w:lang w:eastAsia="it-IT"/>
              </w:rPr>
            </w:pPr>
            <w:r w:rsidRPr="00713772">
              <w:rPr>
                <w:rFonts w:ascii="Palatino Linotype" w:eastAsia="Times New Roman" w:hAnsi="Palatino Linotype"/>
                <w:color w:val="000000"/>
                <w:sz w:val="24"/>
                <w:szCs w:val="24"/>
                <w:lang w:eastAsia="it-IT"/>
              </w:rPr>
              <w:t>Unit</w:t>
            </w:r>
          </w:p>
        </w:tc>
        <w:tc>
          <w:tcPr>
            <w:tcW w:w="1550" w:type="dxa"/>
            <w:tcBorders>
              <w:top w:val="single" w:sz="4" w:space="0" w:color="auto"/>
              <w:left w:val="nil"/>
              <w:bottom w:val="single" w:sz="4" w:space="0" w:color="auto"/>
              <w:right w:val="single" w:sz="4" w:space="0" w:color="auto"/>
            </w:tcBorders>
            <w:shd w:val="clear" w:color="auto" w:fill="auto"/>
            <w:noWrap/>
            <w:vAlign w:val="center"/>
            <w:hideMark/>
          </w:tcPr>
          <w:p w14:paraId="39A383B9" w14:textId="77777777" w:rsidR="00E874C4" w:rsidRPr="00713772" w:rsidRDefault="00E874C4" w:rsidP="004D3162">
            <w:pPr>
              <w:spacing w:after="0" w:line="240" w:lineRule="auto"/>
              <w:jc w:val="center"/>
              <w:rPr>
                <w:rFonts w:ascii="Palatino Linotype" w:eastAsia="Times New Roman" w:hAnsi="Palatino Linotype"/>
                <w:color w:val="000000"/>
                <w:sz w:val="24"/>
                <w:szCs w:val="24"/>
                <w:lang w:eastAsia="it-IT"/>
              </w:rPr>
            </w:pPr>
            <w:r w:rsidRPr="00713772">
              <w:rPr>
                <w:rFonts w:ascii="Palatino Linotype" w:eastAsia="Times New Roman" w:hAnsi="Palatino Linotype"/>
                <w:color w:val="000000"/>
                <w:sz w:val="24"/>
                <w:szCs w:val="24"/>
                <w:lang w:eastAsia="it-IT"/>
              </w:rPr>
              <w:t>Observations</w:t>
            </w:r>
          </w:p>
        </w:tc>
        <w:tc>
          <w:tcPr>
            <w:tcW w:w="1214" w:type="dxa"/>
            <w:tcBorders>
              <w:top w:val="single" w:sz="4" w:space="0" w:color="auto"/>
              <w:left w:val="nil"/>
              <w:bottom w:val="single" w:sz="4" w:space="0" w:color="auto"/>
              <w:right w:val="single" w:sz="4" w:space="0" w:color="auto"/>
            </w:tcBorders>
            <w:shd w:val="clear" w:color="auto" w:fill="auto"/>
            <w:noWrap/>
            <w:vAlign w:val="center"/>
            <w:hideMark/>
          </w:tcPr>
          <w:p w14:paraId="51012626" w14:textId="77777777" w:rsidR="00E874C4" w:rsidRPr="00713772" w:rsidRDefault="00E874C4" w:rsidP="004D3162">
            <w:pPr>
              <w:spacing w:after="0" w:line="240" w:lineRule="auto"/>
              <w:jc w:val="center"/>
              <w:rPr>
                <w:rFonts w:ascii="Palatino Linotype" w:eastAsia="Times New Roman" w:hAnsi="Palatino Linotype"/>
                <w:color w:val="000000"/>
                <w:sz w:val="24"/>
                <w:szCs w:val="24"/>
                <w:lang w:eastAsia="it-IT"/>
              </w:rPr>
            </w:pPr>
            <w:r w:rsidRPr="00713772">
              <w:rPr>
                <w:rFonts w:ascii="Palatino Linotype" w:eastAsia="Times New Roman" w:hAnsi="Palatino Linotype"/>
                <w:color w:val="000000"/>
                <w:sz w:val="24"/>
                <w:szCs w:val="24"/>
                <w:lang w:eastAsia="it-IT"/>
              </w:rPr>
              <w:t># Missing</w:t>
            </w:r>
          </w:p>
        </w:tc>
        <w:tc>
          <w:tcPr>
            <w:tcW w:w="1454" w:type="dxa"/>
            <w:tcBorders>
              <w:top w:val="single" w:sz="4" w:space="0" w:color="auto"/>
              <w:left w:val="nil"/>
              <w:bottom w:val="single" w:sz="4" w:space="0" w:color="auto"/>
              <w:right w:val="single" w:sz="4" w:space="0" w:color="auto"/>
            </w:tcBorders>
            <w:shd w:val="clear" w:color="auto" w:fill="auto"/>
            <w:noWrap/>
            <w:vAlign w:val="center"/>
            <w:hideMark/>
          </w:tcPr>
          <w:p w14:paraId="342166C2" w14:textId="77777777" w:rsidR="00E874C4" w:rsidRPr="00713772" w:rsidRDefault="00E874C4" w:rsidP="004D3162">
            <w:pPr>
              <w:spacing w:after="0" w:line="240" w:lineRule="auto"/>
              <w:jc w:val="center"/>
              <w:rPr>
                <w:rFonts w:ascii="Palatino Linotype" w:eastAsia="Times New Roman" w:hAnsi="Palatino Linotype"/>
                <w:color w:val="000000"/>
                <w:sz w:val="24"/>
                <w:szCs w:val="24"/>
                <w:lang w:eastAsia="it-IT"/>
              </w:rPr>
            </w:pPr>
            <w:r w:rsidRPr="00713772">
              <w:rPr>
                <w:rFonts w:ascii="Palatino Linotype" w:eastAsia="Times New Roman" w:hAnsi="Palatino Linotype"/>
                <w:color w:val="000000"/>
                <w:sz w:val="24"/>
                <w:szCs w:val="24"/>
                <w:lang w:eastAsia="it-IT"/>
              </w:rPr>
              <w:t>Missing (%)</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006FE9FC" w14:textId="77777777" w:rsidR="00E874C4" w:rsidRPr="00713772" w:rsidRDefault="00E874C4" w:rsidP="004D3162">
            <w:pPr>
              <w:spacing w:after="0" w:line="240" w:lineRule="auto"/>
              <w:jc w:val="center"/>
              <w:rPr>
                <w:rFonts w:ascii="Palatino Linotype" w:eastAsia="Times New Roman" w:hAnsi="Palatino Linotype"/>
                <w:color w:val="000000"/>
                <w:sz w:val="24"/>
                <w:szCs w:val="24"/>
                <w:lang w:eastAsia="it-IT"/>
              </w:rPr>
            </w:pPr>
            <w:r w:rsidRPr="00713772">
              <w:rPr>
                <w:rFonts w:ascii="Palatino Linotype" w:eastAsia="Times New Roman" w:hAnsi="Palatino Linotype"/>
                <w:color w:val="000000"/>
                <w:sz w:val="24"/>
                <w:szCs w:val="24"/>
                <w:lang w:eastAsia="it-IT"/>
              </w:rPr>
              <w:t>Min</w:t>
            </w:r>
          </w:p>
        </w:tc>
        <w:tc>
          <w:tcPr>
            <w:tcW w:w="1040" w:type="dxa"/>
            <w:tcBorders>
              <w:top w:val="single" w:sz="4" w:space="0" w:color="auto"/>
              <w:left w:val="nil"/>
              <w:bottom w:val="single" w:sz="4" w:space="0" w:color="auto"/>
              <w:right w:val="single" w:sz="4" w:space="0" w:color="auto"/>
            </w:tcBorders>
            <w:shd w:val="clear" w:color="auto" w:fill="auto"/>
            <w:noWrap/>
            <w:vAlign w:val="center"/>
            <w:hideMark/>
          </w:tcPr>
          <w:p w14:paraId="6070234A" w14:textId="77777777" w:rsidR="00E874C4" w:rsidRPr="00713772" w:rsidRDefault="00E874C4" w:rsidP="004D3162">
            <w:pPr>
              <w:spacing w:after="0" w:line="240" w:lineRule="auto"/>
              <w:jc w:val="center"/>
              <w:rPr>
                <w:rFonts w:ascii="Palatino Linotype" w:eastAsia="Times New Roman" w:hAnsi="Palatino Linotype"/>
                <w:color w:val="000000"/>
                <w:sz w:val="24"/>
                <w:szCs w:val="24"/>
                <w:lang w:eastAsia="it-IT"/>
              </w:rPr>
            </w:pPr>
            <w:r w:rsidRPr="00713772">
              <w:rPr>
                <w:rFonts w:ascii="Palatino Linotype" w:eastAsia="Times New Roman" w:hAnsi="Palatino Linotype"/>
                <w:color w:val="000000"/>
                <w:sz w:val="24"/>
                <w:szCs w:val="24"/>
                <w:lang w:eastAsia="it-IT"/>
              </w:rPr>
              <w:t>Max</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4906B74F" w14:textId="77777777" w:rsidR="00E874C4" w:rsidRPr="00713772" w:rsidRDefault="00E874C4" w:rsidP="004D3162">
            <w:pPr>
              <w:spacing w:after="0" w:line="240" w:lineRule="auto"/>
              <w:jc w:val="center"/>
              <w:rPr>
                <w:rFonts w:ascii="Palatino Linotype" w:eastAsia="Times New Roman" w:hAnsi="Palatino Linotype"/>
                <w:color w:val="000000"/>
                <w:sz w:val="24"/>
                <w:szCs w:val="24"/>
                <w:lang w:eastAsia="it-IT"/>
              </w:rPr>
            </w:pPr>
            <w:r w:rsidRPr="00713772">
              <w:rPr>
                <w:rFonts w:ascii="Palatino Linotype" w:eastAsia="Times New Roman" w:hAnsi="Palatino Linotype"/>
                <w:color w:val="000000"/>
                <w:sz w:val="24"/>
                <w:szCs w:val="24"/>
                <w:lang w:eastAsia="it-IT"/>
              </w:rPr>
              <w:t>Median</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21B32672" w14:textId="77777777" w:rsidR="00E874C4" w:rsidRPr="00713772" w:rsidRDefault="00E874C4" w:rsidP="004D3162">
            <w:pPr>
              <w:spacing w:after="0" w:line="240" w:lineRule="auto"/>
              <w:jc w:val="center"/>
              <w:rPr>
                <w:rFonts w:ascii="Palatino Linotype" w:eastAsia="Times New Roman" w:hAnsi="Palatino Linotype"/>
                <w:color w:val="000000"/>
                <w:sz w:val="24"/>
                <w:szCs w:val="24"/>
                <w:lang w:eastAsia="it-IT"/>
              </w:rPr>
            </w:pPr>
            <w:r w:rsidRPr="00713772">
              <w:rPr>
                <w:rFonts w:ascii="Palatino Linotype" w:eastAsia="Times New Roman" w:hAnsi="Palatino Linotype"/>
                <w:color w:val="000000"/>
                <w:sz w:val="24"/>
                <w:szCs w:val="24"/>
                <w:lang w:eastAsia="it-IT"/>
              </w:rPr>
              <w:t>Mean</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70D6A799" w14:textId="77777777" w:rsidR="00E874C4" w:rsidRPr="00713772" w:rsidRDefault="00E874C4" w:rsidP="004D3162">
            <w:pPr>
              <w:spacing w:after="0" w:line="240" w:lineRule="auto"/>
              <w:jc w:val="center"/>
              <w:rPr>
                <w:rFonts w:ascii="Palatino Linotype" w:eastAsia="Times New Roman" w:hAnsi="Palatino Linotype"/>
                <w:color w:val="000000"/>
                <w:sz w:val="24"/>
                <w:szCs w:val="24"/>
                <w:lang w:eastAsia="it-IT"/>
              </w:rPr>
            </w:pPr>
            <w:r w:rsidRPr="00713772">
              <w:rPr>
                <w:rFonts w:ascii="Palatino Linotype" w:eastAsia="Times New Roman" w:hAnsi="Palatino Linotype"/>
                <w:color w:val="000000"/>
                <w:sz w:val="24"/>
                <w:szCs w:val="24"/>
                <w:lang w:eastAsia="it-IT"/>
              </w:rPr>
              <w:t>SD</w:t>
            </w:r>
          </w:p>
        </w:tc>
      </w:tr>
      <w:tr w:rsidR="00E874C4" w:rsidRPr="00713772" w14:paraId="07FD1884" w14:textId="77777777" w:rsidTr="009E12B8">
        <w:trPr>
          <w:trHeight w:val="288"/>
          <w:jc w:val="center"/>
        </w:trPr>
        <w:tc>
          <w:tcPr>
            <w:tcW w:w="19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2FBB7F" w14:textId="77777777" w:rsidR="00E874C4" w:rsidRPr="00713772" w:rsidRDefault="00E874C4" w:rsidP="004D3162">
            <w:pPr>
              <w:spacing w:after="0" w:line="240" w:lineRule="auto"/>
              <w:jc w:val="center"/>
              <w:rPr>
                <w:rFonts w:ascii="Palatino Linotype" w:eastAsia="Times New Roman" w:hAnsi="Palatino Linotype"/>
                <w:color w:val="000000"/>
                <w:sz w:val="24"/>
                <w:szCs w:val="24"/>
                <w:lang w:eastAsia="it-IT"/>
              </w:rPr>
            </w:pPr>
            <w:r w:rsidRPr="00713772">
              <w:rPr>
                <w:rFonts w:ascii="Palatino Linotype" w:eastAsia="Times New Roman" w:hAnsi="Palatino Linotype"/>
                <w:color w:val="000000"/>
                <w:sz w:val="24"/>
                <w:szCs w:val="24"/>
                <w:lang w:eastAsia="it-IT"/>
              </w:rPr>
              <w:t>WBC</w:t>
            </w:r>
          </w:p>
        </w:tc>
        <w:tc>
          <w:tcPr>
            <w:tcW w:w="1640" w:type="dxa"/>
            <w:tcBorders>
              <w:top w:val="single" w:sz="4" w:space="0" w:color="auto"/>
              <w:left w:val="nil"/>
              <w:bottom w:val="single" w:sz="4" w:space="0" w:color="auto"/>
              <w:right w:val="single" w:sz="4" w:space="0" w:color="auto"/>
            </w:tcBorders>
            <w:shd w:val="clear" w:color="auto" w:fill="auto"/>
            <w:noWrap/>
            <w:vAlign w:val="center"/>
            <w:hideMark/>
          </w:tcPr>
          <w:p w14:paraId="5838A2F8" w14:textId="77777777" w:rsidR="00E874C4" w:rsidRPr="00713772" w:rsidRDefault="00E874C4" w:rsidP="004D3162">
            <w:pPr>
              <w:spacing w:after="0" w:line="240" w:lineRule="auto"/>
              <w:jc w:val="center"/>
              <w:rPr>
                <w:rFonts w:ascii="Palatino Linotype" w:eastAsia="Times New Roman" w:hAnsi="Palatino Linotype"/>
                <w:color w:val="000000"/>
                <w:sz w:val="24"/>
                <w:szCs w:val="24"/>
                <w:lang w:eastAsia="it-IT"/>
              </w:rPr>
            </w:pPr>
            <w:r w:rsidRPr="00713772">
              <w:rPr>
                <w:rFonts w:ascii="Palatino Linotype" w:eastAsia="Times New Roman" w:hAnsi="Palatino Linotype"/>
                <w:color w:val="000000"/>
                <w:sz w:val="24"/>
                <w:szCs w:val="24"/>
                <w:lang w:eastAsia="it-IT"/>
              </w:rPr>
              <w:t>blood</w:t>
            </w:r>
          </w:p>
        </w:tc>
        <w:tc>
          <w:tcPr>
            <w:tcW w:w="914" w:type="dxa"/>
            <w:tcBorders>
              <w:top w:val="single" w:sz="4" w:space="0" w:color="auto"/>
              <w:left w:val="nil"/>
              <w:bottom w:val="single" w:sz="4" w:space="0" w:color="auto"/>
              <w:right w:val="single" w:sz="4" w:space="0" w:color="auto"/>
            </w:tcBorders>
            <w:shd w:val="clear" w:color="auto" w:fill="auto"/>
            <w:noWrap/>
            <w:vAlign w:val="center"/>
            <w:hideMark/>
          </w:tcPr>
          <w:p w14:paraId="0FD0E7E7" w14:textId="77777777" w:rsidR="00E874C4" w:rsidRPr="00713772" w:rsidRDefault="00E874C4" w:rsidP="004D3162">
            <w:pPr>
              <w:spacing w:after="0" w:line="240" w:lineRule="auto"/>
              <w:jc w:val="center"/>
              <w:rPr>
                <w:rFonts w:ascii="Palatino Linotype" w:eastAsia="Times New Roman" w:hAnsi="Palatino Linotype"/>
                <w:color w:val="000000"/>
                <w:sz w:val="24"/>
                <w:szCs w:val="24"/>
                <w:lang w:eastAsia="it-IT"/>
              </w:rPr>
            </w:pPr>
            <w:r w:rsidRPr="00713772">
              <w:rPr>
                <w:rFonts w:ascii="Palatino Linotype" w:eastAsia="Times New Roman" w:hAnsi="Palatino Linotype"/>
                <w:color w:val="000000"/>
                <w:sz w:val="24"/>
                <w:szCs w:val="24"/>
                <w:lang w:eastAsia="it-IT"/>
              </w:rPr>
              <w:t>×10</w:t>
            </w:r>
            <w:r w:rsidRPr="00713772">
              <w:rPr>
                <w:rFonts w:ascii="Palatino Linotype" w:eastAsia="Times New Roman" w:hAnsi="Palatino Linotype"/>
                <w:color w:val="000000"/>
                <w:sz w:val="24"/>
                <w:szCs w:val="24"/>
                <w:vertAlign w:val="superscript"/>
                <w:lang w:eastAsia="it-IT"/>
              </w:rPr>
              <w:t>3</w:t>
            </w:r>
            <w:r w:rsidRPr="00713772">
              <w:rPr>
                <w:rFonts w:ascii="Palatino Linotype" w:eastAsia="Times New Roman" w:hAnsi="Palatino Linotype"/>
                <w:color w:val="000000"/>
                <w:sz w:val="24"/>
                <w:szCs w:val="24"/>
                <w:lang w:eastAsia="it-IT"/>
              </w:rPr>
              <w:t>/µl</w:t>
            </w:r>
          </w:p>
        </w:tc>
        <w:tc>
          <w:tcPr>
            <w:tcW w:w="1550" w:type="dxa"/>
            <w:tcBorders>
              <w:top w:val="single" w:sz="4" w:space="0" w:color="auto"/>
              <w:left w:val="nil"/>
              <w:bottom w:val="single" w:sz="4" w:space="0" w:color="auto"/>
              <w:right w:val="single" w:sz="4" w:space="0" w:color="auto"/>
            </w:tcBorders>
            <w:shd w:val="clear" w:color="auto" w:fill="auto"/>
            <w:noWrap/>
            <w:vAlign w:val="center"/>
            <w:hideMark/>
          </w:tcPr>
          <w:p w14:paraId="5C5D3A4B" w14:textId="77777777" w:rsidR="00E874C4" w:rsidRPr="00713772" w:rsidRDefault="00E874C4" w:rsidP="004D3162">
            <w:pPr>
              <w:spacing w:after="0" w:line="240" w:lineRule="auto"/>
              <w:jc w:val="center"/>
              <w:rPr>
                <w:rFonts w:ascii="Palatino Linotype" w:eastAsia="Times New Roman" w:hAnsi="Palatino Linotype"/>
                <w:color w:val="000000"/>
                <w:sz w:val="24"/>
                <w:szCs w:val="24"/>
                <w:lang w:eastAsia="it-IT"/>
              </w:rPr>
            </w:pPr>
            <w:r w:rsidRPr="00713772">
              <w:rPr>
                <w:rFonts w:ascii="Palatino Linotype" w:eastAsia="Times New Roman" w:hAnsi="Palatino Linotype"/>
                <w:color w:val="000000"/>
                <w:sz w:val="24"/>
                <w:szCs w:val="24"/>
                <w:lang w:eastAsia="it-IT"/>
              </w:rPr>
              <w:t>23666</w:t>
            </w:r>
          </w:p>
        </w:tc>
        <w:tc>
          <w:tcPr>
            <w:tcW w:w="1214" w:type="dxa"/>
            <w:tcBorders>
              <w:top w:val="single" w:sz="4" w:space="0" w:color="auto"/>
              <w:left w:val="nil"/>
              <w:bottom w:val="single" w:sz="4" w:space="0" w:color="auto"/>
              <w:right w:val="single" w:sz="4" w:space="0" w:color="auto"/>
            </w:tcBorders>
            <w:shd w:val="clear" w:color="auto" w:fill="auto"/>
            <w:noWrap/>
            <w:vAlign w:val="center"/>
            <w:hideMark/>
          </w:tcPr>
          <w:p w14:paraId="7F9243FB" w14:textId="77777777" w:rsidR="00E874C4" w:rsidRPr="00713772" w:rsidRDefault="00E874C4" w:rsidP="004D3162">
            <w:pPr>
              <w:spacing w:after="0" w:line="240" w:lineRule="auto"/>
              <w:jc w:val="center"/>
              <w:rPr>
                <w:rFonts w:ascii="Palatino Linotype" w:eastAsia="Times New Roman" w:hAnsi="Palatino Linotype"/>
                <w:color w:val="000000"/>
                <w:sz w:val="24"/>
                <w:szCs w:val="24"/>
                <w:lang w:eastAsia="it-IT"/>
              </w:rPr>
            </w:pPr>
            <w:r w:rsidRPr="00713772">
              <w:rPr>
                <w:rFonts w:ascii="Palatino Linotype" w:eastAsia="Times New Roman" w:hAnsi="Palatino Linotype"/>
                <w:color w:val="000000"/>
                <w:sz w:val="24"/>
                <w:szCs w:val="24"/>
                <w:lang w:eastAsia="it-IT"/>
              </w:rPr>
              <w:t>659</w:t>
            </w:r>
          </w:p>
        </w:tc>
        <w:tc>
          <w:tcPr>
            <w:tcW w:w="1454" w:type="dxa"/>
            <w:tcBorders>
              <w:top w:val="single" w:sz="4" w:space="0" w:color="auto"/>
              <w:left w:val="nil"/>
              <w:bottom w:val="single" w:sz="4" w:space="0" w:color="auto"/>
              <w:right w:val="single" w:sz="4" w:space="0" w:color="auto"/>
            </w:tcBorders>
            <w:shd w:val="clear" w:color="auto" w:fill="auto"/>
            <w:noWrap/>
            <w:vAlign w:val="center"/>
            <w:hideMark/>
          </w:tcPr>
          <w:p w14:paraId="2946F43D" w14:textId="77777777" w:rsidR="00E874C4" w:rsidRPr="00713772" w:rsidRDefault="00E874C4" w:rsidP="004D3162">
            <w:pPr>
              <w:spacing w:after="0" w:line="240" w:lineRule="auto"/>
              <w:jc w:val="center"/>
              <w:rPr>
                <w:rFonts w:ascii="Palatino Linotype" w:eastAsia="Times New Roman" w:hAnsi="Palatino Linotype"/>
                <w:color w:val="000000"/>
                <w:sz w:val="24"/>
                <w:szCs w:val="24"/>
                <w:lang w:eastAsia="it-IT"/>
              </w:rPr>
            </w:pPr>
            <w:r w:rsidRPr="00713772">
              <w:rPr>
                <w:rFonts w:ascii="Palatino Linotype" w:eastAsia="Times New Roman" w:hAnsi="Palatino Linotype"/>
                <w:color w:val="000000"/>
                <w:sz w:val="24"/>
                <w:szCs w:val="24"/>
                <w:lang w:eastAsia="it-IT"/>
              </w:rPr>
              <w:t>2.7</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22148BF9" w14:textId="77777777" w:rsidR="00E874C4" w:rsidRPr="00713772" w:rsidRDefault="00E874C4" w:rsidP="004D3162">
            <w:pPr>
              <w:spacing w:after="0" w:line="240" w:lineRule="auto"/>
              <w:jc w:val="center"/>
              <w:rPr>
                <w:rFonts w:ascii="Palatino Linotype" w:eastAsia="Times New Roman" w:hAnsi="Palatino Linotype"/>
                <w:color w:val="000000"/>
                <w:sz w:val="24"/>
                <w:szCs w:val="24"/>
                <w:lang w:eastAsia="it-IT"/>
              </w:rPr>
            </w:pPr>
            <w:r w:rsidRPr="00713772">
              <w:rPr>
                <w:rFonts w:ascii="Palatino Linotype" w:eastAsia="Times New Roman" w:hAnsi="Palatino Linotype"/>
                <w:color w:val="000000"/>
                <w:sz w:val="24"/>
                <w:szCs w:val="24"/>
                <w:lang w:eastAsia="it-IT"/>
              </w:rPr>
              <w:t>1.40</w:t>
            </w:r>
          </w:p>
        </w:tc>
        <w:tc>
          <w:tcPr>
            <w:tcW w:w="1040" w:type="dxa"/>
            <w:tcBorders>
              <w:top w:val="single" w:sz="4" w:space="0" w:color="auto"/>
              <w:left w:val="nil"/>
              <w:bottom w:val="single" w:sz="4" w:space="0" w:color="auto"/>
              <w:right w:val="single" w:sz="4" w:space="0" w:color="auto"/>
            </w:tcBorders>
            <w:shd w:val="clear" w:color="auto" w:fill="auto"/>
            <w:noWrap/>
            <w:vAlign w:val="center"/>
            <w:hideMark/>
          </w:tcPr>
          <w:p w14:paraId="094A91B3" w14:textId="77777777" w:rsidR="00E874C4" w:rsidRPr="00713772" w:rsidRDefault="00E874C4" w:rsidP="004D3162">
            <w:pPr>
              <w:spacing w:after="0" w:line="240" w:lineRule="auto"/>
              <w:jc w:val="center"/>
              <w:rPr>
                <w:rFonts w:ascii="Palatino Linotype" w:eastAsia="Times New Roman" w:hAnsi="Palatino Linotype"/>
                <w:color w:val="000000"/>
                <w:sz w:val="24"/>
                <w:szCs w:val="24"/>
                <w:lang w:eastAsia="it-IT"/>
              </w:rPr>
            </w:pPr>
            <w:r w:rsidRPr="00713772">
              <w:rPr>
                <w:rFonts w:ascii="Palatino Linotype" w:eastAsia="Times New Roman" w:hAnsi="Palatino Linotype"/>
                <w:color w:val="000000"/>
                <w:sz w:val="24"/>
                <w:szCs w:val="24"/>
                <w:lang w:eastAsia="it-IT"/>
              </w:rPr>
              <w:t>68.80</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0CC42306" w14:textId="77777777" w:rsidR="00E874C4" w:rsidRPr="00713772" w:rsidRDefault="00E874C4" w:rsidP="004D3162">
            <w:pPr>
              <w:spacing w:after="0" w:line="240" w:lineRule="auto"/>
              <w:jc w:val="center"/>
              <w:rPr>
                <w:rFonts w:ascii="Palatino Linotype" w:eastAsia="Times New Roman" w:hAnsi="Palatino Linotype"/>
                <w:color w:val="000000"/>
                <w:sz w:val="24"/>
                <w:szCs w:val="24"/>
                <w:lang w:eastAsia="it-IT"/>
              </w:rPr>
            </w:pPr>
            <w:r w:rsidRPr="00713772">
              <w:rPr>
                <w:rFonts w:ascii="Palatino Linotype" w:eastAsia="Times New Roman" w:hAnsi="Palatino Linotype"/>
                <w:color w:val="000000"/>
                <w:sz w:val="24"/>
                <w:szCs w:val="24"/>
                <w:lang w:eastAsia="it-IT"/>
              </w:rPr>
              <w:t>6.00</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5B8049FC" w14:textId="77777777" w:rsidR="00E874C4" w:rsidRPr="00713772" w:rsidRDefault="00E874C4" w:rsidP="004D3162">
            <w:pPr>
              <w:spacing w:after="0" w:line="240" w:lineRule="auto"/>
              <w:jc w:val="center"/>
              <w:rPr>
                <w:rFonts w:ascii="Palatino Linotype" w:eastAsia="Times New Roman" w:hAnsi="Palatino Linotype"/>
                <w:color w:val="000000"/>
                <w:sz w:val="24"/>
                <w:szCs w:val="24"/>
                <w:lang w:eastAsia="it-IT"/>
              </w:rPr>
            </w:pPr>
            <w:r w:rsidRPr="00713772">
              <w:rPr>
                <w:rFonts w:ascii="Palatino Linotype" w:eastAsia="Times New Roman" w:hAnsi="Palatino Linotype"/>
                <w:color w:val="000000"/>
                <w:sz w:val="24"/>
                <w:szCs w:val="24"/>
                <w:lang w:eastAsia="it-IT"/>
              </w:rPr>
              <w:t>6.23</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63A33A36" w14:textId="77777777" w:rsidR="00E874C4" w:rsidRPr="00713772" w:rsidRDefault="00E874C4" w:rsidP="004D3162">
            <w:pPr>
              <w:spacing w:after="0" w:line="240" w:lineRule="auto"/>
              <w:jc w:val="center"/>
              <w:rPr>
                <w:rFonts w:ascii="Palatino Linotype" w:eastAsia="Times New Roman" w:hAnsi="Palatino Linotype"/>
                <w:color w:val="000000"/>
                <w:sz w:val="24"/>
                <w:szCs w:val="24"/>
                <w:lang w:eastAsia="it-IT"/>
              </w:rPr>
            </w:pPr>
            <w:r w:rsidRPr="00713772">
              <w:rPr>
                <w:rFonts w:ascii="Palatino Linotype" w:eastAsia="Times New Roman" w:hAnsi="Palatino Linotype"/>
                <w:color w:val="000000"/>
                <w:sz w:val="24"/>
                <w:szCs w:val="24"/>
                <w:lang w:eastAsia="it-IT"/>
              </w:rPr>
              <w:t>1.78</w:t>
            </w:r>
          </w:p>
        </w:tc>
      </w:tr>
      <w:tr w:rsidR="00E874C4" w:rsidRPr="00713772" w14:paraId="29B2A9FC" w14:textId="77777777" w:rsidTr="009E12B8">
        <w:trPr>
          <w:trHeight w:val="288"/>
          <w:jc w:val="center"/>
        </w:trPr>
        <w:tc>
          <w:tcPr>
            <w:tcW w:w="193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7629E2" w14:textId="0BA2BFF0" w:rsidR="00E874C4" w:rsidRPr="00713772" w:rsidRDefault="00E874C4" w:rsidP="00E874C4">
            <w:pPr>
              <w:spacing w:after="0" w:line="240" w:lineRule="auto"/>
              <w:jc w:val="center"/>
              <w:rPr>
                <w:rFonts w:ascii="Palatino Linotype" w:eastAsia="Times New Roman" w:hAnsi="Palatino Linotype"/>
                <w:color w:val="000000"/>
                <w:sz w:val="24"/>
                <w:szCs w:val="24"/>
                <w:lang w:eastAsia="it-IT"/>
              </w:rPr>
            </w:pPr>
            <w:r w:rsidRPr="00713772">
              <w:rPr>
                <w:rFonts w:ascii="Palatino Linotype" w:eastAsia="Times New Roman" w:hAnsi="Palatino Linotype"/>
                <w:color w:val="000000"/>
                <w:sz w:val="24"/>
                <w:szCs w:val="24"/>
                <w:lang w:eastAsia="it-IT"/>
              </w:rPr>
              <w:t>LY</w:t>
            </w:r>
          </w:p>
        </w:tc>
        <w:tc>
          <w:tcPr>
            <w:tcW w:w="1640" w:type="dxa"/>
            <w:tcBorders>
              <w:top w:val="single" w:sz="4" w:space="0" w:color="auto"/>
              <w:left w:val="nil"/>
              <w:bottom w:val="single" w:sz="4" w:space="0" w:color="auto"/>
              <w:right w:val="single" w:sz="4" w:space="0" w:color="auto"/>
            </w:tcBorders>
            <w:shd w:val="clear" w:color="auto" w:fill="auto"/>
            <w:noWrap/>
            <w:vAlign w:val="center"/>
          </w:tcPr>
          <w:p w14:paraId="78318C3A" w14:textId="7DAA10E2" w:rsidR="00E874C4" w:rsidRPr="00713772" w:rsidRDefault="00E874C4" w:rsidP="00E874C4">
            <w:pPr>
              <w:spacing w:after="0" w:line="240" w:lineRule="auto"/>
              <w:jc w:val="center"/>
              <w:rPr>
                <w:rFonts w:ascii="Palatino Linotype" w:eastAsia="Times New Roman" w:hAnsi="Palatino Linotype"/>
                <w:color w:val="000000"/>
                <w:sz w:val="24"/>
                <w:szCs w:val="24"/>
                <w:lang w:eastAsia="it-IT"/>
              </w:rPr>
            </w:pPr>
            <w:r w:rsidRPr="00713772">
              <w:rPr>
                <w:rFonts w:ascii="Palatino Linotype" w:eastAsia="Times New Roman" w:hAnsi="Palatino Linotype"/>
                <w:color w:val="000000"/>
                <w:sz w:val="24"/>
                <w:szCs w:val="24"/>
                <w:lang w:eastAsia="it-IT"/>
              </w:rPr>
              <w:t>blood</w:t>
            </w:r>
          </w:p>
        </w:tc>
        <w:tc>
          <w:tcPr>
            <w:tcW w:w="914" w:type="dxa"/>
            <w:tcBorders>
              <w:top w:val="single" w:sz="4" w:space="0" w:color="auto"/>
              <w:left w:val="nil"/>
              <w:bottom w:val="single" w:sz="4" w:space="0" w:color="auto"/>
              <w:right w:val="single" w:sz="4" w:space="0" w:color="auto"/>
            </w:tcBorders>
            <w:shd w:val="clear" w:color="auto" w:fill="auto"/>
            <w:noWrap/>
            <w:vAlign w:val="center"/>
          </w:tcPr>
          <w:p w14:paraId="1FDD9811" w14:textId="00569EDF" w:rsidR="00E874C4" w:rsidRPr="00713772" w:rsidRDefault="00E874C4" w:rsidP="00E874C4">
            <w:pPr>
              <w:spacing w:after="0" w:line="240" w:lineRule="auto"/>
              <w:jc w:val="center"/>
              <w:rPr>
                <w:rFonts w:ascii="Palatino Linotype" w:eastAsia="Times New Roman" w:hAnsi="Palatino Linotype"/>
                <w:color w:val="000000"/>
                <w:sz w:val="24"/>
                <w:szCs w:val="24"/>
                <w:lang w:eastAsia="it-IT"/>
              </w:rPr>
            </w:pPr>
            <w:r w:rsidRPr="00713772">
              <w:rPr>
                <w:rFonts w:ascii="Palatino Linotype" w:eastAsia="Times New Roman" w:hAnsi="Palatino Linotype"/>
                <w:color w:val="000000"/>
                <w:sz w:val="24"/>
                <w:szCs w:val="24"/>
                <w:lang w:eastAsia="it-IT"/>
              </w:rPr>
              <w:t>%</w:t>
            </w:r>
          </w:p>
        </w:tc>
        <w:tc>
          <w:tcPr>
            <w:tcW w:w="1550" w:type="dxa"/>
            <w:tcBorders>
              <w:top w:val="single" w:sz="4" w:space="0" w:color="auto"/>
              <w:left w:val="nil"/>
              <w:bottom w:val="single" w:sz="4" w:space="0" w:color="auto"/>
              <w:right w:val="single" w:sz="4" w:space="0" w:color="auto"/>
            </w:tcBorders>
            <w:shd w:val="clear" w:color="auto" w:fill="auto"/>
            <w:noWrap/>
            <w:vAlign w:val="center"/>
          </w:tcPr>
          <w:p w14:paraId="131F758E" w14:textId="161992BA" w:rsidR="00E874C4" w:rsidRPr="00713772" w:rsidRDefault="00E874C4" w:rsidP="00E874C4">
            <w:pPr>
              <w:spacing w:after="0" w:line="240" w:lineRule="auto"/>
              <w:jc w:val="center"/>
              <w:rPr>
                <w:rFonts w:ascii="Palatino Linotype" w:eastAsia="Times New Roman" w:hAnsi="Palatino Linotype"/>
                <w:color w:val="000000"/>
                <w:sz w:val="24"/>
                <w:szCs w:val="24"/>
                <w:lang w:eastAsia="it-IT"/>
              </w:rPr>
            </w:pPr>
            <w:r w:rsidRPr="00713772">
              <w:rPr>
                <w:rFonts w:ascii="Palatino Linotype" w:eastAsia="Times New Roman" w:hAnsi="Palatino Linotype"/>
                <w:color w:val="000000"/>
                <w:sz w:val="24"/>
                <w:szCs w:val="24"/>
                <w:lang w:eastAsia="it-IT"/>
              </w:rPr>
              <w:t>23450</w:t>
            </w:r>
          </w:p>
        </w:tc>
        <w:tc>
          <w:tcPr>
            <w:tcW w:w="1214" w:type="dxa"/>
            <w:tcBorders>
              <w:top w:val="single" w:sz="4" w:space="0" w:color="auto"/>
              <w:left w:val="nil"/>
              <w:bottom w:val="single" w:sz="4" w:space="0" w:color="auto"/>
              <w:right w:val="single" w:sz="4" w:space="0" w:color="auto"/>
            </w:tcBorders>
            <w:shd w:val="clear" w:color="auto" w:fill="auto"/>
            <w:noWrap/>
            <w:vAlign w:val="center"/>
          </w:tcPr>
          <w:p w14:paraId="38ED96F6" w14:textId="6E1EA882" w:rsidR="00E874C4" w:rsidRPr="00713772" w:rsidRDefault="00E874C4" w:rsidP="00E874C4">
            <w:pPr>
              <w:spacing w:after="0" w:line="240" w:lineRule="auto"/>
              <w:jc w:val="center"/>
              <w:rPr>
                <w:rFonts w:ascii="Palatino Linotype" w:eastAsia="Times New Roman" w:hAnsi="Palatino Linotype"/>
                <w:color w:val="000000"/>
                <w:sz w:val="24"/>
                <w:szCs w:val="24"/>
                <w:lang w:eastAsia="it-IT"/>
              </w:rPr>
            </w:pPr>
            <w:r w:rsidRPr="00713772">
              <w:rPr>
                <w:rFonts w:ascii="Palatino Linotype" w:eastAsia="Times New Roman" w:hAnsi="Palatino Linotype"/>
                <w:color w:val="000000"/>
                <w:sz w:val="24"/>
                <w:szCs w:val="24"/>
                <w:lang w:eastAsia="it-IT"/>
              </w:rPr>
              <w:t>875</w:t>
            </w:r>
          </w:p>
        </w:tc>
        <w:tc>
          <w:tcPr>
            <w:tcW w:w="1454" w:type="dxa"/>
            <w:tcBorders>
              <w:top w:val="single" w:sz="4" w:space="0" w:color="auto"/>
              <w:left w:val="nil"/>
              <w:bottom w:val="single" w:sz="4" w:space="0" w:color="auto"/>
              <w:right w:val="single" w:sz="4" w:space="0" w:color="auto"/>
            </w:tcBorders>
            <w:shd w:val="clear" w:color="auto" w:fill="auto"/>
            <w:noWrap/>
            <w:vAlign w:val="center"/>
          </w:tcPr>
          <w:p w14:paraId="0DC5350F" w14:textId="2933819D" w:rsidR="00E874C4" w:rsidRPr="00713772" w:rsidRDefault="00E874C4" w:rsidP="00E874C4">
            <w:pPr>
              <w:spacing w:after="0" w:line="240" w:lineRule="auto"/>
              <w:jc w:val="center"/>
              <w:rPr>
                <w:rFonts w:ascii="Palatino Linotype" w:eastAsia="Times New Roman" w:hAnsi="Palatino Linotype"/>
                <w:color w:val="000000"/>
                <w:sz w:val="24"/>
                <w:szCs w:val="24"/>
                <w:lang w:eastAsia="it-IT"/>
              </w:rPr>
            </w:pPr>
            <w:r w:rsidRPr="00713772">
              <w:rPr>
                <w:rFonts w:ascii="Palatino Linotype" w:eastAsia="Times New Roman" w:hAnsi="Palatino Linotype"/>
                <w:color w:val="000000"/>
                <w:sz w:val="24"/>
                <w:szCs w:val="24"/>
                <w:lang w:eastAsia="it-IT"/>
              </w:rPr>
              <w:t>3.6</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6191442F" w14:textId="38002FCA" w:rsidR="00E874C4" w:rsidRPr="00713772" w:rsidRDefault="00E874C4" w:rsidP="00E874C4">
            <w:pPr>
              <w:spacing w:after="0" w:line="240" w:lineRule="auto"/>
              <w:jc w:val="center"/>
              <w:rPr>
                <w:rFonts w:ascii="Palatino Linotype" w:eastAsia="Times New Roman" w:hAnsi="Palatino Linotype"/>
                <w:color w:val="000000"/>
                <w:sz w:val="24"/>
                <w:szCs w:val="24"/>
                <w:lang w:eastAsia="it-IT"/>
              </w:rPr>
            </w:pPr>
            <w:r w:rsidRPr="00713772">
              <w:rPr>
                <w:rFonts w:ascii="Palatino Linotype" w:eastAsia="Times New Roman" w:hAnsi="Palatino Linotype"/>
                <w:color w:val="000000"/>
                <w:sz w:val="24"/>
                <w:szCs w:val="24"/>
                <w:lang w:eastAsia="it-IT"/>
              </w:rPr>
              <w:t>6.30</w:t>
            </w:r>
          </w:p>
        </w:tc>
        <w:tc>
          <w:tcPr>
            <w:tcW w:w="1040" w:type="dxa"/>
            <w:tcBorders>
              <w:top w:val="single" w:sz="4" w:space="0" w:color="auto"/>
              <w:left w:val="nil"/>
              <w:bottom w:val="single" w:sz="4" w:space="0" w:color="auto"/>
              <w:right w:val="single" w:sz="4" w:space="0" w:color="auto"/>
            </w:tcBorders>
            <w:shd w:val="clear" w:color="auto" w:fill="auto"/>
            <w:noWrap/>
            <w:vAlign w:val="center"/>
          </w:tcPr>
          <w:p w14:paraId="1CF1A0B5" w14:textId="7A36245B" w:rsidR="00E874C4" w:rsidRPr="00713772" w:rsidRDefault="00E874C4" w:rsidP="00E874C4">
            <w:pPr>
              <w:spacing w:after="0" w:line="240" w:lineRule="auto"/>
              <w:jc w:val="center"/>
              <w:rPr>
                <w:rFonts w:ascii="Palatino Linotype" w:eastAsia="Times New Roman" w:hAnsi="Palatino Linotype"/>
                <w:color w:val="000000"/>
                <w:sz w:val="24"/>
                <w:szCs w:val="24"/>
                <w:lang w:eastAsia="it-IT"/>
              </w:rPr>
            </w:pPr>
            <w:r w:rsidRPr="00713772">
              <w:rPr>
                <w:rFonts w:ascii="Palatino Linotype" w:eastAsia="Times New Roman" w:hAnsi="Palatino Linotype"/>
                <w:color w:val="000000"/>
                <w:sz w:val="24"/>
                <w:szCs w:val="24"/>
                <w:lang w:eastAsia="it-IT"/>
              </w:rPr>
              <w:t>90.20</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7CAF0D3A" w14:textId="0A1DBE4F" w:rsidR="00E874C4" w:rsidRPr="00713772" w:rsidRDefault="00E874C4" w:rsidP="00E874C4">
            <w:pPr>
              <w:spacing w:after="0" w:line="240" w:lineRule="auto"/>
              <w:jc w:val="center"/>
              <w:rPr>
                <w:rFonts w:ascii="Palatino Linotype" w:eastAsia="Times New Roman" w:hAnsi="Palatino Linotype"/>
                <w:color w:val="000000"/>
                <w:sz w:val="24"/>
                <w:szCs w:val="24"/>
                <w:lang w:eastAsia="it-IT"/>
              </w:rPr>
            </w:pPr>
            <w:r w:rsidRPr="00713772">
              <w:rPr>
                <w:rFonts w:ascii="Palatino Linotype" w:eastAsia="Times New Roman" w:hAnsi="Palatino Linotype"/>
                <w:color w:val="000000"/>
                <w:sz w:val="24"/>
                <w:szCs w:val="24"/>
                <w:lang w:eastAsia="it-IT"/>
              </w:rPr>
              <w:t>32.40</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629B633A" w14:textId="321A8AEE" w:rsidR="00E874C4" w:rsidRPr="00713772" w:rsidRDefault="00E874C4" w:rsidP="00E874C4">
            <w:pPr>
              <w:spacing w:after="0" w:line="240" w:lineRule="auto"/>
              <w:jc w:val="center"/>
              <w:rPr>
                <w:rFonts w:ascii="Palatino Linotype" w:eastAsia="Times New Roman" w:hAnsi="Palatino Linotype"/>
                <w:color w:val="000000"/>
                <w:sz w:val="24"/>
                <w:szCs w:val="24"/>
                <w:lang w:eastAsia="it-IT"/>
              </w:rPr>
            </w:pPr>
            <w:r w:rsidRPr="00713772">
              <w:rPr>
                <w:rFonts w:ascii="Palatino Linotype" w:eastAsia="Times New Roman" w:hAnsi="Palatino Linotype"/>
                <w:color w:val="000000"/>
                <w:sz w:val="24"/>
                <w:szCs w:val="24"/>
                <w:lang w:eastAsia="it-IT"/>
              </w:rPr>
              <w:t>32.64</w:t>
            </w:r>
          </w:p>
        </w:tc>
        <w:tc>
          <w:tcPr>
            <w:tcW w:w="960" w:type="dxa"/>
            <w:tcBorders>
              <w:top w:val="single" w:sz="4" w:space="0" w:color="auto"/>
              <w:left w:val="nil"/>
              <w:bottom w:val="single" w:sz="4" w:space="0" w:color="auto"/>
              <w:right w:val="single" w:sz="4" w:space="0" w:color="auto"/>
            </w:tcBorders>
            <w:shd w:val="clear" w:color="auto" w:fill="auto"/>
            <w:noWrap/>
            <w:vAlign w:val="center"/>
          </w:tcPr>
          <w:p w14:paraId="7E3A9D54" w14:textId="3F50A913" w:rsidR="00E874C4" w:rsidRPr="00713772" w:rsidRDefault="00E874C4" w:rsidP="00E874C4">
            <w:pPr>
              <w:spacing w:after="0" w:line="240" w:lineRule="auto"/>
              <w:jc w:val="center"/>
              <w:rPr>
                <w:rFonts w:ascii="Palatino Linotype" w:eastAsia="Times New Roman" w:hAnsi="Palatino Linotype"/>
                <w:color w:val="000000"/>
                <w:sz w:val="24"/>
                <w:szCs w:val="24"/>
                <w:lang w:eastAsia="it-IT"/>
              </w:rPr>
            </w:pPr>
            <w:r w:rsidRPr="00713772">
              <w:rPr>
                <w:rFonts w:ascii="Palatino Linotype" w:eastAsia="Times New Roman" w:hAnsi="Palatino Linotype"/>
                <w:color w:val="000000"/>
                <w:sz w:val="24"/>
                <w:szCs w:val="24"/>
                <w:lang w:eastAsia="it-IT"/>
              </w:rPr>
              <w:t>7.33</w:t>
            </w:r>
          </w:p>
        </w:tc>
      </w:tr>
      <w:tr w:rsidR="00E874C4" w:rsidRPr="00713772" w14:paraId="66DE5812" w14:textId="77777777" w:rsidTr="009E12B8">
        <w:trPr>
          <w:trHeight w:val="288"/>
          <w:jc w:val="center"/>
        </w:trPr>
        <w:tc>
          <w:tcPr>
            <w:tcW w:w="19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A22CD7" w14:textId="4B2B0D33" w:rsidR="00E874C4" w:rsidRPr="00713772" w:rsidRDefault="00E874C4" w:rsidP="004D3162">
            <w:pPr>
              <w:spacing w:after="0" w:line="240" w:lineRule="auto"/>
              <w:jc w:val="center"/>
              <w:rPr>
                <w:rFonts w:ascii="Palatino Linotype" w:eastAsia="Times New Roman" w:hAnsi="Palatino Linotype"/>
                <w:color w:val="000000"/>
                <w:sz w:val="24"/>
                <w:szCs w:val="24"/>
                <w:lang w:eastAsia="it-IT"/>
              </w:rPr>
            </w:pPr>
            <w:r w:rsidRPr="00713772">
              <w:rPr>
                <w:rFonts w:ascii="Palatino Linotype" w:eastAsia="Times New Roman" w:hAnsi="Palatino Linotype"/>
                <w:color w:val="000000"/>
                <w:sz w:val="24"/>
                <w:szCs w:val="24"/>
                <w:lang w:eastAsia="it-IT"/>
              </w:rPr>
              <w:t>MCV</w:t>
            </w:r>
          </w:p>
        </w:tc>
        <w:tc>
          <w:tcPr>
            <w:tcW w:w="1640" w:type="dxa"/>
            <w:tcBorders>
              <w:top w:val="single" w:sz="4" w:space="0" w:color="auto"/>
              <w:left w:val="nil"/>
              <w:bottom w:val="single" w:sz="4" w:space="0" w:color="auto"/>
              <w:right w:val="single" w:sz="4" w:space="0" w:color="auto"/>
            </w:tcBorders>
            <w:shd w:val="clear" w:color="auto" w:fill="auto"/>
            <w:noWrap/>
            <w:vAlign w:val="center"/>
            <w:hideMark/>
          </w:tcPr>
          <w:p w14:paraId="4F9EE003" w14:textId="7F86C1B6" w:rsidR="00E874C4" w:rsidRPr="00713772" w:rsidRDefault="00E874C4" w:rsidP="004D3162">
            <w:pPr>
              <w:spacing w:after="0" w:line="240" w:lineRule="auto"/>
              <w:jc w:val="center"/>
              <w:rPr>
                <w:rFonts w:ascii="Palatino Linotype" w:eastAsia="Times New Roman" w:hAnsi="Palatino Linotype"/>
                <w:color w:val="000000"/>
                <w:sz w:val="24"/>
                <w:szCs w:val="24"/>
                <w:lang w:eastAsia="it-IT"/>
              </w:rPr>
            </w:pPr>
            <w:r w:rsidRPr="00713772">
              <w:rPr>
                <w:rFonts w:ascii="Palatino Linotype" w:eastAsia="Times New Roman" w:hAnsi="Palatino Linotype"/>
                <w:color w:val="000000"/>
                <w:sz w:val="24"/>
                <w:szCs w:val="24"/>
                <w:lang w:eastAsia="it-IT"/>
              </w:rPr>
              <w:t>blood</w:t>
            </w:r>
          </w:p>
        </w:tc>
        <w:tc>
          <w:tcPr>
            <w:tcW w:w="914" w:type="dxa"/>
            <w:tcBorders>
              <w:top w:val="single" w:sz="4" w:space="0" w:color="auto"/>
              <w:left w:val="nil"/>
              <w:bottom w:val="single" w:sz="4" w:space="0" w:color="auto"/>
              <w:right w:val="single" w:sz="4" w:space="0" w:color="auto"/>
            </w:tcBorders>
            <w:shd w:val="clear" w:color="auto" w:fill="auto"/>
            <w:noWrap/>
            <w:vAlign w:val="center"/>
            <w:hideMark/>
          </w:tcPr>
          <w:p w14:paraId="1D04BDDD" w14:textId="244FA30D" w:rsidR="00E874C4" w:rsidRPr="00713772" w:rsidRDefault="00A77FED" w:rsidP="004D3162">
            <w:pPr>
              <w:spacing w:after="0" w:line="240" w:lineRule="auto"/>
              <w:jc w:val="center"/>
              <w:rPr>
                <w:rFonts w:ascii="Palatino Linotype" w:eastAsia="Times New Roman" w:hAnsi="Palatino Linotype"/>
                <w:color w:val="000000"/>
                <w:sz w:val="24"/>
                <w:szCs w:val="24"/>
                <w:lang w:eastAsia="it-IT"/>
              </w:rPr>
            </w:pPr>
            <w:r>
              <w:rPr>
                <w:rFonts w:ascii="Palatino Linotype" w:eastAsia="Times New Roman" w:hAnsi="Palatino Linotype"/>
                <w:color w:val="000000"/>
                <w:sz w:val="24"/>
                <w:szCs w:val="24"/>
                <w:lang w:eastAsia="it-IT"/>
              </w:rPr>
              <w:t>f</w:t>
            </w:r>
            <w:r w:rsidR="00E874C4" w:rsidRPr="00713772">
              <w:rPr>
                <w:rFonts w:ascii="Palatino Linotype" w:eastAsia="Times New Roman" w:hAnsi="Palatino Linotype"/>
                <w:color w:val="000000"/>
                <w:sz w:val="24"/>
                <w:szCs w:val="24"/>
                <w:lang w:eastAsia="it-IT"/>
              </w:rPr>
              <w:t>l</w:t>
            </w:r>
          </w:p>
        </w:tc>
        <w:tc>
          <w:tcPr>
            <w:tcW w:w="1550" w:type="dxa"/>
            <w:tcBorders>
              <w:top w:val="single" w:sz="4" w:space="0" w:color="auto"/>
              <w:left w:val="nil"/>
              <w:bottom w:val="single" w:sz="4" w:space="0" w:color="auto"/>
              <w:right w:val="single" w:sz="4" w:space="0" w:color="auto"/>
            </w:tcBorders>
            <w:shd w:val="clear" w:color="auto" w:fill="auto"/>
            <w:noWrap/>
            <w:vAlign w:val="center"/>
            <w:hideMark/>
          </w:tcPr>
          <w:p w14:paraId="59F49AE7" w14:textId="255670D7" w:rsidR="00E874C4" w:rsidRPr="00713772" w:rsidRDefault="00E874C4" w:rsidP="004D3162">
            <w:pPr>
              <w:spacing w:after="0" w:line="240" w:lineRule="auto"/>
              <w:jc w:val="center"/>
              <w:rPr>
                <w:rFonts w:ascii="Palatino Linotype" w:eastAsia="Times New Roman" w:hAnsi="Palatino Linotype"/>
                <w:color w:val="000000"/>
                <w:sz w:val="24"/>
                <w:szCs w:val="24"/>
                <w:lang w:eastAsia="it-IT"/>
              </w:rPr>
            </w:pPr>
            <w:r w:rsidRPr="00713772">
              <w:rPr>
                <w:rFonts w:ascii="Palatino Linotype" w:eastAsia="Times New Roman" w:hAnsi="Palatino Linotype"/>
                <w:color w:val="000000"/>
                <w:sz w:val="24"/>
                <w:szCs w:val="24"/>
                <w:lang w:eastAsia="it-IT"/>
              </w:rPr>
              <w:t>23665</w:t>
            </w:r>
          </w:p>
        </w:tc>
        <w:tc>
          <w:tcPr>
            <w:tcW w:w="1214" w:type="dxa"/>
            <w:tcBorders>
              <w:top w:val="single" w:sz="4" w:space="0" w:color="auto"/>
              <w:left w:val="nil"/>
              <w:bottom w:val="single" w:sz="4" w:space="0" w:color="auto"/>
              <w:right w:val="single" w:sz="4" w:space="0" w:color="auto"/>
            </w:tcBorders>
            <w:shd w:val="clear" w:color="auto" w:fill="auto"/>
            <w:noWrap/>
            <w:vAlign w:val="center"/>
            <w:hideMark/>
          </w:tcPr>
          <w:p w14:paraId="17E78509" w14:textId="5A42CE00" w:rsidR="00E874C4" w:rsidRPr="00713772" w:rsidRDefault="00E874C4" w:rsidP="004D3162">
            <w:pPr>
              <w:spacing w:after="0" w:line="240" w:lineRule="auto"/>
              <w:jc w:val="center"/>
              <w:rPr>
                <w:rFonts w:ascii="Palatino Linotype" w:eastAsia="Times New Roman" w:hAnsi="Palatino Linotype"/>
                <w:color w:val="000000"/>
                <w:sz w:val="24"/>
                <w:szCs w:val="24"/>
                <w:lang w:eastAsia="it-IT"/>
              </w:rPr>
            </w:pPr>
            <w:r w:rsidRPr="00713772">
              <w:rPr>
                <w:rFonts w:ascii="Palatino Linotype" w:eastAsia="Times New Roman" w:hAnsi="Palatino Linotype"/>
                <w:color w:val="000000"/>
                <w:sz w:val="24"/>
                <w:szCs w:val="24"/>
                <w:lang w:eastAsia="it-IT"/>
              </w:rPr>
              <w:t>660</w:t>
            </w:r>
          </w:p>
        </w:tc>
        <w:tc>
          <w:tcPr>
            <w:tcW w:w="1454" w:type="dxa"/>
            <w:tcBorders>
              <w:top w:val="single" w:sz="4" w:space="0" w:color="auto"/>
              <w:left w:val="nil"/>
              <w:bottom w:val="single" w:sz="4" w:space="0" w:color="auto"/>
              <w:right w:val="single" w:sz="4" w:space="0" w:color="auto"/>
            </w:tcBorders>
            <w:shd w:val="clear" w:color="auto" w:fill="auto"/>
            <w:noWrap/>
            <w:vAlign w:val="center"/>
            <w:hideMark/>
          </w:tcPr>
          <w:p w14:paraId="27E75A13" w14:textId="3DF8B8BA" w:rsidR="00E874C4" w:rsidRPr="00713772" w:rsidRDefault="00E874C4" w:rsidP="004D3162">
            <w:pPr>
              <w:spacing w:after="0" w:line="240" w:lineRule="auto"/>
              <w:jc w:val="center"/>
              <w:rPr>
                <w:rFonts w:ascii="Palatino Linotype" w:eastAsia="Times New Roman" w:hAnsi="Palatino Linotype"/>
                <w:color w:val="000000"/>
                <w:sz w:val="24"/>
                <w:szCs w:val="24"/>
                <w:lang w:eastAsia="it-IT"/>
              </w:rPr>
            </w:pPr>
            <w:r w:rsidRPr="00713772">
              <w:rPr>
                <w:rFonts w:ascii="Palatino Linotype" w:eastAsia="Times New Roman" w:hAnsi="Palatino Linotype"/>
                <w:color w:val="000000"/>
                <w:sz w:val="24"/>
                <w:szCs w:val="24"/>
                <w:lang w:eastAsia="it-IT"/>
              </w:rPr>
              <w:t>2.7</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71776065" w14:textId="14503CE3" w:rsidR="00E874C4" w:rsidRPr="00713772" w:rsidRDefault="00E874C4" w:rsidP="004D3162">
            <w:pPr>
              <w:spacing w:after="0" w:line="240" w:lineRule="auto"/>
              <w:jc w:val="center"/>
              <w:rPr>
                <w:rFonts w:ascii="Palatino Linotype" w:eastAsia="Times New Roman" w:hAnsi="Palatino Linotype"/>
                <w:color w:val="000000"/>
                <w:sz w:val="24"/>
                <w:szCs w:val="24"/>
                <w:lang w:eastAsia="it-IT"/>
              </w:rPr>
            </w:pPr>
            <w:r w:rsidRPr="00713772">
              <w:rPr>
                <w:rFonts w:ascii="Palatino Linotype" w:eastAsia="Times New Roman" w:hAnsi="Palatino Linotype"/>
                <w:color w:val="000000"/>
                <w:sz w:val="24"/>
                <w:szCs w:val="24"/>
                <w:lang w:eastAsia="it-IT"/>
              </w:rPr>
              <w:t>10.20</w:t>
            </w:r>
          </w:p>
        </w:tc>
        <w:tc>
          <w:tcPr>
            <w:tcW w:w="1040" w:type="dxa"/>
            <w:tcBorders>
              <w:top w:val="single" w:sz="4" w:space="0" w:color="auto"/>
              <w:left w:val="nil"/>
              <w:bottom w:val="single" w:sz="4" w:space="0" w:color="auto"/>
              <w:right w:val="single" w:sz="4" w:space="0" w:color="auto"/>
            </w:tcBorders>
            <w:shd w:val="clear" w:color="auto" w:fill="auto"/>
            <w:noWrap/>
            <w:vAlign w:val="center"/>
            <w:hideMark/>
          </w:tcPr>
          <w:p w14:paraId="0BB9E633" w14:textId="61AF1768" w:rsidR="00E874C4" w:rsidRPr="00713772" w:rsidRDefault="00E874C4" w:rsidP="004D3162">
            <w:pPr>
              <w:spacing w:after="0" w:line="240" w:lineRule="auto"/>
              <w:jc w:val="center"/>
              <w:rPr>
                <w:rFonts w:ascii="Palatino Linotype" w:eastAsia="Times New Roman" w:hAnsi="Palatino Linotype"/>
                <w:color w:val="000000"/>
                <w:sz w:val="24"/>
                <w:szCs w:val="24"/>
                <w:lang w:eastAsia="it-IT"/>
              </w:rPr>
            </w:pPr>
            <w:r w:rsidRPr="00713772">
              <w:rPr>
                <w:rFonts w:ascii="Palatino Linotype" w:eastAsia="Times New Roman" w:hAnsi="Palatino Linotype"/>
                <w:color w:val="000000"/>
                <w:sz w:val="24"/>
                <w:szCs w:val="24"/>
                <w:lang w:eastAsia="it-IT"/>
              </w:rPr>
              <w:t>123.90</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75C0EE64" w14:textId="4CFC80B5" w:rsidR="00E874C4" w:rsidRPr="00713772" w:rsidRDefault="00E874C4" w:rsidP="004D3162">
            <w:pPr>
              <w:spacing w:after="0" w:line="240" w:lineRule="auto"/>
              <w:jc w:val="center"/>
              <w:rPr>
                <w:rFonts w:ascii="Palatino Linotype" w:eastAsia="Times New Roman" w:hAnsi="Palatino Linotype"/>
                <w:color w:val="000000"/>
                <w:sz w:val="24"/>
                <w:szCs w:val="24"/>
                <w:lang w:eastAsia="it-IT"/>
              </w:rPr>
            </w:pPr>
            <w:r w:rsidRPr="00713772">
              <w:rPr>
                <w:rFonts w:ascii="Palatino Linotype" w:eastAsia="Times New Roman" w:hAnsi="Palatino Linotype"/>
                <w:color w:val="000000"/>
                <w:sz w:val="24"/>
                <w:szCs w:val="24"/>
                <w:lang w:eastAsia="it-IT"/>
              </w:rPr>
              <w:t>89.00</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0586778E" w14:textId="46AFB340" w:rsidR="00E874C4" w:rsidRPr="00713772" w:rsidRDefault="00E874C4" w:rsidP="004D3162">
            <w:pPr>
              <w:spacing w:after="0" w:line="240" w:lineRule="auto"/>
              <w:jc w:val="center"/>
              <w:rPr>
                <w:rFonts w:ascii="Palatino Linotype" w:eastAsia="Times New Roman" w:hAnsi="Palatino Linotype"/>
                <w:color w:val="000000"/>
                <w:sz w:val="24"/>
                <w:szCs w:val="24"/>
                <w:lang w:eastAsia="it-IT"/>
              </w:rPr>
            </w:pPr>
            <w:r w:rsidRPr="00713772">
              <w:rPr>
                <w:rFonts w:ascii="Palatino Linotype" w:eastAsia="Times New Roman" w:hAnsi="Palatino Linotype"/>
                <w:color w:val="000000"/>
                <w:sz w:val="24"/>
                <w:szCs w:val="24"/>
                <w:lang w:eastAsia="it-IT"/>
              </w:rPr>
              <w:t>88.33</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12A53491" w14:textId="0A48E558" w:rsidR="00E874C4" w:rsidRPr="00713772" w:rsidRDefault="00E874C4" w:rsidP="004D3162">
            <w:pPr>
              <w:spacing w:after="0" w:line="240" w:lineRule="auto"/>
              <w:jc w:val="center"/>
              <w:rPr>
                <w:rFonts w:ascii="Palatino Linotype" w:eastAsia="Times New Roman" w:hAnsi="Palatino Linotype"/>
                <w:color w:val="000000"/>
                <w:sz w:val="24"/>
                <w:szCs w:val="24"/>
                <w:lang w:eastAsia="it-IT"/>
              </w:rPr>
            </w:pPr>
            <w:r w:rsidRPr="00713772">
              <w:rPr>
                <w:rFonts w:ascii="Palatino Linotype" w:eastAsia="Times New Roman" w:hAnsi="Palatino Linotype"/>
                <w:color w:val="000000"/>
                <w:sz w:val="24"/>
                <w:szCs w:val="24"/>
                <w:lang w:eastAsia="it-IT"/>
              </w:rPr>
              <w:t>6.04</w:t>
            </w:r>
          </w:p>
        </w:tc>
      </w:tr>
      <w:tr w:rsidR="00E874C4" w:rsidRPr="00713772" w14:paraId="0CAE4CE1" w14:textId="77777777" w:rsidTr="009E12B8">
        <w:trPr>
          <w:trHeight w:val="288"/>
          <w:jc w:val="center"/>
        </w:trPr>
        <w:tc>
          <w:tcPr>
            <w:tcW w:w="19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E5899F" w14:textId="6577EDFC" w:rsidR="00E874C4" w:rsidRPr="00713772" w:rsidRDefault="00E874C4" w:rsidP="004D3162">
            <w:pPr>
              <w:spacing w:after="0" w:line="240" w:lineRule="auto"/>
              <w:jc w:val="center"/>
              <w:rPr>
                <w:rFonts w:ascii="Palatino Linotype" w:eastAsia="Times New Roman" w:hAnsi="Palatino Linotype"/>
                <w:color w:val="000000"/>
                <w:sz w:val="24"/>
                <w:szCs w:val="24"/>
                <w:lang w:eastAsia="it-IT"/>
              </w:rPr>
            </w:pPr>
            <w:r w:rsidRPr="00713772">
              <w:rPr>
                <w:rFonts w:ascii="Palatino Linotype" w:eastAsia="Times New Roman" w:hAnsi="Palatino Linotype"/>
                <w:color w:val="000000"/>
                <w:sz w:val="24"/>
                <w:szCs w:val="24"/>
                <w:lang w:eastAsia="it-IT"/>
              </w:rPr>
              <w:t>RDW</w:t>
            </w:r>
          </w:p>
        </w:tc>
        <w:tc>
          <w:tcPr>
            <w:tcW w:w="1640" w:type="dxa"/>
            <w:tcBorders>
              <w:top w:val="single" w:sz="4" w:space="0" w:color="auto"/>
              <w:left w:val="nil"/>
              <w:bottom w:val="single" w:sz="4" w:space="0" w:color="auto"/>
              <w:right w:val="single" w:sz="4" w:space="0" w:color="auto"/>
            </w:tcBorders>
            <w:shd w:val="clear" w:color="auto" w:fill="auto"/>
            <w:noWrap/>
            <w:vAlign w:val="center"/>
            <w:hideMark/>
          </w:tcPr>
          <w:p w14:paraId="52DD85DB" w14:textId="0C5872D1" w:rsidR="00E874C4" w:rsidRPr="00713772" w:rsidRDefault="00E874C4" w:rsidP="004D3162">
            <w:pPr>
              <w:spacing w:after="0" w:line="240" w:lineRule="auto"/>
              <w:jc w:val="center"/>
              <w:rPr>
                <w:rFonts w:ascii="Palatino Linotype" w:eastAsia="Times New Roman" w:hAnsi="Palatino Linotype"/>
                <w:color w:val="000000"/>
                <w:sz w:val="24"/>
                <w:szCs w:val="24"/>
                <w:lang w:eastAsia="it-IT"/>
              </w:rPr>
            </w:pPr>
            <w:r w:rsidRPr="00713772">
              <w:rPr>
                <w:rFonts w:ascii="Palatino Linotype" w:eastAsia="Times New Roman" w:hAnsi="Palatino Linotype"/>
                <w:color w:val="000000"/>
                <w:sz w:val="24"/>
                <w:szCs w:val="24"/>
                <w:lang w:eastAsia="it-IT"/>
              </w:rPr>
              <w:t>blood</w:t>
            </w:r>
          </w:p>
        </w:tc>
        <w:tc>
          <w:tcPr>
            <w:tcW w:w="914" w:type="dxa"/>
            <w:tcBorders>
              <w:top w:val="single" w:sz="4" w:space="0" w:color="auto"/>
              <w:left w:val="nil"/>
              <w:bottom w:val="single" w:sz="4" w:space="0" w:color="auto"/>
              <w:right w:val="single" w:sz="4" w:space="0" w:color="auto"/>
            </w:tcBorders>
            <w:shd w:val="clear" w:color="auto" w:fill="auto"/>
            <w:noWrap/>
            <w:vAlign w:val="center"/>
            <w:hideMark/>
          </w:tcPr>
          <w:p w14:paraId="17650E62" w14:textId="0D234339" w:rsidR="00E874C4" w:rsidRPr="00713772" w:rsidRDefault="00E874C4" w:rsidP="004D3162">
            <w:pPr>
              <w:spacing w:after="0" w:line="240" w:lineRule="auto"/>
              <w:jc w:val="center"/>
              <w:rPr>
                <w:rFonts w:ascii="Palatino Linotype" w:eastAsia="Times New Roman" w:hAnsi="Palatino Linotype"/>
                <w:color w:val="000000"/>
                <w:sz w:val="24"/>
                <w:szCs w:val="24"/>
                <w:lang w:eastAsia="it-IT"/>
              </w:rPr>
            </w:pPr>
            <w:r w:rsidRPr="00713772">
              <w:rPr>
                <w:rFonts w:ascii="Palatino Linotype" w:eastAsia="Times New Roman" w:hAnsi="Palatino Linotype"/>
                <w:color w:val="000000"/>
                <w:sz w:val="24"/>
                <w:szCs w:val="24"/>
                <w:lang w:eastAsia="it-IT"/>
              </w:rPr>
              <w:t>%</w:t>
            </w:r>
          </w:p>
        </w:tc>
        <w:tc>
          <w:tcPr>
            <w:tcW w:w="1550" w:type="dxa"/>
            <w:tcBorders>
              <w:top w:val="single" w:sz="4" w:space="0" w:color="auto"/>
              <w:left w:val="nil"/>
              <w:bottom w:val="single" w:sz="4" w:space="0" w:color="auto"/>
              <w:right w:val="single" w:sz="4" w:space="0" w:color="auto"/>
            </w:tcBorders>
            <w:shd w:val="clear" w:color="auto" w:fill="auto"/>
            <w:noWrap/>
            <w:vAlign w:val="center"/>
            <w:hideMark/>
          </w:tcPr>
          <w:p w14:paraId="1AE587B1" w14:textId="725938E3" w:rsidR="00E874C4" w:rsidRPr="00713772" w:rsidRDefault="00E874C4" w:rsidP="004D3162">
            <w:pPr>
              <w:spacing w:after="0" w:line="240" w:lineRule="auto"/>
              <w:jc w:val="center"/>
              <w:rPr>
                <w:rFonts w:ascii="Palatino Linotype" w:eastAsia="Times New Roman" w:hAnsi="Palatino Linotype"/>
                <w:color w:val="000000"/>
                <w:sz w:val="24"/>
                <w:szCs w:val="24"/>
                <w:lang w:eastAsia="it-IT"/>
              </w:rPr>
            </w:pPr>
            <w:r w:rsidRPr="00713772">
              <w:rPr>
                <w:rFonts w:ascii="Palatino Linotype" w:eastAsia="Times New Roman" w:hAnsi="Palatino Linotype"/>
                <w:color w:val="000000"/>
                <w:sz w:val="24"/>
                <w:szCs w:val="24"/>
                <w:lang w:eastAsia="it-IT"/>
              </w:rPr>
              <w:t>23544</w:t>
            </w:r>
          </w:p>
        </w:tc>
        <w:tc>
          <w:tcPr>
            <w:tcW w:w="1214" w:type="dxa"/>
            <w:tcBorders>
              <w:top w:val="single" w:sz="4" w:space="0" w:color="auto"/>
              <w:left w:val="nil"/>
              <w:bottom w:val="single" w:sz="4" w:space="0" w:color="auto"/>
              <w:right w:val="single" w:sz="4" w:space="0" w:color="auto"/>
            </w:tcBorders>
            <w:shd w:val="clear" w:color="auto" w:fill="auto"/>
            <w:noWrap/>
            <w:vAlign w:val="center"/>
            <w:hideMark/>
          </w:tcPr>
          <w:p w14:paraId="72934CB7" w14:textId="609D2774" w:rsidR="00E874C4" w:rsidRPr="00713772" w:rsidRDefault="00E874C4" w:rsidP="004D3162">
            <w:pPr>
              <w:spacing w:after="0" w:line="240" w:lineRule="auto"/>
              <w:jc w:val="center"/>
              <w:rPr>
                <w:rFonts w:ascii="Palatino Linotype" w:eastAsia="Times New Roman" w:hAnsi="Palatino Linotype"/>
                <w:color w:val="000000"/>
                <w:sz w:val="24"/>
                <w:szCs w:val="24"/>
                <w:lang w:eastAsia="it-IT"/>
              </w:rPr>
            </w:pPr>
            <w:r w:rsidRPr="00713772">
              <w:rPr>
                <w:rFonts w:ascii="Palatino Linotype" w:eastAsia="Times New Roman" w:hAnsi="Palatino Linotype"/>
                <w:color w:val="000000"/>
                <w:sz w:val="24"/>
                <w:szCs w:val="24"/>
                <w:lang w:eastAsia="it-IT"/>
              </w:rPr>
              <w:t>781</w:t>
            </w:r>
          </w:p>
        </w:tc>
        <w:tc>
          <w:tcPr>
            <w:tcW w:w="1454" w:type="dxa"/>
            <w:tcBorders>
              <w:top w:val="single" w:sz="4" w:space="0" w:color="auto"/>
              <w:left w:val="nil"/>
              <w:bottom w:val="single" w:sz="4" w:space="0" w:color="auto"/>
              <w:right w:val="single" w:sz="4" w:space="0" w:color="auto"/>
            </w:tcBorders>
            <w:shd w:val="clear" w:color="auto" w:fill="auto"/>
            <w:noWrap/>
            <w:vAlign w:val="center"/>
            <w:hideMark/>
          </w:tcPr>
          <w:p w14:paraId="17F30A42" w14:textId="70E9E5A1" w:rsidR="00E874C4" w:rsidRPr="00713772" w:rsidRDefault="00E874C4" w:rsidP="004D3162">
            <w:pPr>
              <w:spacing w:after="0" w:line="240" w:lineRule="auto"/>
              <w:jc w:val="center"/>
              <w:rPr>
                <w:rFonts w:ascii="Palatino Linotype" w:eastAsia="Times New Roman" w:hAnsi="Palatino Linotype"/>
                <w:color w:val="000000"/>
                <w:sz w:val="24"/>
                <w:szCs w:val="24"/>
                <w:lang w:eastAsia="it-IT"/>
              </w:rPr>
            </w:pPr>
            <w:r w:rsidRPr="00713772">
              <w:rPr>
                <w:rFonts w:ascii="Palatino Linotype" w:eastAsia="Times New Roman" w:hAnsi="Palatino Linotype"/>
                <w:color w:val="000000"/>
                <w:sz w:val="24"/>
                <w:szCs w:val="24"/>
                <w:lang w:eastAsia="it-IT"/>
              </w:rPr>
              <w:t>3.2</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61DD5087" w14:textId="2BC91D16" w:rsidR="00E874C4" w:rsidRPr="00713772" w:rsidRDefault="00E874C4" w:rsidP="004D3162">
            <w:pPr>
              <w:spacing w:after="0" w:line="240" w:lineRule="auto"/>
              <w:jc w:val="center"/>
              <w:rPr>
                <w:rFonts w:ascii="Palatino Linotype" w:eastAsia="Times New Roman" w:hAnsi="Palatino Linotype"/>
                <w:color w:val="000000"/>
                <w:sz w:val="24"/>
                <w:szCs w:val="24"/>
                <w:lang w:eastAsia="it-IT"/>
              </w:rPr>
            </w:pPr>
            <w:r w:rsidRPr="00713772">
              <w:rPr>
                <w:rFonts w:ascii="Palatino Linotype" w:eastAsia="Times New Roman" w:hAnsi="Palatino Linotype"/>
                <w:color w:val="000000"/>
                <w:sz w:val="24"/>
                <w:szCs w:val="24"/>
                <w:lang w:eastAsia="it-IT"/>
              </w:rPr>
              <w:t>0.27</w:t>
            </w:r>
          </w:p>
        </w:tc>
        <w:tc>
          <w:tcPr>
            <w:tcW w:w="1040" w:type="dxa"/>
            <w:tcBorders>
              <w:top w:val="single" w:sz="4" w:space="0" w:color="auto"/>
              <w:left w:val="nil"/>
              <w:bottom w:val="single" w:sz="4" w:space="0" w:color="auto"/>
              <w:right w:val="single" w:sz="4" w:space="0" w:color="auto"/>
            </w:tcBorders>
            <w:shd w:val="clear" w:color="auto" w:fill="auto"/>
            <w:noWrap/>
            <w:vAlign w:val="center"/>
            <w:hideMark/>
          </w:tcPr>
          <w:p w14:paraId="026740FC" w14:textId="509A386D" w:rsidR="00E874C4" w:rsidRPr="00713772" w:rsidRDefault="00E874C4" w:rsidP="004D3162">
            <w:pPr>
              <w:spacing w:after="0" w:line="240" w:lineRule="auto"/>
              <w:jc w:val="center"/>
              <w:rPr>
                <w:rFonts w:ascii="Palatino Linotype" w:eastAsia="Times New Roman" w:hAnsi="Palatino Linotype"/>
                <w:color w:val="000000"/>
                <w:sz w:val="24"/>
                <w:szCs w:val="24"/>
                <w:lang w:eastAsia="it-IT"/>
              </w:rPr>
            </w:pPr>
            <w:r w:rsidRPr="00713772">
              <w:rPr>
                <w:rFonts w:ascii="Palatino Linotype" w:eastAsia="Times New Roman" w:hAnsi="Palatino Linotype"/>
                <w:color w:val="000000"/>
                <w:sz w:val="24"/>
                <w:szCs w:val="24"/>
                <w:lang w:eastAsia="it-IT"/>
              </w:rPr>
              <w:t>33.90</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4E34B347" w14:textId="36508329" w:rsidR="00E874C4" w:rsidRPr="00713772" w:rsidRDefault="00E874C4" w:rsidP="004D3162">
            <w:pPr>
              <w:spacing w:after="0" w:line="240" w:lineRule="auto"/>
              <w:jc w:val="center"/>
              <w:rPr>
                <w:rFonts w:ascii="Palatino Linotype" w:eastAsia="Times New Roman" w:hAnsi="Palatino Linotype"/>
                <w:color w:val="000000"/>
                <w:sz w:val="24"/>
                <w:szCs w:val="24"/>
                <w:lang w:eastAsia="it-IT"/>
              </w:rPr>
            </w:pPr>
            <w:r w:rsidRPr="00713772">
              <w:rPr>
                <w:rFonts w:ascii="Palatino Linotype" w:eastAsia="Times New Roman" w:hAnsi="Palatino Linotype"/>
                <w:color w:val="000000"/>
                <w:sz w:val="24"/>
                <w:szCs w:val="24"/>
                <w:lang w:eastAsia="it-IT"/>
              </w:rPr>
              <w:t>12.70</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56CE7952" w14:textId="169FB43D" w:rsidR="00E874C4" w:rsidRPr="00713772" w:rsidRDefault="00E874C4" w:rsidP="004D3162">
            <w:pPr>
              <w:spacing w:after="0" w:line="240" w:lineRule="auto"/>
              <w:jc w:val="center"/>
              <w:rPr>
                <w:rFonts w:ascii="Palatino Linotype" w:eastAsia="Times New Roman" w:hAnsi="Palatino Linotype"/>
                <w:color w:val="000000"/>
                <w:sz w:val="24"/>
                <w:szCs w:val="24"/>
                <w:lang w:eastAsia="it-IT"/>
              </w:rPr>
            </w:pPr>
            <w:r w:rsidRPr="00713772">
              <w:rPr>
                <w:rFonts w:ascii="Palatino Linotype" w:eastAsia="Times New Roman" w:hAnsi="Palatino Linotype"/>
                <w:color w:val="000000"/>
                <w:sz w:val="24"/>
                <w:szCs w:val="24"/>
                <w:lang w:eastAsia="it-IT"/>
              </w:rPr>
              <w:t>12.93</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4A11170E" w14:textId="27B1091A" w:rsidR="00E874C4" w:rsidRPr="00713772" w:rsidRDefault="00E874C4" w:rsidP="004D3162">
            <w:pPr>
              <w:spacing w:after="0" w:line="240" w:lineRule="auto"/>
              <w:jc w:val="center"/>
              <w:rPr>
                <w:rFonts w:ascii="Palatino Linotype" w:eastAsia="Times New Roman" w:hAnsi="Palatino Linotype"/>
                <w:color w:val="000000"/>
                <w:sz w:val="24"/>
                <w:szCs w:val="24"/>
                <w:lang w:eastAsia="it-IT"/>
              </w:rPr>
            </w:pPr>
            <w:r w:rsidRPr="00713772">
              <w:rPr>
                <w:rFonts w:ascii="Palatino Linotype" w:eastAsia="Times New Roman" w:hAnsi="Palatino Linotype"/>
                <w:color w:val="000000"/>
                <w:sz w:val="24"/>
                <w:szCs w:val="24"/>
                <w:lang w:eastAsia="it-IT"/>
              </w:rPr>
              <w:t>1.23</w:t>
            </w:r>
          </w:p>
        </w:tc>
      </w:tr>
      <w:tr w:rsidR="00E874C4" w:rsidRPr="00713772" w14:paraId="66EB2394" w14:textId="77777777" w:rsidTr="009E12B8">
        <w:trPr>
          <w:trHeight w:val="288"/>
          <w:jc w:val="center"/>
        </w:trPr>
        <w:tc>
          <w:tcPr>
            <w:tcW w:w="19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256B2B" w14:textId="18FEE7E0" w:rsidR="00E874C4" w:rsidRPr="00713772" w:rsidRDefault="00E874C4" w:rsidP="004D3162">
            <w:pPr>
              <w:spacing w:after="0" w:line="240" w:lineRule="auto"/>
              <w:jc w:val="center"/>
              <w:rPr>
                <w:rFonts w:ascii="Palatino Linotype" w:eastAsia="Times New Roman" w:hAnsi="Palatino Linotype"/>
                <w:color w:val="000000"/>
                <w:sz w:val="24"/>
                <w:szCs w:val="24"/>
                <w:lang w:eastAsia="it-IT"/>
              </w:rPr>
            </w:pPr>
            <w:r w:rsidRPr="00713772">
              <w:rPr>
                <w:rFonts w:ascii="Palatino Linotype" w:eastAsia="Times New Roman" w:hAnsi="Palatino Linotype"/>
                <w:color w:val="000000"/>
                <w:sz w:val="24"/>
                <w:szCs w:val="24"/>
                <w:lang w:eastAsia="it-IT"/>
              </w:rPr>
              <w:t>Glucose</w:t>
            </w:r>
          </w:p>
        </w:tc>
        <w:tc>
          <w:tcPr>
            <w:tcW w:w="1640" w:type="dxa"/>
            <w:tcBorders>
              <w:top w:val="single" w:sz="4" w:space="0" w:color="auto"/>
              <w:left w:val="nil"/>
              <w:bottom w:val="single" w:sz="4" w:space="0" w:color="auto"/>
              <w:right w:val="single" w:sz="4" w:space="0" w:color="auto"/>
            </w:tcBorders>
            <w:shd w:val="clear" w:color="auto" w:fill="auto"/>
            <w:noWrap/>
            <w:vAlign w:val="center"/>
            <w:hideMark/>
          </w:tcPr>
          <w:p w14:paraId="288D21B2" w14:textId="06D8E0CC" w:rsidR="00E874C4" w:rsidRPr="00713772" w:rsidRDefault="00E874C4" w:rsidP="004D3162">
            <w:pPr>
              <w:spacing w:after="0" w:line="240" w:lineRule="auto"/>
              <w:jc w:val="center"/>
              <w:rPr>
                <w:rFonts w:ascii="Palatino Linotype" w:eastAsia="Times New Roman" w:hAnsi="Palatino Linotype"/>
                <w:color w:val="000000"/>
                <w:sz w:val="24"/>
                <w:szCs w:val="24"/>
                <w:lang w:eastAsia="it-IT"/>
              </w:rPr>
            </w:pPr>
            <w:r w:rsidRPr="00713772">
              <w:rPr>
                <w:rFonts w:ascii="Palatino Linotype" w:eastAsia="Times New Roman" w:hAnsi="Palatino Linotype"/>
                <w:color w:val="000000"/>
                <w:sz w:val="24"/>
                <w:szCs w:val="24"/>
                <w:lang w:eastAsia="it-IT"/>
              </w:rPr>
              <w:t>serum</w:t>
            </w:r>
          </w:p>
        </w:tc>
        <w:tc>
          <w:tcPr>
            <w:tcW w:w="914" w:type="dxa"/>
            <w:tcBorders>
              <w:top w:val="single" w:sz="4" w:space="0" w:color="auto"/>
              <w:left w:val="nil"/>
              <w:bottom w:val="single" w:sz="4" w:space="0" w:color="auto"/>
              <w:right w:val="single" w:sz="4" w:space="0" w:color="auto"/>
            </w:tcBorders>
            <w:shd w:val="clear" w:color="auto" w:fill="auto"/>
            <w:noWrap/>
            <w:vAlign w:val="center"/>
            <w:hideMark/>
          </w:tcPr>
          <w:p w14:paraId="495271AB" w14:textId="031A84AB" w:rsidR="00E874C4" w:rsidRPr="00713772" w:rsidRDefault="00E874C4" w:rsidP="004D3162">
            <w:pPr>
              <w:spacing w:after="0" w:line="240" w:lineRule="auto"/>
              <w:jc w:val="center"/>
              <w:rPr>
                <w:rFonts w:ascii="Palatino Linotype" w:eastAsia="Times New Roman" w:hAnsi="Palatino Linotype"/>
                <w:color w:val="000000"/>
                <w:sz w:val="24"/>
                <w:szCs w:val="24"/>
                <w:lang w:eastAsia="it-IT"/>
              </w:rPr>
            </w:pPr>
            <w:r w:rsidRPr="00713772">
              <w:rPr>
                <w:rFonts w:ascii="Palatino Linotype" w:eastAsia="Times New Roman" w:hAnsi="Palatino Linotype"/>
                <w:color w:val="000000"/>
                <w:sz w:val="24"/>
                <w:szCs w:val="24"/>
                <w:lang w:eastAsia="it-IT"/>
              </w:rPr>
              <w:t>mg/dl</w:t>
            </w:r>
          </w:p>
        </w:tc>
        <w:tc>
          <w:tcPr>
            <w:tcW w:w="1550" w:type="dxa"/>
            <w:tcBorders>
              <w:top w:val="single" w:sz="4" w:space="0" w:color="auto"/>
              <w:left w:val="nil"/>
              <w:bottom w:val="single" w:sz="4" w:space="0" w:color="auto"/>
              <w:right w:val="single" w:sz="4" w:space="0" w:color="auto"/>
            </w:tcBorders>
            <w:shd w:val="clear" w:color="auto" w:fill="auto"/>
            <w:noWrap/>
            <w:vAlign w:val="center"/>
            <w:hideMark/>
          </w:tcPr>
          <w:p w14:paraId="7ADF9C50" w14:textId="28E97BC6" w:rsidR="00E874C4" w:rsidRPr="00713772" w:rsidRDefault="00E874C4" w:rsidP="004D3162">
            <w:pPr>
              <w:spacing w:after="0" w:line="240" w:lineRule="auto"/>
              <w:jc w:val="center"/>
              <w:rPr>
                <w:rFonts w:ascii="Palatino Linotype" w:eastAsia="Times New Roman" w:hAnsi="Palatino Linotype"/>
                <w:color w:val="000000"/>
                <w:sz w:val="24"/>
                <w:szCs w:val="24"/>
                <w:lang w:eastAsia="it-IT"/>
              </w:rPr>
            </w:pPr>
            <w:r w:rsidRPr="00713772">
              <w:rPr>
                <w:rFonts w:ascii="Palatino Linotype" w:eastAsia="Times New Roman" w:hAnsi="Palatino Linotype"/>
                <w:color w:val="000000"/>
                <w:sz w:val="24"/>
                <w:szCs w:val="24"/>
                <w:lang w:eastAsia="it-IT"/>
              </w:rPr>
              <w:t>24174</w:t>
            </w:r>
          </w:p>
        </w:tc>
        <w:tc>
          <w:tcPr>
            <w:tcW w:w="1214" w:type="dxa"/>
            <w:tcBorders>
              <w:top w:val="single" w:sz="4" w:space="0" w:color="auto"/>
              <w:left w:val="nil"/>
              <w:bottom w:val="single" w:sz="4" w:space="0" w:color="auto"/>
              <w:right w:val="single" w:sz="4" w:space="0" w:color="auto"/>
            </w:tcBorders>
            <w:shd w:val="clear" w:color="auto" w:fill="auto"/>
            <w:noWrap/>
            <w:vAlign w:val="center"/>
            <w:hideMark/>
          </w:tcPr>
          <w:p w14:paraId="6F7C982E" w14:textId="0AEEB899" w:rsidR="00E874C4" w:rsidRPr="00713772" w:rsidRDefault="00E874C4" w:rsidP="004D3162">
            <w:pPr>
              <w:spacing w:after="0" w:line="240" w:lineRule="auto"/>
              <w:jc w:val="center"/>
              <w:rPr>
                <w:rFonts w:ascii="Palatino Linotype" w:eastAsia="Times New Roman" w:hAnsi="Palatino Linotype"/>
                <w:color w:val="000000"/>
                <w:sz w:val="24"/>
                <w:szCs w:val="24"/>
                <w:lang w:eastAsia="it-IT"/>
              </w:rPr>
            </w:pPr>
            <w:r w:rsidRPr="00713772">
              <w:rPr>
                <w:rFonts w:ascii="Palatino Linotype" w:eastAsia="Times New Roman" w:hAnsi="Palatino Linotype"/>
                <w:color w:val="000000"/>
                <w:sz w:val="24"/>
                <w:szCs w:val="24"/>
                <w:lang w:eastAsia="it-IT"/>
              </w:rPr>
              <w:t>151</w:t>
            </w:r>
          </w:p>
        </w:tc>
        <w:tc>
          <w:tcPr>
            <w:tcW w:w="1454" w:type="dxa"/>
            <w:tcBorders>
              <w:top w:val="single" w:sz="4" w:space="0" w:color="auto"/>
              <w:left w:val="nil"/>
              <w:bottom w:val="single" w:sz="4" w:space="0" w:color="auto"/>
              <w:right w:val="single" w:sz="4" w:space="0" w:color="auto"/>
            </w:tcBorders>
            <w:shd w:val="clear" w:color="auto" w:fill="auto"/>
            <w:noWrap/>
            <w:vAlign w:val="center"/>
            <w:hideMark/>
          </w:tcPr>
          <w:p w14:paraId="19E704F0" w14:textId="5E520D6B" w:rsidR="00E874C4" w:rsidRPr="00713772" w:rsidRDefault="00E874C4" w:rsidP="004D3162">
            <w:pPr>
              <w:spacing w:after="0" w:line="240" w:lineRule="auto"/>
              <w:jc w:val="center"/>
              <w:rPr>
                <w:rFonts w:ascii="Palatino Linotype" w:eastAsia="Times New Roman" w:hAnsi="Palatino Linotype"/>
                <w:color w:val="000000"/>
                <w:sz w:val="24"/>
                <w:szCs w:val="24"/>
                <w:lang w:eastAsia="it-IT"/>
              </w:rPr>
            </w:pPr>
            <w:r w:rsidRPr="00713772">
              <w:rPr>
                <w:rFonts w:ascii="Palatino Linotype" w:eastAsia="Times New Roman" w:hAnsi="Palatino Linotype"/>
                <w:color w:val="000000"/>
                <w:sz w:val="24"/>
                <w:szCs w:val="24"/>
                <w:lang w:eastAsia="it-IT"/>
              </w:rPr>
              <w:t>0.6</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4EB53823" w14:textId="15EC3EA1" w:rsidR="00E874C4" w:rsidRPr="00713772" w:rsidRDefault="00E874C4" w:rsidP="004D3162">
            <w:pPr>
              <w:spacing w:after="0" w:line="240" w:lineRule="auto"/>
              <w:jc w:val="center"/>
              <w:rPr>
                <w:rFonts w:ascii="Palatino Linotype" w:eastAsia="Times New Roman" w:hAnsi="Palatino Linotype"/>
                <w:color w:val="000000"/>
                <w:sz w:val="24"/>
                <w:szCs w:val="24"/>
                <w:lang w:eastAsia="it-IT"/>
              </w:rPr>
            </w:pPr>
            <w:r w:rsidRPr="00713772">
              <w:rPr>
                <w:rFonts w:ascii="Palatino Linotype" w:eastAsia="Times New Roman" w:hAnsi="Palatino Linotype"/>
                <w:color w:val="000000"/>
                <w:sz w:val="24"/>
                <w:szCs w:val="24"/>
                <w:lang w:eastAsia="it-IT"/>
              </w:rPr>
              <w:t>12.00</w:t>
            </w:r>
          </w:p>
        </w:tc>
        <w:tc>
          <w:tcPr>
            <w:tcW w:w="1040" w:type="dxa"/>
            <w:tcBorders>
              <w:top w:val="single" w:sz="4" w:space="0" w:color="auto"/>
              <w:left w:val="nil"/>
              <w:bottom w:val="single" w:sz="4" w:space="0" w:color="auto"/>
              <w:right w:val="single" w:sz="4" w:space="0" w:color="auto"/>
            </w:tcBorders>
            <w:shd w:val="clear" w:color="auto" w:fill="auto"/>
            <w:noWrap/>
            <w:vAlign w:val="center"/>
            <w:hideMark/>
          </w:tcPr>
          <w:p w14:paraId="19378576" w14:textId="505DF374" w:rsidR="00E874C4" w:rsidRPr="00713772" w:rsidRDefault="00E874C4" w:rsidP="004D3162">
            <w:pPr>
              <w:spacing w:after="0" w:line="240" w:lineRule="auto"/>
              <w:jc w:val="center"/>
              <w:rPr>
                <w:rFonts w:ascii="Palatino Linotype" w:eastAsia="Times New Roman" w:hAnsi="Palatino Linotype"/>
                <w:color w:val="000000"/>
                <w:sz w:val="24"/>
                <w:szCs w:val="24"/>
                <w:lang w:eastAsia="it-IT"/>
              </w:rPr>
            </w:pPr>
            <w:r w:rsidRPr="00713772">
              <w:rPr>
                <w:rFonts w:ascii="Palatino Linotype" w:eastAsia="Times New Roman" w:hAnsi="Palatino Linotype"/>
                <w:color w:val="000000"/>
                <w:sz w:val="24"/>
                <w:szCs w:val="24"/>
                <w:lang w:eastAsia="it-IT"/>
              </w:rPr>
              <w:t>443.00</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0207C52E" w14:textId="3806073B" w:rsidR="00E874C4" w:rsidRPr="00713772" w:rsidRDefault="00E874C4" w:rsidP="004D3162">
            <w:pPr>
              <w:spacing w:after="0" w:line="240" w:lineRule="auto"/>
              <w:jc w:val="center"/>
              <w:rPr>
                <w:rFonts w:ascii="Palatino Linotype" w:eastAsia="Times New Roman" w:hAnsi="Palatino Linotype"/>
                <w:color w:val="000000"/>
                <w:sz w:val="24"/>
                <w:szCs w:val="24"/>
                <w:lang w:eastAsia="it-IT"/>
              </w:rPr>
            </w:pPr>
            <w:r w:rsidRPr="00713772">
              <w:rPr>
                <w:rFonts w:ascii="Palatino Linotype" w:eastAsia="Times New Roman" w:hAnsi="Palatino Linotype"/>
                <w:color w:val="000000"/>
                <w:sz w:val="24"/>
                <w:szCs w:val="24"/>
                <w:lang w:eastAsia="it-IT"/>
              </w:rPr>
              <w:t>97.00</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7F2429DC" w14:textId="537B5739" w:rsidR="00E874C4" w:rsidRPr="00713772" w:rsidRDefault="00E874C4" w:rsidP="004D3162">
            <w:pPr>
              <w:spacing w:after="0" w:line="240" w:lineRule="auto"/>
              <w:jc w:val="center"/>
              <w:rPr>
                <w:rFonts w:ascii="Palatino Linotype" w:eastAsia="Times New Roman" w:hAnsi="Palatino Linotype"/>
                <w:color w:val="000000"/>
                <w:sz w:val="24"/>
                <w:szCs w:val="24"/>
                <w:lang w:eastAsia="it-IT"/>
              </w:rPr>
            </w:pPr>
            <w:r w:rsidRPr="00713772">
              <w:rPr>
                <w:rFonts w:ascii="Palatino Linotype" w:eastAsia="Times New Roman" w:hAnsi="Palatino Linotype"/>
                <w:color w:val="000000"/>
                <w:sz w:val="24"/>
                <w:szCs w:val="24"/>
                <w:lang w:eastAsia="it-IT"/>
              </w:rPr>
              <w:t>101.49</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2966C6F3" w14:textId="21787F0D" w:rsidR="00E874C4" w:rsidRPr="00713772" w:rsidRDefault="00E874C4" w:rsidP="004D3162">
            <w:pPr>
              <w:spacing w:after="0" w:line="240" w:lineRule="auto"/>
              <w:jc w:val="center"/>
              <w:rPr>
                <w:rFonts w:ascii="Palatino Linotype" w:eastAsia="Times New Roman" w:hAnsi="Palatino Linotype"/>
                <w:color w:val="000000"/>
                <w:sz w:val="24"/>
                <w:szCs w:val="24"/>
                <w:lang w:eastAsia="it-IT"/>
              </w:rPr>
            </w:pPr>
            <w:r w:rsidRPr="00713772">
              <w:rPr>
                <w:rFonts w:ascii="Palatino Linotype" w:eastAsia="Times New Roman" w:hAnsi="Palatino Linotype"/>
                <w:color w:val="000000"/>
                <w:sz w:val="24"/>
                <w:szCs w:val="24"/>
                <w:lang w:eastAsia="it-IT"/>
              </w:rPr>
              <w:t>25.40</w:t>
            </w:r>
          </w:p>
        </w:tc>
      </w:tr>
      <w:tr w:rsidR="00E874C4" w:rsidRPr="00713772" w14:paraId="3CCE61A5" w14:textId="77777777" w:rsidTr="009E12B8">
        <w:trPr>
          <w:trHeight w:val="288"/>
          <w:jc w:val="center"/>
        </w:trPr>
        <w:tc>
          <w:tcPr>
            <w:tcW w:w="19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C0D3A8" w14:textId="1F770101" w:rsidR="00E874C4" w:rsidRPr="00713772" w:rsidRDefault="00E874C4" w:rsidP="004D3162">
            <w:pPr>
              <w:spacing w:after="0" w:line="240" w:lineRule="auto"/>
              <w:jc w:val="center"/>
              <w:rPr>
                <w:rFonts w:ascii="Palatino Linotype" w:eastAsia="Times New Roman" w:hAnsi="Palatino Linotype"/>
                <w:color w:val="000000"/>
                <w:sz w:val="24"/>
                <w:szCs w:val="24"/>
                <w:lang w:eastAsia="it-IT"/>
              </w:rPr>
            </w:pPr>
            <w:r w:rsidRPr="00713772">
              <w:rPr>
                <w:rFonts w:ascii="Palatino Linotype" w:eastAsia="Times New Roman" w:hAnsi="Palatino Linotype"/>
                <w:color w:val="000000"/>
                <w:sz w:val="24"/>
                <w:szCs w:val="24"/>
                <w:lang w:eastAsia="it-IT"/>
              </w:rPr>
              <w:t>CRP</w:t>
            </w:r>
          </w:p>
        </w:tc>
        <w:tc>
          <w:tcPr>
            <w:tcW w:w="1640" w:type="dxa"/>
            <w:tcBorders>
              <w:top w:val="single" w:sz="4" w:space="0" w:color="auto"/>
              <w:left w:val="nil"/>
              <w:bottom w:val="single" w:sz="4" w:space="0" w:color="auto"/>
              <w:right w:val="single" w:sz="4" w:space="0" w:color="auto"/>
            </w:tcBorders>
            <w:shd w:val="clear" w:color="auto" w:fill="auto"/>
            <w:noWrap/>
            <w:vAlign w:val="center"/>
            <w:hideMark/>
          </w:tcPr>
          <w:p w14:paraId="3184CDA4" w14:textId="29F4FCD8" w:rsidR="00E874C4" w:rsidRPr="00713772" w:rsidRDefault="00E874C4" w:rsidP="004D3162">
            <w:pPr>
              <w:spacing w:after="0" w:line="240" w:lineRule="auto"/>
              <w:jc w:val="center"/>
              <w:rPr>
                <w:rFonts w:ascii="Palatino Linotype" w:eastAsia="Times New Roman" w:hAnsi="Palatino Linotype"/>
                <w:color w:val="000000"/>
                <w:sz w:val="24"/>
                <w:szCs w:val="24"/>
                <w:lang w:eastAsia="it-IT"/>
              </w:rPr>
            </w:pPr>
            <w:r w:rsidRPr="00713772">
              <w:rPr>
                <w:rFonts w:ascii="Palatino Linotype" w:eastAsia="Times New Roman" w:hAnsi="Palatino Linotype"/>
                <w:color w:val="000000"/>
                <w:sz w:val="24"/>
                <w:szCs w:val="24"/>
                <w:lang w:eastAsia="it-IT"/>
              </w:rPr>
              <w:t>serum</w:t>
            </w:r>
          </w:p>
        </w:tc>
        <w:tc>
          <w:tcPr>
            <w:tcW w:w="914" w:type="dxa"/>
            <w:tcBorders>
              <w:top w:val="single" w:sz="4" w:space="0" w:color="auto"/>
              <w:left w:val="nil"/>
              <w:bottom w:val="single" w:sz="4" w:space="0" w:color="auto"/>
              <w:right w:val="single" w:sz="4" w:space="0" w:color="auto"/>
            </w:tcBorders>
            <w:shd w:val="clear" w:color="auto" w:fill="auto"/>
            <w:noWrap/>
            <w:vAlign w:val="center"/>
            <w:hideMark/>
          </w:tcPr>
          <w:p w14:paraId="4ED1DED9" w14:textId="611CEBB3" w:rsidR="00E874C4" w:rsidRPr="00713772" w:rsidRDefault="00E874C4" w:rsidP="004D3162">
            <w:pPr>
              <w:spacing w:after="0" w:line="240" w:lineRule="auto"/>
              <w:jc w:val="center"/>
              <w:rPr>
                <w:rFonts w:ascii="Palatino Linotype" w:eastAsia="Times New Roman" w:hAnsi="Palatino Linotype"/>
                <w:color w:val="000000"/>
                <w:sz w:val="24"/>
                <w:szCs w:val="24"/>
                <w:lang w:eastAsia="it-IT"/>
              </w:rPr>
            </w:pPr>
            <w:r w:rsidRPr="00713772">
              <w:rPr>
                <w:rFonts w:ascii="Palatino Linotype" w:eastAsia="Times New Roman" w:hAnsi="Palatino Linotype"/>
                <w:color w:val="000000"/>
                <w:sz w:val="24"/>
                <w:szCs w:val="24"/>
                <w:lang w:eastAsia="it-IT"/>
              </w:rPr>
              <w:t>mg/</w:t>
            </w:r>
            <w:r w:rsidR="00A07228">
              <w:rPr>
                <w:rFonts w:ascii="Palatino Linotype" w:eastAsia="Times New Roman" w:hAnsi="Palatino Linotype"/>
                <w:color w:val="000000"/>
                <w:sz w:val="24"/>
                <w:szCs w:val="24"/>
                <w:lang w:eastAsia="it-IT"/>
              </w:rPr>
              <w:t>l</w:t>
            </w:r>
          </w:p>
        </w:tc>
        <w:tc>
          <w:tcPr>
            <w:tcW w:w="1550" w:type="dxa"/>
            <w:tcBorders>
              <w:top w:val="single" w:sz="4" w:space="0" w:color="auto"/>
              <w:left w:val="nil"/>
              <w:bottom w:val="single" w:sz="4" w:space="0" w:color="auto"/>
              <w:right w:val="single" w:sz="4" w:space="0" w:color="auto"/>
            </w:tcBorders>
            <w:shd w:val="clear" w:color="auto" w:fill="auto"/>
            <w:noWrap/>
            <w:vAlign w:val="center"/>
            <w:hideMark/>
          </w:tcPr>
          <w:p w14:paraId="645F159A" w14:textId="2C6B62FD" w:rsidR="00E874C4" w:rsidRPr="00713772" w:rsidRDefault="00E874C4" w:rsidP="004D3162">
            <w:pPr>
              <w:spacing w:after="0" w:line="240" w:lineRule="auto"/>
              <w:jc w:val="center"/>
              <w:rPr>
                <w:rFonts w:ascii="Palatino Linotype" w:eastAsia="Times New Roman" w:hAnsi="Palatino Linotype"/>
                <w:color w:val="000000"/>
                <w:sz w:val="24"/>
                <w:szCs w:val="24"/>
                <w:lang w:eastAsia="it-IT"/>
              </w:rPr>
            </w:pPr>
            <w:r w:rsidRPr="00713772">
              <w:rPr>
                <w:rFonts w:ascii="Palatino Linotype" w:eastAsia="Times New Roman" w:hAnsi="Palatino Linotype"/>
                <w:color w:val="000000"/>
                <w:sz w:val="24"/>
                <w:szCs w:val="24"/>
                <w:lang w:eastAsia="it-IT"/>
              </w:rPr>
              <w:t>24297</w:t>
            </w:r>
          </w:p>
        </w:tc>
        <w:tc>
          <w:tcPr>
            <w:tcW w:w="1214" w:type="dxa"/>
            <w:tcBorders>
              <w:top w:val="single" w:sz="4" w:space="0" w:color="auto"/>
              <w:left w:val="nil"/>
              <w:bottom w:val="single" w:sz="4" w:space="0" w:color="auto"/>
              <w:right w:val="single" w:sz="4" w:space="0" w:color="auto"/>
            </w:tcBorders>
            <w:shd w:val="clear" w:color="auto" w:fill="auto"/>
            <w:noWrap/>
            <w:vAlign w:val="center"/>
            <w:hideMark/>
          </w:tcPr>
          <w:p w14:paraId="2ECCAEEE" w14:textId="49E32FAF" w:rsidR="00E874C4" w:rsidRPr="00713772" w:rsidRDefault="00E874C4" w:rsidP="004D3162">
            <w:pPr>
              <w:spacing w:after="0" w:line="240" w:lineRule="auto"/>
              <w:jc w:val="center"/>
              <w:rPr>
                <w:rFonts w:ascii="Palatino Linotype" w:eastAsia="Times New Roman" w:hAnsi="Palatino Linotype"/>
                <w:color w:val="000000"/>
                <w:sz w:val="24"/>
                <w:szCs w:val="24"/>
                <w:lang w:eastAsia="it-IT"/>
              </w:rPr>
            </w:pPr>
            <w:r w:rsidRPr="00713772">
              <w:rPr>
                <w:rFonts w:ascii="Palatino Linotype" w:eastAsia="Times New Roman" w:hAnsi="Palatino Linotype"/>
                <w:color w:val="000000"/>
                <w:sz w:val="24"/>
                <w:szCs w:val="24"/>
                <w:lang w:eastAsia="it-IT"/>
              </w:rPr>
              <w:t>28</w:t>
            </w:r>
          </w:p>
        </w:tc>
        <w:tc>
          <w:tcPr>
            <w:tcW w:w="1454" w:type="dxa"/>
            <w:tcBorders>
              <w:top w:val="single" w:sz="4" w:space="0" w:color="auto"/>
              <w:left w:val="nil"/>
              <w:bottom w:val="single" w:sz="4" w:space="0" w:color="auto"/>
              <w:right w:val="single" w:sz="4" w:space="0" w:color="auto"/>
            </w:tcBorders>
            <w:shd w:val="clear" w:color="auto" w:fill="auto"/>
            <w:noWrap/>
            <w:vAlign w:val="center"/>
            <w:hideMark/>
          </w:tcPr>
          <w:p w14:paraId="7D5FAF35" w14:textId="1145186D" w:rsidR="00E874C4" w:rsidRPr="00713772" w:rsidRDefault="00E874C4" w:rsidP="004D3162">
            <w:pPr>
              <w:spacing w:after="0" w:line="240" w:lineRule="auto"/>
              <w:jc w:val="center"/>
              <w:rPr>
                <w:rFonts w:ascii="Palatino Linotype" w:eastAsia="Times New Roman" w:hAnsi="Palatino Linotype"/>
                <w:color w:val="000000"/>
                <w:sz w:val="24"/>
                <w:szCs w:val="24"/>
                <w:lang w:eastAsia="it-IT"/>
              </w:rPr>
            </w:pPr>
            <w:r w:rsidRPr="00713772">
              <w:rPr>
                <w:rFonts w:ascii="Palatino Linotype" w:eastAsia="Times New Roman" w:hAnsi="Palatino Linotype"/>
                <w:color w:val="000000"/>
                <w:sz w:val="24"/>
                <w:szCs w:val="24"/>
                <w:lang w:eastAsia="it-IT"/>
              </w:rPr>
              <w:t>0.1</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5AD180C9" w14:textId="4095E8CB" w:rsidR="00E874C4" w:rsidRPr="00713772" w:rsidRDefault="00E874C4" w:rsidP="004D3162">
            <w:pPr>
              <w:spacing w:after="0" w:line="240" w:lineRule="auto"/>
              <w:jc w:val="center"/>
              <w:rPr>
                <w:rFonts w:ascii="Palatino Linotype" w:eastAsia="Times New Roman" w:hAnsi="Palatino Linotype"/>
                <w:color w:val="000000"/>
                <w:sz w:val="24"/>
                <w:szCs w:val="24"/>
                <w:lang w:eastAsia="it-IT"/>
              </w:rPr>
            </w:pPr>
            <w:r w:rsidRPr="00713772">
              <w:rPr>
                <w:rFonts w:ascii="Palatino Linotype" w:eastAsia="Times New Roman" w:hAnsi="Palatino Linotype"/>
                <w:color w:val="000000"/>
                <w:sz w:val="24"/>
                <w:szCs w:val="24"/>
                <w:lang w:eastAsia="it-IT"/>
              </w:rPr>
              <w:t>0.01</w:t>
            </w:r>
          </w:p>
        </w:tc>
        <w:tc>
          <w:tcPr>
            <w:tcW w:w="1040" w:type="dxa"/>
            <w:tcBorders>
              <w:top w:val="single" w:sz="4" w:space="0" w:color="auto"/>
              <w:left w:val="nil"/>
              <w:bottom w:val="single" w:sz="4" w:space="0" w:color="auto"/>
              <w:right w:val="single" w:sz="4" w:space="0" w:color="auto"/>
            </w:tcBorders>
            <w:shd w:val="clear" w:color="auto" w:fill="auto"/>
            <w:noWrap/>
            <w:vAlign w:val="center"/>
            <w:hideMark/>
          </w:tcPr>
          <w:p w14:paraId="324674AA" w14:textId="6281693A" w:rsidR="00E874C4" w:rsidRPr="00713772" w:rsidRDefault="00E874C4" w:rsidP="004D3162">
            <w:pPr>
              <w:spacing w:after="0" w:line="240" w:lineRule="auto"/>
              <w:jc w:val="center"/>
              <w:rPr>
                <w:rFonts w:ascii="Palatino Linotype" w:eastAsia="Times New Roman" w:hAnsi="Palatino Linotype"/>
                <w:color w:val="000000"/>
                <w:sz w:val="24"/>
                <w:szCs w:val="24"/>
                <w:lang w:eastAsia="it-IT"/>
              </w:rPr>
            </w:pPr>
            <w:r w:rsidRPr="00713772">
              <w:rPr>
                <w:rFonts w:ascii="Palatino Linotype" w:eastAsia="Times New Roman" w:hAnsi="Palatino Linotype"/>
                <w:color w:val="000000"/>
                <w:sz w:val="24"/>
                <w:szCs w:val="24"/>
                <w:lang w:eastAsia="it-IT"/>
              </w:rPr>
              <w:t>20.00</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53F668D6" w14:textId="6222DB53" w:rsidR="00E874C4" w:rsidRPr="00713772" w:rsidRDefault="00E874C4" w:rsidP="004D3162">
            <w:pPr>
              <w:spacing w:after="0" w:line="240" w:lineRule="auto"/>
              <w:jc w:val="center"/>
              <w:rPr>
                <w:rFonts w:ascii="Palatino Linotype" w:eastAsia="Times New Roman" w:hAnsi="Palatino Linotype"/>
                <w:color w:val="000000"/>
                <w:sz w:val="24"/>
                <w:szCs w:val="24"/>
                <w:lang w:eastAsia="it-IT"/>
              </w:rPr>
            </w:pPr>
            <w:r w:rsidRPr="00713772">
              <w:rPr>
                <w:rFonts w:ascii="Palatino Linotype" w:eastAsia="Times New Roman" w:hAnsi="Palatino Linotype"/>
                <w:color w:val="000000"/>
                <w:sz w:val="24"/>
                <w:szCs w:val="24"/>
                <w:lang w:eastAsia="it-IT"/>
              </w:rPr>
              <w:t>1.52</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2F20B3BB" w14:textId="66E5A4A9" w:rsidR="00E874C4" w:rsidRPr="00713772" w:rsidRDefault="00E874C4" w:rsidP="004D3162">
            <w:pPr>
              <w:spacing w:after="0" w:line="240" w:lineRule="auto"/>
              <w:jc w:val="center"/>
              <w:rPr>
                <w:rFonts w:ascii="Palatino Linotype" w:eastAsia="Times New Roman" w:hAnsi="Palatino Linotype"/>
                <w:color w:val="000000"/>
                <w:sz w:val="24"/>
                <w:szCs w:val="24"/>
                <w:lang w:eastAsia="it-IT"/>
              </w:rPr>
            </w:pPr>
            <w:r w:rsidRPr="00713772">
              <w:rPr>
                <w:rFonts w:ascii="Palatino Linotype" w:eastAsia="Times New Roman" w:hAnsi="Palatino Linotype"/>
                <w:color w:val="000000"/>
                <w:sz w:val="24"/>
                <w:szCs w:val="24"/>
                <w:lang w:eastAsia="it-IT"/>
              </w:rPr>
              <w:t>2.59</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149BEC8C" w14:textId="573CBBD7" w:rsidR="00E874C4" w:rsidRPr="00713772" w:rsidRDefault="00E874C4" w:rsidP="004D3162">
            <w:pPr>
              <w:spacing w:after="0" w:line="240" w:lineRule="auto"/>
              <w:jc w:val="center"/>
              <w:rPr>
                <w:rFonts w:ascii="Palatino Linotype" w:eastAsia="Times New Roman" w:hAnsi="Palatino Linotype"/>
                <w:color w:val="000000"/>
                <w:sz w:val="24"/>
                <w:szCs w:val="24"/>
                <w:lang w:eastAsia="it-IT"/>
              </w:rPr>
            </w:pPr>
            <w:r w:rsidRPr="00713772">
              <w:rPr>
                <w:rFonts w:ascii="Palatino Linotype" w:eastAsia="Times New Roman" w:hAnsi="Palatino Linotype"/>
                <w:color w:val="000000"/>
                <w:sz w:val="24"/>
                <w:szCs w:val="24"/>
                <w:lang w:eastAsia="it-IT"/>
              </w:rPr>
              <w:t>3.26</w:t>
            </w:r>
          </w:p>
        </w:tc>
      </w:tr>
      <w:tr w:rsidR="00E874C4" w:rsidRPr="00713772" w14:paraId="1E5E71FE" w14:textId="77777777" w:rsidTr="009E12B8">
        <w:trPr>
          <w:trHeight w:val="288"/>
          <w:jc w:val="center"/>
        </w:trPr>
        <w:tc>
          <w:tcPr>
            <w:tcW w:w="19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BCB97C" w14:textId="39E0651E" w:rsidR="00E874C4" w:rsidRPr="00713772" w:rsidRDefault="00E874C4" w:rsidP="004D3162">
            <w:pPr>
              <w:spacing w:after="0" w:line="240" w:lineRule="auto"/>
              <w:jc w:val="center"/>
              <w:rPr>
                <w:rFonts w:ascii="Palatino Linotype" w:eastAsia="Times New Roman" w:hAnsi="Palatino Linotype"/>
                <w:color w:val="000000"/>
                <w:sz w:val="24"/>
                <w:szCs w:val="24"/>
                <w:lang w:eastAsia="it-IT"/>
              </w:rPr>
            </w:pPr>
            <w:r w:rsidRPr="00713772">
              <w:rPr>
                <w:rFonts w:ascii="Palatino Linotype" w:eastAsia="Times New Roman" w:hAnsi="Palatino Linotype"/>
                <w:color w:val="000000"/>
                <w:sz w:val="24"/>
                <w:szCs w:val="24"/>
                <w:lang w:eastAsia="it-IT"/>
              </w:rPr>
              <w:t>Albumin</w:t>
            </w:r>
          </w:p>
        </w:tc>
        <w:tc>
          <w:tcPr>
            <w:tcW w:w="1640" w:type="dxa"/>
            <w:tcBorders>
              <w:top w:val="single" w:sz="4" w:space="0" w:color="auto"/>
              <w:left w:val="nil"/>
              <w:bottom w:val="single" w:sz="4" w:space="0" w:color="auto"/>
              <w:right w:val="single" w:sz="4" w:space="0" w:color="auto"/>
            </w:tcBorders>
            <w:shd w:val="clear" w:color="auto" w:fill="auto"/>
            <w:noWrap/>
            <w:vAlign w:val="center"/>
            <w:hideMark/>
          </w:tcPr>
          <w:p w14:paraId="5D249B6B" w14:textId="78C53AA9" w:rsidR="00E874C4" w:rsidRPr="00713772" w:rsidRDefault="00E874C4" w:rsidP="004D3162">
            <w:pPr>
              <w:spacing w:after="0" w:line="240" w:lineRule="auto"/>
              <w:jc w:val="center"/>
              <w:rPr>
                <w:rFonts w:ascii="Palatino Linotype" w:eastAsia="Times New Roman" w:hAnsi="Palatino Linotype"/>
                <w:color w:val="000000"/>
                <w:sz w:val="24"/>
                <w:szCs w:val="24"/>
                <w:lang w:eastAsia="it-IT"/>
              </w:rPr>
            </w:pPr>
            <w:r w:rsidRPr="00713772">
              <w:rPr>
                <w:rFonts w:ascii="Palatino Linotype" w:eastAsia="Times New Roman" w:hAnsi="Palatino Linotype"/>
                <w:color w:val="000000"/>
                <w:sz w:val="24"/>
                <w:szCs w:val="24"/>
                <w:lang w:eastAsia="it-IT"/>
              </w:rPr>
              <w:t>serum</w:t>
            </w:r>
          </w:p>
        </w:tc>
        <w:tc>
          <w:tcPr>
            <w:tcW w:w="914" w:type="dxa"/>
            <w:tcBorders>
              <w:top w:val="single" w:sz="4" w:space="0" w:color="auto"/>
              <w:left w:val="nil"/>
              <w:bottom w:val="single" w:sz="4" w:space="0" w:color="auto"/>
              <w:right w:val="single" w:sz="4" w:space="0" w:color="auto"/>
            </w:tcBorders>
            <w:shd w:val="clear" w:color="auto" w:fill="auto"/>
            <w:noWrap/>
            <w:vAlign w:val="center"/>
            <w:hideMark/>
          </w:tcPr>
          <w:p w14:paraId="606B3BC0" w14:textId="59821932" w:rsidR="00E874C4" w:rsidRPr="00713772" w:rsidRDefault="00E874C4" w:rsidP="004D3162">
            <w:pPr>
              <w:spacing w:after="0" w:line="240" w:lineRule="auto"/>
              <w:jc w:val="center"/>
              <w:rPr>
                <w:rFonts w:ascii="Palatino Linotype" w:eastAsia="Times New Roman" w:hAnsi="Palatino Linotype"/>
                <w:color w:val="000000"/>
                <w:sz w:val="24"/>
                <w:szCs w:val="24"/>
                <w:lang w:eastAsia="it-IT"/>
              </w:rPr>
            </w:pPr>
            <w:r w:rsidRPr="00713772">
              <w:rPr>
                <w:rFonts w:ascii="Palatino Linotype" w:eastAsia="Times New Roman" w:hAnsi="Palatino Linotype"/>
                <w:color w:val="000000"/>
                <w:sz w:val="24"/>
                <w:szCs w:val="24"/>
                <w:lang w:eastAsia="it-IT"/>
              </w:rPr>
              <w:t>g/dl</w:t>
            </w:r>
          </w:p>
        </w:tc>
        <w:tc>
          <w:tcPr>
            <w:tcW w:w="1550" w:type="dxa"/>
            <w:tcBorders>
              <w:top w:val="single" w:sz="4" w:space="0" w:color="auto"/>
              <w:left w:val="nil"/>
              <w:bottom w:val="single" w:sz="4" w:space="0" w:color="auto"/>
              <w:right w:val="single" w:sz="4" w:space="0" w:color="auto"/>
            </w:tcBorders>
            <w:shd w:val="clear" w:color="auto" w:fill="auto"/>
            <w:noWrap/>
            <w:vAlign w:val="center"/>
            <w:hideMark/>
          </w:tcPr>
          <w:p w14:paraId="0CE01376" w14:textId="71C52967" w:rsidR="00E874C4" w:rsidRPr="00713772" w:rsidRDefault="00E874C4" w:rsidP="004D3162">
            <w:pPr>
              <w:spacing w:after="0" w:line="240" w:lineRule="auto"/>
              <w:jc w:val="center"/>
              <w:rPr>
                <w:rFonts w:ascii="Palatino Linotype" w:eastAsia="Times New Roman" w:hAnsi="Palatino Linotype"/>
                <w:color w:val="000000"/>
                <w:sz w:val="24"/>
                <w:szCs w:val="24"/>
                <w:lang w:eastAsia="it-IT"/>
              </w:rPr>
            </w:pPr>
            <w:r w:rsidRPr="00713772">
              <w:rPr>
                <w:rFonts w:ascii="Palatino Linotype" w:eastAsia="Times New Roman" w:hAnsi="Palatino Linotype"/>
                <w:color w:val="000000"/>
                <w:sz w:val="24"/>
                <w:szCs w:val="24"/>
                <w:lang w:eastAsia="it-IT"/>
              </w:rPr>
              <w:t>16270</w:t>
            </w:r>
          </w:p>
        </w:tc>
        <w:tc>
          <w:tcPr>
            <w:tcW w:w="1214" w:type="dxa"/>
            <w:tcBorders>
              <w:top w:val="single" w:sz="4" w:space="0" w:color="auto"/>
              <w:left w:val="nil"/>
              <w:bottom w:val="single" w:sz="4" w:space="0" w:color="auto"/>
              <w:right w:val="single" w:sz="4" w:space="0" w:color="auto"/>
            </w:tcBorders>
            <w:shd w:val="clear" w:color="auto" w:fill="auto"/>
            <w:noWrap/>
            <w:vAlign w:val="center"/>
            <w:hideMark/>
          </w:tcPr>
          <w:p w14:paraId="0B576020" w14:textId="25058088" w:rsidR="00E874C4" w:rsidRPr="00713772" w:rsidRDefault="00E874C4" w:rsidP="004D3162">
            <w:pPr>
              <w:spacing w:after="0" w:line="240" w:lineRule="auto"/>
              <w:jc w:val="center"/>
              <w:rPr>
                <w:rFonts w:ascii="Palatino Linotype" w:eastAsia="Times New Roman" w:hAnsi="Palatino Linotype"/>
                <w:color w:val="000000"/>
                <w:sz w:val="24"/>
                <w:szCs w:val="24"/>
                <w:lang w:eastAsia="it-IT"/>
              </w:rPr>
            </w:pPr>
            <w:r w:rsidRPr="00713772">
              <w:rPr>
                <w:rFonts w:ascii="Palatino Linotype" w:eastAsia="Times New Roman" w:hAnsi="Palatino Linotype"/>
                <w:color w:val="000000"/>
                <w:sz w:val="24"/>
                <w:szCs w:val="24"/>
                <w:lang w:eastAsia="it-IT"/>
              </w:rPr>
              <w:t>8055</w:t>
            </w:r>
          </w:p>
        </w:tc>
        <w:tc>
          <w:tcPr>
            <w:tcW w:w="1454" w:type="dxa"/>
            <w:tcBorders>
              <w:top w:val="single" w:sz="4" w:space="0" w:color="auto"/>
              <w:left w:val="nil"/>
              <w:bottom w:val="single" w:sz="4" w:space="0" w:color="auto"/>
              <w:right w:val="single" w:sz="4" w:space="0" w:color="auto"/>
            </w:tcBorders>
            <w:shd w:val="clear" w:color="auto" w:fill="auto"/>
            <w:noWrap/>
            <w:vAlign w:val="center"/>
            <w:hideMark/>
          </w:tcPr>
          <w:p w14:paraId="320F5F54" w14:textId="01A8C082" w:rsidR="00E874C4" w:rsidRPr="00713772" w:rsidRDefault="00E874C4" w:rsidP="004D3162">
            <w:pPr>
              <w:spacing w:after="0" w:line="240" w:lineRule="auto"/>
              <w:jc w:val="center"/>
              <w:rPr>
                <w:rFonts w:ascii="Palatino Linotype" w:eastAsia="Times New Roman" w:hAnsi="Palatino Linotype"/>
                <w:color w:val="000000"/>
                <w:sz w:val="24"/>
                <w:szCs w:val="24"/>
                <w:lang w:eastAsia="it-IT"/>
              </w:rPr>
            </w:pPr>
            <w:r w:rsidRPr="00713772">
              <w:rPr>
                <w:rFonts w:ascii="Palatino Linotype" w:eastAsia="Times New Roman" w:hAnsi="Palatino Linotype"/>
                <w:color w:val="000000"/>
                <w:sz w:val="24"/>
                <w:szCs w:val="24"/>
                <w:lang w:eastAsia="it-IT"/>
              </w:rPr>
              <w:t>33.1</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12C8D9BB" w14:textId="5FD1623A" w:rsidR="00E874C4" w:rsidRPr="00713772" w:rsidRDefault="00E874C4" w:rsidP="004D3162">
            <w:pPr>
              <w:spacing w:after="0" w:line="240" w:lineRule="auto"/>
              <w:jc w:val="center"/>
              <w:rPr>
                <w:rFonts w:ascii="Palatino Linotype" w:eastAsia="Times New Roman" w:hAnsi="Palatino Linotype"/>
                <w:color w:val="000000"/>
                <w:sz w:val="24"/>
                <w:szCs w:val="24"/>
                <w:lang w:eastAsia="it-IT"/>
              </w:rPr>
            </w:pPr>
            <w:r w:rsidRPr="00713772">
              <w:rPr>
                <w:rFonts w:ascii="Palatino Linotype" w:eastAsia="Times New Roman" w:hAnsi="Palatino Linotype"/>
                <w:color w:val="000000"/>
                <w:sz w:val="24"/>
                <w:szCs w:val="24"/>
                <w:lang w:eastAsia="it-IT"/>
              </w:rPr>
              <w:t>1.80</w:t>
            </w:r>
          </w:p>
        </w:tc>
        <w:tc>
          <w:tcPr>
            <w:tcW w:w="1040" w:type="dxa"/>
            <w:tcBorders>
              <w:top w:val="single" w:sz="4" w:space="0" w:color="auto"/>
              <w:left w:val="nil"/>
              <w:bottom w:val="single" w:sz="4" w:space="0" w:color="auto"/>
              <w:right w:val="single" w:sz="4" w:space="0" w:color="auto"/>
            </w:tcBorders>
            <w:shd w:val="clear" w:color="auto" w:fill="auto"/>
            <w:noWrap/>
            <w:vAlign w:val="center"/>
            <w:hideMark/>
          </w:tcPr>
          <w:p w14:paraId="3E55A7F6" w14:textId="14B47F82" w:rsidR="00E874C4" w:rsidRPr="00713772" w:rsidRDefault="00E874C4" w:rsidP="004D3162">
            <w:pPr>
              <w:spacing w:after="0" w:line="240" w:lineRule="auto"/>
              <w:jc w:val="center"/>
              <w:rPr>
                <w:rFonts w:ascii="Palatino Linotype" w:eastAsia="Times New Roman" w:hAnsi="Palatino Linotype"/>
                <w:color w:val="000000"/>
                <w:sz w:val="24"/>
                <w:szCs w:val="24"/>
                <w:lang w:eastAsia="it-IT"/>
              </w:rPr>
            </w:pPr>
            <w:r w:rsidRPr="00713772">
              <w:rPr>
                <w:rFonts w:ascii="Palatino Linotype" w:eastAsia="Times New Roman" w:hAnsi="Palatino Linotype"/>
                <w:color w:val="000000"/>
                <w:sz w:val="24"/>
                <w:szCs w:val="24"/>
                <w:lang w:eastAsia="it-IT"/>
              </w:rPr>
              <w:t>5.60</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771957B7" w14:textId="0149B684" w:rsidR="00E874C4" w:rsidRPr="00713772" w:rsidRDefault="00E874C4" w:rsidP="004D3162">
            <w:pPr>
              <w:spacing w:after="0" w:line="240" w:lineRule="auto"/>
              <w:jc w:val="center"/>
              <w:rPr>
                <w:rFonts w:ascii="Palatino Linotype" w:eastAsia="Times New Roman" w:hAnsi="Palatino Linotype"/>
                <w:color w:val="000000"/>
                <w:sz w:val="24"/>
                <w:szCs w:val="24"/>
                <w:lang w:eastAsia="it-IT"/>
              </w:rPr>
            </w:pPr>
            <w:r w:rsidRPr="00713772">
              <w:rPr>
                <w:rFonts w:ascii="Palatino Linotype" w:eastAsia="Times New Roman" w:hAnsi="Palatino Linotype"/>
                <w:color w:val="000000"/>
                <w:sz w:val="24"/>
                <w:szCs w:val="24"/>
                <w:lang w:eastAsia="it-IT"/>
              </w:rPr>
              <w:t>4.20</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2246EF09" w14:textId="7EB4F64A" w:rsidR="00E874C4" w:rsidRPr="00713772" w:rsidRDefault="00E874C4" w:rsidP="004D3162">
            <w:pPr>
              <w:spacing w:after="0" w:line="240" w:lineRule="auto"/>
              <w:jc w:val="center"/>
              <w:rPr>
                <w:rFonts w:ascii="Palatino Linotype" w:eastAsia="Times New Roman" w:hAnsi="Palatino Linotype"/>
                <w:color w:val="000000"/>
                <w:sz w:val="24"/>
                <w:szCs w:val="24"/>
                <w:lang w:eastAsia="it-IT"/>
              </w:rPr>
            </w:pPr>
            <w:r w:rsidRPr="00713772">
              <w:rPr>
                <w:rFonts w:ascii="Palatino Linotype" w:eastAsia="Times New Roman" w:hAnsi="Palatino Linotype"/>
                <w:color w:val="000000"/>
                <w:sz w:val="24"/>
                <w:szCs w:val="24"/>
                <w:lang w:eastAsia="it-IT"/>
              </w:rPr>
              <w:t>4.21</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164CE0F2" w14:textId="23B89A2F" w:rsidR="00E874C4" w:rsidRPr="00713772" w:rsidRDefault="00E874C4" w:rsidP="004D3162">
            <w:pPr>
              <w:spacing w:after="0" w:line="240" w:lineRule="auto"/>
              <w:jc w:val="center"/>
              <w:rPr>
                <w:rFonts w:ascii="Palatino Linotype" w:eastAsia="Times New Roman" w:hAnsi="Palatino Linotype"/>
                <w:color w:val="000000"/>
                <w:sz w:val="24"/>
                <w:szCs w:val="24"/>
                <w:lang w:eastAsia="it-IT"/>
              </w:rPr>
            </w:pPr>
            <w:r w:rsidRPr="00713772">
              <w:rPr>
                <w:rFonts w:ascii="Palatino Linotype" w:eastAsia="Times New Roman" w:hAnsi="Palatino Linotype"/>
                <w:color w:val="000000"/>
                <w:sz w:val="24"/>
                <w:szCs w:val="24"/>
                <w:lang w:eastAsia="it-IT"/>
              </w:rPr>
              <w:t>0.32</w:t>
            </w:r>
          </w:p>
        </w:tc>
      </w:tr>
      <w:tr w:rsidR="00E874C4" w:rsidRPr="00713772" w14:paraId="3FF8FD7A" w14:textId="77777777" w:rsidTr="009E12B8">
        <w:trPr>
          <w:trHeight w:val="288"/>
          <w:jc w:val="center"/>
        </w:trPr>
        <w:tc>
          <w:tcPr>
            <w:tcW w:w="19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70EBBA" w14:textId="260CEFCC" w:rsidR="00E874C4" w:rsidRPr="00713772" w:rsidRDefault="00E874C4" w:rsidP="004D3162">
            <w:pPr>
              <w:spacing w:after="0" w:line="240" w:lineRule="auto"/>
              <w:jc w:val="center"/>
              <w:rPr>
                <w:rFonts w:ascii="Palatino Linotype" w:eastAsia="Times New Roman" w:hAnsi="Palatino Linotype"/>
                <w:color w:val="000000"/>
                <w:sz w:val="24"/>
                <w:szCs w:val="24"/>
                <w:lang w:eastAsia="it-IT"/>
              </w:rPr>
            </w:pPr>
            <w:r w:rsidRPr="00713772">
              <w:rPr>
                <w:rFonts w:ascii="Palatino Linotype" w:eastAsia="Times New Roman" w:hAnsi="Palatino Linotype"/>
                <w:color w:val="000000"/>
                <w:sz w:val="24"/>
                <w:szCs w:val="24"/>
                <w:lang w:eastAsia="it-IT"/>
              </w:rPr>
              <w:t>Creatinine</w:t>
            </w:r>
          </w:p>
        </w:tc>
        <w:tc>
          <w:tcPr>
            <w:tcW w:w="1640" w:type="dxa"/>
            <w:tcBorders>
              <w:top w:val="single" w:sz="4" w:space="0" w:color="auto"/>
              <w:left w:val="nil"/>
              <w:bottom w:val="single" w:sz="4" w:space="0" w:color="auto"/>
              <w:right w:val="single" w:sz="4" w:space="0" w:color="auto"/>
            </w:tcBorders>
            <w:shd w:val="clear" w:color="auto" w:fill="auto"/>
            <w:noWrap/>
            <w:vAlign w:val="center"/>
            <w:hideMark/>
          </w:tcPr>
          <w:p w14:paraId="260FFDF6" w14:textId="25CAAC1D" w:rsidR="00E874C4" w:rsidRPr="00713772" w:rsidRDefault="00E874C4" w:rsidP="004D3162">
            <w:pPr>
              <w:spacing w:after="0" w:line="240" w:lineRule="auto"/>
              <w:jc w:val="center"/>
              <w:rPr>
                <w:rFonts w:ascii="Palatino Linotype" w:eastAsia="Times New Roman" w:hAnsi="Palatino Linotype"/>
                <w:color w:val="000000"/>
                <w:sz w:val="24"/>
                <w:szCs w:val="24"/>
                <w:lang w:eastAsia="it-IT"/>
              </w:rPr>
            </w:pPr>
            <w:r w:rsidRPr="00713772">
              <w:rPr>
                <w:rFonts w:ascii="Palatino Linotype" w:eastAsia="Times New Roman" w:hAnsi="Palatino Linotype"/>
                <w:color w:val="000000"/>
                <w:sz w:val="24"/>
                <w:szCs w:val="24"/>
                <w:lang w:eastAsia="it-IT"/>
              </w:rPr>
              <w:t>serum</w:t>
            </w:r>
          </w:p>
        </w:tc>
        <w:tc>
          <w:tcPr>
            <w:tcW w:w="914" w:type="dxa"/>
            <w:tcBorders>
              <w:top w:val="single" w:sz="4" w:space="0" w:color="auto"/>
              <w:left w:val="nil"/>
              <w:bottom w:val="single" w:sz="4" w:space="0" w:color="auto"/>
              <w:right w:val="single" w:sz="4" w:space="0" w:color="auto"/>
            </w:tcBorders>
            <w:shd w:val="clear" w:color="auto" w:fill="auto"/>
            <w:noWrap/>
            <w:vAlign w:val="center"/>
            <w:hideMark/>
          </w:tcPr>
          <w:p w14:paraId="4E8E9378" w14:textId="192F2C3F" w:rsidR="00E874C4" w:rsidRPr="00713772" w:rsidRDefault="00E874C4" w:rsidP="004D3162">
            <w:pPr>
              <w:spacing w:after="0" w:line="240" w:lineRule="auto"/>
              <w:jc w:val="center"/>
              <w:rPr>
                <w:rFonts w:ascii="Palatino Linotype" w:eastAsia="Times New Roman" w:hAnsi="Palatino Linotype"/>
                <w:color w:val="000000"/>
                <w:sz w:val="24"/>
                <w:szCs w:val="24"/>
                <w:lang w:eastAsia="it-IT"/>
              </w:rPr>
            </w:pPr>
            <w:r w:rsidRPr="00713772">
              <w:rPr>
                <w:rFonts w:ascii="Palatino Linotype" w:eastAsia="Times New Roman" w:hAnsi="Palatino Linotype"/>
                <w:color w:val="000000"/>
                <w:sz w:val="24"/>
                <w:szCs w:val="24"/>
                <w:lang w:eastAsia="it-IT"/>
              </w:rPr>
              <w:t>mg/dl</w:t>
            </w:r>
          </w:p>
        </w:tc>
        <w:tc>
          <w:tcPr>
            <w:tcW w:w="1550" w:type="dxa"/>
            <w:tcBorders>
              <w:top w:val="single" w:sz="4" w:space="0" w:color="auto"/>
              <w:left w:val="nil"/>
              <w:bottom w:val="single" w:sz="4" w:space="0" w:color="auto"/>
              <w:right w:val="single" w:sz="4" w:space="0" w:color="auto"/>
            </w:tcBorders>
            <w:shd w:val="clear" w:color="auto" w:fill="auto"/>
            <w:noWrap/>
            <w:vAlign w:val="center"/>
            <w:hideMark/>
          </w:tcPr>
          <w:p w14:paraId="4EBC38E9" w14:textId="2C3F3C36" w:rsidR="00E874C4" w:rsidRPr="00713772" w:rsidRDefault="00E874C4" w:rsidP="004D3162">
            <w:pPr>
              <w:spacing w:after="0" w:line="240" w:lineRule="auto"/>
              <w:jc w:val="center"/>
              <w:rPr>
                <w:rFonts w:ascii="Palatino Linotype" w:eastAsia="Times New Roman" w:hAnsi="Palatino Linotype"/>
                <w:color w:val="000000"/>
                <w:sz w:val="24"/>
                <w:szCs w:val="24"/>
                <w:lang w:eastAsia="it-IT"/>
              </w:rPr>
            </w:pPr>
            <w:r w:rsidRPr="00713772">
              <w:rPr>
                <w:rFonts w:ascii="Palatino Linotype" w:eastAsia="Times New Roman" w:hAnsi="Palatino Linotype"/>
                <w:color w:val="000000"/>
                <w:sz w:val="24"/>
                <w:szCs w:val="24"/>
                <w:lang w:eastAsia="it-IT"/>
              </w:rPr>
              <w:t>23647</w:t>
            </w:r>
          </w:p>
        </w:tc>
        <w:tc>
          <w:tcPr>
            <w:tcW w:w="1214" w:type="dxa"/>
            <w:tcBorders>
              <w:top w:val="single" w:sz="4" w:space="0" w:color="auto"/>
              <w:left w:val="nil"/>
              <w:bottom w:val="single" w:sz="4" w:space="0" w:color="auto"/>
              <w:right w:val="single" w:sz="4" w:space="0" w:color="auto"/>
            </w:tcBorders>
            <w:shd w:val="clear" w:color="auto" w:fill="auto"/>
            <w:noWrap/>
            <w:vAlign w:val="center"/>
            <w:hideMark/>
          </w:tcPr>
          <w:p w14:paraId="25E02614" w14:textId="3EBCBFD0" w:rsidR="00E874C4" w:rsidRPr="00713772" w:rsidRDefault="00E874C4" w:rsidP="004D3162">
            <w:pPr>
              <w:spacing w:after="0" w:line="240" w:lineRule="auto"/>
              <w:jc w:val="center"/>
              <w:rPr>
                <w:rFonts w:ascii="Palatino Linotype" w:eastAsia="Times New Roman" w:hAnsi="Palatino Linotype"/>
                <w:color w:val="000000"/>
                <w:sz w:val="24"/>
                <w:szCs w:val="24"/>
                <w:lang w:eastAsia="it-IT"/>
              </w:rPr>
            </w:pPr>
            <w:r w:rsidRPr="00713772">
              <w:rPr>
                <w:rFonts w:ascii="Palatino Linotype" w:eastAsia="Times New Roman" w:hAnsi="Palatino Linotype"/>
                <w:color w:val="000000"/>
                <w:sz w:val="24"/>
                <w:szCs w:val="24"/>
                <w:lang w:eastAsia="it-IT"/>
              </w:rPr>
              <w:t>678</w:t>
            </w:r>
          </w:p>
        </w:tc>
        <w:tc>
          <w:tcPr>
            <w:tcW w:w="1454" w:type="dxa"/>
            <w:tcBorders>
              <w:top w:val="single" w:sz="4" w:space="0" w:color="auto"/>
              <w:left w:val="nil"/>
              <w:bottom w:val="single" w:sz="4" w:space="0" w:color="auto"/>
              <w:right w:val="single" w:sz="4" w:space="0" w:color="auto"/>
            </w:tcBorders>
            <w:shd w:val="clear" w:color="auto" w:fill="auto"/>
            <w:noWrap/>
            <w:vAlign w:val="center"/>
            <w:hideMark/>
          </w:tcPr>
          <w:p w14:paraId="2321822B" w14:textId="202C7C29" w:rsidR="00E874C4" w:rsidRPr="00713772" w:rsidRDefault="00E874C4" w:rsidP="004D3162">
            <w:pPr>
              <w:spacing w:after="0" w:line="240" w:lineRule="auto"/>
              <w:jc w:val="center"/>
              <w:rPr>
                <w:rFonts w:ascii="Palatino Linotype" w:eastAsia="Times New Roman" w:hAnsi="Palatino Linotype"/>
                <w:color w:val="000000"/>
                <w:sz w:val="24"/>
                <w:szCs w:val="24"/>
                <w:lang w:eastAsia="it-IT"/>
              </w:rPr>
            </w:pPr>
            <w:r w:rsidRPr="00713772">
              <w:rPr>
                <w:rFonts w:ascii="Palatino Linotype" w:eastAsia="Times New Roman" w:hAnsi="Palatino Linotype"/>
                <w:color w:val="000000"/>
                <w:sz w:val="24"/>
                <w:szCs w:val="24"/>
                <w:lang w:eastAsia="it-IT"/>
              </w:rPr>
              <w:t>2.8</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578B683D" w14:textId="5CE711E3" w:rsidR="00E874C4" w:rsidRPr="00713772" w:rsidRDefault="00E874C4" w:rsidP="004D3162">
            <w:pPr>
              <w:spacing w:after="0" w:line="240" w:lineRule="auto"/>
              <w:jc w:val="center"/>
              <w:rPr>
                <w:rFonts w:ascii="Palatino Linotype" w:eastAsia="Times New Roman" w:hAnsi="Palatino Linotype"/>
                <w:color w:val="000000"/>
                <w:sz w:val="24"/>
                <w:szCs w:val="24"/>
                <w:lang w:eastAsia="it-IT"/>
              </w:rPr>
            </w:pPr>
            <w:r w:rsidRPr="00713772">
              <w:rPr>
                <w:rFonts w:ascii="Palatino Linotype" w:eastAsia="Times New Roman" w:hAnsi="Palatino Linotype"/>
                <w:color w:val="000000"/>
                <w:sz w:val="24"/>
                <w:szCs w:val="24"/>
                <w:lang w:eastAsia="it-IT"/>
              </w:rPr>
              <w:t>0.33</w:t>
            </w:r>
          </w:p>
        </w:tc>
        <w:tc>
          <w:tcPr>
            <w:tcW w:w="1040" w:type="dxa"/>
            <w:tcBorders>
              <w:top w:val="single" w:sz="4" w:space="0" w:color="auto"/>
              <w:left w:val="nil"/>
              <w:bottom w:val="single" w:sz="4" w:space="0" w:color="auto"/>
              <w:right w:val="single" w:sz="4" w:space="0" w:color="auto"/>
            </w:tcBorders>
            <w:shd w:val="clear" w:color="auto" w:fill="auto"/>
            <w:noWrap/>
            <w:vAlign w:val="center"/>
            <w:hideMark/>
          </w:tcPr>
          <w:p w14:paraId="1A2AC3FB" w14:textId="2AA76301" w:rsidR="00E874C4" w:rsidRPr="00713772" w:rsidRDefault="00E874C4" w:rsidP="004D3162">
            <w:pPr>
              <w:spacing w:after="0" w:line="240" w:lineRule="auto"/>
              <w:jc w:val="center"/>
              <w:rPr>
                <w:rFonts w:ascii="Palatino Linotype" w:eastAsia="Times New Roman" w:hAnsi="Palatino Linotype"/>
                <w:color w:val="000000"/>
                <w:sz w:val="24"/>
                <w:szCs w:val="24"/>
                <w:lang w:eastAsia="it-IT"/>
              </w:rPr>
            </w:pPr>
            <w:r w:rsidRPr="00713772">
              <w:rPr>
                <w:rFonts w:ascii="Palatino Linotype" w:eastAsia="Times New Roman" w:hAnsi="Palatino Linotype"/>
                <w:color w:val="000000"/>
                <w:sz w:val="24"/>
                <w:szCs w:val="24"/>
                <w:lang w:eastAsia="it-IT"/>
              </w:rPr>
              <w:t>7.13</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75AD2329" w14:textId="4BB3132A" w:rsidR="00E874C4" w:rsidRPr="00713772" w:rsidRDefault="00E874C4" w:rsidP="004D3162">
            <w:pPr>
              <w:spacing w:after="0" w:line="240" w:lineRule="auto"/>
              <w:jc w:val="center"/>
              <w:rPr>
                <w:rFonts w:ascii="Palatino Linotype" w:eastAsia="Times New Roman" w:hAnsi="Palatino Linotype"/>
                <w:color w:val="000000"/>
                <w:sz w:val="24"/>
                <w:szCs w:val="24"/>
                <w:lang w:eastAsia="it-IT"/>
              </w:rPr>
            </w:pPr>
            <w:r w:rsidRPr="00713772">
              <w:rPr>
                <w:rFonts w:ascii="Palatino Linotype" w:eastAsia="Times New Roman" w:hAnsi="Palatino Linotype"/>
                <w:color w:val="000000"/>
                <w:sz w:val="24"/>
                <w:szCs w:val="24"/>
                <w:lang w:eastAsia="it-IT"/>
              </w:rPr>
              <w:t>0.78</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0E2AD7D4" w14:textId="1C125683" w:rsidR="00E874C4" w:rsidRPr="00713772" w:rsidRDefault="00E874C4" w:rsidP="004D3162">
            <w:pPr>
              <w:spacing w:after="0" w:line="240" w:lineRule="auto"/>
              <w:jc w:val="center"/>
              <w:rPr>
                <w:rFonts w:ascii="Palatino Linotype" w:eastAsia="Times New Roman" w:hAnsi="Palatino Linotype"/>
                <w:color w:val="000000"/>
                <w:sz w:val="24"/>
                <w:szCs w:val="24"/>
                <w:lang w:eastAsia="it-IT"/>
              </w:rPr>
            </w:pPr>
            <w:r w:rsidRPr="00713772">
              <w:rPr>
                <w:rFonts w:ascii="Palatino Linotype" w:eastAsia="Times New Roman" w:hAnsi="Palatino Linotype"/>
                <w:color w:val="000000"/>
                <w:sz w:val="24"/>
                <w:szCs w:val="24"/>
                <w:lang w:eastAsia="it-IT"/>
              </w:rPr>
              <w:t>0.82</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1CA6A447" w14:textId="0340E2F8" w:rsidR="00E874C4" w:rsidRPr="00713772" w:rsidRDefault="00E874C4" w:rsidP="004D3162">
            <w:pPr>
              <w:spacing w:after="0" w:line="240" w:lineRule="auto"/>
              <w:jc w:val="center"/>
              <w:rPr>
                <w:rFonts w:ascii="Palatino Linotype" w:eastAsia="Times New Roman" w:hAnsi="Palatino Linotype"/>
                <w:color w:val="000000"/>
                <w:sz w:val="24"/>
                <w:szCs w:val="24"/>
                <w:lang w:eastAsia="it-IT"/>
              </w:rPr>
            </w:pPr>
            <w:r w:rsidRPr="00713772">
              <w:rPr>
                <w:rFonts w:ascii="Palatino Linotype" w:eastAsia="Times New Roman" w:hAnsi="Palatino Linotype"/>
                <w:color w:val="000000"/>
                <w:sz w:val="24"/>
                <w:szCs w:val="24"/>
                <w:lang w:eastAsia="it-IT"/>
              </w:rPr>
              <w:t>0.21</w:t>
            </w:r>
          </w:p>
        </w:tc>
      </w:tr>
    </w:tbl>
    <w:p w14:paraId="0708BB08" w14:textId="77777777" w:rsidR="00E874C4" w:rsidRPr="00713772" w:rsidRDefault="00E874C4" w:rsidP="00E874C4">
      <w:pPr>
        <w:spacing w:line="480" w:lineRule="auto"/>
        <w:jc w:val="both"/>
        <w:rPr>
          <w:rFonts w:ascii="Palatino Linotype" w:eastAsia="Times New Roman" w:hAnsi="Palatino Linotype"/>
          <w:color w:val="000000"/>
          <w:sz w:val="24"/>
          <w:szCs w:val="24"/>
          <w:lang w:val="en-US" w:eastAsia="en-GB"/>
        </w:rPr>
      </w:pPr>
    </w:p>
    <w:p w14:paraId="59ED5009" w14:textId="223F5B91" w:rsidR="00E874C4" w:rsidRPr="00713772" w:rsidRDefault="00E874C4" w:rsidP="00E874C4">
      <w:pPr>
        <w:spacing w:line="480" w:lineRule="auto"/>
        <w:jc w:val="both"/>
        <w:rPr>
          <w:rFonts w:ascii="Palatino Linotype" w:eastAsia="Times New Roman" w:hAnsi="Palatino Linotype"/>
          <w:color w:val="000000"/>
          <w:sz w:val="24"/>
          <w:szCs w:val="24"/>
          <w:lang w:val="en-US" w:eastAsia="en-GB"/>
        </w:rPr>
      </w:pPr>
      <w:r w:rsidRPr="00713772">
        <w:rPr>
          <w:rFonts w:ascii="Palatino Linotype" w:eastAsia="Times New Roman" w:hAnsi="Palatino Linotype"/>
          <w:color w:val="000000"/>
          <w:sz w:val="24"/>
          <w:szCs w:val="24"/>
          <w:lang w:val="en-US" w:eastAsia="en-GB"/>
        </w:rPr>
        <w:t>Abbreviations: WBC = total white blood cell count; LY = lymphocyte fraction over WBC; MCV = Mean Corpuscular Volume; RDW = red cell distribution width; CRP = high sensitivity C-reactive protein.</w:t>
      </w:r>
    </w:p>
    <w:p w14:paraId="00245060" w14:textId="77777777" w:rsidR="00E874C4" w:rsidRPr="00713772" w:rsidRDefault="00E874C4" w:rsidP="00E874C4">
      <w:pPr>
        <w:spacing w:line="480" w:lineRule="auto"/>
        <w:jc w:val="both"/>
        <w:rPr>
          <w:rFonts w:ascii="Palatino Linotype" w:eastAsia="Times New Roman" w:hAnsi="Palatino Linotype"/>
          <w:color w:val="000000"/>
          <w:sz w:val="24"/>
          <w:szCs w:val="24"/>
          <w:lang w:val="en-US" w:eastAsia="en-GB"/>
        </w:rPr>
      </w:pPr>
    </w:p>
    <w:p w14:paraId="522495C2" w14:textId="77777777" w:rsidR="00380679" w:rsidRDefault="00380679" w:rsidP="00E874C4">
      <w:pPr>
        <w:spacing w:line="480" w:lineRule="auto"/>
        <w:jc w:val="both"/>
        <w:rPr>
          <w:rFonts w:ascii="Palatino Linotype" w:eastAsia="Times New Roman" w:hAnsi="Palatino Linotype"/>
          <w:color w:val="000000"/>
          <w:sz w:val="24"/>
          <w:szCs w:val="24"/>
          <w:lang w:val="en-US" w:eastAsia="en-GB"/>
        </w:rPr>
        <w:sectPr w:rsidR="00380679" w:rsidSect="00C05624">
          <w:pgSz w:w="16838" w:h="11906" w:orient="landscape"/>
          <w:pgMar w:top="1134" w:right="1134" w:bottom="1134" w:left="1418" w:header="709" w:footer="709" w:gutter="0"/>
          <w:cols w:space="708"/>
          <w:docGrid w:linePitch="360"/>
        </w:sectPr>
      </w:pPr>
    </w:p>
    <w:p w14:paraId="5368F11F" w14:textId="3DBA0FF5" w:rsidR="00380679" w:rsidRPr="00380679" w:rsidRDefault="00380679" w:rsidP="00380679">
      <w:pPr>
        <w:spacing w:line="480" w:lineRule="auto"/>
        <w:jc w:val="center"/>
        <w:rPr>
          <w:rFonts w:ascii="Palatino Linotype" w:eastAsia="Times New Roman" w:hAnsi="Palatino Linotype"/>
          <w:color w:val="000000"/>
          <w:sz w:val="24"/>
          <w:szCs w:val="24"/>
          <w:lang w:val="en-US" w:eastAsia="en-GB"/>
        </w:rPr>
      </w:pPr>
      <w:r>
        <w:rPr>
          <w:rFonts w:ascii="Palatino Linotype" w:eastAsia="Times New Roman" w:hAnsi="Palatino Linotype"/>
          <w:b/>
          <w:bCs/>
          <w:color w:val="000000"/>
          <w:sz w:val="24"/>
          <w:szCs w:val="24"/>
          <w:lang w:val="en-US" w:eastAsia="en-GB"/>
        </w:rPr>
        <w:lastRenderedPageBreak/>
        <w:t xml:space="preserve">Figure </w:t>
      </w:r>
      <w:r w:rsidRPr="00713772">
        <w:rPr>
          <w:rFonts w:ascii="Palatino Linotype" w:eastAsia="Times New Roman" w:hAnsi="Palatino Linotype"/>
          <w:b/>
          <w:bCs/>
          <w:color w:val="000000"/>
          <w:sz w:val="24"/>
          <w:szCs w:val="24"/>
          <w:lang w:val="en-US" w:eastAsia="en-GB"/>
        </w:rPr>
        <w:t>S</w:t>
      </w:r>
      <w:r>
        <w:rPr>
          <w:rFonts w:ascii="Palatino Linotype" w:eastAsia="Times New Roman" w:hAnsi="Palatino Linotype"/>
          <w:b/>
          <w:bCs/>
          <w:color w:val="000000"/>
          <w:sz w:val="24"/>
          <w:szCs w:val="24"/>
          <w:lang w:val="en-US" w:eastAsia="en-GB"/>
        </w:rPr>
        <w:t>1</w:t>
      </w:r>
      <w:r w:rsidRPr="00713772">
        <w:rPr>
          <w:rFonts w:ascii="Palatino Linotype" w:eastAsia="Times New Roman" w:hAnsi="Palatino Linotype"/>
          <w:b/>
          <w:bCs/>
          <w:color w:val="000000"/>
          <w:sz w:val="24"/>
          <w:szCs w:val="24"/>
          <w:lang w:val="en-US" w:eastAsia="en-GB"/>
        </w:rPr>
        <w:t xml:space="preserve">. </w:t>
      </w:r>
      <w:r w:rsidRPr="00380679">
        <w:rPr>
          <w:rFonts w:ascii="Palatino Linotype" w:eastAsia="Times New Roman" w:hAnsi="Palatino Linotype"/>
          <w:color w:val="000000"/>
          <w:sz w:val="24"/>
          <w:szCs w:val="24"/>
          <w:lang w:val="en-US" w:eastAsia="en-GB"/>
        </w:rPr>
        <w:t>Cox survival curves of incident PD risk vs Phenotypic Aging.</w:t>
      </w:r>
    </w:p>
    <w:p w14:paraId="64C79B8F" w14:textId="37E2621D" w:rsidR="00380679" w:rsidRDefault="00931A43" w:rsidP="00380679">
      <w:pPr>
        <w:spacing w:line="480" w:lineRule="auto"/>
        <w:jc w:val="center"/>
        <w:rPr>
          <w:rFonts w:ascii="Palatino Linotype" w:eastAsia="Times New Roman" w:hAnsi="Palatino Linotype"/>
          <w:color w:val="000000"/>
          <w:sz w:val="24"/>
          <w:szCs w:val="24"/>
          <w:lang w:val="en-US" w:eastAsia="en-GB"/>
        </w:rPr>
      </w:pPr>
      <w:r>
        <w:rPr>
          <w:noProof/>
        </w:rPr>
        <w:drawing>
          <wp:inline distT="0" distB="0" distL="0" distR="0" wp14:anchorId="1174FB88" wp14:editId="3B39E34C">
            <wp:extent cx="4572000" cy="4572000"/>
            <wp:effectExtent l="19050" t="19050" r="19050" b="19050"/>
            <wp:docPr id="783515228" name="Picture 5" descr="A graph of events and a number of yea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515228" name="Picture 5" descr="A graph of events and a number of years&#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0" cy="4572000"/>
                    </a:xfrm>
                    <a:prstGeom prst="rect">
                      <a:avLst/>
                    </a:prstGeom>
                    <a:noFill/>
                    <a:ln>
                      <a:solidFill>
                        <a:schemeClr val="accent1"/>
                      </a:solidFill>
                    </a:ln>
                  </pic:spPr>
                </pic:pic>
              </a:graphicData>
            </a:graphic>
          </wp:inline>
        </w:drawing>
      </w:r>
    </w:p>
    <w:p w14:paraId="0ABB8C4B" w14:textId="57D67A2F" w:rsidR="00380679" w:rsidRDefault="00380679" w:rsidP="00380679">
      <w:pPr>
        <w:spacing w:line="480" w:lineRule="auto"/>
        <w:jc w:val="both"/>
        <w:rPr>
          <w:rFonts w:ascii="Palatino Linotype" w:eastAsia="Times New Roman" w:hAnsi="Palatino Linotype"/>
          <w:color w:val="000000"/>
          <w:sz w:val="24"/>
          <w:szCs w:val="24"/>
          <w:lang w:val="en-US" w:eastAsia="en-GB"/>
        </w:rPr>
      </w:pPr>
      <w:r>
        <w:rPr>
          <w:rFonts w:ascii="Palatino Linotype" w:eastAsia="Times New Roman" w:hAnsi="Palatino Linotype"/>
          <w:color w:val="000000"/>
          <w:sz w:val="24"/>
          <w:szCs w:val="24"/>
          <w:lang w:val="en-US" w:eastAsia="en-GB"/>
        </w:rPr>
        <w:t xml:space="preserve">For this plot, </w:t>
      </w:r>
      <w:r>
        <w:rPr>
          <w:rFonts w:ascii="Times New Roman" w:eastAsia="Times New Roman" w:hAnsi="Times New Roman" w:cs="Times New Roman"/>
          <w:color w:val="000000"/>
          <w:sz w:val="24"/>
          <w:szCs w:val="24"/>
          <w:lang w:val="en-US" w:eastAsia="en-GB"/>
        </w:rPr>
        <w:t>∆</w:t>
      </w:r>
      <w:proofErr w:type="spellStart"/>
      <w:r>
        <w:rPr>
          <w:rFonts w:ascii="Palatino Linotype" w:eastAsia="Times New Roman" w:hAnsi="Palatino Linotype"/>
          <w:color w:val="000000"/>
          <w:sz w:val="24"/>
          <w:szCs w:val="24"/>
          <w:lang w:val="en-US" w:eastAsia="en-GB"/>
        </w:rPr>
        <w:t>PhenoAge</w:t>
      </w:r>
      <w:proofErr w:type="spellEnd"/>
      <w:r>
        <w:rPr>
          <w:rFonts w:ascii="Palatino Linotype" w:eastAsia="Times New Roman" w:hAnsi="Palatino Linotype"/>
          <w:color w:val="000000"/>
          <w:sz w:val="24"/>
          <w:szCs w:val="24"/>
          <w:lang w:val="en-US" w:eastAsia="en-GB"/>
        </w:rPr>
        <w:t xml:space="preserve"> was first </w:t>
      </w:r>
      <w:proofErr w:type="spellStart"/>
      <w:r>
        <w:rPr>
          <w:rFonts w:ascii="Palatino Linotype" w:eastAsia="Times New Roman" w:hAnsi="Palatino Linotype"/>
          <w:color w:val="000000"/>
          <w:sz w:val="24"/>
          <w:szCs w:val="24"/>
          <w:lang w:val="en-US" w:eastAsia="en-GB"/>
        </w:rPr>
        <w:t>residualized</w:t>
      </w:r>
      <w:proofErr w:type="spellEnd"/>
      <w:r>
        <w:rPr>
          <w:rFonts w:ascii="Palatino Linotype" w:eastAsia="Times New Roman" w:hAnsi="Palatino Linotype"/>
          <w:color w:val="000000"/>
          <w:sz w:val="24"/>
          <w:szCs w:val="24"/>
          <w:lang w:val="en-US" w:eastAsia="en-GB"/>
        </w:rPr>
        <w:t xml:space="preserve"> against all the covariates used in the fully adjusted model (Model 3, see Methods section), then divided into tertiles (T1: </w:t>
      </w:r>
      <w:r>
        <w:rPr>
          <w:rFonts w:ascii="Times New Roman" w:eastAsia="Times New Roman" w:hAnsi="Times New Roman" w:cs="Times New Roman"/>
          <w:color w:val="000000"/>
          <w:sz w:val="24"/>
          <w:szCs w:val="24"/>
          <w:lang w:val="en-US" w:eastAsia="en-GB"/>
        </w:rPr>
        <w:t>∆</w:t>
      </w:r>
      <w:proofErr w:type="spellStart"/>
      <w:r>
        <w:rPr>
          <w:rFonts w:ascii="Palatino Linotype" w:eastAsia="Times New Roman" w:hAnsi="Palatino Linotype"/>
          <w:color w:val="000000"/>
          <w:sz w:val="24"/>
          <w:szCs w:val="24"/>
          <w:lang w:val="en-US" w:eastAsia="en-GB"/>
        </w:rPr>
        <w:t>PhenoAge</w:t>
      </w:r>
      <w:proofErr w:type="spellEnd"/>
      <w:r>
        <w:rPr>
          <w:rFonts w:ascii="Palatino Linotype" w:eastAsia="Times New Roman" w:hAnsi="Palatino Linotype"/>
          <w:color w:val="000000"/>
          <w:sz w:val="24"/>
          <w:szCs w:val="24"/>
          <w:lang w:val="en-US" w:eastAsia="en-GB"/>
        </w:rPr>
        <w:t xml:space="preserve"> in [-37.</w:t>
      </w:r>
      <w:r w:rsidR="00931A43">
        <w:rPr>
          <w:rFonts w:ascii="Palatino Linotype" w:eastAsia="Times New Roman" w:hAnsi="Palatino Linotype"/>
          <w:color w:val="000000"/>
          <w:sz w:val="24"/>
          <w:szCs w:val="24"/>
          <w:lang w:val="en-US" w:eastAsia="en-GB"/>
        </w:rPr>
        <w:t>01</w:t>
      </w:r>
      <w:r>
        <w:rPr>
          <w:rFonts w:ascii="Palatino Linotype" w:eastAsia="Times New Roman" w:hAnsi="Palatino Linotype"/>
          <w:color w:val="000000"/>
          <w:sz w:val="24"/>
          <w:szCs w:val="24"/>
          <w:lang w:val="en-US" w:eastAsia="en-GB"/>
        </w:rPr>
        <w:t>; -2.2</w:t>
      </w:r>
      <w:r w:rsidR="00931A43">
        <w:rPr>
          <w:rFonts w:ascii="Palatino Linotype" w:eastAsia="Times New Roman" w:hAnsi="Palatino Linotype"/>
          <w:color w:val="000000"/>
          <w:sz w:val="24"/>
          <w:szCs w:val="24"/>
          <w:lang w:val="en-US" w:eastAsia="en-GB"/>
        </w:rPr>
        <w:t>4</w:t>
      </w:r>
      <w:r>
        <w:rPr>
          <w:rFonts w:ascii="Palatino Linotype" w:eastAsia="Times New Roman" w:hAnsi="Palatino Linotype"/>
          <w:color w:val="000000"/>
          <w:sz w:val="24"/>
          <w:szCs w:val="24"/>
          <w:lang w:val="en-US" w:eastAsia="en-GB"/>
        </w:rPr>
        <w:t>]; T2: (-2.2</w:t>
      </w:r>
      <w:r w:rsidR="00931A43">
        <w:rPr>
          <w:rFonts w:ascii="Palatino Linotype" w:eastAsia="Times New Roman" w:hAnsi="Palatino Linotype"/>
          <w:color w:val="000000"/>
          <w:sz w:val="24"/>
          <w:szCs w:val="24"/>
          <w:lang w:val="en-US" w:eastAsia="en-GB"/>
        </w:rPr>
        <w:t>4</w:t>
      </w:r>
      <w:r>
        <w:rPr>
          <w:rFonts w:ascii="Palatino Linotype" w:eastAsia="Times New Roman" w:hAnsi="Palatino Linotype"/>
          <w:color w:val="000000"/>
          <w:sz w:val="24"/>
          <w:szCs w:val="24"/>
          <w:lang w:val="en-US" w:eastAsia="en-GB"/>
        </w:rPr>
        <w:t>; 1.3</w:t>
      </w:r>
      <w:r w:rsidR="00931A43">
        <w:rPr>
          <w:rFonts w:ascii="Palatino Linotype" w:eastAsia="Times New Roman" w:hAnsi="Palatino Linotype"/>
          <w:color w:val="000000"/>
          <w:sz w:val="24"/>
          <w:szCs w:val="24"/>
          <w:lang w:val="en-US" w:eastAsia="en-GB"/>
        </w:rPr>
        <w:t>8</w:t>
      </w:r>
      <w:r>
        <w:rPr>
          <w:rFonts w:ascii="Palatino Linotype" w:eastAsia="Times New Roman" w:hAnsi="Palatino Linotype"/>
          <w:color w:val="000000"/>
          <w:sz w:val="24"/>
          <w:szCs w:val="24"/>
          <w:lang w:val="en-US" w:eastAsia="en-GB"/>
        </w:rPr>
        <w:t>]; T3: (1.3</w:t>
      </w:r>
      <w:r w:rsidR="00931A43">
        <w:rPr>
          <w:rFonts w:ascii="Palatino Linotype" w:eastAsia="Times New Roman" w:hAnsi="Palatino Linotype"/>
          <w:color w:val="000000"/>
          <w:sz w:val="24"/>
          <w:szCs w:val="24"/>
          <w:lang w:val="en-US" w:eastAsia="en-GB"/>
        </w:rPr>
        <w:t>8</w:t>
      </w:r>
      <w:r>
        <w:rPr>
          <w:rFonts w:ascii="Palatino Linotype" w:eastAsia="Times New Roman" w:hAnsi="Palatino Linotype"/>
          <w:color w:val="000000"/>
          <w:sz w:val="24"/>
          <w:szCs w:val="24"/>
          <w:lang w:val="en-US" w:eastAsia="en-GB"/>
        </w:rPr>
        <w:t>; 59.</w:t>
      </w:r>
      <w:r w:rsidR="00931A43">
        <w:rPr>
          <w:rFonts w:ascii="Palatino Linotype" w:eastAsia="Times New Roman" w:hAnsi="Palatino Linotype"/>
          <w:color w:val="000000"/>
          <w:sz w:val="24"/>
          <w:szCs w:val="24"/>
          <w:lang w:val="en-US" w:eastAsia="en-GB"/>
        </w:rPr>
        <w:t>5</w:t>
      </w:r>
      <w:r>
        <w:rPr>
          <w:rFonts w:ascii="Palatino Linotype" w:eastAsia="Times New Roman" w:hAnsi="Palatino Linotype"/>
          <w:color w:val="000000"/>
          <w:sz w:val="24"/>
          <w:szCs w:val="24"/>
          <w:lang w:val="en-US" w:eastAsia="en-GB"/>
        </w:rPr>
        <w:t>7])</w:t>
      </w:r>
      <w:r w:rsidR="00196F0F">
        <w:rPr>
          <w:rFonts w:ascii="Palatino Linotype" w:eastAsia="Times New Roman" w:hAnsi="Palatino Linotype"/>
          <w:color w:val="000000"/>
          <w:sz w:val="24"/>
          <w:szCs w:val="24"/>
          <w:lang w:val="en-US" w:eastAsia="en-GB"/>
        </w:rPr>
        <w:t>, which were compared in terms of incident PD rate during follow-up</w:t>
      </w:r>
      <w:r>
        <w:rPr>
          <w:rFonts w:ascii="Palatino Linotype" w:eastAsia="Times New Roman" w:hAnsi="Palatino Linotype"/>
          <w:color w:val="000000"/>
          <w:sz w:val="24"/>
          <w:szCs w:val="24"/>
          <w:lang w:val="en-US" w:eastAsia="en-GB"/>
        </w:rPr>
        <w:t>.</w:t>
      </w:r>
    </w:p>
    <w:p w14:paraId="3231D6B7" w14:textId="77777777" w:rsidR="00380679" w:rsidRDefault="00380679" w:rsidP="00380679">
      <w:pPr>
        <w:spacing w:line="480" w:lineRule="auto"/>
        <w:jc w:val="center"/>
        <w:rPr>
          <w:rFonts w:ascii="Palatino Linotype" w:eastAsia="Times New Roman" w:hAnsi="Palatino Linotype"/>
          <w:color w:val="000000"/>
          <w:sz w:val="24"/>
          <w:szCs w:val="24"/>
          <w:lang w:val="en-US" w:eastAsia="en-GB"/>
        </w:rPr>
      </w:pPr>
    </w:p>
    <w:p w14:paraId="379206EB" w14:textId="77777777" w:rsidR="00380679" w:rsidRDefault="00380679" w:rsidP="00380679">
      <w:pPr>
        <w:spacing w:line="480" w:lineRule="auto"/>
        <w:jc w:val="center"/>
        <w:rPr>
          <w:rFonts w:ascii="Palatino Linotype" w:eastAsia="Times New Roman" w:hAnsi="Palatino Linotype"/>
          <w:color w:val="000000"/>
          <w:sz w:val="24"/>
          <w:szCs w:val="24"/>
          <w:lang w:val="en-US" w:eastAsia="en-GB"/>
        </w:rPr>
      </w:pPr>
    </w:p>
    <w:p w14:paraId="21DFEB08" w14:textId="77777777" w:rsidR="00196F0F" w:rsidRDefault="00196F0F" w:rsidP="00380679">
      <w:pPr>
        <w:spacing w:line="480" w:lineRule="auto"/>
        <w:jc w:val="center"/>
        <w:rPr>
          <w:rFonts w:ascii="Palatino Linotype" w:eastAsia="Times New Roman" w:hAnsi="Palatino Linotype"/>
          <w:color w:val="000000"/>
          <w:sz w:val="24"/>
          <w:szCs w:val="24"/>
          <w:lang w:val="en-US" w:eastAsia="en-GB"/>
        </w:rPr>
      </w:pPr>
    </w:p>
    <w:p w14:paraId="3F2180AF" w14:textId="77777777" w:rsidR="00196F0F" w:rsidRDefault="00196F0F" w:rsidP="00380679">
      <w:pPr>
        <w:spacing w:line="480" w:lineRule="auto"/>
        <w:jc w:val="center"/>
        <w:rPr>
          <w:rFonts w:ascii="Palatino Linotype" w:eastAsia="Times New Roman" w:hAnsi="Palatino Linotype"/>
          <w:color w:val="000000"/>
          <w:sz w:val="24"/>
          <w:szCs w:val="24"/>
          <w:lang w:val="en-US" w:eastAsia="en-GB"/>
        </w:rPr>
      </w:pPr>
    </w:p>
    <w:p w14:paraId="68D2C463" w14:textId="16753255" w:rsidR="00196F0F" w:rsidRPr="00380679" w:rsidRDefault="00196F0F" w:rsidP="00196F0F">
      <w:pPr>
        <w:spacing w:line="480" w:lineRule="auto"/>
        <w:jc w:val="center"/>
        <w:rPr>
          <w:rFonts w:ascii="Palatino Linotype" w:eastAsia="Times New Roman" w:hAnsi="Palatino Linotype"/>
          <w:color w:val="000000"/>
          <w:sz w:val="24"/>
          <w:szCs w:val="24"/>
          <w:lang w:val="en-US" w:eastAsia="en-GB"/>
        </w:rPr>
      </w:pPr>
      <w:r>
        <w:rPr>
          <w:rFonts w:ascii="Palatino Linotype" w:eastAsia="Times New Roman" w:hAnsi="Palatino Linotype"/>
          <w:b/>
          <w:bCs/>
          <w:color w:val="000000"/>
          <w:sz w:val="24"/>
          <w:szCs w:val="24"/>
          <w:lang w:val="en-US" w:eastAsia="en-GB"/>
        </w:rPr>
        <w:lastRenderedPageBreak/>
        <w:t xml:space="preserve">Figure </w:t>
      </w:r>
      <w:r w:rsidRPr="00713772">
        <w:rPr>
          <w:rFonts w:ascii="Palatino Linotype" w:eastAsia="Times New Roman" w:hAnsi="Palatino Linotype"/>
          <w:b/>
          <w:bCs/>
          <w:color w:val="000000"/>
          <w:sz w:val="24"/>
          <w:szCs w:val="24"/>
          <w:lang w:val="en-US" w:eastAsia="en-GB"/>
        </w:rPr>
        <w:t>S</w:t>
      </w:r>
      <w:r w:rsidR="00BD100F">
        <w:rPr>
          <w:rFonts w:ascii="Palatino Linotype" w:eastAsia="Times New Roman" w:hAnsi="Palatino Linotype"/>
          <w:b/>
          <w:bCs/>
          <w:color w:val="000000"/>
          <w:sz w:val="24"/>
          <w:szCs w:val="24"/>
          <w:lang w:val="en-US" w:eastAsia="en-GB"/>
        </w:rPr>
        <w:t>2</w:t>
      </w:r>
      <w:r w:rsidRPr="00713772">
        <w:rPr>
          <w:rFonts w:ascii="Palatino Linotype" w:eastAsia="Times New Roman" w:hAnsi="Palatino Linotype"/>
          <w:b/>
          <w:bCs/>
          <w:color w:val="000000"/>
          <w:sz w:val="24"/>
          <w:szCs w:val="24"/>
          <w:lang w:val="en-US" w:eastAsia="en-GB"/>
        </w:rPr>
        <w:t xml:space="preserve">. </w:t>
      </w:r>
      <w:r w:rsidR="00B2045A">
        <w:rPr>
          <w:rFonts w:ascii="Palatino Linotype" w:eastAsia="Times New Roman" w:hAnsi="Palatino Linotype"/>
          <w:color w:val="000000"/>
          <w:sz w:val="24"/>
          <w:szCs w:val="24"/>
          <w:lang w:val="en-US" w:eastAsia="en-GB"/>
        </w:rPr>
        <w:t>Scatter</w:t>
      </w:r>
      <w:r w:rsidR="00682134">
        <w:rPr>
          <w:rFonts w:ascii="Palatino Linotype" w:eastAsia="Times New Roman" w:hAnsi="Palatino Linotype"/>
          <w:color w:val="000000"/>
          <w:sz w:val="24"/>
          <w:szCs w:val="24"/>
          <w:lang w:val="en-US" w:eastAsia="en-GB"/>
        </w:rPr>
        <w:t xml:space="preserve"> </w:t>
      </w:r>
      <w:r w:rsidR="00B2045A">
        <w:rPr>
          <w:rFonts w:ascii="Palatino Linotype" w:eastAsia="Times New Roman" w:hAnsi="Palatino Linotype"/>
          <w:color w:val="000000"/>
          <w:sz w:val="24"/>
          <w:szCs w:val="24"/>
          <w:lang w:val="en-US" w:eastAsia="en-GB"/>
        </w:rPr>
        <w:t>plot</w:t>
      </w:r>
      <w:r w:rsidR="00521CA0">
        <w:rPr>
          <w:rFonts w:ascii="Palatino Linotype" w:eastAsia="Times New Roman" w:hAnsi="Palatino Linotype"/>
          <w:color w:val="000000"/>
          <w:sz w:val="24"/>
          <w:szCs w:val="24"/>
          <w:lang w:val="en-US" w:eastAsia="en-GB"/>
        </w:rPr>
        <w:t xml:space="preserve"> </w:t>
      </w:r>
      <w:r>
        <w:rPr>
          <w:rFonts w:ascii="Palatino Linotype" w:eastAsia="Times New Roman" w:hAnsi="Palatino Linotype"/>
          <w:color w:val="000000"/>
          <w:sz w:val="24"/>
          <w:szCs w:val="24"/>
          <w:lang w:val="en-US" w:eastAsia="en-GB"/>
        </w:rPr>
        <w:t>of</w:t>
      </w:r>
      <w:r w:rsidRPr="00380679">
        <w:rPr>
          <w:rFonts w:ascii="Palatino Linotype" w:eastAsia="Times New Roman" w:hAnsi="Palatino Linotype"/>
          <w:color w:val="000000"/>
          <w:sz w:val="24"/>
          <w:szCs w:val="24"/>
          <w:lang w:val="en-US" w:eastAsia="en-GB"/>
        </w:rPr>
        <w:t xml:space="preserve"> Phenotypic Aging</w:t>
      </w:r>
      <w:r>
        <w:rPr>
          <w:rFonts w:ascii="Palatino Linotype" w:eastAsia="Times New Roman" w:hAnsi="Palatino Linotype"/>
          <w:color w:val="000000"/>
          <w:sz w:val="24"/>
          <w:szCs w:val="24"/>
          <w:lang w:val="en-US" w:eastAsia="en-GB"/>
        </w:rPr>
        <w:t xml:space="preserve"> vs PD status</w:t>
      </w:r>
      <w:r w:rsidRPr="00380679">
        <w:rPr>
          <w:rFonts w:ascii="Palatino Linotype" w:eastAsia="Times New Roman" w:hAnsi="Palatino Linotype"/>
          <w:color w:val="000000"/>
          <w:sz w:val="24"/>
          <w:szCs w:val="24"/>
          <w:lang w:val="en-US" w:eastAsia="en-GB"/>
        </w:rPr>
        <w:t>.</w:t>
      </w:r>
    </w:p>
    <w:p w14:paraId="78C50285" w14:textId="308E14B0" w:rsidR="00196F0F" w:rsidRDefault="00B2045A" w:rsidP="00196F0F">
      <w:pPr>
        <w:spacing w:line="480" w:lineRule="auto"/>
        <w:jc w:val="center"/>
        <w:rPr>
          <w:rFonts w:ascii="Palatino Linotype" w:eastAsia="Times New Roman" w:hAnsi="Palatino Linotype"/>
          <w:color w:val="000000"/>
          <w:sz w:val="24"/>
          <w:szCs w:val="24"/>
          <w:lang w:val="en-US" w:eastAsia="en-GB"/>
        </w:rPr>
      </w:pPr>
      <w:r>
        <w:rPr>
          <w:noProof/>
        </w:rPr>
        <w:drawing>
          <wp:inline distT="0" distB="0" distL="0" distR="0" wp14:anchorId="2BDFA192" wp14:editId="2A9820EB">
            <wp:extent cx="4572000" cy="4572000"/>
            <wp:effectExtent l="19050" t="19050" r="19050" b="19050"/>
            <wp:docPr id="2061250240" name="Picture 3" descr="A graph with a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250240" name="Picture 3" descr="A graph with a line&#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0" cy="4572000"/>
                    </a:xfrm>
                    <a:prstGeom prst="rect">
                      <a:avLst/>
                    </a:prstGeom>
                    <a:noFill/>
                    <a:ln>
                      <a:solidFill>
                        <a:schemeClr val="accent1"/>
                      </a:solidFill>
                    </a:ln>
                  </pic:spPr>
                </pic:pic>
              </a:graphicData>
            </a:graphic>
          </wp:inline>
        </w:drawing>
      </w:r>
    </w:p>
    <w:p w14:paraId="38FEB27C" w14:textId="038F16AF" w:rsidR="00196F0F" w:rsidRDefault="00931A43" w:rsidP="00196F0F">
      <w:pPr>
        <w:spacing w:line="480" w:lineRule="auto"/>
        <w:jc w:val="both"/>
        <w:rPr>
          <w:rFonts w:ascii="Palatino Linotype" w:eastAsia="Times New Roman" w:hAnsi="Palatino Linotype"/>
          <w:color w:val="000000"/>
          <w:sz w:val="24"/>
          <w:szCs w:val="24"/>
          <w:lang w:val="en-US" w:eastAsia="en-GB"/>
        </w:rPr>
      </w:pPr>
      <w:r>
        <w:rPr>
          <w:rFonts w:ascii="Palatino Linotype" w:eastAsia="Times New Roman" w:hAnsi="Palatino Linotype"/>
          <w:color w:val="000000"/>
          <w:sz w:val="24"/>
          <w:szCs w:val="24"/>
          <w:lang w:val="en-US" w:eastAsia="en-GB"/>
        </w:rPr>
        <w:t xml:space="preserve">Each cross represents a subject, while interpolation line is highlighted in blue. </w:t>
      </w:r>
      <w:r w:rsidR="00196F0F">
        <w:rPr>
          <w:rFonts w:ascii="Palatino Linotype" w:eastAsia="Times New Roman" w:hAnsi="Palatino Linotype"/>
          <w:color w:val="000000"/>
          <w:sz w:val="24"/>
          <w:szCs w:val="24"/>
          <w:lang w:val="en-US" w:eastAsia="en-GB"/>
        </w:rPr>
        <w:t xml:space="preserve">For this plot, </w:t>
      </w:r>
      <w:r w:rsidR="00196F0F">
        <w:rPr>
          <w:rFonts w:ascii="Times New Roman" w:eastAsia="Times New Roman" w:hAnsi="Times New Roman" w:cs="Times New Roman"/>
          <w:color w:val="000000"/>
          <w:sz w:val="24"/>
          <w:szCs w:val="24"/>
          <w:lang w:val="en-US" w:eastAsia="en-GB"/>
        </w:rPr>
        <w:t>∆</w:t>
      </w:r>
      <w:proofErr w:type="spellStart"/>
      <w:r w:rsidR="00196F0F">
        <w:rPr>
          <w:rFonts w:ascii="Palatino Linotype" w:eastAsia="Times New Roman" w:hAnsi="Palatino Linotype"/>
          <w:color w:val="000000"/>
          <w:sz w:val="24"/>
          <w:szCs w:val="24"/>
          <w:lang w:val="en-US" w:eastAsia="en-GB"/>
        </w:rPr>
        <w:t>PhenoAge</w:t>
      </w:r>
      <w:proofErr w:type="spellEnd"/>
      <w:r w:rsidR="00196F0F">
        <w:rPr>
          <w:rFonts w:ascii="Palatino Linotype" w:eastAsia="Times New Roman" w:hAnsi="Palatino Linotype"/>
          <w:color w:val="000000"/>
          <w:sz w:val="24"/>
          <w:szCs w:val="24"/>
          <w:lang w:val="en-US" w:eastAsia="en-GB"/>
        </w:rPr>
        <w:t xml:space="preserve"> was first </w:t>
      </w:r>
      <w:proofErr w:type="spellStart"/>
      <w:r w:rsidR="00196F0F">
        <w:rPr>
          <w:rFonts w:ascii="Palatino Linotype" w:eastAsia="Times New Roman" w:hAnsi="Palatino Linotype"/>
          <w:color w:val="000000"/>
          <w:sz w:val="24"/>
          <w:szCs w:val="24"/>
          <w:lang w:val="en-US" w:eastAsia="en-GB"/>
        </w:rPr>
        <w:t>residualized</w:t>
      </w:r>
      <w:proofErr w:type="spellEnd"/>
      <w:r w:rsidR="00196F0F">
        <w:rPr>
          <w:rFonts w:ascii="Palatino Linotype" w:eastAsia="Times New Roman" w:hAnsi="Palatino Linotype"/>
          <w:color w:val="000000"/>
          <w:sz w:val="24"/>
          <w:szCs w:val="24"/>
          <w:lang w:val="en-US" w:eastAsia="en-GB"/>
        </w:rPr>
        <w:t xml:space="preserve"> against all the covariates used in the fully adjusted model (Model 3, see Methods section), then </w:t>
      </w:r>
      <w:r w:rsidR="00521CA0">
        <w:rPr>
          <w:rFonts w:ascii="Palatino Linotype" w:eastAsia="Times New Roman" w:hAnsi="Palatino Linotype"/>
          <w:color w:val="000000"/>
          <w:sz w:val="24"/>
          <w:szCs w:val="24"/>
          <w:lang w:val="en-US" w:eastAsia="en-GB"/>
        </w:rPr>
        <w:t>plotted separately for prevalent PD cases (</w:t>
      </w:r>
      <w:r w:rsidR="00B2045A">
        <w:rPr>
          <w:rFonts w:ascii="Palatino Linotype" w:eastAsia="Times New Roman" w:hAnsi="Palatino Linotype"/>
          <w:color w:val="000000"/>
          <w:sz w:val="24"/>
          <w:szCs w:val="24"/>
          <w:lang w:val="en-US" w:eastAsia="en-GB"/>
        </w:rPr>
        <w:t>PD status = 1</w:t>
      </w:r>
      <w:r w:rsidR="00521CA0">
        <w:rPr>
          <w:rFonts w:ascii="Palatino Linotype" w:eastAsia="Times New Roman" w:hAnsi="Palatino Linotype"/>
          <w:color w:val="000000"/>
          <w:sz w:val="24"/>
          <w:szCs w:val="24"/>
          <w:lang w:val="en-US" w:eastAsia="en-GB"/>
        </w:rPr>
        <w:t>) and healthy subjects (</w:t>
      </w:r>
      <w:r w:rsidR="00B2045A">
        <w:rPr>
          <w:rFonts w:ascii="Palatino Linotype" w:eastAsia="Times New Roman" w:hAnsi="Palatino Linotype"/>
          <w:color w:val="000000"/>
          <w:sz w:val="24"/>
          <w:szCs w:val="24"/>
          <w:lang w:val="en-US" w:eastAsia="en-GB"/>
        </w:rPr>
        <w:t>PD status = 0</w:t>
      </w:r>
      <w:r w:rsidR="00521CA0">
        <w:rPr>
          <w:rFonts w:ascii="Palatino Linotype" w:eastAsia="Times New Roman" w:hAnsi="Palatino Linotype"/>
          <w:color w:val="000000"/>
          <w:sz w:val="24"/>
          <w:szCs w:val="24"/>
          <w:lang w:val="en-US" w:eastAsia="en-GB"/>
        </w:rPr>
        <w:t>).</w:t>
      </w:r>
    </w:p>
    <w:p w14:paraId="2A99CF06" w14:textId="2A04F83B" w:rsidR="00196F0F" w:rsidRPr="00713772" w:rsidRDefault="00196F0F" w:rsidP="00A77FED">
      <w:pPr>
        <w:spacing w:line="480" w:lineRule="auto"/>
        <w:rPr>
          <w:rFonts w:ascii="Palatino Linotype" w:eastAsia="Times New Roman" w:hAnsi="Palatino Linotype"/>
          <w:color w:val="000000"/>
          <w:sz w:val="24"/>
          <w:szCs w:val="24"/>
          <w:lang w:val="en-US" w:eastAsia="en-GB"/>
        </w:rPr>
        <w:sectPr w:rsidR="00196F0F" w:rsidRPr="00713772" w:rsidSect="00C05624">
          <w:pgSz w:w="11906" w:h="16838"/>
          <w:pgMar w:top="1134" w:right="1134" w:bottom="1418" w:left="1134" w:header="709" w:footer="709" w:gutter="0"/>
          <w:cols w:space="708"/>
          <w:docGrid w:linePitch="360"/>
        </w:sectPr>
      </w:pPr>
    </w:p>
    <w:p w14:paraId="1DC3FA78" w14:textId="21FF84C5" w:rsidR="00083EB3" w:rsidRPr="00713772" w:rsidRDefault="006B18E9" w:rsidP="000062C3">
      <w:pPr>
        <w:spacing w:line="360" w:lineRule="auto"/>
        <w:jc w:val="both"/>
        <w:rPr>
          <w:rStyle w:val="Hyperlink"/>
          <w:rFonts w:ascii="Palatino Linotype" w:eastAsia="Times New Roman" w:hAnsi="Palatino Linotype"/>
          <w:b/>
          <w:bCs/>
          <w:color w:val="000000"/>
          <w:sz w:val="24"/>
          <w:szCs w:val="24"/>
          <w:u w:val="none"/>
          <w:lang w:val="en-US" w:eastAsia="en-GB"/>
        </w:rPr>
      </w:pPr>
      <w:r w:rsidRPr="00713772">
        <w:rPr>
          <w:rFonts w:ascii="Palatino Linotype" w:eastAsia="Times New Roman" w:hAnsi="Palatino Linotype"/>
          <w:b/>
          <w:bCs/>
          <w:color w:val="000000"/>
          <w:sz w:val="24"/>
          <w:szCs w:val="24"/>
          <w:lang w:val="en-US" w:eastAsia="en-GB"/>
        </w:rPr>
        <w:lastRenderedPageBreak/>
        <w:t>References</w:t>
      </w:r>
    </w:p>
    <w:p w14:paraId="2C155CD8" w14:textId="77777777" w:rsidR="004D367B" w:rsidRPr="00713772" w:rsidRDefault="00083EB3" w:rsidP="000062C3">
      <w:pPr>
        <w:pStyle w:val="EndNoteBibliography"/>
        <w:spacing w:after="0" w:line="360" w:lineRule="auto"/>
        <w:ind w:left="720" w:hanging="720"/>
        <w:jc w:val="both"/>
        <w:rPr>
          <w:rFonts w:ascii="Palatino Linotype" w:hAnsi="Palatino Linotype"/>
          <w:noProof/>
          <w:sz w:val="24"/>
          <w:szCs w:val="24"/>
        </w:rPr>
      </w:pPr>
      <w:r w:rsidRPr="00713772">
        <w:rPr>
          <w:rFonts w:ascii="Palatino Linotype" w:hAnsi="Palatino Linotype" w:cs="Times New Roman"/>
          <w:i/>
          <w:color w:val="0563C1" w:themeColor="hyperlink"/>
          <w:sz w:val="24"/>
          <w:szCs w:val="24"/>
          <w:u w:val="single"/>
          <w:lang w:val="en-GB"/>
        </w:rPr>
        <w:fldChar w:fldCharType="begin"/>
      </w:r>
      <w:r w:rsidRPr="000062C3">
        <w:rPr>
          <w:rFonts w:ascii="Palatino Linotype" w:hAnsi="Palatino Linotype" w:cs="Times New Roman"/>
          <w:i/>
          <w:color w:val="0563C1" w:themeColor="hyperlink"/>
          <w:sz w:val="24"/>
          <w:szCs w:val="24"/>
          <w:u w:val="single"/>
          <w:lang w:val="en-GB"/>
        </w:rPr>
        <w:instrText xml:space="preserve"> ADDIN EN.REFLIST </w:instrText>
      </w:r>
      <w:r w:rsidRPr="00713772">
        <w:rPr>
          <w:rFonts w:ascii="Palatino Linotype" w:hAnsi="Palatino Linotype" w:cs="Times New Roman"/>
          <w:i/>
          <w:color w:val="0563C1" w:themeColor="hyperlink"/>
          <w:sz w:val="24"/>
          <w:szCs w:val="24"/>
          <w:u w:val="single"/>
          <w:lang w:val="en-GB"/>
        </w:rPr>
        <w:fldChar w:fldCharType="separate"/>
      </w:r>
      <w:r w:rsidR="004D367B" w:rsidRPr="00713772">
        <w:rPr>
          <w:rFonts w:ascii="Palatino Linotype" w:hAnsi="Palatino Linotype"/>
          <w:noProof/>
          <w:sz w:val="24"/>
          <w:szCs w:val="24"/>
        </w:rPr>
        <w:t>1.</w:t>
      </w:r>
      <w:r w:rsidR="004D367B" w:rsidRPr="00713772">
        <w:rPr>
          <w:rFonts w:ascii="Palatino Linotype" w:hAnsi="Palatino Linotype"/>
          <w:noProof/>
          <w:sz w:val="24"/>
          <w:szCs w:val="24"/>
        </w:rPr>
        <w:tab/>
        <w:t xml:space="preserve">Santimone, I., et al., </w:t>
      </w:r>
      <w:r w:rsidR="004D367B" w:rsidRPr="00713772">
        <w:rPr>
          <w:rFonts w:ascii="Palatino Linotype" w:hAnsi="Palatino Linotype"/>
          <w:i/>
          <w:noProof/>
          <w:sz w:val="24"/>
          <w:szCs w:val="24"/>
        </w:rPr>
        <w:t>White blood cell count, sex and age are major determinants of heterogeneity of platelet indices in an adult general population: results from the MOLI-SANI project.</w:t>
      </w:r>
      <w:r w:rsidR="004D367B" w:rsidRPr="00713772">
        <w:rPr>
          <w:rFonts w:ascii="Palatino Linotype" w:hAnsi="Palatino Linotype"/>
          <w:noProof/>
          <w:sz w:val="24"/>
          <w:szCs w:val="24"/>
        </w:rPr>
        <w:t xml:space="preserve"> Haematologica, 2011. </w:t>
      </w:r>
      <w:r w:rsidR="004D367B" w:rsidRPr="00713772">
        <w:rPr>
          <w:rFonts w:ascii="Palatino Linotype" w:hAnsi="Palatino Linotype"/>
          <w:b/>
          <w:noProof/>
          <w:sz w:val="24"/>
          <w:szCs w:val="24"/>
        </w:rPr>
        <w:t>96</w:t>
      </w:r>
      <w:r w:rsidR="004D367B" w:rsidRPr="00713772">
        <w:rPr>
          <w:rFonts w:ascii="Palatino Linotype" w:hAnsi="Palatino Linotype"/>
          <w:noProof/>
          <w:sz w:val="24"/>
          <w:szCs w:val="24"/>
        </w:rPr>
        <w:t>(8): p. 1180-8.</w:t>
      </w:r>
    </w:p>
    <w:p w14:paraId="49FD20BE" w14:textId="77777777" w:rsidR="004D367B" w:rsidRPr="00713772" w:rsidRDefault="004D367B" w:rsidP="000062C3">
      <w:pPr>
        <w:pStyle w:val="EndNoteBibliography"/>
        <w:spacing w:after="0" w:line="360" w:lineRule="auto"/>
        <w:ind w:left="720" w:hanging="720"/>
        <w:jc w:val="both"/>
        <w:rPr>
          <w:rFonts w:ascii="Palatino Linotype" w:hAnsi="Palatino Linotype"/>
          <w:noProof/>
          <w:sz w:val="24"/>
          <w:szCs w:val="24"/>
        </w:rPr>
      </w:pPr>
      <w:r w:rsidRPr="00713772">
        <w:rPr>
          <w:rFonts w:ascii="Palatino Linotype" w:hAnsi="Palatino Linotype"/>
          <w:noProof/>
          <w:sz w:val="24"/>
          <w:szCs w:val="24"/>
        </w:rPr>
        <w:t>2.</w:t>
      </w:r>
      <w:r w:rsidRPr="00713772">
        <w:rPr>
          <w:rFonts w:ascii="Palatino Linotype" w:hAnsi="Palatino Linotype"/>
          <w:noProof/>
          <w:sz w:val="24"/>
          <w:szCs w:val="24"/>
        </w:rPr>
        <w:tab/>
        <w:t xml:space="preserve">Zeller, T., et al., </w:t>
      </w:r>
      <w:r w:rsidRPr="00713772">
        <w:rPr>
          <w:rFonts w:ascii="Palatino Linotype" w:hAnsi="Palatino Linotype"/>
          <w:i/>
          <w:noProof/>
          <w:sz w:val="24"/>
          <w:szCs w:val="24"/>
        </w:rPr>
        <w:t>BiomarCaRE: rationale and design of the European BiomarCaRE project including 300,000 participants from 13 European countries.</w:t>
      </w:r>
      <w:r w:rsidRPr="00713772">
        <w:rPr>
          <w:rFonts w:ascii="Palatino Linotype" w:hAnsi="Palatino Linotype"/>
          <w:noProof/>
          <w:sz w:val="24"/>
          <w:szCs w:val="24"/>
        </w:rPr>
        <w:t xml:space="preserve"> European Journal of Epidemiology, 2014. </w:t>
      </w:r>
      <w:r w:rsidRPr="00713772">
        <w:rPr>
          <w:rFonts w:ascii="Palatino Linotype" w:hAnsi="Palatino Linotype"/>
          <w:b/>
          <w:noProof/>
          <w:sz w:val="24"/>
          <w:szCs w:val="24"/>
        </w:rPr>
        <w:t>29</w:t>
      </w:r>
      <w:r w:rsidRPr="00713772">
        <w:rPr>
          <w:rFonts w:ascii="Palatino Linotype" w:hAnsi="Palatino Linotype"/>
          <w:noProof/>
          <w:sz w:val="24"/>
          <w:szCs w:val="24"/>
        </w:rPr>
        <w:t>(10): p. 777-790.</w:t>
      </w:r>
    </w:p>
    <w:p w14:paraId="2AB84A93" w14:textId="77777777" w:rsidR="004D367B" w:rsidRPr="00713772" w:rsidRDefault="004D367B" w:rsidP="000062C3">
      <w:pPr>
        <w:pStyle w:val="EndNoteBibliography"/>
        <w:spacing w:after="0" w:line="360" w:lineRule="auto"/>
        <w:ind w:left="720" w:hanging="720"/>
        <w:jc w:val="both"/>
        <w:rPr>
          <w:rFonts w:ascii="Palatino Linotype" w:hAnsi="Palatino Linotype"/>
          <w:noProof/>
          <w:sz w:val="24"/>
          <w:szCs w:val="24"/>
        </w:rPr>
      </w:pPr>
      <w:r w:rsidRPr="00713772">
        <w:rPr>
          <w:rFonts w:ascii="Palatino Linotype" w:hAnsi="Palatino Linotype"/>
          <w:noProof/>
          <w:sz w:val="24"/>
          <w:szCs w:val="24"/>
        </w:rPr>
        <w:t>3.</w:t>
      </w:r>
      <w:r w:rsidRPr="00713772">
        <w:rPr>
          <w:rFonts w:ascii="Palatino Linotype" w:hAnsi="Palatino Linotype"/>
          <w:noProof/>
          <w:sz w:val="24"/>
          <w:szCs w:val="24"/>
        </w:rPr>
        <w:tab/>
        <w:t xml:space="preserve">Pisani, P., et al., </w:t>
      </w:r>
      <w:r w:rsidRPr="00713772">
        <w:rPr>
          <w:rFonts w:ascii="Palatino Linotype" w:hAnsi="Palatino Linotype"/>
          <w:i/>
          <w:noProof/>
          <w:sz w:val="24"/>
          <w:szCs w:val="24"/>
        </w:rPr>
        <w:t>Relative validity and reproducibility of a food frequency dietary questionnaire for use in the Italian EPIC centres.</w:t>
      </w:r>
      <w:r w:rsidRPr="00713772">
        <w:rPr>
          <w:rFonts w:ascii="Palatino Linotype" w:hAnsi="Palatino Linotype"/>
          <w:noProof/>
          <w:sz w:val="24"/>
          <w:szCs w:val="24"/>
        </w:rPr>
        <w:t xml:space="preserve"> Int J Epidemiol, 1997. </w:t>
      </w:r>
      <w:r w:rsidRPr="00713772">
        <w:rPr>
          <w:rFonts w:ascii="Palatino Linotype" w:hAnsi="Palatino Linotype"/>
          <w:b/>
          <w:noProof/>
          <w:sz w:val="24"/>
          <w:szCs w:val="24"/>
        </w:rPr>
        <w:t>26 Suppl 1</w:t>
      </w:r>
      <w:r w:rsidRPr="00713772">
        <w:rPr>
          <w:rFonts w:ascii="Palatino Linotype" w:hAnsi="Palatino Linotype"/>
          <w:noProof/>
          <w:sz w:val="24"/>
          <w:szCs w:val="24"/>
        </w:rPr>
        <w:t>: p. S152-60.</w:t>
      </w:r>
    </w:p>
    <w:p w14:paraId="72FD78E2" w14:textId="77777777" w:rsidR="004D367B" w:rsidRPr="00713772" w:rsidRDefault="004D367B" w:rsidP="000062C3">
      <w:pPr>
        <w:pStyle w:val="EndNoteBibliography"/>
        <w:spacing w:after="0" w:line="360" w:lineRule="auto"/>
        <w:ind w:left="720" w:hanging="720"/>
        <w:jc w:val="both"/>
        <w:rPr>
          <w:rFonts w:ascii="Palatino Linotype" w:hAnsi="Palatino Linotype"/>
          <w:noProof/>
          <w:sz w:val="24"/>
          <w:szCs w:val="24"/>
        </w:rPr>
      </w:pPr>
      <w:r w:rsidRPr="00713772">
        <w:rPr>
          <w:rFonts w:ascii="Palatino Linotype" w:hAnsi="Palatino Linotype"/>
          <w:noProof/>
          <w:sz w:val="24"/>
          <w:szCs w:val="24"/>
        </w:rPr>
        <w:t>4.</w:t>
      </w:r>
      <w:r w:rsidRPr="00713772">
        <w:rPr>
          <w:rFonts w:ascii="Palatino Linotype" w:hAnsi="Palatino Linotype"/>
          <w:noProof/>
          <w:sz w:val="24"/>
          <w:szCs w:val="24"/>
        </w:rPr>
        <w:tab/>
        <w:t xml:space="preserve">Pala, V., et al., </w:t>
      </w:r>
      <w:r w:rsidRPr="00713772">
        <w:rPr>
          <w:rFonts w:ascii="Palatino Linotype" w:hAnsi="Palatino Linotype"/>
          <w:i/>
          <w:noProof/>
          <w:sz w:val="24"/>
          <w:szCs w:val="24"/>
        </w:rPr>
        <w:t>Diet in the Italian EPIC cohorts: presentation of data and methodological issues.</w:t>
      </w:r>
      <w:r w:rsidRPr="00713772">
        <w:rPr>
          <w:rFonts w:ascii="Palatino Linotype" w:hAnsi="Palatino Linotype"/>
          <w:noProof/>
          <w:sz w:val="24"/>
          <w:szCs w:val="24"/>
        </w:rPr>
        <w:t xml:space="preserve"> Tumori, 2003. </w:t>
      </w:r>
      <w:r w:rsidRPr="00713772">
        <w:rPr>
          <w:rFonts w:ascii="Palatino Linotype" w:hAnsi="Palatino Linotype"/>
          <w:b/>
          <w:noProof/>
          <w:sz w:val="24"/>
          <w:szCs w:val="24"/>
        </w:rPr>
        <w:t>89</w:t>
      </w:r>
      <w:r w:rsidRPr="00713772">
        <w:rPr>
          <w:rFonts w:ascii="Palatino Linotype" w:hAnsi="Palatino Linotype"/>
          <w:noProof/>
          <w:sz w:val="24"/>
          <w:szCs w:val="24"/>
        </w:rPr>
        <w:t>(6): p. 594-607.</w:t>
      </w:r>
    </w:p>
    <w:p w14:paraId="728081F3" w14:textId="77777777" w:rsidR="004D367B" w:rsidRPr="00713772" w:rsidRDefault="004D367B" w:rsidP="000062C3">
      <w:pPr>
        <w:pStyle w:val="EndNoteBibliography"/>
        <w:spacing w:after="0" w:line="360" w:lineRule="auto"/>
        <w:ind w:left="720" w:hanging="720"/>
        <w:jc w:val="both"/>
        <w:rPr>
          <w:rFonts w:ascii="Palatino Linotype" w:hAnsi="Palatino Linotype"/>
          <w:noProof/>
          <w:sz w:val="24"/>
          <w:szCs w:val="24"/>
        </w:rPr>
      </w:pPr>
      <w:r w:rsidRPr="00713772">
        <w:rPr>
          <w:rFonts w:ascii="Palatino Linotype" w:hAnsi="Palatino Linotype"/>
          <w:noProof/>
          <w:sz w:val="24"/>
          <w:szCs w:val="24"/>
        </w:rPr>
        <w:t>5.</w:t>
      </w:r>
      <w:r w:rsidRPr="00713772">
        <w:rPr>
          <w:rFonts w:ascii="Palatino Linotype" w:hAnsi="Palatino Linotype"/>
          <w:noProof/>
          <w:sz w:val="24"/>
          <w:szCs w:val="24"/>
        </w:rPr>
        <w:tab/>
        <w:t xml:space="preserve">Ruggiero, E., et al., </w:t>
      </w:r>
      <w:r w:rsidRPr="00713772">
        <w:rPr>
          <w:rFonts w:ascii="Palatino Linotype" w:hAnsi="Palatino Linotype"/>
          <w:i/>
          <w:noProof/>
          <w:sz w:val="24"/>
          <w:szCs w:val="24"/>
        </w:rPr>
        <w:t>Daily Coffee Drinking Is Associated with Lower Risks of Cardiovascular and Total Mortality in a General Italian Population: Results from the Moli-sani Study.</w:t>
      </w:r>
      <w:r w:rsidRPr="00713772">
        <w:rPr>
          <w:rFonts w:ascii="Palatino Linotype" w:hAnsi="Palatino Linotype"/>
          <w:noProof/>
          <w:sz w:val="24"/>
          <w:szCs w:val="24"/>
        </w:rPr>
        <w:t xml:space="preserve"> J Nutr, 2021. </w:t>
      </w:r>
      <w:r w:rsidRPr="00713772">
        <w:rPr>
          <w:rFonts w:ascii="Palatino Linotype" w:hAnsi="Palatino Linotype"/>
          <w:b/>
          <w:noProof/>
          <w:sz w:val="24"/>
          <w:szCs w:val="24"/>
        </w:rPr>
        <w:t>151</w:t>
      </w:r>
      <w:r w:rsidRPr="00713772">
        <w:rPr>
          <w:rFonts w:ascii="Palatino Linotype" w:hAnsi="Palatino Linotype"/>
          <w:noProof/>
          <w:sz w:val="24"/>
          <w:szCs w:val="24"/>
        </w:rPr>
        <w:t>(2): p. 395-404.</w:t>
      </w:r>
    </w:p>
    <w:p w14:paraId="02A9BB85" w14:textId="77777777" w:rsidR="004D367B" w:rsidRPr="00713772" w:rsidRDefault="004D367B" w:rsidP="000062C3">
      <w:pPr>
        <w:pStyle w:val="EndNoteBibliography"/>
        <w:spacing w:after="0" w:line="360" w:lineRule="auto"/>
        <w:ind w:left="720" w:hanging="720"/>
        <w:jc w:val="both"/>
        <w:rPr>
          <w:rFonts w:ascii="Palatino Linotype" w:hAnsi="Palatino Linotype"/>
          <w:noProof/>
          <w:sz w:val="24"/>
          <w:szCs w:val="24"/>
        </w:rPr>
      </w:pPr>
      <w:r w:rsidRPr="00713772">
        <w:rPr>
          <w:rFonts w:ascii="Palatino Linotype" w:hAnsi="Palatino Linotype"/>
          <w:noProof/>
          <w:sz w:val="24"/>
          <w:szCs w:val="24"/>
        </w:rPr>
        <w:t>6.</w:t>
      </w:r>
      <w:r w:rsidRPr="00713772">
        <w:rPr>
          <w:rFonts w:ascii="Palatino Linotype" w:hAnsi="Palatino Linotype"/>
          <w:noProof/>
          <w:sz w:val="24"/>
          <w:szCs w:val="24"/>
        </w:rPr>
        <w:tab/>
        <w:t xml:space="preserve">Bonaccio, M., et al., </w:t>
      </w:r>
      <w:r w:rsidRPr="00713772">
        <w:rPr>
          <w:rFonts w:ascii="Palatino Linotype" w:hAnsi="Palatino Linotype"/>
          <w:i/>
          <w:noProof/>
          <w:sz w:val="24"/>
          <w:szCs w:val="24"/>
        </w:rPr>
        <w:t>Nutrition knowledge is associated with higher adherence to Mediterranean diet and lower prevalence of obesity. Results from the Moli-sani study.</w:t>
      </w:r>
      <w:r w:rsidRPr="00713772">
        <w:rPr>
          <w:rFonts w:ascii="Palatino Linotype" w:hAnsi="Palatino Linotype"/>
          <w:noProof/>
          <w:sz w:val="24"/>
          <w:szCs w:val="24"/>
        </w:rPr>
        <w:t xml:space="preserve"> Appetite, 2013. </w:t>
      </w:r>
      <w:r w:rsidRPr="00713772">
        <w:rPr>
          <w:rFonts w:ascii="Palatino Linotype" w:hAnsi="Palatino Linotype"/>
          <w:b/>
          <w:noProof/>
          <w:sz w:val="24"/>
          <w:szCs w:val="24"/>
        </w:rPr>
        <w:t>68</w:t>
      </w:r>
      <w:r w:rsidRPr="00713772">
        <w:rPr>
          <w:rFonts w:ascii="Palatino Linotype" w:hAnsi="Palatino Linotype"/>
          <w:noProof/>
          <w:sz w:val="24"/>
          <w:szCs w:val="24"/>
        </w:rPr>
        <w:t>: p. 139-46.</w:t>
      </w:r>
    </w:p>
    <w:p w14:paraId="456AAD9C" w14:textId="77777777" w:rsidR="004D367B" w:rsidRPr="00713772" w:rsidRDefault="004D367B" w:rsidP="000062C3">
      <w:pPr>
        <w:pStyle w:val="EndNoteBibliography"/>
        <w:spacing w:line="360" w:lineRule="auto"/>
        <w:ind w:left="720" w:hanging="720"/>
        <w:jc w:val="both"/>
        <w:rPr>
          <w:rFonts w:ascii="Palatino Linotype" w:hAnsi="Palatino Linotype"/>
          <w:noProof/>
          <w:sz w:val="24"/>
          <w:szCs w:val="24"/>
        </w:rPr>
      </w:pPr>
      <w:r w:rsidRPr="00713772">
        <w:rPr>
          <w:rFonts w:ascii="Palatino Linotype" w:hAnsi="Palatino Linotype"/>
          <w:noProof/>
          <w:sz w:val="24"/>
          <w:szCs w:val="24"/>
        </w:rPr>
        <w:t>7.</w:t>
      </w:r>
      <w:r w:rsidRPr="00713772">
        <w:rPr>
          <w:rFonts w:ascii="Palatino Linotype" w:hAnsi="Palatino Linotype"/>
          <w:noProof/>
          <w:sz w:val="24"/>
          <w:szCs w:val="24"/>
        </w:rPr>
        <w:tab/>
        <w:t xml:space="preserve">Gialluisi, A., et al., </w:t>
      </w:r>
      <w:r w:rsidRPr="00713772">
        <w:rPr>
          <w:rFonts w:ascii="Palatino Linotype" w:hAnsi="Palatino Linotype"/>
          <w:i/>
          <w:noProof/>
          <w:sz w:val="24"/>
          <w:szCs w:val="24"/>
        </w:rPr>
        <w:t>Risk and protective factors in Parkinson's disease: a simultaneous and prospective study with classical statistical and novel machine learning models.</w:t>
      </w:r>
      <w:r w:rsidRPr="00713772">
        <w:rPr>
          <w:rFonts w:ascii="Palatino Linotype" w:hAnsi="Palatino Linotype"/>
          <w:noProof/>
          <w:sz w:val="24"/>
          <w:szCs w:val="24"/>
        </w:rPr>
        <w:t xml:space="preserve"> J Neurol, 2023. </w:t>
      </w:r>
      <w:r w:rsidRPr="00713772">
        <w:rPr>
          <w:rFonts w:ascii="Palatino Linotype" w:hAnsi="Palatino Linotype"/>
          <w:b/>
          <w:noProof/>
          <w:sz w:val="24"/>
          <w:szCs w:val="24"/>
        </w:rPr>
        <w:t>270</w:t>
      </w:r>
      <w:r w:rsidRPr="00713772">
        <w:rPr>
          <w:rFonts w:ascii="Palatino Linotype" w:hAnsi="Palatino Linotype"/>
          <w:noProof/>
          <w:sz w:val="24"/>
          <w:szCs w:val="24"/>
        </w:rPr>
        <w:t>(9): p. 4487-4497.</w:t>
      </w:r>
    </w:p>
    <w:p w14:paraId="3CA13801" w14:textId="394FCCA5" w:rsidR="006139CF" w:rsidRDefault="00083EB3" w:rsidP="000062C3">
      <w:pPr>
        <w:spacing w:after="120" w:line="360" w:lineRule="auto"/>
        <w:jc w:val="both"/>
        <w:rPr>
          <w:rFonts w:ascii="Times New Roman" w:hAnsi="Times New Roman" w:cs="Times New Roman"/>
          <w:i/>
          <w:color w:val="0563C1" w:themeColor="hyperlink"/>
          <w:sz w:val="24"/>
          <w:szCs w:val="24"/>
          <w:u w:val="single"/>
          <w:lang w:val="en-GB"/>
        </w:rPr>
      </w:pPr>
      <w:r w:rsidRPr="00713772">
        <w:rPr>
          <w:rFonts w:ascii="Palatino Linotype" w:hAnsi="Palatino Linotype" w:cs="Times New Roman"/>
          <w:i/>
          <w:color w:val="0563C1" w:themeColor="hyperlink"/>
          <w:sz w:val="24"/>
          <w:szCs w:val="24"/>
          <w:u w:val="single"/>
          <w:lang w:val="en-GB"/>
        </w:rPr>
        <w:fldChar w:fldCharType="end"/>
      </w:r>
    </w:p>
    <w:p w14:paraId="10388D4F" w14:textId="77777777" w:rsidR="005E7947" w:rsidRDefault="005E7947" w:rsidP="005E7947">
      <w:pPr>
        <w:rPr>
          <w:rFonts w:ascii="Times New Roman" w:hAnsi="Times New Roman" w:cs="Times New Roman"/>
          <w:b/>
          <w:sz w:val="24"/>
          <w:szCs w:val="24"/>
          <w:lang w:val="en-GB"/>
        </w:rPr>
      </w:pPr>
    </w:p>
    <w:p w14:paraId="4818DA16" w14:textId="77777777" w:rsidR="005E7947" w:rsidRDefault="005E7947" w:rsidP="005E7947">
      <w:pPr>
        <w:rPr>
          <w:rFonts w:ascii="Times New Roman" w:hAnsi="Times New Roman" w:cs="Times New Roman"/>
          <w:b/>
          <w:sz w:val="24"/>
          <w:szCs w:val="24"/>
          <w:lang w:val="en-GB"/>
        </w:rPr>
      </w:pPr>
    </w:p>
    <w:p w14:paraId="716787C1" w14:textId="77777777" w:rsidR="005E7947" w:rsidRDefault="005E7947" w:rsidP="005E7947">
      <w:pPr>
        <w:rPr>
          <w:rFonts w:ascii="Times New Roman" w:hAnsi="Times New Roman" w:cs="Times New Roman"/>
          <w:b/>
          <w:sz w:val="24"/>
          <w:szCs w:val="24"/>
          <w:lang w:val="en-GB"/>
        </w:rPr>
      </w:pPr>
    </w:p>
    <w:p w14:paraId="612AD462" w14:textId="77777777" w:rsidR="005E7947" w:rsidRDefault="005E7947" w:rsidP="005E7947">
      <w:pPr>
        <w:rPr>
          <w:rFonts w:ascii="Times New Roman" w:hAnsi="Times New Roman" w:cs="Times New Roman"/>
          <w:b/>
          <w:sz w:val="24"/>
          <w:szCs w:val="24"/>
          <w:lang w:val="en-GB"/>
        </w:rPr>
      </w:pPr>
    </w:p>
    <w:p w14:paraId="2106094D" w14:textId="77777777" w:rsidR="005E7947" w:rsidRDefault="005E7947" w:rsidP="005E7947">
      <w:pPr>
        <w:rPr>
          <w:rFonts w:ascii="Times New Roman" w:hAnsi="Times New Roman" w:cs="Times New Roman"/>
          <w:b/>
          <w:sz w:val="24"/>
          <w:szCs w:val="24"/>
          <w:lang w:val="en-GB"/>
        </w:rPr>
      </w:pPr>
    </w:p>
    <w:p w14:paraId="2759108F" w14:textId="77777777" w:rsidR="005E7947" w:rsidRDefault="005E7947" w:rsidP="005E7947">
      <w:pPr>
        <w:rPr>
          <w:rFonts w:ascii="Times New Roman" w:hAnsi="Times New Roman" w:cs="Times New Roman"/>
          <w:b/>
          <w:sz w:val="24"/>
          <w:szCs w:val="24"/>
          <w:lang w:val="en-GB"/>
        </w:rPr>
      </w:pPr>
    </w:p>
    <w:p w14:paraId="22C3F39C" w14:textId="77777777" w:rsidR="005E7947" w:rsidRDefault="005E7947" w:rsidP="005E7947">
      <w:pPr>
        <w:rPr>
          <w:rFonts w:ascii="Times New Roman" w:hAnsi="Times New Roman" w:cs="Times New Roman"/>
          <w:b/>
          <w:sz w:val="24"/>
          <w:szCs w:val="24"/>
          <w:lang w:val="en-GB"/>
        </w:rPr>
      </w:pPr>
    </w:p>
    <w:p w14:paraId="6096DB31" w14:textId="77777777" w:rsidR="00BA08BE" w:rsidRPr="009925DC" w:rsidRDefault="00BA08BE" w:rsidP="00BA08BE">
      <w:pPr>
        <w:spacing w:after="120" w:line="276" w:lineRule="auto"/>
        <w:jc w:val="both"/>
        <w:rPr>
          <w:rFonts w:ascii="Arial" w:hAnsi="Arial" w:cs="Arial"/>
          <w:b/>
          <w:sz w:val="23"/>
          <w:szCs w:val="23"/>
          <w:lang w:val="en-GB"/>
        </w:rPr>
      </w:pPr>
      <w:r w:rsidRPr="009925DC">
        <w:rPr>
          <w:rFonts w:ascii="Arial" w:hAnsi="Arial" w:cs="Arial"/>
          <w:b/>
          <w:sz w:val="23"/>
          <w:szCs w:val="23"/>
          <w:lang w:val="en-GB"/>
        </w:rPr>
        <w:lastRenderedPageBreak/>
        <w:t>Moli-</w:t>
      </w:r>
      <w:proofErr w:type="spellStart"/>
      <w:r w:rsidRPr="009925DC">
        <w:rPr>
          <w:rFonts w:ascii="Arial" w:hAnsi="Arial" w:cs="Arial"/>
          <w:b/>
          <w:sz w:val="23"/>
          <w:szCs w:val="23"/>
          <w:lang w:val="en-GB"/>
        </w:rPr>
        <w:t>sani</w:t>
      </w:r>
      <w:proofErr w:type="spellEnd"/>
      <w:r w:rsidRPr="009925DC">
        <w:rPr>
          <w:rFonts w:ascii="Arial" w:hAnsi="Arial" w:cs="Arial"/>
          <w:b/>
          <w:sz w:val="23"/>
          <w:szCs w:val="23"/>
          <w:lang w:val="en-GB"/>
        </w:rPr>
        <w:t xml:space="preserve"> Study Investigators </w:t>
      </w:r>
    </w:p>
    <w:p w14:paraId="1663DE64" w14:textId="77777777" w:rsidR="00BA08BE" w:rsidRPr="009925DC" w:rsidRDefault="00BA08BE" w:rsidP="00BA08BE">
      <w:pPr>
        <w:spacing w:after="120" w:line="276" w:lineRule="auto"/>
        <w:jc w:val="both"/>
        <w:rPr>
          <w:rFonts w:ascii="Arial" w:hAnsi="Arial" w:cs="Arial"/>
          <w:sz w:val="23"/>
          <w:szCs w:val="23"/>
          <w:lang w:val="en-GB"/>
        </w:rPr>
      </w:pPr>
      <w:r w:rsidRPr="009925DC">
        <w:rPr>
          <w:rFonts w:ascii="Arial" w:hAnsi="Arial" w:cs="Arial"/>
          <w:sz w:val="23"/>
          <w:szCs w:val="23"/>
          <w:lang w:val="en-GB"/>
        </w:rPr>
        <w:t>The enrolment phase of the Moli-</w:t>
      </w:r>
      <w:proofErr w:type="spellStart"/>
      <w:r w:rsidRPr="009925DC">
        <w:rPr>
          <w:rFonts w:ascii="Arial" w:hAnsi="Arial" w:cs="Arial"/>
          <w:sz w:val="23"/>
          <w:szCs w:val="23"/>
          <w:lang w:val="en-GB"/>
        </w:rPr>
        <w:t>sani</w:t>
      </w:r>
      <w:proofErr w:type="spellEnd"/>
      <w:r w:rsidRPr="009925DC">
        <w:rPr>
          <w:rFonts w:ascii="Arial" w:hAnsi="Arial" w:cs="Arial"/>
          <w:sz w:val="23"/>
          <w:szCs w:val="23"/>
          <w:lang w:val="en-GB"/>
        </w:rPr>
        <w:t xml:space="preserve"> Study was conducted at the Research Laboratories of the Catholic University in Campobasso (Italy), the follow up of the Moli-</w:t>
      </w:r>
      <w:proofErr w:type="spellStart"/>
      <w:r w:rsidRPr="009925DC">
        <w:rPr>
          <w:rFonts w:ascii="Arial" w:hAnsi="Arial" w:cs="Arial"/>
          <w:sz w:val="23"/>
          <w:szCs w:val="23"/>
          <w:lang w:val="en-GB"/>
        </w:rPr>
        <w:t>sani</w:t>
      </w:r>
      <w:proofErr w:type="spellEnd"/>
      <w:r w:rsidRPr="009925DC">
        <w:rPr>
          <w:rFonts w:ascii="Arial" w:hAnsi="Arial" w:cs="Arial"/>
          <w:sz w:val="23"/>
          <w:szCs w:val="23"/>
          <w:lang w:val="en-GB"/>
        </w:rPr>
        <w:t xml:space="preserve"> cohort is being conducted at the Department of Epidemiology and Prevention of the IRCCS </w:t>
      </w:r>
      <w:proofErr w:type="spellStart"/>
      <w:r w:rsidRPr="009925DC">
        <w:rPr>
          <w:rFonts w:ascii="Arial" w:hAnsi="Arial" w:cs="Arial"/>
          <w:sz w:val="23"/>
          <w:szCs w:val="23"/>
          <w:lang w:val="en-GB"/>
        </w:rPr>
        <w:t>Neuromed</w:t>
      </w:r>
      <w:proofErr w:type="spellEnd"/>
      <w:r w:rsidRPr="009925DC">
        <w:rPr>
          <w:rFonts w:ascii="Arial" w:hAnsi="Arial" w:cs="Arial"/>
          <w:sz w:val="23"/>
          <w:szCs w:val="23"/>
          <w:lang w:val="en-GB"/>
        </w:rPr>
        <w:t xml:space="preserve">, </w:t>
      </w:r>
      <w:proofErr w:type="spellStart"/>
      <w:r w:rsidRPr="009925DC">
        <w:rPr>
          <w:rFonts w:ascii="Arial" w:hAnsi="Arial" w:cs="Arial"/>
          <w:sz w:val="23"/>
          <w:szCs w:val="23"/>
          <w:lang w:val="en-GB"/>
        </w:rPr>
        <w:t>Pozzilli</w:t>
      </w:r>
      <w:proofErr w:type="spellEnd"/>
      <w:r w:rsidRPr="009925DC">
        <w:rPr>
          <w:rFonts w:ascii="Arial" w:hAnsi="Arial" w:cs="Arial"/>
          <w:sz w:val="23"/>
          <w:szCs w:val="23"/>
          <w:lang w:val="en-GB"/>
        </w:rPr>
        <w:t>, Italy.</w:t>
      </w:r>
    </w:p>
    <w:p w14:paraId="105751E9" w14:textId="77777777" w:rsidR="00BA08BE" w:rsidRPr="009925DC" w:rsidRDefault="00BA08BE" w:rsidP="00BA08BE">
      <w:pPr>
        <w:spacing w:after="120" w:line="276" w:lineRule="auto"/>
        <w:jc w:val="both"/>
        <w:rPr>
          <w:rFonts w:ascii="Arial" w:hAnsi="Arial" w:cs="Arial"/>
          <w:sz w:val="23"/>
          <w:szCs w:val="23"/>
        </w:rPr>
      </w:pPr>
      <w:r w:rsidRPr="009925DC">
        <w:rPr>
          <w:rFonts w:ascii="Arial" w:hAnsi="Arial" w:cs="Arial"/>
          <w:b/>
          <w:sz w:val="23"/>
          <w:szCs w:val="23"/>
        </w:rPr>
        <w:t xml:space="preserve">Steering Committee: </w:t>
      </w:r>
      <w:r w:rsidRPr="009925DC">
        <w:rPr>
          <w:rFonts w:ascii="Arial" w:hAnsi="Arial" w:cs="Arial"/>
          <w:sz w:val="23"/>
          <w:szCs w:val="23"/>
        </w:rPr>
        <w:t>Licia Iacoviello*</w:t>
      </w:r>
      <w:r w:rsidRPr="009925DC">
        <w:rPr>
          <w:rFonts w:ascii="Arial" w:hAnsi="Arial" w:cs="Arial"/>
          <w:sz w:val="23"/>
          <w:szCs w:val="23"/>
          <w:vertAlign w:val="superscript"/>
        </w:rPr>
        <w:t>#</w:t>
      </w:r>
      <w:r w:rsidRPr="009925DC">
        <w:rPr>
          <w:rFonts w:ascii="Arial" w:hAnsi="Arial" w:cs="Arial"/>
          <w:sz w:val="23"/>
          <w:szCs w:val="23"/>
        </w:rPr>
        <w:t>(Chairperson), Giovanni de Gaetano*, Maria Benedetta Donati*.</w:t>
      </w:r>
    </w:p>
    <w:p w14:paraId="00EE183D" w14:textId="77777777" w:rsidR="00BA08BE" w:rsidRPr="009925DC" w:rsidRDefault="00BA08BE" w:rsidP="00BA08BE">
      <w:pPr>
        <w:spacing w:after="120" w:line="276" w:lineRule="auto"/>
        <w:jc w:val="both"/>
        <w:rPr>
          <w:rFonts w:ascii="Arial" w:hAnsi="Arial" w:cs="Arial"/>
          <w:sz w:val="23"/>
          <w:szCs w:val="23"/>
        </w:rPr>
      </w:pPr>
      <w:r w:rsidRPr="009925DC">
        <w:rPr>
          <w:rFonts w:ascii="Arial" w:hAnsi="Arial" w:cs="Arial"/>
          <w:b/>
          <w:bCs/>
          <w:sz w:val="23"/>
          <w:szCs w:val="23"/>
        </w:rPr>
        <w:t xml:space="preserve">Scientific Secretariat: </w:t>
      </w:r>
      <w:r w:rsidRPr="009925DC">
        <w:rPr>
          <w:rFonts w:ascii="Arial" w:hAnsi="Arial" w:cs="Arial"/>
          <w:sz w:val="23"/>
          <w:szCs w:val="23"/>
        </w:rPr>
        <w:t>Chiara Cerletti*</w:t>
      </w:r>
      <w:r>
        <w:rPr>
          <w:rFonts w:ascii="Arial" w:hAnsi="Arial" w:cs="Arial"/>
          <w:sz w:val="23"/>
          <w:szCs w:val="23"/>
        </w:rPr>
        <w:t xml:space="preserve"> </w:t>
      </w:r>
      <w:r w:rsidRPr="009925DC">
        <w:rPr>
          <w:rFonts w:ascii="Arial" w:hAnsi="Arial" w:cs="Arial"/>
          <w:bCs/>
          <w:sz w:val="23"/>
          <w:szCs w:val="23"/>
        </w:rPr>
        <w:t>(Coordinator)</w:t>
      </w:r>
      <w:r w:rsidRPr="009925DC">
        <w:rPr>
          <w:rFonts w:ascii="Arial" w:hAnsi="Arial" w:cs="Arial"/>
          <w:sz w:val="23"/>
          <w:szCs w:val="23"/>
        </w:rPr>
        <w:t xml:space="preserve">, </w:t>
      </w:r>
      <w:r w:rsidRPr="009925DC">
        <w:rPr>
          <w:rFonts w:ascii="Arial" w:hAnsi="Arial" w:cs="Arial"/>
          <w:bCs/>
          <w:sz w:val="23"/>
          <w:szCs w:val="23"/>
        </w:rPr>
        <w:t xml:space="preserve">Marialaura Bonaccio*, </w:t>
      </w:r>
      <w:r w:rsidRPr="009925DC">
        <w:rPr>
          <w:rFonts w:ascii="Arial" w:hAnsi="Arial" w:cs="Arial"/>
          <w:sz w:val="23"/>
          <w:szCs w:val="23"/>
        </w:rPr>
        <w:t>Americo Bonanni*, Simona Costanzo*, Amalia De Curtis*, Augusto Di Castelnuovo</w:t>
      </w:r>
      <w:r w:rsidRPr="009925DC">
        <w:rPr>
          <w:rFonts w:ascii="Arial" w:hAnsi="Arial" w:cs="Arial"/>
          <w:sz w:val="23"/>
          <w:szCs w:val="23"/>
          <w:vertAlign w:val="superscript"/>
        </w:rPr>
        <w:t>§</w:t>
      </w:r>
      <w:r w:rsidRPr="009925DC">
        <w:rPr>
          <w:rFonts w:ascii="Arial" w:hAnsi="Arial" w:cs="Arial"/>
          <w:sz w:val="23"/>
          <w:szCs w:val="23"/>
        </w:rPr>
        <w:t>, Alessandro Gialluisi*</w:t>
      </w:r>
      <w:r w:rsidRPr="009925DC">
        <w:rPr>
          <w:rFonts w:ascii="Arial" w:hAnsi="Arial" w:cs="Arial"/>
          <w:sz w:val="23"/>
          <w:szCs w:val="23"/>
          <w:vertAlign w:val="superscript"/>
        </w:rPr>
        <w:t>#</w:t>
      </w:r>
      <w:r w:rsidRPr="009925DC">
        <w:rPr>
          <w:rFonts w:ascii="Arial" w:hAnsi="Arial" w:cs="Arial"/>
          <w:sz w:val="23"/>
          <w:szCs w:val="23"/>
        </w:rPr>
        <w:t>, Francesco Gianfagna</w:t>
      </w:r>
      <w:r w:rsidRPr="009925DC">
        <w:rPr>
          <w:rFonts w:ascii="Arial" w:hAnsi="Arial" w:cs="Arial"/>
          <w:sz w:val="23"/>
          <w:szCs w:val="23"/>
          <w:vertAlign w:val="superscript"/>
        </w:rPr>
        <w:t>§</w:t>
      </w:r>
      <w:r w:rsidRPr="009925DC">
        <w:rPr>
          <w:rFonts w:ascii="Arial" w:hAnsi="Arial" w:cs="Arial"/>
          <w:sz w:val="23"/>
          <w:szCs w:val="23"/>
        </w:rPr>
        <w:t xml:space="preserve">°, Mariarosaria Persichillo*, Teresa Di Prospero* (Secretary). </w:t>
      </w:r>
    </w:p>
    <w:p w14:paraId="49247F4D" w14:textId="77777777" w:rsidR="00BA08BE" w:rsidRPr="009925DC" w:rsidRDefault="00BA08BE" w:rsidP="00BA08BE">
      <w:pPr>
        <w:spacing w:after="120" w:line="276" w:lineRule="auto"/>
        <w:jc w:val="both"/>
        <w:rPr>
          <w:rFonts w:ascii="Arial" w:hAnsi="Arial" w:cs="Arial"/>
          <w:b/>
          <w:bCs/>
          <w:sz w:val="23"/>
          <w:szCs w:val="23"/>
        </w:rPr>
      </w:pPr>
      <w:r w:rsidRPr="009925DC">
        <w:rPr>
          <w:rFonts w:ascii="Arial" w:hAnsi="Arial" w:cs="Arial"/>
          <w:b/>
          <w:bCs/>
          <w:sz w:val="23"/>
          <w:szCs w:val="23"/>
        </w:rPr>
        <w:t xml:space="preserve">Safety and Ethical Committee: </w:t>
      </w:r>
      <w:r w:rsidRPr="009925DC">
        <w:rPr>
          <w:rFonts w:ascii="Arial" w:hAnsi="Arial" w:cs="Arial"/>
          <w:sz w:val="23"/>
          <w:szCs w:val="23"/>
        </w:rPr>
        <w:t xml:space="preserve">Jos Vermylen (Catholic University, Leuven, Belgio) (Chairperson), Renzo Pegoraro (Pontificia Accademia per la Vita, Roma, Italy), Antonio Spagnolo (Catholic University, Roma, Italy). </w:t>
      </w:r>
    </w:p>
    <w:p w14:paraId="18348E15" w14:textId="77777777" w:rsidR="00BA08BE" w:rsidRPr="009925DC" w:rsidRDefault="00BA08BE" w:rsidP="00BA08BE">
      <w:pPr>
        <w:spacing w:after="120" w:line="276" w:lineRule="auto"/>
        <w:jc w:val="both"/>
        <w:rPr>
          <w:rFonts w:ascii="Arial" w:hAnsi="Arial" w:cs="Arial"/>
          <w:sz w:val="23"/>
          <w:szCs w:val="23"/>
        </w:rPr>
      </w:pPr>
      <w:r w:rsidRPr="009925DC">
        <w:rPr>
          <w:rFonts w:ascii="Arial" w:hAnsi="Arial" w:cs="Arial"/>
          <w:b/>
          <w:bCs/>
          <w:sz w:val="23"/>
          <w:szCs w:val="23"/>
        </w:rPr>
        <w:t>External Event Adjudicating Committee</w:t>
      </w:r>
      <w:r w:rsidRPr="009925DC">
        <w:rPr>
          <w:rFonts w:ascii="Arial" w:hAnsi="Arial" w:cs="Arial"/>
          <w:bCs/>
          <w:sz w:val="23"/>
          <w:szCs w:val="23"/>
        </w:rPr>
        <w:t xml:space="preserve">: Deodato Assanelli (Brescia, Italy), Livia Rago (Campobasso, Italy). </w:t>
      </w:r>
    </w:p>
    <w:p w14:paraId="333B8A28" w14:textId="77777777" w:rsidR="00BA08BE" w:rsidRPr="009925DC" w:rsidRDefault="00BA08BE" w:rsidP="00BA08BE">
      <w:pPr>
        <w:spacing w:after="120" w:line="276" w:lineRule="auto"/>
        <w:jc w:val="both"/>
        <w:rPr>
          <w:rFonts w:ascii="Arial" w:hAnsi="Arial" w:cs="Arial"/>
          <w:bCs/>
          <w:sz w:val="23"/>
          <w:szCs w:val="23"/>
        </w:rPr>
      </w:pPr>
      <w:r w:rsidRPr="009925DC">
        <w:rPr>
          <w:rFonts w:ascii="Arial" w:hAnsi="Arial" w:cs="Arial"/>
          <w:b/>
          <w:bCs/>
          <w:sz w:val="23"/>
          <w:szCs w:val="23"/>
        </w:rPr>
        <w:t xml:space="preserve">Baseline and Follow-up Data Management: </w:t>
      </w:r>
      <w:r w:rsidRPr="009925DC">
        <w:rPr>
          <w:rFonts w:ascii="Arial" w:hAnsi="Arial" w:cs="Arial"/>
          <w:bCs/>
          <w:sz w:val="23"/>
          <w:szCs w:val="23"/>
        </w:rPr>
        <w:t xml:space="preserve">Simona Costanzo* (Coordinator), Marco Olivieri (Campobasso, Italy), Sabatino Orlandi*, </w:t>
      </w:r>
      <w:r w:rsidRPr="009925DC">
        <w:rPr>
          <w:rFonts w:ascii="Arial" w:hAnsi="Arial" w:cs="Arial"/>
          <w:sz w:val="23"/>
          <w:szCs w:val="23"/>
        </w:rPr>
        <w:t>Teresa Panzera*.</w:t>
      </w:r>
    </w:p>
    <w:p w14:paraId="0E2FE1CC" w14:textId="77777777" w:rsidR="00BA08BE" w:rsidRPr="009925DC" w:rsidRDefault="00BA08BE" w:rsidP="00BA08BE">
      <w:pPr>
        <w:spacing w:after="120" w:line="276" w:lineRule="auto"/>
        <w:jc w:val="both"/>
        <w:rPr>
          <w:rFonts w:ascii="Arial" w:hAnsi="Arial" w:cs="Arial"/>
          <w:b/>
          <w:sz w:val="23"/>
          <w:szCs w:val="23"/>
        </w:rPr>
      </w:pPr>
      <w:r w:rsidRPr="009925DC">
        <w:rPr>
          <w:rFonts w:ascii="Arial" w:hAnsi="Arial" w:cs="Arial"/>
          <w:b/>
          <w:sz w:val="23"/>
          <w:szCs w:val="23"/>
        </w:rPr>
        <w:t>Data Analysis:</w:t>
      </w:r>
      <w:r w:rsidRPr="009925DC">
        <w:rPr>
          <w:rFonts w:ascii="Arial" w:hAnsi="Arial" w:cs="Arial"/>
          <w:bCs/>
          <w:sz w:val="23"/>
          <w:szCs w:val="23"/>
        </w:rPr>
        <w:t xml:space="preserve"> Augusto Di Castelnuovo</w:t>
      </w:r>
      <w:r w:rsidRPr="009925DC">
        <w:rPr>
          <w:rFonts w:ascii="Arial" w:hAnsi="Arial" w:cs="Arial"/>
          <w:sz w:val="23"/>
          <w:szCs w:val="23"/>
          <w:vertAlign w:val="superscript"/>
        </w:rPr>
        <w:t>§</w:t>
      </w:r>
      <w:r w:rsidRPr="009925DC">
        <w:rPr>
          <w:rFonts w:ascii="Arial" w:hAnsi="Arial" w:cs="Arial"/>
          <w:bCs/>
          <w:sz w:val="23"/>
          <w:szCs w:val="23"/>
        </w:rPr>
        <w:t xml:space="preserve"> (Coordinator), Marialaura Bonaccio*</w:t>
      </w:r>
      <w:r w:rsidRPr="009925DC">
        <w:rPr>
          <w:rFonts w:ascii="Arial" w:hAnsi="Arial" w:cs="Arial"/>
          <w:sz w:val="23"/>
          <w:szCs w:val="23"/>
        </w:rPr>
        <w:t xml:space="preserve">, </w:t>
      </w:r>
      <w:r w:rsidRPr="009925DC">
        <w:rPr>
          <w:rFonts w:ascii="Arial" w:hAnsi="Arial" w:cs="Arial"/>
          <w:bCs/>
          <w:sz w:val="23"/>
          <w:szCs w:val="23"/>
        </w:rPr>
        <w:t>Simona Costanzo*, Simona Esposito*, Alessandro Gialluisi</w:t>
      </w:r>
      <w:r w:rsidRPr="009925DC">
        <w:rPr>
          <w:rFonts w:ascii="Arial" w:hAnsi="Arial" w:cs="Arial"/>
          <w:sz w:val="23"/>
          <w:szCs w:val="23"/>
        </w:rPr>
        <w:t>*</w:t>
      </w:r>
      <w:r w:rsidRPr="009925DC">
        <w:rPr>
          <w:rFonts w:ascii="Arial" w:hAnsi="Arial" w:cs="Arial"/>
          <w:sz w:val="23"/>
          <w:szCs w:val="23"/>
          <w:vertAlign w:val="superscript"/>
        </w:rPr>
        <w:t>#</w:t>
      </w:r>
      <w:r w:rsidRPr="009925DC">
        <w:rPr>
          <w:rFonts w:ascii="Arial" w:hAnsi="Arial" w:cs="Arial"/>
          <w:bCs/>
          <w:sz w:val="23"/>
          <w:szCs w:val="23"/>
        </w:rPr>
        <w:t>, Anwal Ghulam*, Francesco Gianfagna</w:t>
      </w:r>
      <w:r w:rsidRPr="009925DC">
        <w:rPr>
          <w:rFonts w:ascii="Arial" w:hAnsi="Arial" w:cs="Arial"/>
          <w:sz w:val="23"/>
          <w:szCs w:val="23"/>
          <w:vertAlign w:val="superscript"/>
        </w:rPr>
        <w:t>§</w:t>
      </w:r>
      <w:r w:rsidRPr="009925DC">
        <w:rPr>
          <w:rFonts w:ascii="Arial" w:hAnsi="Arial" w:cs="Arial"/>
          <w:sz w:val="23"/>
          <w:szCs w:val="23"/>
        </w:rPr>
        <w:t>°</w:t>
      </w:r>
      <w:r w:rsidRPr="009925DC">
        <w:rPr>
          <w:rFonts w:ascii="Arial" w:hAnsi="Arial" w:cs="Arial"/>
          <w:bCs/>
          <w:sz w:val="23"/>
          <w:szCs w:val="23"/>
        </w:rPr>
        <w:t>, Roberta Parisi, Antonietta Pepe*, Emilia Ruggiero*, Sukshma Sharma*.</w:t>
      </w:r>
    </w:p>
    <w:p w14:paraId="5DF60A9A" w14:textId="77777777" w:rsidR="00BA08BE" w:rsidRPr="009925DC" w:rsidRDefault="00BA08BE" w:rsidP="00BA08BE">
      <w:pPr>
        <w:spacing w:after="120" w:line="276" w:lineRule="auto"/>
        <w:jc w:val="both"/>
        <w:rPr>
          <w:rFonts w:ascii="Arial" w:hAnsi="Arial" w:cs="Arial"/>
          <w:sz w:val="23"/>
          <w:szCs w:val="23"/>
        </w:rPr>
      </w:pPr>
      <w:r w:rsidRPr="009925DC">
        <w:rPr>
          <w:rFonts w:ascii="Arial" w:hAnsi="Arial" w:cs="Arial"/>
          <w:b/>
          <w:sz w:val="23"/>
          <w:szCs w:val="23"/>
        </w:rPr>
        <w:t xml:space="preserve">Biobank, Molecular and Genetic Laboratory: </w:t>
      </w:r>
      <w:r w:rsidRPr="009925DC">
        <w:rPr>
          <w:rFonts w:ascii="Arial" w:hAnsi="Arial" w:cs="Arial"/>
          <w:sz w:val="23"/>
          <w:szCs w:val="23"/>
        </w:rPr>
        <w:t>Amalia De Curtis* (Coordinator), Concetta Civitillo*, Alisia Cretella*, Sara Magnacca</w:t>
      </w:r>
      <w:r w:rsidRPr="009925DC">
        <w:rPr>
          <w:rFonts w:ascii="Arial" w:hAnsi="Arial" w:cs="Arial"/>
          <w:sz w:val="23"/>
          <w:szCs w:val="23"/>
          <w:vertAlign w:val="superscript"/>
        </w:rPr>
        <w:t>§</w:t>
      </w:r>
      <w:r w:rsidRPr="009925DC">
        <w:rPr>
          <w:rFonts w:ascii="Arial" w:hAnsi="Arial" w:cs="Arial"/>
          <w:sz w:val="23"/>
          <w:szCs w:val="23"/>
        </w:rPr>
        <w:t>, Fabrizia Noro*.</w:t>
      </w:r>
    </w:p>
    <w:p w14:paraId="43019854" w14:textId="77777777" w:rsidR="00BA08BE" w:rsidRPr="009925DC" w:rsidRDefault="00BA08BE" w:rsidP="00BA08BE">
      <w:pPr>
        <w:spacing w:after="120" w:line="276" w:lineRule="auto"/>
        <w:jc w:val="both"/>
        <w:rPr>
          <w:rFonts w:ascii="Arial" w:hAnsi="Arial" w:cs="Arial"/>
          <w:sz w:val="23"/>
          <w:szCs w:val="23"/>
        </w:rPr>
      </w:pPr>
      <w:r w:rsidRPr="009925DC">
        <w:rPr>
          <w:rFonts w:ascii="Arial" w:hAnsi="Arial" w:cs="Arial"/>
          <w:b/>
          <w:bCs/>
          <w:sz w:val="23"/>
          <w:szCs w:val="23"/>
        </w:rPr>
        <w:t xml:space="preserve">Recruitment Staff: </w:t>
      </w:r>
      <w:r w:rsidRPr="009925DC">
        <w:rPr>
          <w:rFonts w:ascii="Arial" w:hAnsi="Arial" w:cs="Arial"/>
          <w:sz w:val="23"/>
          <w:szCs w:val="23"/>
        </w:rPr>
        <w:t>Mariarosaria Persichillo* (Coordinator), Francesca Bracone*, Giuseppe Di Costanzo*, Sabrina Franciosa*, Martina Morelli*, Teresa Panzera*.</w:t>
      </w:r>
    </w:p>
    <w:p w14:paraId="2F3D94F3" w14:textId="77777777" w:rsidR="00BA08BE" w:rsidRPr="009925DC" w:rsidRDefault="00BA08BE" w:rsidP="00BA08BE">
      <w:pPr>
        <w:spacing w:after="120" w:line="276" w:lineRule="auto"/>
        <w:jc w:val="both"/>
        <w:rPr>
          <w:rFonts w:ascii="Arial" w:hAnsi="Arial" w:cs="Arial"/>
          <w:sz w:val="23"/>
          <w:szCs w:val="23"/>
          <w:lang w:val="en-GB"/>
        </w:rPr>
      </w:pPr>
      <w:r w:rsidRPr="009925DC">
        <w:rPr>
          <w:rFonts w:ascii="Arial" w:hAnsi="Arial" w:cs="Arial"/>
          <w:b/>
          <w:bCs/>
          <w:sz w:val="23"/>
          <w:szCs w:val="23"/>
          <w:lang w:val="en-GB"/>
        </w:rPr>
        <w:t>Communication and Press Office:</w:t>
      </w:r>
      <w:r w:rsidRPr="009925DC">
        <w:rPr>
          <w:rFonts w:ascii="Arial" w:hAnsi="Arial" w:cs="Arial"/>
          <w:sz w:val="23"/>
          <w:szCs w:val="23"/>
          <w:lang w:val="en-GB"/>
        </w:rPr>
        <w:t xml:space="preserve"> Americo Bonanni*.</w:t>
      </w:r>
    </w:p>
    <w:p w14:paraId="6887FE39" w14:textId="77777777" w:rsidR="00BA08BE" w:rsidRPr="009925DC" w:rsidRDefault="00BA08BE" w:rsidP="00BA08BE">
      <w:pPr>
        <w:spacing w:after="120" w:line="276" w:lineRule="auto"/>
        <w:jc w:val="both"/>
        <w:rPr>
          <w:rFonts w:ascii="Arial" w:hAnsi="Arial" w:cs="Arial"/>
          <w:sz w:val="23"/>
          <w:szCs w:val="23"/>
        </w:rPr>
      </w:pPr>
      <w:r w:rsidRPr="009925DC">
        <w:rPr>
          <w:rFonts w:ascii="Arial" w:hAnsi="Arial" w:cs="Arial"/>
          <w:b/>
          <w:sz w:val="23"/>
          <w:szCs w:val="23"/>
        </w:rPr>
        <w:t>Regional Institutions:</w:t>
      </w:r>
      <w:r w:rsidRPr="009925DC">
        <w:rPr>
          <w:rFonts w:ascii="Arial" w:hAnsi="Arial" w:cs="Arial"/>
          <w:sz w:val="23"/>
          <w:szCs w:val="23"/>
        </w:rPr>
        <w:t xml:space="preserve"> Direzione Generale per la Salute - Regione Molise; Azienda Sanitaria Regionale del Molise (ASReM, Italy); Agenzia Regionale per la Protezione Ambientale del Molise (ARPA Molise, Italy); Molise Dati Spa (Campobasso, Italy); Offices of vital statistics of the Molise region.</w:t>
      </w:r>
    </w:p>
    <w:p w14:paraId="4430C9A4" w14:textId="77777777" w:rsidR="00BA08BE" w:rsidRPr="009925DC" w:rsidRDefault="00BA08BE" w:rsidP="00BA08BE">
      <w:pPr>
        <w:spacing w:after="120" w:line="276" w:lineRule="auto"/>
        <w:jc w:val="both"/>
        <w:rPr>
          <w:rFonts w:ascii="Arial" w:hAnsi="Arial" w:cs="Arial"/>
          <w:sz w:val="23"/>
          <w:szCs w:val="23"/>
        </w:rPr>
      </w:pPr>
      <w:r w:rsidRPr="009925DC">
        <w:rPr>
          <w:rFonts w:ascii="Arial" w:hAnsi="Arial" w:cs="Arial"/>
          <w:b/>
          <w:sz w:val="23"/>
          <w:szCs w:val="23"/>
        </w:rPr>
        <w:t>Hospitals:</w:t>
      </w:r>
      <w:r w:rsidRPr="009925DC">
        <w:rPr>
          <w:rFonts w:ascii="Arial" w:hAnsi="Arial" w:cs="Arial"/>
          <w:sz w:val="23"/>
          <w:szCs w:val="23"/>
        </w:rPr>
        <w:t xml:space="preserve"> Presidi Ospedalieri ASReM: Ospedale A. Cardarelli – Campobasso, Ospedale F. Veneziale – Isernia, Ospedale San Timoteo - Termoli (CB), Ospedale Ss. Rosario - Venafro (IS), Ospedale Vietri – Larino (CB), Ospedale San Francesco Caracciolo - Agnone (IS); Casa di Cura Villa Maria</w:t>
      </w:r>
      <w:r w:rsidRPr="009925DC" w:rsidDel="00696194">
        <w:rPr>
          <w:rFonts w:ascii="Arial" w:hAnsi="Arial" w:cs="Arial"/>
          <w:sz w:val="23"/>
          <w:szCs w:val="23"/>
        </w:rPr>
        <w:t xml:space="preserve"> </w:t>
      </w:r>
      <w:r w:rsidRPr="009925DC">
        <w:rPr>
          <w:rFonts w:ascii="Arial" w:hAnsi="Arial" w:cs="Arial"/>
          <w:sz w:val="23"/>
          <w:szCs w:val="23"/>
        </w:rPr>
        <w:t>- Campobasso; Responsible Research Hospital - Campobasso; IRCCS Neuromed - Pozzilli (IS).</w:t>
      </w:r>
    </w:p>
    <w:p w14:paraId="1EB478DD" w14:textId="77777777" w:rsidR="00BA08BE" w:rsidRPr="009925DC" w:rsidRDefault="00BA08BE" w:rsidP="00BA08BE">
      <w:pPr>
        <w:tabs>
          <w:tab w:val="left" w:pos="2450"/>
        </w:tabs>
        <w:spacing w:after="0" w:line="240" w:lineRule="auto"/>
        <w:jc w:val="both"/>
        <w:rPr>
          <w:rFonts w:ascii="Arial" w:hAnsi="Arial" w:cs="Arial"/>
          <w:sz w:val="23"/>
          <w:szCs w:val="23"/>
          <w:lang w:val="en-GB"/>
        </w:rPr>
      </w:pPr>
      <w:r w:rsidRPr="009925DC">
        <w:rPr>
          <w:rFonts w:ascii="Arial" w:hAnsi="Arial" w:cs="Arial"/>
          <w:i/>
          <w:sz w:val="23"/>
          <w:szCs w:val="23"/>
          <w:lang w:val="en-GB"/>
        </w:rPr>
        <w:t>*</w:t>
      </w:r>
      <w:r w:rsidRPr="009925DC">
        <w:rPr>
          <w:rFonts w:ascii="Arial" w:hAnsi="Arial" w:cs="Arial"/>
          <w:sz w:val="23"/>
          <w:szCs w:val="23"/>
          <w:lang w:val="en-GB"/>
        </w:rPr>
        <w:t xml:space="preserve">Department of Epidemiology and Prevention, IRCCS </w:t>
      </w:r>
      <w:proofErr w:type="spellStart"/>
      <w:r w:rsidRPr="009925DC">
        <w:rPr>
          <w:rFonts w:ascii="Arial" w:hAnsi="Arial" w:cs="Arial"/>
          <w:sz w:val="23"/>
          <w:szCs w:val="23"/>
          <w:lang w:val="en-GB"/>
        </w:rPr>
        <w:t>Neuromed</w:t>
      </w:r>
      <w:proofErr w:type="spellEnd"/>
      <w:r w:rsidRPr="009925DC">
        <w:rPr>
          <w:rFonts w:ascii="Arial" w:hAnsi="Arial" w:cs="Arial"/>
          <w:sz w:val="23"/>
          <w:szCs w:val="23"/>
          <w:lang w:val="en-GB"/>
        </w:rPr>
        <w:t xml:space="preserve">, </w:t>
      </w:r>
      <w:proofErr w:type="spellStart"/>
      <w:r w:rsidRPr="009925DC">
        <w:rPr>
          <w:rFonts w:ascii="Arial" w:hAnsi="Arial" w:cs="Arial"/>
          <w:sz w:val="23"/>
          <w:szCs w:val="23"/>
          <w:lang w:val="en-GB"/>
        </w:rPr>
        <w:t>Pozzilli</w:t>
      </w:r>
      <w:proofErr w:type="spellEnd"/>
      <w:r w:rsidRPr="009925DC">
        <w:rPr>
          <w:rFonts w:ascii="Arial" w:hAnsi="Arial" w:cs="Arial"/>
          <w:sz w:val="23"/>
          <w:szCs w:val="23"/>
          <w:lang w:val="en-GB"/>
        </w:rPr>
        <w:t>, Italy</w:t>
      </w:r>
    </w:p>
    <w:p w14:paraId="0C8D796D" w14:textId="77777777" w:rsidR="00BA08BE" w:rsidRPr="009925DC" w:rsidRDefault="00BA08BE" w:rsidP="00BA08BE">
      <w:pPr>
        <w:tabs>
          <w:tab w:val="left" w:pos="2450"/>
        </w:tabs>
        <w:spacing w:after="0" w:line="240" w:lineRule="auto"/>
        <w:jc w:val="both"/>
        <w:rPr>
          <w:rFonts w:ascii="Arial" w:hAnsi="Arial" w:cs="Arial"/>
          <w:sz w:val="23"/>
          <w:szCs w:val="23"/>
        </w:rPr>
      </w:pPr>
      <w:r w:rsidRPr="009925DC">
        <w:rPr>
          <w:rFonts w:ascii="Arial" w:hAnsi="Arial" w:cs="Arial"/>
          <w:sz w:val="23"/>
          <w:szCs w:val="23"/>
          <w:vertAlign w:val="superscript"/>
        </w:rPr>
        <w:t>#</w:t>
      </w:r>
      <w:r w:rsidRPr="009925DC">
        <w:rPr>
          <w:rFonts w:ascii="Arial" w:hAnsi="Arial" w:cs="Arial"/>
          <w:sz w:val="23"/>
          <w:szCs w:val="23"/>
        </w:rPr>
        <w:t>Department of Medicine and Surgery, LUM University “Giuseppe Degennaro”, Casamassima, Italy</w:t>
      </w:r>
    </w:p>
    <w:p w14:paraId="2A77F47C" w14:textId="77777777" w:rsidR="00BA08BE" w:rsidRPr="009925DC" w:rsidRDefault="00BA08BE" w:rsidP="00BA08BE">
      <w:pPr>
        <w:tabs>
          <w:tab w:val="left" w:pos="2450"/>
        </w:tabs>
        <w:spacing w:after="0" w:line="240" w:lineRule="auto"/>
        <w:jc w:val="both"/>
        <w:rPr>
          <w:rFonts w:ascii="Arial" w:hAnsi="Arial" w:cs="Arial"/>
          <w:sz w:val="23"/>
          <w:szCs w:val="23"/>
        </w:rPr>
      </w:pPr>
      <w:r w:rsidRPr="009925DC">
        <w:rPr>
          <w:rFonts w:ascii="Arial" w:hAnsi="Arial" w:cs="Arial"/>
          <w:sz w:val="23"/>
          <w:szCs w:val="23"/>
          <w:vertAlign w:val="superscript"/>
        </w:rPr>
        <w:t>§</w:t>
      </w:r>
      <w:r w:rsidRPr="009925DC">
        <w:rPr>
          <w:rFonts w:ascii="Arial" w:hAnsi="Arial" w:cs="Arial"/>
          <w:sz w:val="23"/>
          <w:szCs w:val="23"/>
        </w:rPr>
        <w:t>Mediterranea Cardiocentro, Napoli, Italy</w:t>
      </w:r>
    </w:p>
    <w:p w14:paraId="56EB0120" w14:textId="77777777" w:rsidR="00BA08BE" w:rsidRPr="009925DC" w:rsidRDefault="00BA08BE" w:rsidP="00BA08BE">
      <w:pPr>
        <w:tabs>
          <w:tab w:val="left" w:pos="2450"/>
        </w:tabs>
        <w:spacing w:after="0" w:line="240" w:lineRule="auto"/>
        <w:jc w:val="both"/>
        <w:rPr>
          <w:rFonts w:ascii="Arial" w:hAnsi="Arial" w:cs="Arial"/>
          <w:sz w:val="23"/>
          <w:szCs w:val="23"/>
          <w:lang w:val="en-GB"/>
        </w:rPr>
      </w:pPr>
      <w:r w:rsidRPr="009925DC">
        <w:rPr>
          <w:rFonts w:ascii="Arial" w:hAnsi="Arial" w:cs="Arial"/>
          <w:sz w:val="23"/>
          <w:szCs w:val="23"/>
          <w:lang w:val="en-GB"/>
        </w:rPr>
        <w:t xml:space="preserve">°Department of Medicine and Surgery, University of </w:t>
      </w:r>
      <w:proofErr w:type="spellStart"/>
      <w:r w:rsidRPr="009925DC">
        <w:rPr>
          <w:rFonts w:ascii="Arial" w:hAnsi="Arial" w:cs="Arial"/>
          <w:sz w:val="23"/>
          <w:szCs w:val="23"/>
          <w:lang w:val="en-GB"/>
        </w:rPr>
        <w:t>Insubria</w:t>
      </w:r>
      <w:proofErr w:type="spellEnd"/>
      <w:r w:rsidRPr="009925DC">
        <w:rPr>
          <w:rFonts w:ascii="Arial" w:hAnsi="Arial" w:cs="Arial"/>
          <w:sz w:val="23"/>
          <w:szCs w:val="23"/>
          <w:lang w:val="en-GB"/>
        </w:rPr>
        <w:t>, Varese, Italy</w:t>
      </w:r>
    </w:p>
    <w:p w14:paraId="10971ECA" w14:textId="77777777" w:rsidR="00BA08BE" w:rsidRPr="009925DC" w:rsidRDefault="00BA08BE" w:rsidP="00BA08BE">
      <w:pPr>
        <w:tabs>
          <w:tab w:val="left" w:pos="2450"/>
        </w:tabs>
        <w:spacing w:after="0" w:line="240" w:lineRule="auto"/>
        <w:jc w:val="both"/>
        <w:rPr>
          <w:rFonts w:ascii="Arial" w:hAnsi="Arial" w:cs="Arial"/>
          <w:i/>
          <w:sz w:val="23"/>
          <w:szCs w:val="23"/>
          <w:lang w:val="en-GB"/>
        </w:rPr>
      </w:pPr>
    </w:p>
    <w:p w14:paraId="1084F005" w14:textId="77777777" w:rsidR="00BA08BE" w:rsidRPr="009925DC" w:rsidRDefault="00BA08BE" w:rsidP="00BA08BE">
      <w:pPr>
        <w:spacing w:after="0" w:line="240" w:lineRule="auto"/>
        <w:jc w:val="both"/>
        <w:rPr>
          <w:rStyle w:val="Hyperlink"/>
          <w:rFonts w:ascii="Arial" w:hAnsi="Arial" w:cs="Arial"/>
          <w:i/>
          <w:sz w:val="23"/>
          <w:szCs w:val="23"/>
          <w:lang w:val="en-GB"/>
        </w:rPr>
      </w:pPr>
      <w:r w:rsidRPr="009925DC">
        <w:rPr>
          <w:rFonts w:ascii="Arial" w:hAnsi="Arial" w:cs="Arial"/>
          <w:i/>
          <w:sz w:val="23"/>
          <w:szCs w:val="23"/>
          <w:lang w:val="en-GB"/>
        </w:rPr>
        <w:t>Moli-</w:t>
      </w:r>
      <w:proofErr w:type="spellStart"/>
      <w:r w:rsidRPr="009925DC">
        <w:rPr>
          <w:rFonts w:ascii="Arial" w:hAnsi="Arial" w:cs="Arial"/>
          <w:i/>
          <w:sz w:val="23"/>
          <w:szCs w:val="23"/>
          <w:lang w:val="en-GB"/>
        </w:rPr>
        <w:t>sani</w:t>
      </w:r>
      <w:proofErr w:type="spellEnd"/>
      <w:r w:rsidRPr="009925DC">
        <w:rPr>
          <w:rFonts w:ascii="Arial" w:hAnsi="Arial" w:cs="Arial"/>
          <w:i/>
          <w:sz w:val="23"/>
          <w:szCs w:val="23"/>
          <w:lang w:val="en-GB"/>
        </w:rPr>
        <w:t xml:space="preserve"> Study Past Investigators are available at </w:t>
      </w:r>
      <w:hyperlink r:id="rId10" w:history="1">
        <w:r w:rsidRPr="009925DC">
          <w:rPr>
            <w:rStyle w:val="Hyperlink"/>
            <w:rFonts w:ascii="Arial" w:hAnsi="Arial" w:cs="Arial"/>
            <w:i/>
            <w:sz w:val="23"/>
            <w:szCs w:val="23"/>
            <w:lang w:val="en-GB"/>
          </w:rPr>
          <w:t>https://www.moli-sani.org/?page_id=173</w:t>
        </w:r>
      </w:hyperlink>
    </w:p>
    <w:p w14:paraId="6D178DA8" w14:textId="0F3E357E" w:rsidR="005E7947" w:rsidRPr="005E7947" w:rsidRDefault="005E7947" w:rsidP="00DD772A">
      <w:pPr>
        <w:spacing w:after="120" w:line="276" w:lineRule="auto"/>
        <w:rPr>
          <w:rFonts w:ascii="Times New Roman" w:hAnsi="Times New Roman" w:cs="Times New Roman"/>
          <w:i/>
          <w:color w:val="0563C1" w:themeColor="hyperlink"/>
          <w:sz w:val="24"/>
          <w:szCs w:val="24"/>
          <w:u w:val="single"/>
          <w:lang w:val="en-GB"/>
        </w:rPr>
      </w:pPr>
    </w:p>
    <w:sectPr w:rsidR="005E7947" w:rsidRPr="005E7947">
      <w:foot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43FB92" w14:textId="77777777" w:rsidR="00C05624" w:rsidRDefault="00C05624" w:rsidP="00124A78">
      <w:pPr>
        <w:spacing w:after="0" w:line="240" w:lineRule="auto"/>
      </w:pPr>
      <w:r>
        <w:separator/>
      </w:r>
    </w:p>
  </w:endnote>
  <w:endnote w:type="continuationSeparator" w:id="0">
    <w:p w14:paraId="53326954" w14:textId="77777777" w:rsidR="00C05624" w:rsidRDefault="00C05624" w:rsidP="00124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ungsuh">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2749446"/>
      <w:docPartObj>
        <w:docPartGallery w:val="Page Numbers (Bottom of Page)"/>
        <w:docPartUnique/>
      </w:docPartObj>
    </w:sdtPr>
    <w:sdtContent>
      <w:p w14:paraId="021D3BF9" w14:textId="77BB05C5" w:rsidR="00055BEA" w:rsidRDefault="00055BEA">
        <w:pPr>
          <w:pStyle w:val="Footer"/>
          <w:jc w:val="right"/>
        </w:pPr>
        <w:r>
          <w:fldChar w:fldCharType="begin"/>
        </w:r>
        <w:r>
          <w:instrText>PAGE   \* MERGEFORMAT</w:instrText>
        </w:r>
        <w:r>
          <w:fldChar w:fldCharType="separate"/>
        </w:r>
        <w:r>
          <w:rPr>
            <w:noProof/>
          </w:rPr>
          <w:t>12</w:t>
        </w:r>
        <w:r>
          <w:fldChar w:fldCharType="end"/>
        </w:r>
      </w:p>
    </w:sdtContent>
  </w:sdt>
  <w:p w14:paraId="17A13FAD" w14:textId="77777777" w:rsidR="00055BEA" w:rsidRDefault="00055B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97DB09" w14:textId="77777777" w:rsidR="00C05624" w:rsidRDefault="00C05624" w:rsidP="00124A78">
      <w:pPr>
        <w:spacing w:after="0" w:line="240" w:lineRule="auto"/>
      </w:pPr>
      <w:r>
        <w:separator/>
      </w:r>
    </w:p>
  </w:footnote>
  <w:footnote w:type="continuationSeparator" w:id="0">
    <w:p w14:paraId="7664AA71" w14:textId="77777777" w:rsidR="00C05624" w:rsidRDefault="00C05624" w:rsidP="00124A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542CBF"/>
    <w:multiLevelType w:val="hybridMultilevel"/>
    <w:tmpl w:val="329CDBB6"/>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 w15:restartNumberingAfterBreak="0">
    <w:nsid w:val="29222B92"/>
    <w:multiLevelType w:val="hybridMultilevel"/>
    <w:tmpl w:val="676AD3DE"/>
    <w:lvl w:ilvl="0" w:tplc="0554D2A2">
      <w:start w:val="1"/>
      <w:numFmt w:val="lowerLetter"/>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2437F6A"/>
    <w:multiLevelType w:val="hybridMultilevel"/>
    <w:tmpl w:val="2A102234"/>
    <w:lvl w:ilvl="0" w:tplc="6388BBEE">
      <w:start w:val="1"/>
      <w:numFmt w:val="decimal"/>
      <w:lvlText w:val="%1)"/>
      <w:lvlJc w:val="left"/>
      <w:pPr>
        <w:ind w:left="720" w:hanging="360"/>
      </w:pPr>
      <w:rPr>
        <w:rFonts w:eastAsiaTheme="minorHAns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50870073"/>
    <w:multiLevelType w:val="hybridMultilevel"/>
    <w:tmpl w:val="8BA8167C"/>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7E6E17E4"/>
    <w:multiLevelType w:val="hybridMultilevel"/>
    <w:tmpl w:val="0526FAB6"/>
    <w:lvl w:ilvl="0" w:tplc="791A7514">
      <w:start w:val="1"/>
      <w:numFmt w:val="decimal"/>
      <w:lvlText w:val="%1)"/>
      <w:lvlJc w:val="left"/>
      <w:pPr>
        <w:ind w:left="720" w:hanging="360"/>
      </w:pPr>
      <w:rPr>
        <w:rFonts w:eastAsiaTheme="minorHAns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495919519">
    <w:abstractNumId w:val="0"/>
  </w:num>
  <w:num w:numId="2" w16cid:durableId="1076777804">
    <w:abstractNumId w:val="1"/>
  </w:num>
  <w:num w:numId="3" w16cid:durableId="972295288">
    <w:abstractNumId w:val="3"/>
  </w:num>
  <w:num w:numId="4" w16cid:durableId="1381589097">
    <w:abstractNumId w:val="4"/>
  </w:num>
  <w:num w:numId="5" w16cid:durableId="10607909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xrrfsrrmzead9exwd7v9rwnrfefd5e9ax0p&quot;&gt;My EndNote Library&lt;record-ids&gt;&lt;item&gt;3&lt;/item&gt;&lt;item&gt;159&lt;/item&gt;&lt;item&gt;169&lt;/item&gt;&lt;item&gt;170&lt;/item&gt;&lt;item&gt;171&lt;/item&gt;&lt;item&gt;172&lt;/item&gt;&lt;item&gt;174&lt;/item&gt;&lt;/record-ids&gt;&lt;/item&gt;&lt;/Libraries&gt;"/>
  </w:docVars>
  <w:rsids>
    <w:rsidRoot w:val="003564DD"/>
    <w:rsid w:val="000062C3"/>
    <w:rsid w:val="00014A56"/>
    <w:rsid w:val="0003241E"/>
    <w:rsid w:val="00055BEA"/>
    <w:rsid w:val="00083EB3"/>
    <w:rsid w:val="000936FB"/>
    <w:rsid w:val="00093A5F"/>
    <w:rsid w:val="000E6721"/>
    <w:rsid w:val="0011132D"/>
    <w:rsid w:val="00112B53"/>
    <w:rsid w:val="0012097D"/>
    <w:rsid w:val="00124A78"/>
    <w:rsid w:val="00187387"/>
    <w:rsid w:val="00196F0F"/>
    <w:rsid w:val="001A0E0E"/>
    <w:rsid w:val="001B0367"/>
    <w:rsid w:val="001C6FC7"/>
    <w:rsid w:val="001F4322"/>
    <w:rsid w:val="00204B47"/>
    <w:rsid w:val="002135C7"/>
    <w:rsid w:val="00234767"/>
    <w:rsid w:val="00255901"/>
    <w:rsid w:val="002613B9"/>
    <w:rsid w:val="00276BB8"/>
    <w:rsid w:val="00277EA7"/>
    <w:rsid w:val="00285FAA"/>
    <w:rsid w:val="003564DD"/>
    <w:rsid w:val="00380679"/>
    <w:rsid w:val="00391E8D"/>
    <w:rsid w:val="003B7820"/>
    <w:rsid w:val="003D5CBB"/>
    <w:rsid w:val="003F1C76"/>
    <w:rsid w:val="003F2E42"/>
    <w:rsid w:val="00412A12"/>
    <w:rsid w:val="004B2809"/>
    <w:rsid w:val="004D367B"/>
    <w:rsid w:val="004F02E5"/>
    <w:rsid w:val="0051452B"/>
    <w:rsid w:val="00521CA0"/>
    <w:rsid w:val="00580141"/>
    <w:rsid w:val="005820D6"/>
    <w:rsid w:val="005C5609"/>
    <w:rsid w:val="005D64EF"/>
    <w:rsid w:val="005E7947"/>
    <w:rsid w:val="006139CF"/>
    <w:rsid w:val="00637B46"/>
    <w:rsid w:val="00640FAA"/>
    <w:rsid w:val="00682134"/>
    <w:rsid w:val="0069638D"/>
    <w:rsid w:val="006B18E9"/>
    <w:rsid w:val="006B416C"/>
    <w:rsid w:val="006C6A5C"/>
    <w:rsid w:val="00713772"/>
    <w:rsid w:val="007322CA"/>
    <w:rsid w:val="00741C03"/>
    <w:rsid w:val="0075700C"/>
    <w:rsid w:val="00776F19"/>
    <w:rsid w:val="00777537"/>
    <w:rsid w:val="00794A01"/>
    <w:rsid w:val="007A5955"/>
    <w:rsid w:val="007B78C3"/>
    <w:rsid w:val="007C426E"/>
    <w:rsid w:val="007E0C32"/>
    <w:rsid w:val="007F38F7"/>
    <w:rsid w:val="008339D9"/>
    <w:rsid w:val="00841D0F"/>
    <w:rsid w:val="008601C5"/>
    <w:rsid w:val="00862EE9"/>
    <w:rsid w:val="00895083"/>
    <w:rsid w:val="008B7A28"/>
    <w:rsid w:val="008C0892"/>
    <w:rsid w:val="008F1024"/>
    <w:rsid w:val="009070EF"/>
    <w:rsid w:val="00912A05"/>
    <w:rsid w:val="00931A43"/>
    <w:rsid w:val="00934473"/>
    <w:rsid w:val="00946564"/>
    <w:rsid w:val="009661E0"/>
    <w:rsid w:val="009B1432"/>
    <w:rsid w:val="009C378D"/>
    <w:rsid w:val="009E12B8"/>
    <w:rsid w:val="009E3F55"/>
    <w:rsid w:val="00A01110"/>
    <w:rsid w:val="00A01176"/>
    <w:rsid w:val="00A07228"/>
    <w:rsid w:val="00A11DDB"/>
    <w:rsid w:val="00A2063D"/>
    <w:rsid w:val="00A77FED"/>
    <w:rsid w:val="00A923A5"/>
    <w:rsid w:val="00AA3063"/>
    <w:rsid w:val="00AB752A"/>
    <w:rsid w:val="00AD50C9"/>
    <w:rsid w:val="00B2045A"/>
    <w:rsid w:val="00B81A48"/>
    <w:rsid w:val="00BA08BE"/>
    <w:rsid w:val="00BD100F"/>
    <w:rsid w:val="00BD545D"/>
    <w:rsid w:val="00BE1A09"/>
    <w:rsid w:val="00C00925"/>
    <w:rsid w:val="00C05591"/>
    <w:rsid w:val="00C05624"/>
    <w:rsid w:val="00C503BD"/>
    <w:rsid w:val="00C614A7"/>
    <w:rsid w:val="00C705F6"/>
    <w:rsid w:val="00C9025E"/>
    <w:rsid w:val="00C968E7"/>
    <w:rsid w:val="00CD0DA4"/>
    <w:rsid w:val="00CD49B4"/>
    <w:rsid w:val="00D10E78"/>
    <w:rsid w:val="00D93794"/>
    <w:rsid w:val="00DD772A"/>
    <w:rsid w:val="00DE24BF"/>
    <w:rsid w:val="00DE7A30"/>
    <w:rsid w:val="00E30675"/>
    <w:rsid w:val="00E51A79"/>
    <w:rsid w:val="00E52D0D"/>
    <w:rsid w:val="00E639DE"/>
    <w:rsid w:val="00E874C4"/>
    <w:rsid w:val="00EF1032"/>
    <w:rsid w:val="00F147B2"/>
    <w:rsid w:val="00F22982"/>
    <w:rsid w:val="00F4760B"/>
    <w:rsid w:val="00F77D3E"/>
    <w:rsid w:val="00F803D1"/>
    <w:rsid w:val="00FD1A0D"/>
    <w:rsid w:val="00FF586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9C76E"/>
  <w15:chartTrackingRefBased/>
  <w15:docId w15:val="{6B5722D5-532F-4DAF-AEA1-46AA16587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61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6721"/>
    <w:pPr>
      <w:ind w:left="720"/>
      <w:contextualSpacing/>
    </w:pPr>
  </w:style>
  <w:style w:type="paragraph" w:styleId="Header">
    <w:name w:val="header"/>
    <w:basedOn w:val="Normal"/>
    <w:link w:val="HeaderChar"/>
    <w:uiPriority w:val="99"/>
    <w:unhideWhenUsed/>
    <w:rsid w:val="00124A78"/>
    <w:pPr>
      <w:tabs>
        <w:tab w:val="center" w:pos="4819"/>
        <w:tab w:val="right" w:pos="9638"/>
      </w:tabs>
      <w:spacing w:after="0" w:line="240" w:lineRule="auto"/>
    </w:pPr>
  </w:style>
  <w:style w:type="character" w:customStyle="1" w:styleId="HeaderChar">
    <w:name w:val="Header Char"/>
    <w:basedOn w:val="DefaultParagraphFont"/>
    <w:link w:val="Header"/>
    <w:uiPriority w:val="99"/>
    <w:rsid w:val="00124A78"/>
  </w:style>
  <w:style w:type="paragraph" w:styleId="Footer">
    <w:name w:val="footer"/>
    <w:basedOn w:val="Normal"/>
    <w:link w:val="FooterChar"/>
    <w:uiPriority w:val="99"/>
    <w:unhideWhenUsed/>
    <w:rsid w:val="00124A78"/>
    <w:pPr>
      <w:tabs>
        <w:tab w:val="center" w:pos="4819"/>
        <w:tab w:val="right" w:pos="9638"/>
      </w:tabs>
      <w:spacing w:after="0" w:line="240" w:lineRule="auto"/>
    </w:pPr>
  </w:style>
  <w:style w:type="character" w:customStyle="1" w:styleId="FooterChar">
    <w:name w:val="Footer Char"/>
    <w:basedOn w:val="DefaultParagraphFont"/>
    <w:link w:val="Footer"/>
    <w:uiPriority w:val="99"/>
    <w:rsid w:val="00124A78"/>
  </w:style>
  <w:style w:type="character" w:styleId="Hyperlink">
    <w:name w:val="Hyperlink"/>
    <w:basedOn w:val="DefaultParagraphFont"/>
    <w:uiPriority w:val="99"/>
    <w:unhideWhenUsed/>
    <w:rsid w:val="00A2063D"/>
    <w:rPr>
      <w:color w:val="0563C1" w:themeColor="hyperlink"/>
      <w:u w:val="single"/>
    </w:rPr>
  </w:style>
  <w:style w:type="paragraph" w:styleId="BalloonText">
    <w:name w:val="Balloon Text"/>
    <w:basedOn w:val="Normal"/>
    <w:link w:val="BalloonTextChar"/>
    <w:uiPriority w:val="99"/>
    <w:semiHidden/>
    <w:unhideWhenUsed/>
    <w:rsid w:val="00055BE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55BEA"/>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4F02E5"/>
    <w:rPr>
      <w:sz w:val="16"/>
      <w:szCs w:val="16"/>
    </w:rPr>
  </w:style>
  <w:style w:type="paragraph" w:styleId="CommentText">
    <w:name w:val="annotation text"/>
    <w:basedOn w:val="Normal"/>
    <w:link w:val="CommentTextChar"/>
    <w:uiPriority w:val="99"/>
    <w:unhideWhenUsed/>
    <w:rsid w:val="004F02E5"/>
    <w:pPr>
      <w:spacing w:after="0" w:line="240" w:lineRule="auto"/>
    </w:pPr>
    <w:rPr>
      <w:rFonts w:ascii="Times New Roman" w:eastAsia="Times New Roman" w:hAnsi="Times New Roman" w:cs="Times New Roman"/>
      <w:sz w:val="20"/>
      <w:szCs w:val="20"/>
      <w:lang w:val="en-US" w:eastAsia="it-IT"/>
    </w:rPr>
  </w:style>
  <w:style w:type="character" w:customStyle="1" w:styleId="CommentTextChar">
    <w:name w:val="Comment Text Char"/>
    <w:basedOn w:val="DefaultParagraphFont"/>
    <w:link w:val="CommentText"/>
    <w:uiPriority w:val="99"/>
    <w:rsid w:val="004F02E5"/>
    <w:rPr>
      <w:rFonts w:ascii="Times New Roman" w:eastAsia="Times New Roman" w:hAnsi="Times New Roman" w:cs="Times New Roman"/>
      <w:sz w:val="20"/>
      <w:szCs w:val="20"/>
      <w:lang w:val="en-US" w:eastAsia="it-IT"/>
    </w:rPr>
  </w:style>
  <w:style w:type="paragraph" w:styleId="CommentSubject">
    <w:name w:val="annotation subject"/>
    <w:basedOn w:val="CommentText"/>
    <w:next w:val="CommentText"/>
    <w:link w:val="CommentSubjectChar"/>
    <w:uiPriority w:val="99"/>
    <w:semiHidden/>
    <w:unhideWhenUsed/>
    <w:rsid w:val="0011132D"/>
    <w:pPr>
      <w:spacing w:after="160"/>
    </w:pPr>
    <w:rPr>
      <w:rFonts w:asciiTheme="minorHAnsi" w:eastAsiaTheme="minorHAnsi" w:hAnsiTheme="minorHAnsi" w:cstheme="minorBidi"/>
      <w:b/>
      <w:bCs/>
      <w:lang w:val="it-IT" w:eastAsia="en-US"/>
    </w:rPr>
  </w:style>
  <w:style w:type="character" w:customStyle="1" w:styleId="CommentSubjectChar">
    <w:name w:val="Comment Subject Char"/>
    <w:basedOn w:val="CommentTextChar"/>
    <w:link w:val="CommentSubject"/>
    <w:uiPriority w:val="99"/>
    <w:semiHidden/>
    <w:rsid w:val="0011132D"/>
    <w:rPr>
      <w:rFonts w:ascii="Times New Roman" w:eastAsia="Times New Roman" w:hAnsi="Times New Roman" w:cs="Times New Roman"/>
      <w:b/>
      <w:bCs/>
      <w:sz w:val="20"/>
      <w:szCs w:val="20"/>
      <w:lang w:val="en-US" w:eastAsia="it-IT"/>
    </w:rPr>
  </w:style>
  <w:style w:type="paragraph" w:customStyle="1" w:styleId="EndNoteBibliographyTitle">
    <w:name w:val="EndNote Bibliography Title"/>
    <w:basedOn w:val="Normal"/>
    <w:link w:val="EndNoteBibliographyTitleCarattere"/>
    <w:rsid w:val="00083EB3"/>
    <w:pPr>
      <w:spacing w:after="0"/>
      <w:jc w:val="center"/>
    </w:pPr>
    <w:rPr>
      <w:rFonts w:ascii="Calibri" w:hAnsi="Calibri" w:cs="Calibri"/>
      <w:lang w:val="en-US"/>
    </w:rPr>
  </w:style>
  <w:style w:type="character" w:customStyle="1" w:styleId="EndNoteBibliographyTitleCarattere">
    <w:name w:val="EndNote Bibliography Title Carattere"/>
    <w:basedOn w:val="DefaultParagraphFont"/>
    <w:link w:val="EndNoteBibliographyTitle"/>
    <w:rsid w:val="00083EB3"/>
    <w:rPr>
      <w:rFonts w:ascii="Calibri" w:hAnsi="Calibri" w:cs="Calibri"/>
      <w:lang w:val="en-US"/>
    </w:rPr>
  </w:style>
  <w:style w:type="paragraph" w:customStyle="1" w:styleId="EndNoteBibliography">
    <w:name w:val="EndNote Bibliography"/>
    <w:basedOn w:val="Normal"/>
    <w:link w:val="EndNoteBibliographyCarattere"/>
    <w:rsid w:val="00083EB3"/>
    <w:pPr>
      <w:spacing w:line="240" w:lineRule="auto"/>
    </w:pPr>
    <w:rPr>
      <w:rFonts w:ascii="Calibri" w:hAnsi="Calibri" w:cs="Calibri"/>
      <w:lang w:val="en-US"/>
    </w:rPr>
  </w:style>
  <w:style w:type="character" w:customStyle="1" w:styleId="EndNoteBibliographyCarattere">
    <w:name w:val="EndNote Bibliography Carattere"/>
    <w:basedOn w:val="DefaultParagraphFont"/>
    <w:link w:val="EndNoteBibliography"/>
    <w:rsid w:val="00083EB3"/>
    <w:rPr>
      <w:rFonts w:ascii="Calibri" w:hAnsi="Calibri" w:cs="Calibri"/>
      <w:lang w:val="en-US"/>
    </w:rPr>
  </w:style>
  <w:style w:type="paragraph" w:styleId="Revision">
    <w:name w:val="Revision"/>
    <w:hidden/>
    <w:uiPriority w:val="99"/>
    <w:semiHidden/>
    <w:rsid w:val="003806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939185">
      <w:bodyDiv w:val="1"/>
      <w:marLeft w:val="0"/>
      <w:marRight w:val="0"/>
      <w:marTop w:val="0"/>
      <w:marBottom w:val="0"/>
      <w:divBdr>
        <w:top w:val="none" w:sz="0" w:space="0" w:color="auto"/>
        <w:left w:val="none" w:sz="0" w:space="0" w:color="auto"/>
        <w:bottom w:val="none" w:sz="0" w:space="0" w:color="auto"/>
        <w:right w:val="none" w:sz="0" w:space="0" w:color="auto"/>
      </w:divBdr>
    </w:div>
    <w:div w:id="183179635">
      <w:bodyDiv w:val="1"/>
      <w:marLeft w:val="0"/>
      <w:marRight w:val="0"/>
      <w:marTop w:val="0"/>
      <w:marBottom w:val="0"/>
      <w:divBdr>
        <w:top w:val="none" w:sz="0" w:space="0" w:color="auto"/>
        <w:left w:val="none" w:sz="0" w:space="0" w:color="auto"/>
        <w:bottom w:val="none" w:sz="0" w:space="0" w:color="auto"/>
        <w:right w:val="none" w:sz="0" w:space="0" w:color="auto"/>
      </w:divBdr>
    </w:div>
    <w:div w:id="290986994">
      <w:bodyDiv w:val="1"/>
      <w:marLeft w:val="0"/>
      <w:marRight w:val="0"/>
      <w:marTop w:val="0"/>
      <w:marBottom w:val="0"/>
      <w:divBdr>
        <w:top w:val="none" w:sz="0" w:space="0" w:color="auto"/>
        <w:left w:val="none" w:sz="0" w:space="0" w:color="auto"/>
        <w:bottom w:val="none" w:sz="0" w:space="0" w:color="auto"/>
        <w:right w:val="none" w:sz="0" w:space="0" w:color="auto"/>
      </w:divBdr>
    </w:div>
    <w:div w:id="447511899">
      <w:bodyDiv w:val="1"/>
      <w:marLeft w:val="0"/>
      <w:marRight w:val="0"/>
      <w:marTop w:val="0"/>
      <w:marBottom w:val="0"/>
      <w:divBdr>
        <w:top w:val="none" w:sz="0" w:space="0" w:color="auto"/>
        <w:left w:val="none" w:sz="0" w:space="0" w:color="auto"/>
        <w:bottom w:val="none" w:sz="0" w:space="0" w:color="auto"/>
        <w:right w:val="none" w:sz="0" w:space="0" w:color="auto"/>
      </w:divBdr>
    </w:div>
    <w:div w:id="962879479">
      <w:bodyDiv w:val="1"/>
      <w:marLeft w:val="0"/>
      <w:marRight w:val="0"/>
      <w:marTop w:val="0"/>
      <w:marBottom w:val="0"/>
      <w:divBdr>
        <w:top w:val="none" w:sz="0" w:space="0" w:color="auto"/>
        <w:left w:val="none" w:sz="0" w:space="0" w:color="auto"/>
        <w:bottom w:val="none" w:sz="0" w:space="0" w:color="auto"/>
        <w:right w:val="none" w:sz="0" w:space="0" w:color="auto"/>
      </w:divBdr>
    </w:div>
    <w:div w:id="1402874841">
      <w:bodyDiv w:val="1"/>
      <w:marLeft w:val="0"/>
      <w:marRight w:val="0"/>
      <w:marTop w:val="0"/>
      <w:marBottom w:val="0"/>
      <w:divBdr>
        <w:top w:val="none" w:sz="0" w:space="0" w:color="auto"/>
        <w:left w:val="none" w:sz="0" w:space="0" w:color="auto"/>
        <w:bottom w:val="none" w:sz="0" w:space="0" w:color="auto"/>
        <w:right w:val="none" w:sz="0" w:space="0" w:color="auto"/>
      </w:divBdr>
    </w:div>
    <w:div w:id="1537935837">
      <w:bodyDiv w:val="1"/>
      <w:marLeft w:val="0"/>
      <w:marRight w:val="0"/>
      <w:marTop w:val="0"/>
      <w:marBottom w:val="0"/>
      <w:divBdr>
        <w:top w:val="none" w:sz="0" w:space="0" w:color="auto"/>
        <w:left w:val="none" w:sz="0" w:space="0" w:color="auto"/>
        <w:bottom w:val="none" w:sz="0" w:space="0" w:color="auto"/>
        <w:right w:val="none" w:sz="0" w:space="0" w:color="auto"/>
      </w:divBdr>
    </w:div>
    <w:div w:id="1646619317">
      <w:bodyDiv w:val="1"/>
      <w:marLeft w:val="0"/>
      <w:marRight w:val="0"/>
      <w:marTop w:val="0"/>
      <w:marBottom w:val="0"/>
      <w:divBdr>
        <w:top w:val="none" w:sz="0" w:space="0" w:color="auto"/>
        <w:left w:val="none" w:sz="0" w:space="0" w:color="auto"/>
        <w:bottom w:val="none" w:sz="0" w:space="0" w:color="auto"/>
        <w:right w:val="none" w:sz="0" w:space="0" w:color="auto"/>
      </w:divBdr>
    </w:div>
    <w:div w:id="1742634220">
      <w:bodyDiv w:val="1"/>
      <w:marLeft w:val="0"/>
      <w:marRight w:val="0"/>
      <w:marTop w:val="0"/>
      <w:marBottom w:val="0"/>
      <w:divBdr>
        <w:top w:val="none" w:sz="0" w:space="0" w:color="auto"/>
        <w:left w:val="none" w:sz="0" w:space="0" w:color="auto"/>
        <w:bottom w:val="none" w:sz="0" w:space="0" w:color="auto"/>
        <w:right w:val="none" w:sz="0" w:space="0" w:color="auto"/>
      </w:divBdr>
    </w:div>
    <w:div w:id="200227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ordis.europa.eu/project/id/278913/reporting/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moli-sani.org/?page_id=173"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1667</Words>
  <Characters>9507</Characters>
  <Application>Microsoft Office Word</Application>
  <DocSecurity>0</DocSecurity>
  <Lines>79</Lines>
  <Paragraphs>22</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Alessandro Gialluisi</dc:creator>
  <cp:keywords/>
  <dc:description/>
  <cp:lastModifiedBy>Gialluisi Alessandro</cp:lastModifiedBy>
  <cp:revision>3</cp:revision>
  <dcterms:created xsi:type="dcterms:W3CDTF">2024-03-07T17:45:00Z</dcterms:created>
  <dcterms:modified xsi:type="dcterms:W3CDTF">2024-03-07T17:46:00Z</dcterms:modified>
</cp:coreProperties>
</file>