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BC9" w:rsidRDefault="00921BC9"/>
    <w:p w:rsidR="00921BC9" w:rsidRDefault="00921BC9"/>
    <w:p w:rsidR="00921BC9" w:rsidRDefault="00921BC9" w:rsidP="00921BC9">
      <w:r>
        <w:t>Supplementary Fig. S8.f.</w:t>
      </w:r>
      <w:r>
        <w:t xml:space="preserve"> Box plots depicting the distribution of prey lengths (cm) consumed by seal and region (</w:t>
      </w:r>
      <w:proofErr w:type="spellStart"/>
      <w:proofErr w:type="gramStart"/>
      <w:r>
        <w:t>gb</w:t>
      </w:r>
      <w:proofErr w:type="spellEnd"/>
      <w:r>
        <w:t>=</w:t>
      </w:r>
      <w:proofErr w:type="gramEnd"/>
      <w:r>
        <w:t xml:space="preserve">Georges Bank, </w:t>
      </w:r>
      <w:proofErr w:type="spellStart"/>
      <w:r>
        <w:t>gom</w:t>
      </w:r>
      <w:proofErr w:type="spellEnd"/>
      <w:r>
        <w:t xml:space="preserve">=Gulf of Maine, </w:t>
      </w:r>
      <w:proofErr w:type="spellStart"/>
      <w:r>
        <w:t>mab</w:t>
      </w:r>
      <w:proofErr w:type="spellEnd"/>
      <w:r>
        <w:t>=southern New England/mid-Atlantic</w:t>
      </w:r>
      <w:bookmarkStart w:id="0" w:name="_GoBack"/>
      <w:bookmarkEnd w:id="0"/>
      <w:r>
        <w:t>).</w:t>
      </w:r>
    </w:p>
    <w:p w:rsidR="00F77439" w:rsidRDefault="00921BC9">
      <w:r w:rsidRPr="00477957">
        <w:rPr>
          <w:noProof/>
        </w:rPr>
        <w:drawing>
          <wp:anchor distT="0" distB="0" distL="114300" distR="114300" simplePos="0" relativeHeight="251659264" behindDoc="0" locked="0" layoutInCell="1" allowOverlap="1" wp14:anchorId="512EA458" wp14:editId="0563932C">
            <wp:simplePos x="0" y="0"/>
            <wp:positionH relativeFrom="margin">
              <wp:posOffset>-533400</wp:posOffset>
            </wp:positionH>
            <wp:positionV relativeFrom="margin">
              <wp:align>top</wp:align>
            </wp:positionV>
            <wp:extent cx="7014845" cy="545465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4845" cy="545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7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C9"/>
    <w:rsid w:val="00921BC9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1F4EE"/>
  <w15:chartTrackingRefBased/>
  <w15:docId w15:val="{D3BA8FDA-7C3A-43FD-91A8-07220D34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B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>NMFS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2023-12-09T20:27:00Z</dcterms:created>
  <dcterms:modified xsi:type="dcterms:W3CDTF">2023-12-09T20:29:00Z</dcterms:modified>
</cp:coreProperties>
</file>