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4B" w:rsidRPr="0082627A" w:rsidRDefault="00D75B4B" w:rsidP="00D75B4B">
      <w:pPr>
        <w:pStyle w:val="KeinLeerraum"/>
        <w:spacing w:line="276" w:lineRule="auto"/>
        <w:jc w:val="both"/>
        <w:rPr>
          <w:lang w:val="en-US"/>
        </w:rPr>
      </w:pPr>
      <w:r w:rsidRPr="0082627A">
        <w:rPr>
          <w:iCs/>
          <w:lang w:val="en-US"/>
        </w:rPr>
        <w:t xml:space="preserve">Supplement Table 1: </w:t>
      </w:r>
      <w:proofErr w:type="spellStart"/>
      <w:r w:rsidRPr="0082627A">
        <w:rPr>
          <w:iCs/>
          <w:lang w:val="en-US"/>
        </w:rPr>
        <w:t>Ventilatory</w:t>
      </w:r>
      <w:proofErr w:type="spellEnd"/>
      <w:r w:rsidRPr="0082627A">
        <w:rPr>
          <w:iCs/>
          <w:lang w:val="en-US"/>
        </w:rPr>
        <w:t xml:space="preserve"> and circulatory parameters during cardiopulmonary ramp test at rest, at VT1 and at peak exercise for each group separately. </w:t>
      </w:r>
      <w:r w:rsidRPr="0082627A">
        <w:rPr>
          <w:lang w:val="en-US"/>
        </w:rPr>
        <w:t>Shown are medians and first and third quartiles in round brackets.</w:t>
      </w:r>
    </w:p>
    <w:p w:rsidR="00D75B4B" w:rsidRPr="0082627A" w:rsidRDefault="00D75B4B" w:rsidP="00D75B4B">
      <w:pPr>
        <w:pStyle w:val="KeinLeerraum"/>
        <w:spacing w:line="276" w:lineRule="auto"/>
        <w:jc w:val="both"/>
        <w:rPr>
          <w:iCs/>
          <w:sz w:val="20"/>
          <w:lang w:val="en-US"/>
        </w:rPr>
      </w:pPr>
    </w:p>
    <w:tbl>
      <w:tblPr>
        <w:tblW w:w="9921" w:type="dxa"/>
        <w:tblLayout w:type="fixed"/>
        <w:tblLook w:val="04A0" w:firstRow="1" w:lastRow="0" w:firstColumn="1" w:lastColumn="0" w:noHBand="0" w:noVBand="1"/>
      </w:tblPr>
      <w:tblGrid>
        <w:gridCol w:w="2268"/>
        <w:gridCol w:w="1913"/>
        <w:gridCol w:w="1913"/>
        <w:gridCol w:w="1913"/>
        <w:gridCol w:w="1914"/>
      </w:tblGrid>
      <w:tr w:rsidR="00D75B4B" w:rsidRPr="0082627A" w:rsidTr="0015715E">
        <w:trPr>
          <w:trHeight w:val="154"/>
        </w:trPr>
        <w:tc>
          <w:tcPr>
            <w:tcW w:w="2268" w:type="dxa"/>
            <w:tcBorders>
              <w:bottom w:val="single" w:sz="4" w:space="0" w:color="auto"/>
              <w:right w:val="single" w:sz="4" w:space="0" w:color="auto"/>
            </w:tcBorders>
          </w:tcPr>
          <w:p w:rsidR="00D75B4B" w:rsidRPr="0082627A" w:rsidRDefault="00D75B4B" w:rsidP="00D867CF">
            <w:pPr>
              <w:pStyle w:val="KeinLeerraum"/>
              <w:rPr>
                <w:b/>
                <w:sz w:val="20"/>
                <w:szCs w:val="19"/>
                <w:lang w:val="en-US"/>
              </w:rPr>
            </w:pPr>
          </w:p>
        </w:tc>
        <w:tc>
          <w:tcPr>
            <w:tcW w:w="1913" w:type="dxa"/>
            <w:tcBorders>
              <w:bottom w:val="single" w:sz="4" w:space="0" w:color="auto"/>
              <w:right w:val="single" w:sz="4" w:space="0" w:color="auto"/>
            </w:tcBorders>
          </w:tcPr>
          <w:p w:rsidR="00D75B4B" w:rsidRPr="0082627A" w:rsidRDefault="00D75B4B" w:rsidP="00D867CF">
            <w:pPr>
              <w:pStyle w:val="KeinLeerraum"/>
              <w:jc w:val="center"/>
              <w:rPr>
                <w:b/>
                <w:sz w:val="20"/>
                <w:szCs w:val="19"/>
                <w:lang w:val="en-US"/>
              </w:rPr>
            </w:pPr>
            <w:r w:rsidRPr="0082627A">
              <w:rPr>
                <w:b/>
                <w:sz w:val="20"/>
                <w:szCs w:val="19"/>
                <w:lang w:val="en-US"/>
              </w:rPr>
              <w:t>CHF patients</w:t>
            </w:r>
          </w:p>
          <w:p w:rsidR="00D75B4B" w:rsidRPr="0082627A" w:rsidRDefault="00D75B4B" w:rsidP="00D867CF">
            <w:pPr>
              <w:pStyle w:val="KeinLeerraum"/>
              <w:jc w:val="center"/>
              <w:rPr>
                <w:b/>
                <w:sz w:val="20"/>
                <w:szCs w:val="19"/>
                <w:lang w:val="en-US"/>
              </w:rPr>
            </w:pPr>
            <w:r w:rsidRPr="0082627A">
              <w:rPr>
                <w:b/>
                <w:sz w:val="20"/>
                <w:szCs w:val="19"/>
                <w:lang w:val="en-US"/>
              </w:rPr>
              <w:t>(n = 15)</w:t>
            </w:r>
          </w:p>
        </w:tc>
        <w:tc>
          <w:tcPr>
            <w:tcW w:w="1913" w:type="dxa"/>
            <w:tcBorders>
              <w:bottom w:val="single" w:sz="4" w:space="0" w:color="auto"/>
              <w:right w:val="single" w:sz="4" w:space="0" w:color="auto"/>
            </w:tcBorders>
          </w:tcPr>
          <w:p w:rsidR="00D75B4B" w:rsidRPr="0082627A" w:rsidRDefault="00D75B4B" w:rsidP="00D867CF">
            <w:pPr>
              <w:pStyle w:val="KeinLeerraum"/>
              <w:jc w:val="center"/>
              <w:rPr>
                <w:b/>
                <w:sz w:val="20"/>
                <w:szCs w:val="19"/>
                <w:lang w:val="en-US"/>
              </w:rPr>
            </w:pPr>
            <w:r w:rsidRPr="0082627A">
              <w:rPr>
                <w:b/>
                <w:sz w:val="20"/>
                <w:szCs w:val="19"/>
                <w:lang w:val="en-US"/>
              </w:rPr>
              <w:t xml:space="preserve">CCS patients </w:t>
            </w:r>
          </w:p>
          <w:p w:rsidR="00D75B4B" w:rsidRPr="0082627A" w:rsidRDefault="00D75B4B" w:rsidP="00D867CF">
            <w:pPr>
              <w:pStyle w:val="KeinLeerraum"/>
              <w:jc w:val="center"/>
              <w:rPr>
                <w:b/>
                <w:sz w:val="20"/>
                <w:szCs w:val="19"/>
                <w:lang w:val="en-US"/>
              </w:rPr>
            </w:pPr>
            <w:r w:rsidRPr="0082627A">
              <w:rPr>
                <w:b/>
                <w:sz w:val="20"/>
                <w:szCs w:val="19"/>
                <w:lang w:val="en-US"/>
              </w:rPr>
              <w:t>(n = 15)</w:t>
            </w:r>
          </w:p>
        </w:tc>
        <w:tc>
          <w:tcPr>
            <w:tcW w:w="1913" w:type="dxa"/>
            <w:tcBorders>
              <w:left w:val="single" w:sz="4" w:space="0" w:color="auto"/>
              <w:bottom w:val="single" w:sz="4" w:space="0" w:color="auto"/>
              <w:right w:val="single" w:sz="4" w:space="0" w:color="auto"/>
            </w:tcBorders>
            <w:shd w:val="clear" w:color="auto" w:fill="auto"/>
          </w:tcPr>
          <w:p w:rsidR="00D75B4B" w:rsidRPr="0082627A" w:rsidRDefault="00D75B4B" w:rsidP="00D867CF">
            <w:pPr>
              <w:pStyle w:val="KeinLeerraum"/>
              <w:jc w:val="center"/>
              <w:rPr>
                <w:b/>
                <w:sz w:val="20"/>
                <w:szCs w:val="19"/>
                <w:lang w:val="en-US"/>
              </w:rPr>
            </w:pPr>
            <w:r w:rsidRPr="0082627A">
              <w:rPr>
                <w:b/>
                <w:sz w:val="20"/>
                <w:szCs w:val="19"/>
                <w:lang w:val="en-US"/>
              </w:rPr>
              <w:t>Old, control subjects</w:t>
            </w:r>
          </w:p>
          <w:p w:rsidR="00D75B4B" w:rsidRPr="0082627A" w:rsidRDefault="00BF0F34" w:rsidP="00B676C0">
            <w:pPr>
              <w:pStyle w:val="KeinLeerraum"/>
              <w:jc w:val="center"/>
              <w:rPr>
                <w:b/>
                <w:sz w:val="20"/>
                <w:szCs w:val="19"/>
                <w:lang w:val="en-US"/>
              </w:rPr>
            </w:pPr>
            <w:r w:rsidRPr="0082627A">
              <w:rPr>
                <w:b/>
                <w:sz w:val="20"/>
                <w:szCs w:val="19"/>
                <w:lang w:val="en-US"/>
              </w:rPr>
              <w:t>(n = 1</w:t>
            </w:r>
            <w:r w:rsidR="00B676C0">
              <w:rPr>
                <w:b/>
                <w:sz w:val="20"/>
                <w:szCs w:val="19"/>
                <w:lang w:val="en-US"/>
              </w:rPr>
              <w:t>2</w:t>
            </w:r>
            <w:r w:rsidR="00D75B4B" w:rsidRPr="0082627A">
              <w:rPr>
                <w:b/>
                <w:sz w:val="20"/>
                <w:szCs w:val="19"/>
                <w:lang w:val="en-US"/>
              </w:rPr>
              <w:t>)</w:t>
            </w:r>
          </w:p>
        </w:tc>
        <w:tc>
          <w:tcPr>
            <w:tcW w:w="1914" w:type="dxa"/>
            <w:tcBorders>
              <w:left w:val="single" w:sz="4" w:space="0" w:color="auto"/>
              <w:bottom w:val="single" w:sz="4" w:space="0" w:color="auto"/>
            </w:tcBorders>
          </w:tcPr>
          <w:p w:rsidR="00D75B4B" w:rsidRPr="0082627A" w:rsidRDefault="00D75B4B" w:rsidP="00D867CF">
            <w:pPr>
              <w:pStyle w:val="KeinLeerraum"/>
              <w:jc w:val="center"/>
              <w:rPr>
                <w:b/>
                <w:sz w:val="20"/>
                <w:szCs w:val="19"/>
                <w:lang w:val="en-US"/>
              </w:rPr>
            </w:pPr>
            <w:r w:rsidRPr="0082627A">
              <w:rPr>
                <w:b/>
                <w:sz w:val="20"/>
                <w:szCs w:val="19"/>
                <w:lang w:val="en-US"/>
              </w:rPr>
              <w:t>Young control subjects</w:t>
            </w:r>
          </w:p>
          <w:p w:rsidR="00D75B4B" w:rsidRPr="0082627A" w:rsidRDefault="00D75B4B" w:rsidP="00D867CF">
            <w:pPr>
              <w:pStyle w:val="KeinLeerraum"/>
              <w:jc w:val="center"/>
              <w:rPr>
                <w:b/>
                <w:sz w:val="20"/>
                <w:szCs w:val="19"/>
                <w:lang w:val="en-US"/>
              </w:rPr>
            </w:pPr>
            <w:r w:rsidRPr="0082627A">
              <w:rPr>
                <w:b/>
                <w:sz w:val="20"/>
                <w:szCs w:val="19"/>
                <w:lang w:val="en-US"/>
              </w:rPr>
              <w:t>(n = 15)</w:t>
            </w:r>
          </w:p>
        </w:tc>
      </w:tr>
      <w:tr w:rsidR="00D75B4B" w:rsidRPr="0082627A" w:rsidTr="0015715E">
        <w:trPr>
          <w:trHeight w:val="190"/>
        </w:trPr>
        <w:tc>
          <w:tcPr>
            <w:tcW w:w="2268" w:type="dxa"/>
            <w:tcBorders>
              <w:right w:val="single" w:sz="4" w:space="0" w:color="auto"/>
            </w:tcBorders>
          </w:tcPr>
          <w:p w:rsidR="00D75B4B" w:rsidRPr="0082627A" w:rsidRDefault="00D75B4B" w:rsidP="00D867CF">
            <w:pPr>
              <w:pStyle w:val="KeinLeerraum"/>
              <w:spacing w:line="276" w:lineRule="auto"/>
              <w:rPr>
                <w:rFonts w:cstheme="minorHAnsi"/>
                <w:b/>
                <w:sz w:val="20"/>
                <w:szCs w:val="19"/>
                <w:lang w:val="en-US"/>
              </w:rPr>
            </w:pPr>
            <w:r w:rsidRPr="0082627A">
              <w:rPr>
                <w:rFonts w:cstheme="minorHAnsi"/>
                <w:b/>
                <w:i/>
                <w:sz w:val="20"/>
                <w:szCs w:val="19"/>
                <w:lang w:val="en-US"/>
              </w:rPr>
              <w:t>Resting</w:t>
            </w:r>
          </w:p>
        </w:tc>
        <w:tc>
          <w:tcPr>
            <w:tcW w:w="1913" w:type="dxa"/>
            <w:tcBorders>
              <w:right w:val="single" w:sz="4" w:space="0" w:color="auto"/>
            </w:tcBorders>
          </w:tcPr>
          <w:p w:rsidR="00D75B4B" w:rsidRPr="0082627A" w:rsidRDefault="00D75B4B" w:rsidP="00D867CF">
            <w:pPr>
              <w:pStyle w:val="KeinLeerraum"/>
              <w:spacing w:line="276" w:lineRule="auto"/>
              <w:jc w:val="center"/>
              <w:rPr>
                <w:sz w:val="20"/>
                <w:szCs w:val="20"/>
                <w:lang w:val="en-US"/>
              </w:rPr>
            </w:pPr>
          </w:p>
        </w:tc>
        <w:tc>
          <w:tcPr>
            <w:tcW w:w="1913" w:type="dxa"/>
            <w:tcBorders>
              <w:right w:val="single" w:sz="4" w:space="0" w:color="auto"/>
            </w:tcBorders>
          </w:tcPr>
          <w:p w:rsidR="00D75B4B" w:rsidRPr="0082627A" w:rsidRDefault="00D75B4B" w:rsidP="00D867CF">
            <w:pPr>
              <w:pStyle w:val="KeinLeerraum"/>
              <w:spacing w:line="276" w:lineRule="auto"/>
              <w:jc w:val="center"/>
              <w:rPr>
                <w:sz w:val="20"/>
                <w:szCs w:val="20"/>
                <w:lang w:val="en-US"/>
              </w:rPr>
            </w:pPr>
          </w:p>
        </w:tc>
        <w:tc>
          <w:tcPr>
            <w:tcW w:w="1913" w:type="dxa"/>
            <w:tcBorders>
              <w:left w:val="single" w:sz="4" w:space="0" w:color="auto"/>
              <w:right w:val="single" w:sz="4" w:space="0" w:color="auto"/>
            </w:tcBorders>
            <w:shd w:val="clear" w:color="auto" w:fill="auto"/>
          </w:tcPr>
          <w:p w:rsidR="00D75B4B" w:rsidRPr="0082627A" w:rsidRDefault="00D75B4B" w:rsidP="00BF0F34">
            <w:pPr>
              <w:pStyle w:val="KeinLeerraum"/>
              <w:spacing w:line="276" w:lineRule="auto"/>
              <w:jc w:val="center"/>
              <w:rPr>
                <w:sz w:val="20"/>
                <w:szCs w:val="20"/>
                <w:lang w:val="en-US"/>
              </w:rPr>
            </w:pPr>
          </w:p>
        </w:tc>
        <w:tc>
          <w:tcPr>
            <w:tcW w:w="1914" w:type="dxa"/>
            <w:tcBorders>
              <w:left w:val="single" w:sz="4" w:space="0" w:color="auto"/>
            </w:tcBorders>
          </w:tcPr>
          <w:p w:rsidR="00D75B4B" w:rsidRPr="0082627A" w:rsidRDefault="00D75B4B" w:rsidP="00D867CF">
            <w:pPr>
              <w:pStyle w:val="KeinLeerraum"/>
              <w:spacing w:line="276" w:lineRule="auto"/>
              <w:jc w:val="center"/>
              <w:rPr>
                <w:sz w:val="20"/>
                <w:szCs w:val="20"/>
                <w:lang w:val="en-US"/>
              </w:rPr>
            </w:pPr>
          </w:p>
        </w:tc>
      </w:tr>
      <w:tr w:rsidR="00BF0F34" w:rsidRPr="0082627A" w:rsidTr="0015715E">
        <w:trPr>
          <w:trHeight w:val="246"/>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lang w:val="en-US"/>
              </w:rPr>
              <w:t>Ventilation [l∙min</w:t>
            </w:r>
            <w:r w:rsidRPr="0082627A">
              <w:rPr>
                <w:rFonts w:cstheme="minorHAnsi"/>
                <w:sz w:val="20"/>
                <w:szCs w:val="19"/>
                <w:vertAlign w:val="superscript"/>
                <w:lang w:val="en-US"/>
              </w:rPr>
              <w:t>-1</w:t>
            </w:r>
            <w:r w:rsidRPr="0082627A">
              <w:rPr>
                <w:rFonts w:cstheme="minorHAnsi"/>
                <w:sz w:val="20"/>
                <w:szCs w:val="19"/>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15.3 (10.7, 16.1)</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lang w:val="en-US"/>
              </w:rPr>
              <w:t>14.5 (12.0, 16.8)</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14.0 (12.9, 15.4)</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13.4 (12.0, 16.7)</w:t>
            </w:r>
          </w:p>
        </w:tc>
      </w:tr>
      <w:tr w:rsidR="00BF0F34" w:rsidRPr="0082627A" w:rsidTr="0015715E">
        <w:trPr>
          <w:trHeight w:val="208"/>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lang w:val="en-US"/>
              </w:rPr>
              <w:t>Ventilation [l∙kg</w:t>
            </w:r>
            <w:r w:rsidRPr="0082627A">
              <w:rPr>
                <w:rFonts w:cstheme="minorHAnsi"/>
                <w:sz w:val="20"/>
                <w:szCs w:val="19"/>
                <w:vertAlign w:val="superscript"/>
                <w:lang w:val="en-US"/>
              </w:rPr>
              <w:t>-1</w:t>
            </w:r>
            <w:r w:rsidRPr="0082627A">
              <w:rPr>
                <w:rFonts w:cstheme="minorHAnsi"/>
                <w:sz w:val="20"/>
                <w:szCs w:val="19"/>
                <w:lang w:val="en-US"/>
              </w:rPr>
              <w:t xml:space="preserve"> min</w:t>
            </w:r>
            <w:r w:rsidRPr="0082627A">
              <w:rPr>
                <w:rFonts w:cstheme="minorHAnsi"/>
                <w:sz w:val="20"/>
                <w:szCs w:val="19"/>
                <w:vertAlign w:val="superscript"/>
                <w:lang w:val="en-US"/>
              </w:rPr>
              <w:t>-1</w:t>
            </w:r>
            <w:r w:rsidRPr="0082627A">
              <w:rPr>
                <w:rFonts w:cstheme="minorHAnsi"/>
                <w:sz w:val="20"/>
                <w:szCs w:val="19"/>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0.18 (0.15, 0.19)</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0.18 (0.16, 0.23)</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0.19 (0.17, 0.20)</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0.21 (0.20, 0.23)</w:t>
            </w:r>
          </w:p>
        </w:tc>
      </w:tr>
      <w:tr w:rsidR="00BF0F34" w:rsidRPr="0082627A" w:rsidTr="0015715E">
        <w:trPr>
          <w:trHeight w:val="318"/>
        </w:trPr>
        <w:tc>
          <w:tcPr>
            <w:tcW w:w="2268" w:type="dxa"/>
            <w:tcBorders>
              <w:right w:val="single" w:sz="4" w:space="0" w:color="auto"/>
            </w:tcBorders>
          </w:tcPr>
          <w:p w:rsidR="00BF0F34" w:rsidRPr="0082627A" w:rsidRDefault="00304393" w:rsidP="00BF0F34">
            <w:pPr>
              <w:pStyle w:val="KeinLeerraum"/>
              <w:spacing w:line="276" w:lineRule="auto"/>
              <w:rPr>
                <w:rFonts w:cstheme="minorHAnsi"/>
                <w:sz w:val="20"/>
                <w:szCs w:val="19"/>
                <w:shd w:val="clear" w:color="auto" w:fill="FFFFFF"/>
                <w:lang w:val="en-US"/>
              </w:rPr>
            </w:pPr>
            <w:r w:rsidRPr="0082627A">
              <w:rPr>
                <w:rFonts w:cstheme="minorHAnsi"/>
                <w:sz w:val="20"/>
                <w:szCs w:val="19"/>
                <w:shd w:val="clear" w:color="auto" w:fill="FFFFFF"/>
                <w:lang w:val="en-US"/>
              </w:rPr>
              <w:t>Respiratory</w:t>
            </w:r>
            <w:r w:rsidR="00BF0F34" w:rsidRPr="0082627A">
              <w:rPr>
                <w:rFonts w:cstheme="minorHAnsi"/>
                <w:sz w:val="20"/>
                <w:szCs w:val="19"/>
                <w:shd w:val="clear" w:color="auto" w:fill="FFFFFF"/>
                <w:lang w:val="en-US"/>
              </w:rPr>
              <w:t xml:space="preserve"> frequency [min</w:t>
            </w:r>
            <w:r w:rsidR="00BF0F34" w:rsidRPr="0082627A">
              <w:rPr>
                <w:rFonts w:cstheme="minorHAnsi"/>
                <w:sz w:val="20"/>
                <w:szCs w:val="19"/>
                <w:shd w:val="clear" w:color="auto" w:fill="FFFFFF"/>
                <w:vertAlign w:val="superscript"/>
                <w:lang w:val="en-US"/>
              </w:rPr>
              <w:t>-1</w:t>
            </w:r>
            <w:r w:rsidR="00BF0F34" w:rsidRPr="0082627A">
              <w:rPr>
                <w:rFonts w:cstheme="minorHAnsi"/>
                <w:sz w:val="20"/>
                <w:szCs w:val="19"/>
                <w:shd w:val="clear" w:color="auto" w:fill="FFFFFF"/>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18.2 (14.1, 20.5)</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lang w:val="it-IT"/>
              </w:rPr>
              <w:t>15.4 (13.3, 19.9)</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15.8 (14.5, 18.5)</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it-IT"/>
              </w:rPr>
            </w:pPr>
            <w:r w:rsidRPr="0082627A">
              <w:rPr>
                <w:rFonts w:cs="Arial"/>
                <w:color w:val="000000"/>
                <w:sz w:val="20"/>
                <w:szCs w:val="20"/>
                <w:lang w:val="it-IT"/>
              </w:rPr>
              <w:t>12.7 (12.0, 17.6)</w:t>
            </w:r>
          </w:p>
        </w:tc>
      </w:tr>
      <w:tr w:rsidR="00BF0F34" w:rsidRPr="0082627A" w:rsidTr="0015715E">
        <w:trPr>
          <w:trHeight w:val="160"/>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it-IT"/>
              </w:rPr>
            </w:pPr>
            <w:proofErr w:type="spellStart"/>
            <w:r w:rsidRPr="0082627A">
              <w:rPr>
                <w:rFonts w:cstheme="minorHAnsi"/>
                <w:sz w:val="20"/>
                <w:szCs w:val="19"/>
                <w:shd w:val="clear" w:color="auto" w:fill="FFFFFF"/>
                <w:lang w:val="it-IT"/>
              </w:rPr>
              <w:t>Tidal</w:t>
            </w:r>
            <w:proofErr w:type="spellEnd"/>
            <w:r w:rsidRPr="0082627A">
              <w:rPr>
                <w:rFonts w:cstheme="minorHAnsi"/>
                <w:sz w:val="20"/>
                <w:szCs w:val="19"/>
                <w:shd w:val="clear" w:color="auto" w:fill="FFFFFF"/>
                <w:lang w:val="it-IT"/>
              </w:rPr>
              <w:t xml:space="preserve"> volume [l]</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0.78 (0.72, 1.06)</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0.85 (0.80, 0.98)</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0.82 (0.69, 1.02)</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it-IT"/>
              </w:rPr>
            </w:pPr>
            <w:r w:rsidRPr="0082627A">
              <w:rPr>
                <w:rFonts w:cs="Arial"/>
                <w:color w:val="000000"/>
                <w:sz w:val="20"/>
                <w:szCs w:val="20"/>
                <w:lang w:val="it-IT"/>
              </w:rPr>
              <w:t>1.04 (0.84, 1.15)</w:t>
            </w:r>
          </w:p>
        </w:tc>
      </w:tr>
      <w:tr w:rsidR="00BF0F34" w:rsidRPr="0082627A" w:rsidTr="0015715E">
        <w:trPr>
          <w:trHeight w:val="80"/>
        </w:trPr>
        <w:tc>
          <w:tcPr>
            <w:tcW w:w="2268" w:type="dxa"/>
            <w:tcBorders>
              <w:right w:val="single" w:sz="4" w:space="0" w:color="auto"/>
            </w:tcBorders>
            <w:shd w:val="clear" w:color="auto" w:fill="auto"/>
          </w:tcPr>
          <w:p w:rsidR="00BF0F34" w:rsidRPr="0082627A" w:rsidRDefault="00BF0F34" w:rsidP="00BF0F34">
            <w:pPr>
              <w:pStyle w:val="KeinLeerraum"/>
              <w:spacing w:line="276" w:lineRule="auto"/>
              <w:rPr>
                <w:rFonts w:cstheme="minorHAnsi"/>
                <w:sz w:val="20"/>
                <w:szCs w:val="19"/>
                <w:shd w:val="clear" w:color="auto" w:fill="FFFFFF"/>
                <w:lang w:val="it-IT"/>
              </w:rPr>
            </w:pPr>
            <w:proofErr w:type="spellStart"/>
            <w:r w:rsidRPr="0082627A">
              <w:rPr>
                <w:rFonts w:cstheme="minorHAnsi"/>
                <w:sz w:val="20"/>
                <w:szCs w:val="19"/>
                <w:shd w:val="clear" w:color="auto" w:fill="FFFFFF"/>
                <w:lang w:val="it-IT"/>
              </w:rPr>
              <w:t>Tidal</w:t>
            </w:r>
            <w:proofErr w:type="spellEnd"/>
            <w:r w:rsidRPr="0082627A">
              <w:rPr>
                <w:rFonts w:cstheme="minorHAnsi"/>
                <w:sz w:val="20"/>
                <w:szCs w:val="19"/>
                <w:shd w:val="clear" w:color="auto" w:fill="FFFFFF"/>
                <w:lang w:val="it-IT"/>
              </w:rPr>
              <w:t xml:space="preserve"> volume [ml</w:t>
            </w:r>
            <w:r w:rsidRPr="0082627A">
              <w:rPr>
                <w:rFonts w:cstheme="minorHAnsi"/>
                <w:sz w:val="20"/>
                <w:szCs w:val="19"/>
                <w:lang w:val="it-IT"/>
              </w:rPr>
              <w:t>∙</w:t>
            </w:r>
            <w:r w:rsidRPr="0082627A">
              <w:rPr>
                <w:rFonts w:cstheme="minorHAnsi"/>
                <w:sz w:val="20"/>
                <w:szCs w:val="19"/>
                <w:shd w:val="clear" w:color="auto" w:fill="FFFFFF"/>
                <w:lang w:val="it-IT"/>
              </w:rPr>
              <w:t>kg</w:t>
            </w:r>
            <w:r w:rsidRPr="0082627A">
              <w:rPr>
                <w:rFonts w:cstheme="minorHAnsi"/>
                <w:sz w:val="20"/>
                <w:szCs w:val="19"/>
                <w:shd w:val="clear" w:color="auto" w:fill="FFFFFF"/>
                <w:vertAlign w:val="superscript"/>
                <w:lang w:val="it-IT"/>
              </w:rPr>
              <w:t>-1</w:t>
            </w:r>
            <w:r w:rsidRPr="0082627A">
              <w:rPr>
                <w:rFonts w:cstheme="minorHAnsi"/>
                <w:sz w:val="20"/>
                <w:szCs w:val="19"/>
                <w:shd w:val="clear" w:color="auto" w:fill="FFFFFF"/>
                <w:lang w:val="it-IT"/>
              </w:rPr>
              <w:t>]</w:t>
            </w:r>
          </w:p>
        </w:tc>
        <w:tc>
          <w:tcPr>
            <w:tcW w:w="1913" w:type="dxa"/>
            <w:tcBorders>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rPr>
              <w:t>10.8 (8.83, 12.3)</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en-US"/>
              </w:rPr>
              <w:t>11.5 (10.7, 12.6)</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12.2 (10.9, 13.1)</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15.4 (12.5, 17.5)</w:t>
            </w:r>
          </w:p>
        </w:tc>
      </w:tr>
      <w:tr w:rsidR="00BF0F34" w:rsidRPr="0082627A" w:rsidTr="0015715E">
        <w:trPr>
          <w:trHeight w:val="16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shd w:val="clear" w:color="auto" w:fill="FFFFFF"/>
                <w:lang w:val="en-US"/>
              </w:rPr>
              <w:t>P</w:t>
            </w:r>
            <w:r w:rsidRPr="0082627A">
              <w:rPr>
                <w:rFonts w:cstheme="minorHAnsi"/>
                <w:sz w:val="20"/>
                <w:szCs w:val="19"/>
                <w:shd w:val="clear" w:color="auto" w:fill="FFFFFF"/>
                <w:vertAlign w:val="subscript"/>
                <w:lang w:val="en-US"/>
              </w:rPr>
              <w:t>ET</w:t>
            </w:r>
            <w:r w:rsidRPr="0082627A">
              <w:rPr>
                <w:rFonts w:cstheme="minorHAnsi"/>
                <w:sz w:val="20"/>
                <w:szCs w:val="19"/>
                <w:shd w:val="clear" w:color="auto" w:fill="FFFFFF"/>
                <w:lang w:val="en-US"/>
              </w:rPr>
              <w:t>CO</w:t>
            </w:r>
            <w:r w:rsidRPr="0082627A">
              <w:rPr>
                <w:rFonts w:cstheme="minorHAnsi"/>
                <w:sz w:val="20"/>
                <w:szCs w:val="19"/>
                <w:shd w:val="clear" w:color="auto" w:fill="FFFFFF"/>
                <w:vertAlign w:val="subscript"/>
                <w:lang w:val="en-US"/>
              </w:rPr>
              <w:t>2</w:t>
            </w:r>
            <w:r w:rsidRPr="0082627A">
              <w:rPr>
                <w:rFonts w:cstheme="minorHAnsi"/>
                <w:sz w:val="20"/>
                <w:szCs w:val="19"/>
                <w:shd w:val="clear" w:color="auto" w:fill="FFFFFF"/>
                <w:lang w:val="en-US"/>
              </w:rPr>
              <w:t xml:space="preserve"> [mmHg]</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26.0 (24.0, 27.0)</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25.0 (22.5, 26.0)</w:t>
            </w:r>
            <w:r w:rsidR="0015715E" w:rsidRPr="0082627A">
              <w:rPr>
                <w:sz w:val="20"/>
                <w:lang w:val="en-US"/>
              </w:rPr>
              <w:t>*</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28.0 (27.5, 30.0)</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32.0 (30.0, 33.0)</w:t>
            </w: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shd w:val="clear" w:color="auto" w:fill="FFFFFF"/>
                <w:lang w:val="en-US"/>
              </w:rPr>
              <w:t>Heart rate [bpm]</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65.0 (53.0, 73.5)</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62.0 (59.5, 79.0)</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65.0 (61.5, 73.0)</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76.0 (71.5, 94.0)</w:t>
            </w: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en-US"/>
              </w:rPr>
            </w:pPr>
            <w:r w:rsidRPr="0082627A">
              <w:rPr>
                <w:rFonts w:cstheme="minorHAnsi"/>
                <w:sz w:val="20"/>
                <w:szCs w:val="19"/>
                <w:shd w:val="clear" w:color="auto" w:fill="FFFFFF"/>
                <w:lang w:val="en-US"/>
              </w:rPr>
              <w:t>FVC [l]</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3.81 (3.14, 4.44</w:t>
            </w:r>
            <w:r w:rsidRPr="0082627A">
              <w:rPr>
                <w:rFonts w:cs="Arial"/>
                <w:color w:val="000000"/>
                <w:sz w:val="20"/>
                <w:szCs w:val="20"/>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rPr>
              <w:t>4.04 (3.57, 4.80)</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4.43 (3.58, 5.44)</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rPr>
            </w:pPr>
            <w:r w:rsidRPr="0082627A">
              <w:rPr>
                <w:rFonts w:cs="Arial"/>
                <w:color w:val="000000"/>
                <w:sz w:val="20"/>
                <w:szCs w:val="20"/>
              </w:rPr>
              <w:t>5.42 (4.51, 5.66)</w:t>
            </w: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en-US"/>
              </w:rPr>
            </w:pPr>
            <w:r w:rsidRPr="0082627A">
              <w:rPr>
                <w:rFonts w:cstheme="minorHAnsi"/>
                <w:sz w:val="20"/>
                <w:szCs w:val="19"/>
                <w:shd w:val="clear" w:color="auto" w:fill="FFFFFF"/>
                <w:lang w:val="en-US"/>
              </w:rPr>
              <w:t>FEV</w:t>
            </w:r>
            <w:r w:rsidRPr="0082627A">
              <w:rPr>
                <w:rFonts w:cstheme="minorHAnsi"/>
                <w:sz w:val="20"/>
                <w:szCs w:val="19"/>
                <w:shd w:val="clear" w:color="auto" w:fill="FFFFFF"/>
                <w:vertAlign w:val="subscript"/>
                <w:lang w:val="en-US"/>
              </w:rPr>
              <w:t>1</w:t>
            </w:r>
            <w:r w:rsidRPr="0082627A">
              <w:rPr>
                <w:rFonts w:cstheme="minorHAnsi"/>
                <w:sz w:val="20"/>
                <w:szCs w:val="19"/>
                <w:shd w:val="clear" w:color="auto" w:fill="FFFFFF"/>
                <w:lang w:val="en-US"/>
              </w:rPr>
              <w:t xml:space="preserve"> [l*min</w:t>
            </w:r>
            <w:r w:rsidRPr="0082627A">
              <w:rPr>
                <w:rFonts w:cstheme="minorHAnsi"/>
                <w:sz w:val="20"/>
                <w:szCs w:val="19"/>
                <w:shd w:val="clear" w:color="auto" w:fill="FFFFFF"/>
                <w:vertAlign w:val="superscript"/>
                <w:lang w:val="en-US"/>
              </w:rPr>
              <w:t>-1</w:t>
            </w:r>
            <w:r w:rsidRPr="0082627A">
              <w:rPr>
                <w:rFonts w:cstheme="minorHAnsi"/>
                <w:sz w:val="20"/>
                <w:szCs w:val="19"/>
                <w:shd w:val="clear" w:color="auto" w:fill="FFFFFF"/>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2.82 (2.47, 3.51)</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2.96 (2.92, 3.43)</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3.00 (2.71, 4.06)</w:t>
            </w:r>
          </w:p>
        </w:tc>
        <w:tc>
          <w:tcPr>
            <w:tcW w:w="1914" w:type="dxa"/>
            <w:tcBorders>
              <w:left w:val="single" w:sz="4" w:space="0" w:color="auto"/>
            </w:tcBorders>
            <w:vAlign w:val="bottom"/>
          </w:tcPr>
          <w:p w:rsidR="00BF0F34" w:rsidRPr="0082627A" w:rsidRDefault="00866E6D" w:rsidP="00BF0F34">
            <w:pPr>
              <w:spacing w:after="0"/>
              <w:jc w:val="center"/>
              <w:rPr>
                <w:rFonts w:cs="Arial"/>
                <w:color w:val="000000"/>
                <w:sz w:val="20"/>
                <w:szCs w:val="20"/>
                <w:lang w:val="en-US"/>
              </w:rPr>
            </w:pPr>
            <w:r w:rsidRPr="0082627A">
              <w:rPr>
                <w:rFonts w:cs="Arial"/>
                <w:color w:val="000000"/>
                <w:sz w:val="20"/>
                <w:szCs w:val="20"/>
                <w:lang w:val="en-US"/>
              </w:rPr>
              <w:t>4.20 (3.76, 4.57)*</w:t>
            </w:r>
          </w:p>
        </w:tc>
      </w:tr>
      <w:tr w:rsidR="00D75B4B" w:rsidRPr="0082627A" w:rsidTr="0015715E">
        <w:trPr>
          <w:trHeight w:val="154"/>
        </w:trPr>
        <w:tc>
          <w:tcPr>
            <w:tcW w:w="2268" w:type="dxa"/>
            <w:tcBorders>
              <w:right w:val="single" w:sz="4" w:space="0" w:color="auto"/>
            </w:tcBorders>
          </w:tcPr>
          <w:p w:rsidR="00D75B4B" w:rsidRPr="0082627A" w:rsidRDefault="00D75B4B" w:rsidP="00D867CF">
            <w:pPr>
              <w:pStyle w:val="KeinLeerraum"/>
              <w:spacing w:line="276" w:lineRule="auto"/>
              <w:rPr>
                <w:rFonts w:cstheme="minorHAnsi"/>
                <w:color w:val="333333"/>
                <w:sz w:val="20"/>
                <w:szCs w:val="19"/>
                <w:shd w:val="clear" w:color="auto" w:fill="FFFFFF"/>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left w:val="single" w:sz="4" w:space="0" w:color="auto"/>
              <w:right w:val="single" w:sz="4" w:space="0" w:color="auto"/>
            </w:tcBorders>
            <w:shd w:val="clear" w:color="auto" w:fill="auto"/>
          </w:tcPr>
          <w:p w:rsidR="00D75B4B" w:rsidRPr="0082627A" w:rsidRDefault="00D75B4B" w:rsidP="009C17D5">
            <w:pPr>
              <w:pStyle w:val="KeinLeerraum"/>
              <w:spacing w:line="276" w:lineRule="auto"/>
              <w:jc w:val="center"/>
              <w:rPr>
                <w:sz w:val="20"/>
                <w:szCs w:val="20"/>
                <w:lang w:val="en-US"/>
              </w:rPr>
            </w:pPr>
          </w:p>
        </w:tc>
        <w:tc>
          <w:tcPr>
            <w:tcW w:w="1914" w:type="dxa"/>
            <w:tcBorders>
              <w:left w:val="single" w:sz="4" w:space="0" w:color="auto"/>
            </w:tcBorders>
          </w:tcPr>
          <w:p w:rsidR="00D75B4B" w:rsidRPr="0082627A" w:rsidRDefault="00D75B4B" w:rsidP="00D867CF">
            <w:pPr>
              <w:pStyle w:val="KeinLeerraum"/>
              <w:spacing w:line="276" w:lineRule="auto"/>
              <w:jc w:val="center"/>
              <w:rPr>
                <w:sz w:val="20"/>
                <w:szCs w:val="20"/>
                <w:lang w:val="en-US"/>
              </w:rPr>
            </w:pPr>
          </w:p>
        </w:tc>
      </w:tr>
      <w:tr w:rsidR="00D75B4B" w:rsidRPr="0082627A" w:rsidTr="0015715E">
        <w:trPr>
          <w:trHeight w:val="172"/>
        </w:trPr>
        <w:tc>
          <w:tcPr>
            <w:tcW w:w="2268" w:type="dxa"/>
            <w:tcBorders>
              <w:right w:val="single" w:sz="4" w:space="0" w:color="auto"/>
            </w:tcBorders>
          </w:tcPr>
          <w:p w:rsidR="00D75B4B" w:rsidRPr="0082627A" w:rsidRDefault="00D75B4B" w:rsidP="00D867CF">
            <w:pPr>
              <w:pStyle w:val="KeinLeerraum"/>
              <w:spacing w:line="276" w:lineRule="auto"/>
              <w:rPr>
                <w:rFonts w:cstheme="minorHAnsi"/>
                <w:b/>
                <w:i/>
                <w:sz w:val="20"/>
                <w:szCs w:val="19"/>
                <w:lang w:val="en-US"/>
              </w:rPr>
            </w:pPr>
            <w:r w:rsidRPr="0082627A">
              <w:rPr>
                <w:rFonts w:cstheme="minorHAnsi"/>
                <w:b/>
                <w:i/>
                <w:sz w:val="20"/>
                <w:szCs w:val="19"/>
                <w:lang w:val="en-US"/>
              </w:rPr>
              <w:t>At VT1</w:t>
            </w: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left w:val="single" w:sz="4" w:space="0" w:color="auto"/>
              <w:right w:val="single" w:sz="4" w:space="0" w:color="auto"/>
            </w:tcBorders>
            <w:shd w:val="clear" w:color="auto" w:fill="auto"/>
          </w:tcPr>
          <w:p w:rsidR="00D75B4B" w:rsidRPr="0082627A" w:rsidRDefault="00D75B4B" w:rsidP="009C17D5">
            <w:pPr>
              <w:pStyle w:val="KeinLeerraum"/>
              <w:spacing w:line="276" w:lineRule="auto"/>
              <w:jc w:val="center"/>
              <w:rPr>
                <w:sz w:val="20"/>
                <w:szCs w:val="20"/>
                <w:lang w:val="en-US"/>
              </w:rPr>
            </w:pPr>
          </w:p>
        </w:tc>
        <w:tc>
          <w:tcPr>
            <w:tcW w:w="1914" w:type="dxa"/>
            <w:tcBorders>
              <w:left w:val="single" w:sz="4" w:space="0" w:color="auto"/>
            </w:tcBorders>
          </w:tcPr>
          <w:p w:rsidR="00D75B4B" w:rsidRPr="0082627A" w:rsidRDefault="00D75B4B" w:rsidP="00D867CF">
            <w:pPr>
              <w:pStyle w:val="KeinLeerraum"/>
              <w:spacing w:line="276" w:lineRule="auto"/>
              <w:jc w:val="center"/>
              <w:rPr>
                <w:sz w:val="20"/>
                <w:szCs w:val="20"/>
                <w:lang w:val="en-US"/>
              </w:rPr>
            </w:pPr>
          </w:p>
        </w:tc>
      </w:tr>
      <w:tr w:rsidR="00BF0F34" w:rsidRPr="0082627A" w:rsidTr="0015715E">
        <w:trPr>
          <w:trHeight w:val="80"/>
        </w:trPr>
        <w:tc>
          <w:tcPr>
            <w:tcW w:w="2268" w:type="dxa"/>
            <w:tcBorders>
              <w:right w:val="single" w:sz="4" w:space="0" w:color="auto"/>
            </w:tcBorders>
          </w:tcPr>
          <w:p w:rsidR="00BF0F34" w:rsidRPr="0082627A" w:rsidRDefault="00BF0F34" w:rsidP="00BF0F34">
            <w:pPr>
              <w:pStyle w:val="KeinLeerraum"/>
              <w:spacing w:line="276" w:lineRule="auto"/>
              <w:rPr>
                <w:sz w:val="20"/>
                <w:szCs w:val="19"/>
                <w:lang w:val="en-US"/>
              </w:rPr>
            </w:pPr>
            <w:r w:rsidRPr="0082627A">
              <w:rPr>
                <w:sz w:val="20"/>
                <w:szCs w:val="19"/>
                <w:lang w:val="en-US"/>
              </w:rPr>
              <w:t>Power [watt]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54.0 (45.5, 67.0)</w:t>
            </w:r>
            <w:r w:rsidRPr="0082627A">
              <w:rPr>
                <w:rFonts w:cs="Arial"/>
                <w:color w:val="000000"/>
                <w:sz w:val="20"/>
                <w:szCs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62.0 (56.0, 82.0)</w:t>
            </w:r>
            <w:r w:rsidR="00C440F1" w:rsidRPr="0082627A">
              <w:rPr>
                <w:rFonts w:cs="Arial"/>
                <w:color w:val="000000"/>
                <w:sz w:val="20"/>
                <w:szCs w:val="20"/>
                <w:vertAlign w:val="superscript"/>
                <w:lang w:val="en-US"/>
              </w:rPr>
              <w:t>†</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128 (103, 147)</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150 (126, 191)</w:t>
            </w:r>
          </w:p>
        </w:tc>
      </w:tr>
      <w:tr w:rsidR="00BF0F34" w:rsidRPr="0082627A" w:rsidTr="0015715E">
        <w:trPr>
          <w:trHeight w:val="80"/>
        </w:trPr>
        <w:tc>
          <w:tcPr>
            <w:tcW w:w="2268" w:type="dxa"/>
            <w:tcBorders>
              <w:right w:val="single" w:sz="4" w:space="0" w:color="auto"/>
            </w:tcBorders>
          </w:tcPr>
          <w:p w:rsidR="00BF0F34" w:rsidRPr="0082627A" w:rsidRDefault="00BF0F34" w:rsidP="00BF0F34">
            <w:pPr>
              <w:pStyle w:val="KeinLeerraum"/>
              <w:spacing w:line="276" w:lineRule="auto"/>
              <w:rPr>
                <w:sz w:val="20"/>
                <w:szCs w:val="19"/>
                <w:lang w:val="fr-CH"/>
              </w:rPr>
            </w:pPr>
            <w:r w:rsidRPr="0082627A">
              <w:rPr>
                <w:sz w:val="20"/>
                <w:szCs w:val="19"/>
                <w:lang w:val="en-US"/>
              </w:rPr>
              <w:t>V̇</w:t>
            </w:r>
            <w:r w:rsidRPr="0082627A">
              <w:rPr>
                <w:rFonts w:cstheme="minorHAnsi"/>
                <w:sz w:val="20"/>
                <w:szCs w:val="19"/>
                <w:lang w:val="en-US"/>
              </w:rPr>
              <w:t>O</w:t>
            </w:r>
            <w:r w:rsidRPr="0082627A">
              <w:rPr>
                <w:rFonts w:cstheme="minorHAnsi"/>
                <w:sz w:val="20"/>
                <w:szCs w:val="19"/>
                <w:vertAlign w:val="subscript"/>
                <w:lang w:val="en-US"/>
              </w:rPr>
              <w:t>2</w:t>
            </w:r>
            <w:r w:rsidRPr="0082627A">
              <w:rPr>
                <w:rFonts w:cstheme="minorHAnsi"/>
                <w:sz w:val="20"/>
                <w:szCs w:val="19"/>
                <w:lang w:val="en-US"/>
              </w:rPr>
              <w:t xml:space="preserve"> [</w:t>
            </w:r>
            <w:r w:rsidRPr="0082627A">
              <w:rPr>
                <w:rFonts w:cstheme="minorHAnsi"/>
                <w:sz w:val="20"/>
                <w:szCs w:val="19"/>
                <w:lang w:val="fr-CH"/>
              </w:rPr>
              <w:t>ml∙kg</w:t>
            </w:r>
            <w:r w:rsidRPr="0082627A">
              <w:rPr>
                <w:rFonts w:cstheme="minorHAnsi"/>
                <w:sz w:val="20"/>
                <w:szCs w:val="19"/>
                <w:vertAlign w:val="superscript"/>
                <w:lang w:val="fr-CH"/>
              </w:rPr>
              <w:t>-1</w:t>
            </w:r>
            <w:r w:rsidRPr="0082627A">
              <w:rPr>
                <w:rFonts w:cstheme="minorHAnsi"/>
                <w:sz w:val="20"/>
                <w:szCs w:val="19"/>
                <w:lang w:val="fr-CH"/>
              </w:rPr>
              <w:t>∙min</w:t>
            </w:r>
            <w:r w:rsidRPr="0082627A">
              <w:rPr>
                <w:rFonts w:cstheme="minorHAnsi"/>
                <w:sz w:val="20"/>
                <w:szCs w:val="19"/>
                <w:vertAlign w:val="superscript"/>
                <w:lang w:val="fr-CH"/>
              </w:rPr>
              <w:t>-1</w:t>
            </w:r>
            <w:r w:rsidRPr="0082627A">
              <w:rPr>
                <w:rFonts w:cstheme="minorHAnsi"/>
                <w:sz w:val="20"/>
                <w:szCs w:val="19"/>
                <w:lang w:val="fr-CH"/>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fr-CH"/>
              </w:rPr>
              <w:t>13.9 (11.2, 15.8)</w:t>
            </w:r>
            <w:r w:rsidRPr="0082627A">
              <w:rPr>
                <w:rFonts w:cs="Arial"/>
                <w:color w:val="000000"/>
                <w:sz w:val="20"/>
                <w:szCs w:val="20"/>
                <w:vertAlign w:val="superscript"/>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fr-CH"/>
              </w:rPr>
              <w:t>13.8 (12.0, 15.6)</w:t>
            </w:r>
            <w:r w:rsidRPr="0082627A">
              <w:rPr>
                <w:rFonts w:cs="Arial"/>
                <w:color w:val="000000"/>
                <w:sz w:val="20"/>
                <w:szCs w:val="20"/>
                <w:vertAlign w:val="superscript"/>
              </w:rPr>
              <w:t xml:space="preserve"> ‡</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24.1 (21.3, 31.7)</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fr-CH"/>
              </w:rPr>
            </w:pPr>
            <w:r w:rsidRPr="0082627A">
              <w:rPr>
                <w:rFonts w:cs="Arial"/>
                <w:color w:val="000000"/>
                <w:sz w:val="20"/>
                <w:szCs w:val="20"/>
                <w:lang w:val="fr-CH"/>
              </w:rPr>
              <w:t>31.7 (23.5, 34.8)</w:t>
            </w:r>
          </w:p>
        </w:tc>
      </w:tr>
      <w:tr w:rsidR="00BF0F34" w:rsidRPr="0082627A" w:rsidTr="0015715E">
        <w:trPr>
          <w:trHeight w:val="80"/>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fr-CH"/>
              </w:rPr>
            </w:pPr>
            <w:r w:rsidRPr="0082627A">
              <w:rPr>
                <w:rFonts w:cstheme="minorHAnsi"/>
                <w:sz w:val="20"/>
                <w:szCs w:val="19"/>
                <w:lang w:val="fr-CH"/>
              </w:rPr>
              <w:t>Ventilation [l∙min</w:t>
            </w:r>
            <w:r w:rsidRPr="0082627A">
              <w:rPr>
                <w:rFonts w:cstheme="minorHAnsi"/>
                <w:sz w:val="20"/>
                <w:szCs w:val="19"/>
                <w:vertAlign w:val="superscript"/>
                <w:lang w:val="fr-CH"/>
              </w:rPr>
              <w:t>-1</w:t>
            </w:r>
            <w:r w:rsidRPr="0082627A">
              <w:rPr>
                <w:rFonts w:cstheme="minorHAnsi"/>
                <w:sz w:val="20"/>
                <w:szCs w:val="19"/>
                <w:lang w:val="fr-CH"/>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fr-CH"/>
              </w:rPr>
              <w:t>38.3 (32.4, 45.2)</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fr-CH"/>
              </w:rPr>
              <w:t>38.4 (33.1, 46.7)</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46.3 (40.5, 58.8)</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fr-CH"/>
              </w:rPr>
            </w:pPr>
            <w:r w:rsidRPr="0082627A">
              <w:rPr>
                <w:rFonts w:cs="Arial"/>
                <w:color w:val="000000"/>
                <w:sz w:val="20"/>
                <w:szCs w:val="20"/>
                <w:lang w:val="fr-CH"/>
              </w:rPr>
              <w:t>47.7 (41.4, 61.6)</w:t>
            </w:r>
          </w:p>
        </w:tc>
      </w:tr>
      <w:tr w:rsidR="00BF0F34" w:rsidRPr="0082627A" w:rsidTr="0015715E">
        <w:trPr>
          <w:trHeight w:val="80"/>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fr-CH"/>
              </w:rPr>
            </w:pPr>
            <w:r w:rsidRPr="0082627A">
              <w:rPr>
                <w:rFonts w:cstheme="minorHAnsi"/>
                <w:sz w:val="20"/>
                <w:szCs w:val="19"/>
                <w:lang w:val="fr-CH"/>
              </w:rPr>
              <w:t>Ventilation [l∙kg</w:t>
            </w:r>
            <w:r w:rsidRPr="0082627A">
              <w:rPr>
                <w:rFonts w:cstheme="minorHAnsi"/>
                <w:sz w:val="20"/>
                <w:szCs w:val="19"/>
                <w:vertAlign w:val="superscript"/>
                <w:lang w:val="fr-CH"/>
              </w:rPr>
              <w:t>-1</w:t>
            </w:r>
            <w:r w:rsidRPr="0082627A">
              <w:rPr>
                <w:rFonts w:cstheme="minorHAnsi"/>
                <w:sz w:val="20"/>
                <w:szCs w:val="19"/>
                <w:lang w:val="fr-CH"/>
              </w:rPr>
              <w:t xml:space="preserve"> min</w:t>
            </w:r>
            <w:r w:rsidRPr="0082627A">
              <w:rPr>
                <w:rFonts w:cstheme="minorHAnsi"/>
                <w:sz w:val="20"/>
                <w:szCs w:val="19"/>
                <w:vertAlign w:val="superscript"/>
                <w:lang w:val="fr-CH"/>
              </w:rPr>
              <w:t>-1</w:t>
            </w:r>
            <w:r w:rsidRPr="0082627A">
              <w:rPr>
                <w:rFonts w:cstheme="minorHAnsi"/>
                <w:sz w:val="20"/>
                <w:szCs w:val="19"/>
                <w:lang w:val="fr-CH"/>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en-US"/>
              </w:rPr>
              <w:t>0.49 (0.36, 0.56)</w:t>
            </w:r>
            <w:r w:rsidRPr="0082627A">
              <w:rPr>
                <w:rFonts w:cs="Arial"/>
                <w:color w:val="000000"/>
                <w:sz w:val="20"/>
                <w:szCs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en-US"/>
              </w:rPr>
              <w:t>0.50 (0.44, 0.58)*</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0.67 (0.55, 0.78)</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0.72 (0.62, 0.94)</w:t>
            </w:r>
          </w:p>
        </w:tc>
      </w:tr>
      <w:tr w:rsidR="00BF0F34" w:rsidRPr="0082627A" w:rsidTr="0015715E">
        <w:trPr>
          <w:trHeight w:val="318"/>
        </w:trPr>
        <w:tc>
          <w:tcPr>
            <w:tcW w:w="2268" w:type="dxa"/>
            <w:tcBorders>
              <w:right w:val="single" w:sz="4" w:space="0" w:color="auto"/>
            </w:tcBorders>
          </w:tcPr>
          <w:p w:rsidR="00BF0F34" w:rsidRPr="0082627A" w:rsidRDefault="00304393" w:rsidP="00BF0F34">
            <w:pPr>
              <w:pStyle w:val="KeinLeerraum"/>
              <w:spacing w:line="276" w:lineRule="auto"/>
              <w:rPr>
                <w:rFonts w:cstheme="minorHAnsi"/>
                <w:sz w:val="20"/>
                <w:szCs w:val="19"/>
                <w:lang w:val="en-US"/>
              </w:rPr>
            </w:pPr>
            <w:r w:rsidRPr="0082627A">
              <w:rPr>
                <w:rFonts w:cstheme="minorHAnsi"/>
                <w:sz w:val="20"/>
                <w:szCs w:val="19"/>
                <w:shd w:val="clear" w:color="auto" w:fill="FFFFFF"/>
                <w:lang w:val="en-US"/>
              </w:rPr>
              <w:t xml:space="preserve">Respiratory </w:t>
            </w:r>
            <w:r w:rsidR="00BF0F34" w:rsidRPr="0082627A">
              <w:rPr>
                <w:rFonts w:cstheme="minorHAnsi"/>
                <w:sz w:val="20"/>
                <w:szCs w:val="19"/>
                <w:shd w:val="clear" w:color="auto" w:fill="FFFFFF"/>
                <w:lang w:val="en-US"/>
              </w:rPr>
              <w:t>frequency [min</w:t>
            </w:r>
            <w:r w:rsidR="00BF0F34" w:rsidRPr="0082627A">
              <w:rPr>
                <w:rFonts w:cstheme="minorHAnsi"/>
                <w:sz w:val="20"/>
                <w:szCs w:val="19"/>
                <w:shd w:val="clear" w:color="auto" w:fill="FFFFFF"/>
                <w:vertAlign w:val="superscript"/>
                <w:lang w:val="en-US"/>
              </w:rPr>
              <w:t>-1</w:t>
            </w:r>
            <w:r w:rsidR="00BF0F34" w:rsidRPr="0082627A">
              <w:rPr>
                <w:rFonts w:cstheme="minorHAnsi"/>
                <w:sz w:val="20"/>
                <w:szCs w:val="19"/>
                <w:shd w:val="clear" w:color="auto" w:fill="FFFFFF"/>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23.9 (22.7, 25.4)</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lang w:val="it-IT"/>
              </w:rPr>
              <w:t>22.0 (19.6, 25.1)</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23.0 (19.6, 23.5)</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it-IT"/>
              </w:rPr>
            </w:pPr>
            <w:r w:rsidRPr="0082627A">
              <w:rPr>
                <w:rFonts w:cs="Arial"/>
                <w:color w:val="000000"/>
                <w:sz w:val="20"/>
                <w:szCs w:val="20"/>
                <w:lang w:val="it-IT"/>
              </w:rPr>
              <w:t>24.1 (21.3, 26.3)</w:t>
            </w:r>
          </w:p>
        </w:tc>
      </w:tr>
      <w:tr w:rsidR="00BF0F34" w:rsidRPr="0082627A" w:rsidTr="0015715E">
        <w:trPr>
          <w:trHeight w:val="191"/>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it-IT"/>
              </w:rPr>
            </w:pPr>
            <w:proofErr w:type="spellStart"/>
            <w:r w:rsidRPr="0082627A">
              <w:rPr>
                <w:rFonts w:cstheme="minorHAnsi"/>
                <w:sz w:val="20"/>
                <w:szCs w:val="19"/>
                <w:shd w:val="clear" w:color="auto" w:fill="FFFFFF"/>
                <w:lang w:val="it-IT"/>
              </w:rPr>
              <w:t>Tidal</w:t>
            </w:r>
            <w:proofErr w:type="spellEnd"/>
            <w:r w:rsidRPr="0082627A">
              <w:rPr>
                <w:rFonts w:cstheme="minorHAnsi"/>
                <w:sz w:val="20"/>
                <w:szCs w:val="19"/>
                <w:shd w:val="clear" w:color="auto" w:fill="FFFFFF"/>
                <w:lang w:val="it-IT"/>
              </w:rPr>
              <w:t xml:space="preserve"> volume [l]</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1.50 (1.21, 1.96)*</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1.79 (1.54, 2.07)</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2.16 (1.96, 2.48)</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it-IT"/>
              </w:rPr>
            </w:pPr>
            <w:r w:rsidRPr="0082627A">
              <w:rPr>
                <w:rFonts w:cs="Arial"/>
                <w:color w:val="000000"/>
                <w:sz w:val="20"/>
                <w:szCs w:val="20"/>
                <w:lang w:val="it-IT"/>
              </w:rPr>
              <w:t>2.25 (1.89, 2.41)</w:t>
            </w:r>
          </w:p>
        </w:tc>
      </w:tr>
      <w:tr w:rsidR="00BF0F34" w:rsidRPr="0082627A" w:rsidTr="0015715E">
        <w:trPr>
          <w:trHeight w:val="110"/>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en-US"/>
              </w:rPr>
            </w:pPr>
            <w:proofErr w:type="spellStart"/>
            <w:r w:rsidRPr="0082627A">
              <w:rPr>
                <w:rFonts w:cstheme="minorHAnsi"/>
                <w:sz w:val="20"/>
                <w:szCs w:val="19"/>
                <w:shd w:val="clear" w:color="auto" w:fill="FFFFFF"/>
                <w:lang w:val="it-IT"/>
              </w:rPr>
              <w:t>Tidal</w:t>
            </w:r>
            <w:proofErr w:type="spellEnd"/>
            <w:r w:rsidRPr="0082627A">
              <w:rPr>
                <w:rFonts w:cstheme="minorHAnsi"/>
                <w:sz w:val="20"/>
                <w:szCs w:val="19"/>
                <w:shd w:val="clear" w:color="auto" w:fill="FFFFFF"/>
                <w:lang w:val="it-IT"/>
              </w:rPr>
              <w:t xml:space="preserve"> volume [</w:t>
            </w:r>
            <w:proofErr w:type="spellStart"/>
            <w:r w:rsidRPr="0082627A">
              <w:rPr>
                <w:rFonts w:cstheme="minorHAnsi"/>
                <w:sz w:val="20"/>
                <w:szCs w:val="19"/>
                <w:shd w:val="clear" w:color="auto" w:fill="FFFFFF"/>
                <w:lang w:val="it-IT"/>
              </w:rPr>
              <w:t>ml</w:t>
            </w:r>
            <w:r w:rsidRPr="0082627A">
              <w:rPr>
                <w:rFonts w:cstheme="minorHAnsi"/>
                <w:sz w:val="20"/>
                <w:szCs w:val="19"/>
                <w:lang w:val="it-IT"/>
              </w:rPr>
              <w:t>∙</w:t>
            </w:r>
            <w:r w:rsidRPr="0082627A">
              <w:rPr>
                <w:rFonts w:cstheme="minorHAnsi"/>
                <w:sz w:val="20"/>
                <w:szCs w:val="19"/>
                <w:shd w:val="clear" w:color="auto" w:fill="FFFFFF"/>
                <w:lang w:val="it-IT"/>
              </w:rPr>
              <w:t>kg</w:t>
            </w:r>
            <w:proofErr w:type="spellEnd"/>
            <w:r w:rsidRPr="0082627A">
              <w:rPr>
                <w:rFonts w:cstheme="minorHAnsi"/>
                <w:sz w:val="20"/>
                <w:szCs w:val="19"/>
                <w:shd w:val="clear" w:color="auto" w:fill="FFFFFF"/>
                <w:vertAlign w:val="superscript"/>
                <w:lang w:val="it-IT"/>
              </w:rPr>
              <w:t>-</w:t>
            </w:r>
            <w:r w:rsidRPr="0082627A">
              <w:rPr>
                <w:rFonts w:cstheme="minorHAnsi"/>
                <w:sz w:val="20"/>
                <w:szCs w:val="19"/>
                <w:shd w:val="clear" w:color="auto" w:fill="FFFFFF"/>
                <w:vertAlign w:val="superscript"/>
                <w:lang w:val="en-US"/>
              </w:rPr>
              <w:t>1</w:t>
            </w:r>
            <w:r w:rsidRPr="0082627A">
              <w:rPr>
                <w:rFonts w:cstheme="minorHAnsi"/>
                <w:sz w:val="20"/>
                <w:szCs w:val="19"/>
                <w:shd w:val="clear" w:color="auto" w:fill="FFFFFF"/>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18.8 (15.2, 22.9)</w:t>
            </w:r>
            <w:r w:rsidR="00F929FD" w:rsidRPr="0082627A">
              <w:rPr>
                <w:rFonts w:cs="Arial"/>
                <w:color w:val="000000"/>
                <w:sz w:val="20"/>
                <w:szCs w:val="20"/>
                <w:lang w:val="it-IT"/>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22.9 (18.6, 26.1)*</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32.0 (24.4, 39.6)</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30.9 (28.1, 35.7)</w:t>
            </w:r>
          </w:p>
        </w:tc>
      </w:tr>
      <w:tr w:rsidR="00BF0F34" w:rsidRPr="0082627A" w:rsidTr="0015715E">
        <w:trPr>
          <w:trHeight w:val="197"/>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en-US"/>
              </w:rPr>
            </w:pPr>
            <w:r w:rsidRPr="0082627A">
              <w:rPr>
                <w:rFonts w:cstheme="minorHAnsi"/>
                <w:sz w:val="20"/>
                <w:szCs w:val="19"/>
                <w:shd w:val="clear" w:color="auto" w:fill="FFFFFF"/>
                <w:lang w:val="en-US"/>
              </w:rPr>
              <w:t>P</w:t>
            </w:r>
            <w:r w:rsidRPr="0082627A">
              <w:rPr>
                <w:rFonts w:cstheme="minorHAnsi"/>
                <w:sz w:val="20"/>
                <w:szCs w:val="19"/>
                <w:shd w:val="clear" w:color="auto" w:fill="FFFFFF"/>
                <w:vertAlign w:val="subscript"/>
                <w:lang w:val="en-US"/>
              </w:rPr>
              <w:t>ET</w:t>
            </w:r>
            <w:r w:rsidRPr="0082627A">
              <w:rPr>
                <w:rFonts w:cstheme="minorHAnsi"/>
                <w:sz w:val="20"/>
                <w:szCs w:val="19"/>
                <w:shd w:val="clear" w:color="auto" w:fill="FFFFFF"/>
                <w:lang w:val="en-US"/>
              </w:rPr>
              <w:t>CO</w:t>
            </w:r>
            <w:r w:rsidRPr="0082627A">
              <w:rPr>
                <w:rFonts w:cstheme="minorHAnsi"/>
                <w:sz w:val="20"/>
                <w:szCs w:val="19"/>
                <w:shd w:val="clear" w:color="auto" w:fill="FFFFFF"/>
                <w:vertAlign w:val="subscript"/>
                <w:lang w:val="en-US"/>
              </w:rPr>
              <w:t>2</w:t>
            </w:r>
            <w:r w:rsidRPr="0082627A">
              <w:rPr>
                <w:rFonts w:cstheme="minorHAnsi"/>
                <w:sz w:val="20"/>
                <w:szCs w:val="19"/>
                <w:shd w:val="clear" w:color="auto" w:fill="FFFFFF"/>
                <w:lang w:val="en-US"/>
              </w:rPr>
              <w:t xml:space="preserve"> [mmHg]</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31.0 (29.5, 33.0)</w:t>
            </w:r>
            <w:r w:rsidRPr="0082627A">
              <w:rPr>
                <w:rFonts w:cs="Arial"/>
                <w:color w:val="000000"/>
                <w:sz w:val="20"/>
                <w:szCs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31.0 (29.5, 32.0)</w:t>
            </w:r>
            <w:r w:rsidRPr="0082627A">
              <w:rPr>
                <w:rFonts w:cs="Arial"/>
                <w:color w:val="000000"/>
                <w:sz w:val="20"/>
                <w:szCs w:val="20"/>
                <w:vertAlign w:val="superscript"/>
                <w:lang w:val="en-US"/>
              </w:rPr>
              <w:t xml:space="preserve"> ‡</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39.0 (37.5, 42.0)</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41.0 (40.0, 44.0)</w:t>
            </w: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en-US"/>
              </w:rPr>
            </w:pPr>
            <w:r w:rsidRPr="0082627A">
              <w:rPr>
                <w:rFonts w:cstheme="minorHAnsi"/>
                <w:sz w:val="20"/>
                <w:szCs w:val="19"/>
                <w:shd w:val="clear" w:color="auto" w:fill="FFFFFF"/>
                <w:lang w:val="en-US"/>
              </w:rPr>
              <w:t>Heart rate [bpm]</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83.0 (77.0, 91.5)</w:t>
            </w:r>
            <w:r w:rsidRPr="0082627A">
              <w:rPr>
                <w:rFonts w:cs="Arial"/>
                <w:color w:val="000000"/>
                <w:sz w:val="20"/>
                <w:szCs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92.0 (84.5, 99.5)*</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125 (109, 129)</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147 (137,158)</w:t>
            </w:r>
          </w:p>
        </w:tc>
      </w:tr>
      <w:tr w:rsidR="00D75B4B" w:rsidRPr="0082627A" w:rsidTr="0015715E">
        <w:trPr>
          <w:trHeight w:val="154"/>
        </w:trPr>
        <w:tc>
          <w:tcPr>
            <w:tcW w:w="2268" w:type="dxa"/>
            <w:tcBorders>
              <w:right w:val="single" w:sz="4" w:space="0" w:color="auto"/>
            </w:tcBorders>
          </w:tcPr>
          <w:p w:rsidR="00D75B4B" w:rsidRPr="0082627A" w:rsidRDefault="00D75B4B" w:rsidP="00D867CF">
            <w:pPr>
              <w:pStyle w:val="KeinLeerraum"/>
              <w:spacing w:line="276" w:lineRule="auto"/>
              <w:rPr>
                <w:rFonts w:cstheme="minorHAnsi"/>
                <w:color w:val="333333"/>
                <w:sz w:val="20"/>
                <w:szCs w:val="19"/>
                <w:shd w:val="clear" w:color="auto" w:fill="FFFFFF"/>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left w:val="single" w:sz="4" w:space="0" w:color="auto"/>
              <w:right w:val="single" w:sz="4" w:space="0" w:color="auto"/>
            </w:tcBorders>
            <w:shd w:val="clear" w:color="auto" w:fill="auto"/>
          </w:tcPr>
          <w:p w:rsidR="00D75B4B" w:rsidRPr="0082627A" w:rsidRDefault="00D75B4B" w:rsidP="009C17D5">
            <w:pPr>
              <w:pStyle w:val="KeinLeerraum"/>
              <w:spacing w:line="276" w:lineRule="auto"/>
              <w:jc w:val="center"/>
              <w:rPr>
                <w:sz w:val="20"/>
                <w:szCs w:val="20"/>
                <w:lang w:val="en-US"/>
              </w:rPr>
            </w:pPr>
          </w:p>
        </w:tc>
        <w:tc>
          <w:tcPr>
            <w:tcW w:w="1914" w:type="dxa"/>
            <w:tcBorders>
              <w:left w:val="single" w:sz="4" w:space="0" w:color="auto"/>
            </w:tcBorders>
          </w:tcPr>
          <w:p w:rsidR="00D75B4B" w:rsidRPr="0082627A" w:rsidRDefault="00D75B4B" w:rsidP="00D867CF">
            <w:pPr>
              <w:pStyle w:val="KeinLeerraum"/>
              <w:spacing w:line="276" w:lineRule="auto"/>
              <w:jc w:val="center"/>
              <w:rPr>
                <w:sz w:val="20"/>
                <w:szCs w:val="20"/>
                <w:lang w:val="en-US"/>
              </w:rPr>
            </w:pPr>
          </w:p>
        </w:tc>
      </w:tr>
      <w:tr w:rsidR="00D75B4B" w:rsidRPr="0082627A" w:rsidTr="0015715E">
        <w:trPr>
          <w:trHeight w:val="234"/>
        </w:trPr>
        <w:tc>
          <w:tcPr>
            <w:tcW w:w="2268" w:type="dxa"/>
            <w:tcBorders>
              <w:right w:val="single" w:sz="4" w:space="0" w:color="auto"/>
            </w:tcBorders>
          </w:tcPr>
          <w:p w:rsidR="00D75B4B" w:rsidRPr="0082627A" w:rsidRDefault="00D75B4B" w:rsidP="00D867CF">
            <w:pPr>
              <w:pStyle w:val="KeinLeerraum"/>
              <w:spacing w:line="276" w:lineRule="auto"/>
              <w:rPr>
                <w:rFonts w:cstheme="minorHAnsi"/>
                <w:b/>
                <w:color w:val="333333"/>
                <w:sz w:val="20"/>
                <w:szCs w:val="19"/>
                <w:shd w:val="clear" w:color="auto" w:fill="FFFFFF"/>
                <w:lang w:val="en-US"/>
              </w:rPr>
            </w:pPr>
            <w:r w:rsidRPr="0082627A">
              <w:rPr>
                <w:rFonts w:cstheme="minorHAnsi"/>
                <w:b/>
                <w:i/>
                <w:sz w:val="20"/>
                <w:szCs w:val="19"/>
                <w:lang w:val="en-US"/>
              </w:rPr>
              <w:t>During ramp exercise</w:t>
            </w: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left w:val="single" w:sz="4" w:space="0" w:color="auto"/>
              <w:right w:val="single" w:sz="4" w:space="0" w:color="auto"/>
            </w:tcBorders>
            <w:shd w:val="clear" w:color="auto" w:fill="auto"/>
          </w:tcPr>
          <w:p w:rsidR="00D75B4B" w:rsidRPr="0082627A" w:rsidRDefault="00D75B4B" w:rsidP="009C17D5">
            <w:pPr>
              <w:pStyle w:val="KeinLeerraum"/>
              <w:spacing w:line="276" w:lineRule="auto"/>
              <w:jc w:val="center"/>
              <w:rPr>
                <w:sz w:val="20"/>
                <w:szCs w:val="20"/>
                <w:lang w:val="en-US"/>
              </w:rPr>
            </w:pPr>
          </w:p>
        </w:tc>
        <w:tc>
          <w:tcPr>
            <w:tcW w:w="1914" w:type="dxa"/>
            <w:tcBorders>
              <w:left w:val="single" w:sz="4" w:space="0" w:color="auto"/>
            </w:tcBorders>
          </w:tcPr>
          <w:p w:rsidR="00D75B4B" w:rsidRPr="0082627A" w:rsidRDefault="00D75B4B" w:rsidP="00D867CF">
            <w:pPr>
              <w:pStyle w:val="KeinLeerraum"/>
              <w:spacing w:line="276" w:lineRule="auto"/>
              <w:jc w:val="center"/>
              <w:rPr>
                <w:sz w:val="20"/>
                <w:szCs w:val="20"/>
                <w:lang w:val="en-US"/>
              </w:rPr>
            </w:pP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sz w:val="20"/>
                <w:szCs w:val="19"/>
                <w:lang w:val="en-US"/>
              </w:rPr>
            </w:pPr>
            <w:r w:rsidRPr="0082627A">
              <w:rPr>
                <w:sz w:val="20"/>
                <w:szCs w:val="19"/>
                <w:lang w:val="en-US"/>
              </w:rPr>
              <w:t>V̇</w:t>
            </w:r>
            <w:r w:rsidRPr="0082627A">
              <w:rPr>
                <w:rFonts w:cstheme="minorHAnsi"/>
                <w:sz w:val="20"/>
                <w:szCs w:val="19"/>
                <w:vertAlign w:val="subscript"/>
                <w:lang w:val="en-US"/>
              </w:rPr>
              <w:t>E</w:t>
            </w:r>
            <w:r w:rsidRPr="0082627A">
              <w:rPr>
                <w:rFonts w:cstheme="minorHAnsi"/>
                <w:sz w:val="20"/>
                <w:szCs w:val="19"/>
                <w:lang w:val="en-US"/>
              </w:rPr>
              <w:t>/</w:t>
            </w:r>
            <w:r w:rsidRPr="0082627A">
              <w:rPr>
                <w:sz w:val="20"/>
                <w:szCs w:val="19"/>
                <w:lang w:val="en-US"/>
              </w:rPr>
              <w:t>V̇</w:t>
            </w:r>
            <w:r w:rsidRPr="0082627A">
              <w:rPr>
                <w:rFonts w:cstheme="minorHAnsi"/>
                <w:sz w:val="20"/>
                <w:szCs w:val="19"/>
                <w:lang w:val="en-US"/>
              </w:rPr>
              <w:t>CO</w:t>
            </w:r>
            <w:r w:rsidRPr="0082627A">
              <w:rPr>
                <w:rFonts w:cstheme="minorHAnsi"/>
                <w:sz w:val="20"/>
                <w:szCs w:val="19"/>
                <w:vertAlign w:val="subscript"/>
                <w:lang w:val="en-US"/>
              </w:rPr>
              <w:t>2</w:t>
            </w:r>
            <w:r w:rsidRPr="0082627A">
              <w:rPr>
                <w:rFonts w:cstheme="minorHAnsi"/>
                <w:sz w:val="20"/>
                <w:szCs w:val="19"/>
                <w:lang w:val="en-US"/>
              </w:rPr>
              <w:t>-slope</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39.4 (37.0, 41.5)</w:t>
            </w:r>
            <w:r w:rsidRPr="0082627A">
              <w:rPr>
                <w:rFonts w:cs="Arial"/>
                <w:color w:val="000000"/>
                <w:sz w:val="20"/>
                <w:szCs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39.0 (38.3, 44.0)</w:t>
            </w:r>
            <w:r w:rsidRPr="0082627A">
              <w:rPr>
                <w:rFonts w:cs="Arial"/>
                <w:color w:val="000000"/>
                <w:sz w:val="20"/>
                <w:szCs w:val="20"/>
                <w:vertAlign w:val="superscript"/>
                <w:lang w:val="en-US"/>
              </w:rPr>
              <w:t xml:space="preserve"> ‡</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30.5 (26.4, 32.0)</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28.0 (25.8, 30.3)</w:t>
            </w:r>
          </w:p>
        </w:tc>
      </w:tr>
      <w:tr w:rsidR="00BF0F34" w:rsidRPr="0082627A" w:rsidTr="0015715E">
        <w:trPr>
          <w:trHeight w:val="164"/>
        </w:trPr>
        <w:tc>
          <w:tcPr>
            <w:tcW w:w="2268" w:type="dxa"/>
            <w:tcBorders>
              <w:right w:val="single" w:sz="4" w:space="0" w:color="auto"/>
            </w:tcBorders>
          </w:tcPr>
          <w:p w:rsidR="00BF0F34" w:rsidRPr="0082627A" w:rsidRDefault="00BF0F34" w:rsidP="00BF0F34">
            <w:pPr>
              <w:pStyle w:val="KeinLeerraum"/>
              <w:spacing w:line="276" w:lineRule="auto"/>
              <w:rPr>
                <w:sz w:val="20"/>
                <w:szCs w:val="19"/>
              </w:rPr>
            </w:pPr>
            <w:r w:rsidRPr="0082627A">
              <w:rPr>
                <w:rFonts w:cstheme="minorHAnsi"/>
                <w:sz w:val="20"/>
                <w:szCs w:val="19"/>
              </w:rPr>
              <w:t xml:space="preserve">Nadir </w:t>
            </w:r>
            <w:r w:rsidRPr="0082627A">
              <w:rPr>
                <w:sz w:val="20"/>
                <w:szCs w:val="19"/>
              </w:rPr>
              <w:t>V̇</w:t>
            </w:r>
            <w:r w:rsidRPr="0082627A">
              <w:rPr>
                <w:rFonts w:cstheme="minorHAnsi"/>
                <w:sz w:val="20"/>
                <w:szCs w:val="19"/>
                <w:vertAlign w:val="subscript"/>
              </w:rPr>
              <w:t>E</w:t>
            </w:r>
            <w:r w:rsidRPr="0082627A">
              <w:rPr>
                <w:rFonts w:cstheme="minorHAnsi"/>
                <w:sz w:val="20"/>
                <w:szCs w:val="19"/>
              </w:rPr>
              <w:t>/</w:t>
            </w:r>
            <w:r w:rsidRPr="0082627A">
              <w:rPr>
                <w:sz w:val="20"/>
                <w:szCs w:val="19"/>
              </w:rPr>
              <w:t>V̇</w:t>
            </w:r>
            <w:r w:rsidRPr="0082627A">
              <w:rPr>
                <w:rFonts w:cstheme="minorHAnsi"/>
                <w:sz w:val="20"/>
                <w:szCs w:val="19"/>
              </w:rPr>
              <w:t>CO</w:t>
            </w:r>
            <w:r w:rsidRPr="0082627A">
              <w:rPr>
                <w:rFonts w:cstheme="minorHAnsi"/>
                <w:sz w:val="20"/>
                <w:szCs w:val="19"/>
                <w:vertAlign w:val="subscript"/>
              </w:rPr>
              <w:t>2</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36.5 (34.4, 39.2)</w:t>
            </w:r>
            <w:r w:rsidRPr="0082627A">
              <w:rPr>
                <w:rFonts w:cs="Arial"/>
                <w:color w:val="000000"/>
                <w:sz w:val="20"/>
                <w:szCs w:val="20"/>
                <w:vertAlign w:val="superscript"/>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38.0 (35.6, 39.1)</w:t>
            </w:r>
            <w:r w:rsidRPr="0082627A">
              <w:rPr>
                <w:rFonts w:cs="Arial"/>
                <w:color w:val="000000"/>
                <w:sz w:val="20"/>
                <w:szCs w:val="20"/>
                <w:vertAlign w:val="superscript"/>
              </w:rPr>
              <w:t xml:space="preserve"> ‡</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28.1 (25.7, 29.0)</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26.3 (24.7, 27.3)</w:t>
            </w:r>
          </w:p>
        </w:tc>
      </w:tr>
      <w:tr w:rsidR="00D75B4B" w:rsidRPr="0082627A" w:rsidTr="0015715E">
        <w:trPr>
          <w:trHeight w:val="249"/>
        </w:trPr>
        <w:tc>
          <w:tcPr>
            <w:tcW w:w="2268" w:type="dxa"/>
            <w:tcBorders>
              <w:right w:val="single" w:sz="4" w:space="0" w:color="auto"/>
            </w:tcBorders>
          </w:tcPr>
          <w:p w:rsidR="00D75B4B" w:rsidRPr="0082627A" w:rsidRDefault="00D75B4B" w:rsidP="00D867CF">
            <w:pPr>
              <w:pStyle w:val="KeinLeerraum"/>
              <w:spacing w:line="276" w:lineRule="auto"/>
              <w:rPr>
                <w:rFonts w:cstheme="minorHAnsi"/>
                <w:b/>
                <w:i/>
                <w:sz w:val="20"/>
                <w:szCs w:val="19"/>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left w:val="single" w:sz="4" w:space="0" w:color="auto"/>
              <w:right w:val="single" w:sz="4" w:space="0" w:color="auto"/>
            </w:tcBorders>
            <w:shd w:val="clear" w:color="auto" w:fill="auto"/>
          </w:tcPr>
          <w:p w:rsidR="00D75B4B" w:rsidRPr="0082627A" w:rsidRDefault="00D75B4B" w:rsidP="009C17D5">
            <w:pPr>
              <w:pStyle w:val="KeinLeerraum"/>
              <w:spacing w:line="276" w:lineRule="auto"/>
              <w:jc w:val="center"/>
              <w:rPr>
                <w:sz w:val="20"/>
                <w:szCs w:val="20"/>
                <w:lang w:val="en-US"/>
              </w:rPr>
            </w:pPr>
          </w:p>
        </w:tc>
        <w:tc>
          <w:tcPr>
            <w:tcW w:w="1914" w:type="dxa"/>
            <w:tcBorders>
              <w:left w:val="single" w:sz="4" w:space="0" w:color="auto"/>
            </w:tcBorders>
          </w:tcPr>
          <w:p w:rsidR="00D75B4B" w:rsidRPr="0082627A" w:rsidRDefault="00D75B4B" w:rsidP="00D867CF">
            <w:pPr>
              <w:pStyle w:val="KeinLeerraum"/>
              <w:spacing w:line="276" w:lineRule="auto"/>
              <w:jc w:val="center"/>
              <w:rPr>
                <w:sz w:val="20"/>
                <w:szCs w:val="20"/>
                <w:lang w:val="en-US"/>
              </w:rPr>
            </w:pPr>
          </w:p>
        </w:tc>
      </w:tr>
      <w:tr w:rsidR="00D75B4B" w:rsidRPr="0082627A" w:rsidTr="0015715E">
        <w:trPr>
          <w:trHeight w:val="249"/>
        </w:trPr>
        <w:tc>
          <w:tcPr>
            <w:tcW w:w="2268" w:type="dxa"/>
            <w:tcBorders>
              <w:right w:val="single" w:sz="4" w:space="0" w:color="auto"/>
            </w:tcBorders>
          </w:tcPr>
          <w:p w:rsidR="00D75B4B" w:rsidRPr="0082627A" w:rsidRDefault="00D75B4B" w:rsidP="00D867CF">
            <w:pPr>
              <w:pStyle w:val="KeinLeerraum"/>
              <w:spacing w:line="276" w:lineRule="auto"/>
              <w:rPr>
                <w:rFonts w:cstheme="minorHAnsi"/>
                <w:b/>
                <w:i/>
                <w:sz w:val="20"/>
                <w:szCs w:val="19"/>
                <w:lang w:val="en-US"/>
              </w:rPr>
            </w:pPr>
            <w:r w:rsidRPr="0082627A">
              <w:rPr>
                <w:rFonts w:cstheme="minorHAnsi"/>
                <w:b/>
                <w:i/>
                <w:sz w:val="20"/>
                <w:szCs w:val="19"/>
                <w:lang w:val="en-US"/>
              </w:rPr>
              <w:t>At peak exercise</w:t>
            </w: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right w:val="single" w:sz="4" w:space="0" w:color="auto"/>
            </w:tcBorders>
          </w:tcPr>
          <w:p w:rsidR="00D75B4B" w:rsidRPr="0082627A" w:rsidRDefault="00D75B4B" w:rsidP="009C17D5">
            <w:pPr>
              <w:pStyle w:val="KeinLeerraum"/>
              <w:spacing w:line="276" w:lineRule="auto"/>
              <w:jc w:val="center"/>
              <w:rPr>
                <w:sz w:val="20"/>
                <w:szCs w:val="20"/>
                <w:lang w:val="en-US"/>
              </w:rPr>
            </w:pPr>
          </w:p>
        </w:tc>
        <w:tc>
          <w:tcPr>
            <w:tcW w:w="1913" w:type="dxa"/>
            <w:tcBorders>
              <w:left w:val="single" w:sz="4" w:space="0" w:color="auto"/>
              <w:right w:val="single" w:sz="4" w:space="0" w:color="auto"/>
            </w:tcBorders>
            <w:shd w:val="clear" w:color="auto" w:fill="auto"/>
          </w:tcPr>
          <w:p w:rsidR="00D75B4B" w:rsidRPr="0082627A" w:rsidRDefault="00D75B4B" w:rsidP="009C17D5">
            <w:pPr>
              <w:pStyle w:val="KeinLeerraum"/>
              <w:spacing w:line="276" w:lineRule="auto"/>
              <w:jc w:val="center"/>
              <w:rPr>
                <w:sz w:val="20"/>
                <w:szCs w:val="20"/>
                <w:lang w:val="en-US"/>
              </w:rPr>
            </w:pPr>
          </w:p>
        </w:tc>
        <w:tc>
          <w:tcPr>
            <w:tcW w:w="1914" w:type="dxa"/>
            <w:tcBorders>
              <w:left w:val="single" w:sz="4" w:space="0" w:color="auto"/>
            </w:tcBorders>
          </w:tcPr>
          <w:p w:rsidR="00D75B4B" w:rsidRPr="0082627A" w:rsidRDefault="00D75B4B" w:rsidP="00D867CF">
            <w:pPr>
              <w:pStyle w:val="KeinLeerraum"/>
              <w:spacing w:line="276" w:lineRule="auto"/>
              <w:jc w:val="center"/>
              <w:rPr>
                <w:sz w:val="20"/>
                <w:szCs w:val="20"/>
                <w:lang w:val="en-US"/>
              </w:rPr>
            </w:pP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sz w:val="20"/>
                <w:szCs w:val="19"/>
                <w:lang w:val="en-US"/>
              </w:rPr>
            </w:pPr>
            <w:r w:rsidRPr="0082627A">
              <w:rPr>
                <w:rFonts w:cstheme="minorHAnsi"/>
                <w:sz w:val="20"/>
                <w:szCs w:val="19"/>
                <w:lang w:val="en-US"/>
              </w:rPr>
              <w:t>Power [watt]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110 (96.5, 125)</w:t>
            </w:r>
            <w:r w:rsidRPr="0082627A">
              <w:rPr>
                <w:rFonts w:cs="Arial"/>
                <w:sz w:val="20"/>
                <w:vertAlign w:val="superscript"/>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140 (121, 171)*</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211 (196, 235)</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299 (258, 343)</w:t>
            </w: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lang w:val="en-US"/>
              </w:rPr>
              <w:t>Power [watt∙kg</w:t>
            </w:r>
            <w:r w:rsidRPr="0082627A">
              <w:rPr>
                <w:rFonts w:cstheme="minorHAnsi"/>
                <w:sz w:val="20"/>
                <w:szCs w:val="19"/>
                <w:vertAlign w:val="superscript"/>
                <w:lang w:val="en-US"/>
              </w:rPr>
              <w:t>-1</w:t>
            </w:r>
            <w:r w:rsidRPr="0082627A">
              <w:rPr>
                <w:rFonts w:cstheme="minorHAnsi"/>
                <w:sz w:val="20"/>
                <w:szCs w:val="19"/>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1.55 (1.27, 1.70)</w:t>
            </w:r>
            <w:r w:rsidRPr="0082627A">
              <w:rPr>
                <w:rFonts w:cs="Arial"/>
                <w:sz w:val="20"/>
                <w:vertAlign w:val="superscript"/>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1.78 (1.58, 1.90)*</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3.14 (2.69, 3.98)</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rPr>
            </w:pPr>
            <w:r w:rsidRPr="0082627A">
              <w:rPr>
                <w:rFonts w:cs="Arial"/>
                <w:color w:val="000000"/>
                <w:sz w:val="20"/>
                <w:szCs w:val="20"/>
              </w:rPr>
              <w:t>4.59 (3.89, 4.96)</w:t>
            </w:r>
          </w:p>
        </w:tc>
      </w:tr>
      <w:tr w:rsidR="00BF0F34" w:rsidRPr="0082627A" w:rsidTr="0015715E">
        <w:trPr>
          <w:trHeight w:val="232"/>
        </w:trPr>
        <w:tc>
          <w:tcPr>
            <w:tcW w:w="2268" w:type="dxa"/>
            <w:tcBorders>
              <w:right w:val="single" w:sz="4" w:space="0" w:color="auto"/>
            </w:tcBorders>
          </w:tcPr>
          <w:p w:rsidR="00BF0F34" w:rsidRPr="0082627A" w:rsidRDefault="00BF0F34" w:rsidP="00BF0F34">
            <w:pPr>
              <w:pStyle w:val="KeinLeerraum"/>
              <w:spacing w:line="276" w:lineRule="auto"/>
              <w:rPr>
                <w:sz w:val="20"/>
                <w:szCs w:val="19"/>
                <w:lang w:val="it-IT"/>
              </w:rPr>
            </w:pPr>
            <w:r w:rsidRPr="0082627A">
              <w:rPr>
                <w:sz w:val="20"/>
                <w:szCs w:val="19"/>
                <w:lang w:val="it-IT"/>
              </w:rPr>
              <w:t>V̇</w:t>
            </w:r>
            <w:r w:rsidRPr="0082627A">
              <w:rPr>
                <w:rFonts w:cstheme="minorHAnsi"/>
                <w:sz w:val="20"/>
                <w:szCs w:val="19"/>
                <w:lang w:val="it-IT"/>
              </w:rPr>
              <w:t>O</w:t>
            </w:r>
            <w:r w:rsidRPr="0082627A">
              <w:rPr>
                <w:rFonts w:cstheme="minorHAnsi"/>
                <w:sz w:val="20"/>
                <w:szCs w:val="19"/>
                <w:vertAlign w:val="subscript"/>
                <w:lang w:val="it-IT"/>
              </w:rPr>
              <w:t>2</w:t>
            </w:r>
            <w:r w:rsidRPr="0082627A">
              <w:rPr>
                <w:rFonts w:cstheme="minorHAnsi"/>
                <w:sz w:val="20"/>
                <w:szCs w:val="19"/>
                <w:lang w:val="it-IT"/>
              </w:rPr>
              <w:t xml:space="preserve"> [ml∙kg</w:t>
            </w:r>
            <w:r w:rsidRPr="0082627A">
              <w:rPr>
                <w:rFonts w:cstheme="minorHAnsi"/>
                <w:sz w:val="20"/>
                <w:szCs w:val="19"/>
                <w:vertAlign w:val="superscript"/>
                <w:lang w:val="it-IT"/>
              </w:rPr>
              <w:t>-1</w:t>
            </w:r>
            <w:r w:rsidRPr="0082627A">
              <w:rPr>
                <w:rFonts w:cstheme="minorHAnsi"/>
                <w:sz w:val="20"/>
                <w:szCs w:val="19"/>
                <w:lang w:val="it-IT"/>
              </w:rPr>
              <w:t>∙min</w:t>
            </w:r>
            <w:r w:rsidRPr="0082627A">
              <w:rPr>
                <w:rFonts w:cstheme="minorHAnsi"/>
                <w:sz w:val="20"/>
                <w:szCs w:val="19"/>
                <w:vertAlign w:val="superscript"/>
                <w:lang w:val="it-IT"/>
              </w:rPr>
              <w:t>-1</w:t>
            </w:r>
            <w:r w:rsidRPr="0082627A">
              <w:rPr>
                <w:rFonts w:cstheme="minorHAnsi"/>
                <w:sz w:val="20"/>
                <w:szCs w:val="19"/>
                <w:lang w:val="it-IT"/>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18.1 (15.1, 21.0)</w:t>
            </w:r>
            <w:r w:rsidRPr="0082627A">
              <w:rPr>
                <w:rFonts w:cs="Arial"/>
                <w:sz w:val="20"/>
                <w:vertAlign w:val="superscript"/>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20.9 (19.3, 23.0)</w:t>
            </w:r>
            <w:r w:rsidRPr="0082627A">
              <w:rPr>
                <w:rFonts w:cs="Arial"/>
                <w:color w:val="000000"/>
                <w:sz w:val="20"/>
                <w:szCs w:val="20"/>
                <w:vertAlign w:val="superscript"/>
                <w:lang w:val="en-US"/>
              </w:rPr>
              <w:t>†</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36.9 (31.1, 41.7)</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rPr>
            </w:pPr>
            <w:r w:rsidRPr="0082627A">
              <w:rPr>
                <w:rFonts w:cs="Arial"/>
                <w:color w:val="000000"/>
                <w:sz w:val="20"/>
                <w:szCs w:val="20"/>
              </w:rPr>
              <w:t>46.8 (43.4, 52.3)</w:t>
            </w:r>
          </w:p>
        </w:tc>
      </w:tr>
      <w:tr w:rsidR="00BF0F34" w:rsidRPr="0082627A" w:rsidTr="0015715E">
        <w:trPr>
          <w:trHeight w:val="149"/>
        </w:trPr>
        <w:tc>
          <w:tcPr>
            <w:tcW w:w="2268" w:type="dxa"/>
            <w:tcBorders>
              <w:right w:val="single" w:sz="4" w:space="0" w:color="auto"/>
            </w:tcBorders>
          </w:tcPr>
          <w:p w:rsidR="00BF0F34" w:rsidRPr="0082627A" w:rsidRDefault="00BF0F34" w:rsidP="008A6384">
            <w:pPr>
              <w:pStyle w:val="KeinLeerraum"/>
              <w:spacing w:line="276" w:lineRule="auto"/>
              <w:rPr>
                <w:rFonts w:cstheme="minorHAnsi"/>
                <w:sz w:val="20"/>
                <w:szCs w:val="19"/>
                <w:lang w:val="en-US"/>
              </w:rPr>
            </w:pPr>
            <w:r w:rsidRPr="0082627A">
              <w:rPr>
                <w:sz w:val="20"/>
                <w:szCs w:val="19"/>
                <w:lang w:val="it-IT"/>
              </w:rPr>
              <w:t>V̇</w:t>
            </w:r>
            <w:r w:rsidRPr="0082627A">
              <w:rPr>
                <w:rFonts w:cstheme="minorHAnsi"/>
                <w:sz w:val="20"/>
                <w:szCs w:val="19"/>
                <w:lang w:val="it-IT"/>
              </w:rPr>
              <w:t>O</w:t>
            </w:r>
            <w:r w:rsidRPr="0082627A">
              <w:rPr>
                <w:rFonts w:cstheme="minorHAnsi"/>
                <w:sz w:val="20"/>
                <w:szCs w:val="19"/>
                <w:vertAlign w:val="subscript"/>
                <w:lang w:val="it-IT"/>
              </w:rPr>
              <w:t xml:space="preserve">2, </w:t>
            </w:r>
            <w:r w:rsidRPr="0082627A">
              <w:rPr>
                <w:rFonts w:cstheme="minorHAnsi"/>
                <w:sz w:val="20"/>
                <w:szCs w:val="19"/>
                <w:vertAlign w:val="subscript"/>
                <w:lang w:val="en-US"/>
              </w:rPr>
              <w:t xml:space="preserve">max </w:t>
            </w:r>
            <w:r w:rsidRPr="0082627A">
              <w:rPr>
                <w:rFonts w:cstheme="minorHAnsi"/>
                <w:sz w:val="20"/>
                <w:szCs w:val="19"/>
                <w:lang w:val="en-US"/>
              </w:rPr>
              <w:t>%</w:t>
            </w:r>
            <w:proofErr w:type="spellStart"/>
            <w:r w:rsidRPr="0082627A">
              <w:rPr>
                <w:rFonts w:cstheme="minorHAnsi"/>
                <w:sz w:val="20"/>
                <w:szCs w:val="19"/>
                <w:lang w:val="en-US"/>
              </w:rPr>
              <w:t>predicted</w:t>
            </w:r>
            <w:r w:rsidR="008A6384">
              <w:rPr>
                <w:rFonts w:cs="Arial"/>
                <w:sz w:val="20"/>
                <w:szCs w:val="19"/>
                <w:vertAlign w:val="superscript"/>
                <w:lang w:val="en-US"/>
              </w:rPr>
              <w:t>a</w:t>
            </w:r>
            <w:proofErr w:type="spellEnd"/>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80.0 (71.5, 90.5)</w:t>
            </w:r>
            <w:r w:rsidR="00796378" w:rsidRPr="0082627A">
              <w:rPr>
                <w:rFonts w:cs="Arial"/>
                <w:sz w:val="20"/>
                <w:vertAlign w:val="superscript"/>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lang w:val="fr-CH"/>
              </w:rPr>
              <w:t>87.0 (78.0, 102)</w:t>
            </w:r>
            <w:r w:rsidR="00796378" w:rsidRPr="0082627A">
              <w:rPr>
                <w:rFonts w:cs="Arial"/>
                <w:sz w:val="20"/>
                <w:vertAlign w:val="superscript"/>
                <w:lang w:val="en-US"/>
              </w:rPr>
              <w:t>‡</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144 (130, 166)</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fr-CH"/>
              </w:rPr>
            </w:pPr>
            <w:r w:rsidRPr="0082627A">
              <w:rPr>
                <w:rFonts w:cs="Arial"/>
                <w:color w:val="000000"/>
                <w:sz w:val="20"/>
                <w:szCs w:val="20"/>
                <w:lang w:val="fr-CH"/>
              </w:rPr>
              <w:t>118 (114, 130)</w:t>
            </w:r>
          </w:p>
        </w:tc>
      </w:tr>
      <w:tr w:rsidR="00BF0F34" w:rsidRPr="0082627A" w:rsidTr="0015715E">
        <w:trPr>
          <w:trHeight w:val="268"/>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fr-CH"/>
              </w:rPr>
            </w:pPr>
            <w:r w:rsidRPr="0082627A">
              <w:rPr>
                <w:rFonts w:cstheme="minorHAnsi"/>
                <w:sz w:val="20"/>
                <w:szCs w:val="19"/>
                <w:lang w:val="fr-CH"/>
              </w:rPr>
              <w:t>Ventilation [l∙min</w:t>
            </w:r>
            <w:r w:rsidRPr="0082627A">
              <w:rPr>
                <w:rFonts w:cstheme="minorHAnsi"/>
                <w:sz w:val="20"/>
                <w:szCs w:val="19"/>
                <w:vertAlign w:val="superscript"/>
                <w:lang w:val="fr-CH"/>
              </w:rPr>
              <w:t>-1</w:t>
            </w:r>
            <w:r w:rsidRPr="0082627A">
              <w:rPr>
                <w:rFonts w:cstheme="minorHAnsi"/>
                <w:sz w:val="20"/>
                <w:szCs w:val="19"/>
                <w:lang w:val="fr-CH"/>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fr-CH"/>
              </w:rPr>
              <w:t>70.5 (63.0, 78.4)*</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fr-CH"/>
              </w:rPr>
            </w:pPr>
            <w:r w:rsidRPr="0082627A">
              <w:rPr>
                <w:rFonts w:cs="Arial"/>
                <w:color w:val="000000"/>
                <w:sz w:val="20"/>
                <w:szCs w:val="20"/>
                <w:lang w:val="fr-CH"/>
              </w:rPr>
              <w:t>84.1 (75.7, 107)</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95.3 (84.5, 107)</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131 (112, 162)*</w:t>
            </w:r>
          </w:p>
        </w:tc>
      </w:tr>
      <w:tr w:rsidR="00BF0F34" w:rsidRPr="0082627A" w:rsidTr="0015715E">
        <w:trPr>
          <w:trHeight w:val="102"/>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lang w:val="en-US"/>
              </w:rPr>
              <w:t>Ventilation [l∙kg</w:t>
            </w:r>
            <w:r w:rsidRPr="0082627A">
              <w:rPr>
                <w:rFonts w:cstheme="minorHAnsi"/>
                <w:sz w:val="20"/>
                <w:szCs w:val="19"/>
                <w:vertAlign w:val="superscript"/>
                <w:lang w:val="en-US"/>
              </w:rPr>
              <w:t>-1</w:t>
            </w:r>
            <w:r w:rsidRPr="0082627A">
              <w:rPr>
                <w:rFonts w:cstheme="minorHAnsi"/>
                <w:sz w:val="20"/>
                <w:szCs w:val="19"/>
                <w:lang w:val="en-US"/>
              </w:rPr>
              <w:t xml:space="preserve"> min</w:t>
            </w:r>
            <w:r w:rsidRPr="0082627A">
              <w:rPr>
                <w:rFonts w:cstheme="minorHAnsi"/>
                <w:sz w:val="20"/>
                <w:szCs w:val="19"/>
                <w:vertAlign w:val="superscript"/>
                <w:lang w:val="en-US"/>
              </w:rPr>
              <w:t>-1</w:t>
            </w:r>
            <w:r w:rsidRPr="0082627A">
              <w:rPr>
                <w:rFonts w:cstheme="minorHAnsi"/>
                <w:sz w:val="20"/>
                <w:szCs w:val="19"/>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0.93 (0.79, 1.08)</w:t>
            </w:r>
            <w:r w:rsidRPr="0082627A">
              <w:rPr>
                <w:rFonts w:cs="Arial"/>
                <w:color w:val="000000"/>
                <w:sz w:val="20"/>
                <w:szCs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1.07 (1.00, 1.23)</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1.31 (1.21, 1.62)</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1.99 (1.82, 2.17)*</w:t>
            </w:r>
          </w:p>
        </w:tc>
      </w:tr>
      <w:tr w:rsidR="00BF0F34" w:rsidRPr="0082627A" w:rsidTr="0015715E">
        <w:trPr>
          <w:trHeight w:val="318"/>
        </w:trPr>
        <w:tc>
          <w:tcPr>
            <w:tcW w:w="2268" w:type="dxa"/>
            <w:tcBorders>
              <w:right w:val="single" w:sz="4" w:space="0" w:color="auto"/>
            </w:tcBorders>
          </w:tcPr>
          <w:p w:rsidR="00BF0F34" w:rsidRPr="0082627A" w:rsidRDefault="00304393" w:rsidP="00BF0F34">
            <w:pPr>
              <w:pStyle w:val="KeinLeerraum"/>
              <w:spacing w:line="276" w:lineRule="auto"/>
              <w:rPr>
                <w:rFonts w:cstheme="minorHAnsi"/>
                <w:sz w:val="20"/>
                <w:szCs w:val="19"/>
                <w:lang w:val="en-US"/>
              </w:rPr>
            </w:pPr>
            <w:r w:rsidRPr="0082627A">
              <w:rPr>
                <w:rFonts w:cstheme="minorHAnsi"/>
                <w:sz w:val="20"/>
                <w:szCs w:val="19"/>
                <w:shd w:val="clear" w:color="auto" w:fill="FFFFFF"/>
                <w:lang w:val="en-US"/>
              </w:rPr>
              <w:t xml:space="preserve">Respiratory </w:t>
            </w:r>
            <w:r w:rsidR="00BF0F34" w:rsidRPr="0082627A">
              <w:rPr>
                <w:rFonts w:cstheme="minorHAnsi"/>
                <w:sz w:val="20"/>
                <w:szCs w:val="19"/>
                <w:shd w:val="clear" w:color="auto" w:fill="FFFFFF"/>
                <w:lang w:val="en-US"/>
              </w:rPr>
              <w:t>frequency [min</w:t>
            </w:r>
            <w:r w:rsidR="00BF0F34" w:rsidRPr="0082627A">
              <w:rPr>
                <w:rFonts w:cstheme="minorHAnsi"/>
                <w:sz w:val="20"/>
                <w:szCs w:val="19"/>
                <w:shd w:val="clear" w:color="auto" w:fill="FFFFFF"/>
                <w:vertAlign w:val="superscript"/>
                <w:lang w:val="en-US"/>
              </w:rPr>
              <w:t>-1</w:t>
            </w:r>
            <w:r w:rsidR="00BF0F34" w:rsidRPr="0082627A">
              <w:rPr>
                <w:rFonts w:cstheme="minorHAnsi"/>
                <w:sz w:val="20"/>
                <w:szCs w:val="19"/>
                <w:shd w:val="clear" w:color="auto" w:fill="FFFFFF"/>
                <w:lang w:val="en-US"/>
              </w:rPr>
              <w:t>]</w:t>
            </w:r>
          </w:p>
        </w:tc>
        <w:tc>
          <w:tcPr>
            <w:tcW w:w="1913" w:type="dxa"/>
            <w:tcBorders>
              <w:right w:val="single" w:sz="4" w:space="0" w:color="auto"/>
            </w:tcBorders>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37.6 (32.2, 40.8)</w:t>
            </w:r>
          </w:p>
        </w:tc>
        <w:tc>
          <w:tcPr>
            <w:tcW w:w="1913" w:type="dxa"/>
            <w:tcBorders>
              <w:right w:val="single" w:sz="4" w:space="0" w:color="auto"/>
            </w:tcBorders>
          </w:tcPr>
          <w:p w:rsidR="00BF0F34" w:rsidRPr="0082627A" w:rsidRDefault="00BF0F34" w:rsidP="009C17D5">
            <w:pPr>
              <w:spacing w:after="0"/>
              <w:jc w:val="center"/>
              <w:rPr>
                <w:rFonts w:cs="Arial"/>
                <w:color w:val="000000"/>
                <w:sz w:val="20"/>
                <w:szCs w:val="20"/>
              </w:rPr>
            </w:pPr>
            <w:r w:rsidRPr="0082627A">
              <w:rPr>
                <w:rFonts w:cs="Arial"/>
                <w:color w:val="000000"/>
                <w:sz w:val="20"/>
                <w:szCs w:val="20"/>
                <w:lang w:val="it-IT"/>
              </w:rPr>
              <w:t>38.3 (32.2, 49.8)</w:t>
            </w:r>
          </w:p>
        </w:tc>
        <w:tc>
          <w:tcPr>
            <w:tcW w:w="1913" w:type="dxa"/>
            <w:tcBorders>
              <w:left w:val="single" w:sz="4" w:space="0" w:color="auto"/>
              <w:right w:val="single" w:sz="4" w:space="0" w:color="auto"/>
            </w:tcBorders>
            <w:shd w:val="clear" w:color="auto" w:fill="auto"/>
          </w:tcPr>
          <w:p w:rsidR="00BF0F34" w:rsidRPr="0082627A" w:rsidRDefault="00D867CF" w:rsidP="009C17D5">
            <w:pPr>
              <w:spacing w:after="0"/>
              <w:jc w:val="center"/>
              <w:rPr>
                <w:rFonts w:cs="Arial"/>
                <w:color w:val="000000"/>
                <w:sz w:val="20"/>
                <w:szCs w:val="20"/>
              </w:rPr>
            </w:pPr>
            <w:r w:rsidRPr="0082627A">
              <w:rPr>
                <w:rFonts w:cs="Arial"/>
                <w:color w:val="000000"/>
                <w:sz w:val="20"/>
                <w:szCs w:val="20"/>
              </w:rPr>
              <w:t>38.4 (37.2, 42.5)</w:t>
            </w:r>
          </w:p>
        </w:tc>
        <w:tc>
          <w:tcPr>
            <w:tcW w:w="1914" w:type="dxa"/>
            <w:tcBorders>
              <w:left w:val="single" w:sz="4" w:space="0" w:color="auto"/>
            </w:tcBorders>
          </w:tcPr>
          <w:p w:rsidR="00BF0F34" w:rsidRPr="0082627A" w:rsidRDefault="00BF0F34" w:rsidP="00BF0F34">
            <w:pPr>
              <w:spacing w:after="0"/>
              <w:jc w:val="center"/>
              <w:rPr>
                <w:rFonts w:cs="Arial"/>
                <w:color w:val="000000"/>
                <w:sz w:val="20"/>
                <w:szCs w:val="20"/>
                <w:lang w:val="it-IT"/>
              </w:rPr>
            </w:pPr>
            <w:r w:rsidRPr="0082627A">
              <w:rPr>
                <w:rFonts w:cs="Arial"/>
                <w:color w:val="000000"/>
                <w:sz w:val="20"/>
                <w:szCs w:val="20"/>
                <w:lang w:val="it-IT"/>
              </w:rPr>
              <w:t>54.9 (47.5, 60.6)</w:t>
            </w:r>
            <w:r w:rsidRPr="0082627A">
              <w:rPr>
                <w:rFonts w:cs="Arial"/>
                <w:color w:val="000000"/>
                <w:sz w:val="20"/>
                <w:szCs w:val="20"/>
                <w:vertAlign w:val="superscript"/>
                <w:lang w:val="en-US"/>
              </w:rPr>
              <w:t>†</w:t>
            </w:r>
          </w:p>
        </w:tc>
      </w:tr>
      <w:tr w:rsidR="00BF0F34" w:rsidRPr="0082627A" w:rsidTr="0015715E">
        <w:trPr>
          <w:trHeight w:val="12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it-IT"/>
              </w:rPr>
            </w:pPr>
            <w:proofErr w:type="spellStart"/>
            <w:r w:rsidRPr="0082627A">
              <w:rPr>
                <w:rFonts w:cstheme="minorHAnsi"/>
                <w:sz w:val="20"/>
                <w:szCs w:val="19"/>
                <w:shd w:val="clear" w:color="auto" w:fill="FFFFFF"/>
                <w:lang w:val="it-IT"/>
              </w:rPr>
              <w:t>Tidal</w:t>
            </w:r>
            <w:proofErr w:type="spellEnd"/>
            <w:r w:rsidRPr="0082627A">
              <w:rPr>
                <w:rFonts w:cstheme="minorHAnsi"/>
                <w:sz w:val="20"/>
                <w:szCs w:val="19"/>
                <w:shd w:val="clear" w:color="auto" w:fill="FFFFFF"/>
                <w:lang w:val="it-IT"/>
              </w:rPr>
              <w:t xml:space="preserve"> volume [l]</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1.88 (1.60, 2.38)</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it-IT"/>
              </w:rPr>
            </w:pPr>
            <w:r w:rsidRPr="0082627A">
              <w:rPr>
                <w:rFonts w:cs="Arial"/>
                <w:color w:val="000000"/>
                <w:sz w:val="20"/>
                <w:szCs w:val="20"/>
                <w:lang w:val="it-IT"/>
              </w:rPr>
              <w:t>2.45 (2.16, 2.50)</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2.36 (2.00, 2.90)</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it-IT"/>
              </w:rPr>
            </w:pPr>
            <w:r w:rsidRPr="0082627A">
              <w:rPr>
                <w:rFonts w:cs="Arial"/>
                <w:color w:val="000000"/>
                <w:sz w:val="20"/>
                <w:szCs w:val="20"/>
                <w:lang w:val="it-IT"/>
              </w:rPr>
              <w:t>2.19 (2.07, 2.86)</w:t>
            </w:r>
          </w:p>
        </w:tc>
      </w:tr>
      <w:tr w:rsidR="00BF0F34" w:rsidRPr="0082627A" w:rsidTr="0015715E">
        <w:trPr>
          <w:trHeight w:val="80"/>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shd w:val="clear" w:color="auto" w:fill="FFFFFF"/>
                <w:lang w:val="en-US"/>
              </w:rPr>
            </w:pPr>
            <w:proofErr w:type="spellStart"/>
            <w:r w:rsidRPr="0082627A">
              <w:rPr>
                <w:rFonts w:cstheme="minorHAnsi"/>
                <w:sz w:val="20"/>
                <w:szCs w:val="19"/>
                <w:shd w:val="clear" w:color="auto" w:fill="FFFFFF"/>
                <w:lang w:val="it-IT"/>
              </w:rPr>
              <w:t>Tidal</w:t>
            </w:r>
            <w:proofErr w:type="spellEnd"/>
            <w:r w:rsidRPr="0082627A">
              <w:rPr>
                <w:rFonts w:cstheme="minorHAnsi"/>
                <w:sz w:val="20"/>
                <w:szCs w:val="19"/>
                <w:shd w:val="clear" w:color="auto" w:fill="FFFFFF"/>
                <w:lang w:val="it-IT"/>
              </w:rPr>
              <w:t xml:space="preserve"> volume [ml</w:t>
            </w:r>
            <w:r w:rsidRPr="0082627A">
              <w:rPr>
                <w:rFonts w:cstheme="minorHAnsi"/>
                <w:sz w:val="20"/>
                <w:szCs w:val="19"/>
                <w:lang w:val="it-IT"/>
              </w:rPr>
              <w:t>∙</w:t>
            </w:r>
            <w:r w:rsidRPr="0082627A">
              <w:rPr>
                <w:rFonts w:cstheme="minorHAnsi"/>
                <w:sz w:val="20"/>
                <w:szCs w:val="19"/>
                <w:shd w:val="clear" w:color="auto" w:fill="FFFFFF"/>
                <w:lang w:val="it-IT"/>
              </w:rPr>
              <w:t>kg</w:t>
            </w:r>
            <w:r w:rsidRPr="0082627A">
              <w:rPr>
                <w:rFonts w:cstheme="minorHAnsi"/>
                <w:sz w:val="20"/>
                <w:szCs w:val="19"/>
                <w:shd w:val="clear" w:color="auto" w:fill="FFFFFF"/>
                <w:vertAlign w:val="superscript"/>
                <w:lang w:val="it-IT"/>
              </w:rPr>
              <w:t>-1</w:t>
            </w:r>
            <w:r w:rsidRPr="0082627A">
              <w:rPr>
                <w:rFonts w:cstheme="minorHAnsi"/>
                <w:sz w:val="20"/>
                <w:szCs w:val="19"/>
                <w:shd w:val="clear" w:color="auto" w:fill="FFFFFF"/>
                <w:lang w:val="en-US"/>
              </w:rPr>
              <w:t>]</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23.5 (20.4, 30.2)*</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lang w:val="en-US"/>
              </w:rPr>
              <w:t>30.6 (24.6, 33.1)</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33.9 (30.4, 38.2)</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35.5 (32.1, 39.2)</w:t>
            </w:r>
          </w:p>
        </w:tc>
      </w:tr>
      <w:tr w:rsidR="00BF0F34" w:rsidRPr="0082627A" w:rsidTr="0015715E">
        <w:trPr>
          <w:trHeight w:val="16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shd w:val="clear" w:color="auto" w:fill="FFFFFF"/>
                <w:lang w:val="en-US"/>
              </w:rPr>
              <w:t>P</w:t>
            </w:r>
            <w:r w:rsidRPr="0082627A">
              <w:rPr>
                <w:rFonts w:cstheme="minorHAnsi"/>
                <w:sz w:val="20"/>
                <w:szCs w:val="19"/>
                <w:shd w:val="clear" w:color="auto" w:fill="FFFFFF"/>
                <w:vertAlign w:val="subscript"/>
                <w:lang w:val="en-US"/>
              </w:rPr>
              <w:t>ET</w:t>
            </w:r>
            <w:r w:rsidRPr="0082627A">
              <w:rPr>
                <w:rFonts w:cstheme="minorHAnsi"/>
                <w:sz w:val="20"/>
                <w:szCs w:val="19"/>
                <w:shd w:val="clear" w:color="auto" w:fill="FFFFFF"/>
                <w:lang w:val="en-US"/>
              </w:rPr>
              <w:t>CO</w:t>
            </w:r>
            <w:r w:rsidRPr="0082627A">
              <w:rPr>
                <w:rFonts w:cstheme="minorHAnsi"/>
                <w:sz w:val="20"/>
                <w:szCs w:val="19"/>
                <w:shd w:val="clear" w:color="auto" w:fill="FFFFFF"/>
                <w:vertAlign w:val="subscript"/>
                <w:lang w:val="en-US"/>
              </w:rPr>
              <w:t>2</w:t>
            </w:r>
            <w:r w:rsidRPr="0082627A">
              <w:rPr>
                <w:rFonts w:cstheme="minorHAnsi"/>
                <w:sz w:val="20"/>
                <w:szCs w:val="19"/>
                <w:shd w:val="clear" w:color="auto" w:fill="FFFFFF"/>
                <w:lang w:val="en-US"/>
              </w:rPr>
              <w:t xml:space="preserve"> [mmHg]</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27.0 (25.5, 29.0)</w:t>
            </w:r>
            <w:r w:rsidRPr="0082627A">
              <w:rPr>
                <w:rFonts w:cs="Arial"/>
                <w:sz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27.0 (23.5, 28.0)</w:t>
            </w:r>
            <w:r w:rsidRPr="0082627A">
              <w:rPr>
                <w:rFonts w:cs="Arial"/>
                <w:sz w:val="20"/>
                <w:vertAlign w:val="superscript"/>
                <w:lang w:val="en-US"/>
              </w:rPr>
              <w:t xml:space="preserve"> ‡</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35.0 (33.0, 37.5)</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33.0 (29.5, 35.5)</w:t>
            </w: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lang w:val="en-US"/>
              </w:rPr>
            </w:pPr>
            <w:r w:rsidRPr="0082627A">
              <w:rPr>
                <w:rFonts w:cstheme="minorHAnsi"/>
                <w:sz w:val="20"/>
                <w:szCs w:val="19"/>
                <w:lang w:val="en-US"/>
              </w:rPr>
              <w:t>Heart rate [bpm]</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 xml:space="preserve">111 </w:t>
            </w:r>
            <w:r w:rsidRPr="0082627A">
              <w:rPr>
                <w:rFonts w:cs="Arial"/>
                <w:color w:val="000000"/>
                <w:sz w:val="20"/>
                <w:szCs w:val="20"/>
              </w:rPr>
              <w:t>(92.0, 133)</w:t>
            </w:r>
            <w:r w:rsidRPr="0082627A">
              <w:rPr>
                <w:rFonts w:cs="Arial"/>
                <w:color w:val="000000"/>
                <w:sz w:val="20"/>
                <w:szCs w:val="20"/>
                <w:vertAlign w:val="superscript"/>
                <w:lang w:val="en-US"/>
              </w:rPr>
              <w:t xml:space="preserve"> †</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126 (113, 142)*</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157 (151, 167)</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186 (183, 195)*</w:t>
            </w:r>
          </w:p>
        </w:tc>
      </w:tr>
      <w:tr w:rsidR="00BF0F34" w:rsidRPr="0082627A" w:rsidTr="0015715E">
        <w:trPr>
          <w:trHeight w:val="154"/>
        </w:trPr>
        <w:tc>
          <w:tcPr>
            <w:tcW w:w="2268" w:type="dxa"/>
            <w:tcBorders>
              <w:right w:val="single" w:sz="4" w:space="0" w:color="auto"/>
            </w:tcBorders>
          </w:tcPr>
          <w:p w:rsidR="00BF0F34" w:rsidRPr="0082627A" w:rsidRDefault="00BF0F34" w:rsidP="00BF0F34">
            <w:pPr>
              <w:pStyle w:val="KeinLeerraum"/>
              <w:spacing w:line="276" w:lineRule="auto"/>
              <w:rPr>
                <w:rFonts w:cstheme="minorHAnsi"/>
                <w:sz w:val="20"/>
                <w:szCs w:val="19"/>
                <w:vertAlign w:val="superscript"/>
                <w:lang w:val="en-US"/>
              </w:rPr>
            </w:pPr>
            <w:r w:rsidRPr="0082627A">
              <w:rPr>
                <w:rFonts w:cstheme="minorHAnsi"/>
                <w:sz w:val="20"/>
                <w:szCs w:val="19"/>
                <w:lang w:val="en-US"/>
              </w:rPr>
              <w:t>RER</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1.15 (1.10, 1.17)</w:t>
            </w:r>
          </w:p>
        </w:tc>
        <w:tc>
          <w:tcPr>
            <w:tcW w:w="1913" w:type="dxa"/>
            <w:tcBorders>
              <w:right w:val="single" w:sz="4" w:space="0" w:color="auto"/>
            </w:tcBorders>
            <w:vAlign w:val="bottom"/>
          </w:tcPr>
          <w:p w:rsidR="00BF0F34" w:rsidRPr="0082627A" w:rsidRDefault="00BF0F34" w:rsidP="009C17D5">
            <w:pPr>
              <w:spacing w:after="0"/>
              <w:jc w:val="center"/>
              <w:rPr>
                <w:rFonts w:cs="Arial"/>
                <w:color w:val="000000"/>
                <w:sz w:val="20"/>
                <w:szCs w:val="20"/>
                <w:lang w:val="en-US"/>
              </w:rPr>
            </w:pPr>
            <w:r w:rsidRPr="0082627A">
              <w:rPr>
                <w:rFonts w:cs="Arial"/>
                <w:color w:val="000000"/>
                <w:sz w:val="20"/>
                <w:szCs w:val="20"/>
                <w:lang w:val="en-US"/>
              </w:rPr>
              <w:t>1.16 (1.08, 1.23)</w:t>
            </w:r>
          </w:p>
        </w:tc>
        <w:tc>
          <w:tcPr>
            <w:tcW w:w="1913" w:type="dxa"/>
            <w:tcBorders>
              <w:left w:val="single" w:sz="4" w:space="0" w:color="auto"/>
              <w:right w:val="single" w:sz="4" w:space="0" w:color="auto"/>
            </w:tcBorders>
            <w:shd w:val="clear" w:color="auto" w:fill="auto"/>
            <w:vAlign w:val="bottom"/>
          </w:tcPr>
          <w:p w:rsidR="00BF0F34" w:rsidRPr="0082627A" w:rsidRDefault="00BF0F34" w:rsidP="009C17D5">
            <w:pPr>
              <w:spacing w:after="0"/>
              <w:jc w:val="center"/>
              <w:rPr>
                <w:rFonts w:cs="Arial"/>
                <w:color w:val="000000"/>
                <w:sz w:val="20"/>
                <w:szCs w:val="20"/>
              </w:rPr>
            </w:pPr>
            <w:r w:rsidRPr="0082627A">
              <w:rPr>
                <w:rFonts w:cs="Arial"/>
                <w:color w:val="000000"/>
                <w:sz w:val="20"/>
                <w:szCs w:val="20"/>
              </w:rPr>
              <w:t>1.16 (1.10, 1.23)</w:t>
            </w:r>
          </w:p>
        </w:tc>
        <w:tc>
          <w:tcPr>
            <w:tcW w:w="1914" w:type="dxa"/>
            <w:tcBorders>
              <w:left w:val="single" w:sz="4" w:space="0" w:color="auto"/>
            </w:tcBorders>
            <w:vAlign w:val="bottom"/>
          </w:tcPr>
          <w:p w:rsidR="00BF0F34" w:rsidRPr="0082627A" w:rsidRDefault="00BF0F34" w:rsidP="00BF0F34">
            <w:pPr>
              <w:spacing w:after="0"/>
              <w:jc w:val="center"/>
              <w:rPr>
                <w:rFonts w:cs="Arial"/>
                <w:color w:val="000000"/>
                <w:sz w:val="20"/>
                <w:szCs w:val="20"/>
                <w:lang w:val="en-US"/>
              </w:rPr>
            </w:pPr>
            <w:r w:rsidRPr="0082627A">
              <w:rPr>
                <w:rFonts w:cs="Arial"/>
                <w:color w:val="000000"/>
                <w:sz w:val="20"/>
                <w:szCs w:val="20"/>
                <w:lang w:val="en-US"/>
              </w:rPr>
              <w:t>1.18 (1.16, 1.25)</w:t>
            </w:r>
          </w:p>
        </w:tc>
      </w:tr>
    </w:tbl>
    <w:p w:rsidR="00D75B4B" w:rsidRPr="0082627A" w:rsidRDefault="00D75B4B" w:rsidP="00D75B4B">
      <w:pPr>
        <w:pStyle w:val="KeinLeerraum"/>
        <w:spacing w:line="276" w:lineRule="auto"/>
        <w:jc w:val="both"/>
        <w:rPr>
          <w:sz w:val="20"/>
          <w:lang w:val="en-US"/>
        </w:rPr>
      </w:pPr>
    </w:p>
    <w:p w:rsidR="00D75B4B" w:rsidRDefault="00D75B4B" w:rsidP="00D75B4B">
      <w:pPr>
        <w:pStyle w:val="KeinLeerraum"/>
        <w:spacing w:line="276" w:lineRule="auto"/>
        <w:jc w:val="both"/>
        <w:rPr>
          <w:sz w:val="20"/>
          <w:lang w:val="en-US"/>
        </w:rPr>
      </w:pPr>
      <w:r w:rsidRPr="0082627A">
        <w:rPr>
          <w:sz w:val="20"/>
          <w:lang w:val="en-US"/>
        </w:rPr>
        <w:lastRenderedPageBreak/>
        <w:t xml:space="preserve">The following indices mark Benjamin-Hochberg adjusted p-value of post hoc </w:t>
      </w:r>
      <w:proofErr w:type="spellStart"/>
      <w:r w:rsidRPr="0082627A">
        <w:rPr>
          <w:sz w:val="20"/>
          <w:lang w:val="en-US"/>
        </w:rPr>
        <w:t>Kruskal</w:t>
      </w:r>
      <w:proofErr w:type="spellEnd"/>
      <w:r w:rsidRPr="0082627A">
        <w:rPr>
          <w:sz w:val="20"/>
          <w:lang w:val="en-US"/>
        </w:rPr>
        <w:t xml:space="preserve"> Wallis tests against old control subjects: * p&lt;0.05; </w:t>
      </w:r>
      <w:r w:rsidRPr="0082627A">
        <w:rPr>
          <w:rFonts w:cs="Arial"/>
          <w:color w:val="000000"/>
          <w:sz w:val="20"/>
          <w:szCs w:val="20"/>
          <w:vertAlign w:val="superscript"/>
          <w:lang w:val="en-US"/>
        </w:rPr>
        <w:t>†</w:t>
      </w:r>
      <w:r w:rsidRPr="0082627A">
        <w:rPr>
          <w:sz w:val="20"/>
          <w:lang w:val="en-US"/>
        </w:rPr>
        <w:t xml:space="preserve"> p&lt;0.01; </w:t>
      </w:r>
      <w:r w:rsidRPr="0082627A">
        <w:rPr>
          <w:rFonts w:cs="Arial"/>
          <w:sz w:val="20"/>
          <w:vertAlign w:val="superscript"/>
          <w:lang w:val="en-US"/>
        </w:rPr>
        <w:t>‡</w:t>
      </w:r>
      <w:r w:rsidRPr="0082627A">
        <w:rPr>
          <w:sz w:val="20"/>
          <w:lang w:val="en-US"/>
        </w:rPr>
        <w:t xml:space="preserve"> p&lt;0.001. </w:t>
      </w:r>
    </w:p>
    <w:p w:rsidR="008A6384" w:rsidRPr="0082627A" w:rsidRDefault="008A6384" w:rsidP="00D75B4B">
      <w:pPr>
        <w:pStyle w:val="KeinLeerraum"/>
        <w:spacing w:line="276" w:lineRule="auto"/>
        <w:jc w:val="both"/>
        <w:rPr>
          <w:sz w:val="20"/>
          <w:lang w:val="en-US"/>
        </w:rPr>
      </w:pPr>
      <w:bookmarkStart w:id="0" w:name="_GoBack"/>
      <w:r w:rsidRPr="008A6384">
        <w:rPr>
          <w:sz w:val="20"/>
          <w:vertAlign w:val="superscript"/>
          <w:lang w:val="en-US"/>
        </w:rPr>
        <w:t>a</w:t>
      </w:r>
      <w:bookmarkEnd w:id="0"/>
      <w:r>
        <w:rPr>
          <w:sz w:val="20"/>
          <w:lang w:val="en-US"/>
        </w:rPr>
        <w:t xml:space="preserve">, based on </w:t>
      </w:r>
      <w:r w:rsidRPr="008A6384">
        <w:rPr>
          <w:sz w:val="20"/>
          <w:lang w:val="en-US"/>
        </w:rPr>
        <w:t xml:space="preserve">Wasserman, K., Hansen, J. E., Sue, D. Y., </w:t>
      </w:r>
      <w:proofErr w:type="spellStart"/>
      <w:r w:rsidRPr="008A6384">
        <w:rPr>
          <w:sz w:val="20"/>
          <w:lang w:val="en-US"/>
        </w:rPr>
        <w:t>Whipp</w:t>
      </w:r>
      <w:proofErr w:type="spellEnd"/>
      <w:r w:rsidRPr="008A6384">
        <w:rPr>
          <w:sz w:val="20"/>
          <w:lang w:val="en-US"/>
        </w:rPr>
        <w:t xml:space="preserve">, B. J., &amp; </w:t>
      </w:r>
      <w:proofErr w:type="spellStart"/>
      <w:r w:rsidRPr="008A6384">
        <w:rPr>
          <w:sz w:val="20"/>
          <w:lang w:val="en-US"/>
        </w:rPr>
        <w:t>Casaburi</w:t>
      </w:r>
      <w:proofErr w:type="spellEnd"/>
      <w:r w:rsidRPr="008A6384">
        <w:rPr>
          <w:sz w:val="20"/>
          <w:lang w:val="en-US"/>
        </w:rPr>
        <w:t>, R. (1999). Principles of Exercise Testing and Interpretation: Including Pathophysiology and Clinical Applications. Lippincott Williams &amp; Wilkins.</w:t>
      </w:r>
    </w:p>
    <w:p w:rsidR="00D75B4B" w:rsidRPr="0082627A" w:rsidRDefault="00D75B4B" w:rsidP="00D75B4B">
      <w:pPr>
        <w:pStyle w:val="KeinLeerraum"/>
        <w:spacing w:line="276" w:lineRule="auto"/>
        <w:jc w:val="both"/>
        <w:rPr>
          <w:i/>
          <w:iCs/>
          <w:sz w:val="20"/>
          <w:lang w:val="en-US"/>
        </w:rPr>
      </w:pPr>
      <w:r w:rsidRPr="0082627A">
        <w:rPr>
          <w:sz w:val="20"/>
          <w:lang w:val="en-US"/>
        </w:rPr>
        <w:t xml:space="preserve">CHF, chronic heart failure; CCS, acute/chronic coronary syndrome; VT1, first </w:t>
      </w:r>
      <w:proofErr w:type="spellStart"/>
      <w:r w:rsidRPr="0082627A">
        <w:rPr>
          <w:sz w:val="20"/>
          <w:lang w:val="en-US"/>
        </w:rPr>
        <w:t>ventilatory</w:t>
      </w:r>
      <w:proofErr w:type="spellEnd"/>
      <w:r w:rsidRPr="0082627A">
        <w:rPr>
          <w:sz w:val="20"/>
          <w:lang w:val="en-US"/>
        </w:rPr>
        <w:t xml:space="preserve"> threshold; FVC, forced vital capacity; FEV</w:t>
      </w:r>
      <w:r w:rsidRPr="0082627A">
        <w:rPr>
          <w:sz w:val="20"/>
          <w:vertAlign w:val="subscript"/>
          <w:lang w:val="en-US"/>
        </w:rPr>
        <w:t>1</w:t>
      </w:r>
      <w:r w:rsidRPr="0082627A">
        <w:rPr>
          <w:sz w:val="20"/>
          <w:lang w:val="en-US"/>
        </w:rPr>
        <w:t xml:space="preserve">; forced expiratory volume in 1 s; </w:t>
      </w:r>
      <w:r w:rsidRPr="0082627A">
        <w:rPr>
          <w:sz w:val="20"/>
          <w:szCs w:val="20"/>
          <w:lang w:val="en-US"/>
        </w:rPr>
        <w:t>V̇</w:t>
      </w:r>
      <w:r w:rsidRPr="0082627A">
        <w:rPr>
          <w:rFonts w:cstheme="minorHAnsi"/>
          <w:sz w:val="20"/>
          <w:szCs w:val="20"/>
          <w:lang w:val="en-US"/>
        </w:rPr>
        <w:t>O</w:t>
      </w:r>
      <w:r w:rsidRPr="0082627A">
        <w:rPr>
          <w:rFonts w:cstheme="minorHAnsi"/>
          <w:sz w:val="20"/>
          <w:szCs w:val="20"/>
          <w:vertAlign w:val="subscript"/>
          <w:lang w:val="en-US"/>
        </w:rPr>
        <w:t>2</w:t>
      </w:r>
      <w:r w:rsidRPr="0082627A">
        <w:rPr>
          <w:rFonts w:cstheme="minorHAnsi"/>
          <w:sz w:val="20"/>
          <w:szCs w:val="20"/>
          <w:lang w:val="en-US"/>
        </w:rPr>
        <w:t xml:space="preserve">, oxygen uptake; </w:t>
      </w:r>
      <w:r w:rsidRPr="0082627A">
        <w:rPr>
          <w:rFonts w:cstheme="minorHAnsi"/>
          <w:sz w:val="20"/>
          <w:szCs w:val="20"/>
          <w:shd w:val="clear" w:color="auto" w:fill="FFFFFF"/>
          <w:lang w:val="en-US"/>
        </w:rPr>
        <w:t>P</w:t>
      </w:r>
      <w:r w:rsidRPr="0082627A">
        <w:rPr>
          <w:rFonts w:cstheme="minorHAnsi"/>
          <w:sz w:val="20"/>
          <w:szCs w:val="20"/>
          <w:shd w:val="clear" w:color="auto" w:fill="FFFFFF"/>
          <w:vertAlign w:val="subscript"/>
          <w:lang w:val="en-US"/>
        </w:rPr>
        <w:t>ET</w:t>
      </w:r>
      <w:r w:rsidRPr="0082627A">
        <w:rPr>
          <w:rFonts w:cstheme="minorHAnsi"/>
          <w:sz w:val="20"/>
          <w:szCs w:val="20"/>
          <w:shd w:val="clear" w:color="auto" w:fill="FFFFFF"/>
          <w:lang w:val="en-US"/>
        </w:rPr>
        <w:t>CO</w:t>
      </w:r>
      <w:r w:rsidRPr="0082627A">
        <w:rPr>
          <w:rFonts w:cstheme="minorHAnsi"/>
          <w:sz w:val="20"/>
          <w:szCs w:val="20"/>
          <w:shd w:val="clear" w:color="auto" w:fill="FFFFFF"/>
          <w:vertAlign w:val="subscript"/>
          <w:lang w:val="en-US"/>
        </w:rPr>
        <w:t>2</w:t>
      </w:r>
      <w:r w:rsidRPr="0082627A">
        <w:rPr>
          <w:rFonts w:cstheme="minorHAnsi"/>
          <w:sz w:val="20"/>
          <w:szCs w:val="20"/>
          <w:lang w:val="en-US"/>
        </w:rPr>
        <w:t>, end-tidal carbon-dioxide partial pressure; RER, respiratory exchange ratio.</w:t>
      </w:r>
      <w:r w:rsidRPr="0082627A">
        <w:rPr>
          <w:sz w:val="20"/>
          <w:lang w:val="en-US"/>
        </w:rPr>
        <w:t xml:space="preserve"> </w:t>
      </w:r>
    </w:p>
    <w:p w:rsidR="00D75B4B" w:rsidRPr="0082627A" w:rsidRDefault="00D75B4B" w:rsidP="00D75B4B">
      <w:pPr>
        <w:pStyle w:val="KeinLeerraum"/>
        <w:spacing w:line="276" w:lineRule="auto"/>
        <w:jc w:val="both"/>
        <w:rPr>
          <w:sz w:val="20"/>
          <w:lang w:val="en-US"/>
        </w:rPr>
      </w:pPr>
    </w:p>
    <w:p w:rsidR="00D75B4B" w:rsidRPr="0082627A" w:rsidRDefault="00D75B4B" w:rsidP="00D75B4B">
      <w:pPr>
        <w:pStyle w:val="KeinLeerraum"/>
        <w:spacing w:line="276" w:lineRule="auto"/>
        <w:jc w:val="both"/>
        <w:rPr>
          <w:i/>
          <w:iCs/>
          <w:sz w:val="20"/>
          <w:lang w:val="en-US"/>
        </w:rPr>
      </w:pPr>
    </w:p>
    <w:p w:rsidR="00D75B4B" w:rsidRPr="0082627A" w:rsidRDefault="00D75B4B" w:rsidP="00D75B4B">
      <w:pPr>
        <w:rPr>
          <w:lang w:val="en-US"/>
        </w:rPr>
      </w:pPr>
      <w:r w:rsidRPr="0082627A">
        <w:rPr>
          <w:lang w:val="en-US"/>
        </w:rPr>
        <w:br w:type="page"/>
      </w:r>
    </w:p>
    <w:p w:rsidR="00D75B4B" w:rsidRPr="0082627A" w:rsidRDefault="00D75B4B" w:rsidP="00D75B4B">
      <w:pPr>
        <w:pStyle w:val="KeinLeerraum"/>
        <w:spacing w:line="276" w:lineRule="auto"/>
        <w:jc w:val="both"/>
        <w:rPr>
          <w:rFonts w:cs="Arial"/>
          <w:sz w:val="20"/>
          <w:lang w:val="en-US"/>
        </w:rPr>
      </w:pPr>
      <w:r w:rsidRPr="0082627A">
        <w:rPr>
          <w:rFonts w:cs="Arial"/>
          <w:sz w:val="20"/>
          <w:lang w:val="en-US"/>
        </w:rPr>
        <w:t>Supplement Table 2: Results from linear mixed models for parameters of breathing pattern and pulmonary gas exchange with effects for breathing modes and groups (incl. interaction), adjusted for testing order, sex, height, and weight.</w:t>
      </w:r>
    </w:p>
    <w:tbl>
      <w:tblPr>
        <w:tblpPr w:leftFromText="180" w:rightFromText="180" w:vertAnchor="text" w:horzAnchor="margin" w:tblpY="98"/>
        <w:tblW w:w="9214" w:type="dxa"/>
        <w:tblLook w:val="04A0" w:firstRow="1" w:lastRow="0" w:firstColumn="1" w:lastColumn="0" w:noHBand="0" w:noVBand="1"/>
      </w:tblPr>
      <w:tblGrid>
        <w:gridCol w:w="1805"/>
        <w:gridCol w:w="2306"/>
        <w:gridCol w:w="995"/>
        <w:gridCol w:w="1362"/>
        <w:gridCol w:w="1593"/>
        <w:gridCol w:w="1153"/>
      </w:tblGrid>
      <w:tr w:rsidR="00D75B4B" w:rsidRPr="0082627A" w:rsidTr="00DB7242">
        <w:trPr>
          <w:trHeight w:val="255"/>
        </w:trPr>
        <w:tc>
          <w:tcPr>
            <w:tcW w:w="1805" w:type="dxa"/>
            <w:tcBorders>
              <w:top w:val="nil"/>
              <w:left w:val="nil"/>
              <w:bottom w:val="single" w:sz="4" w:space="0" w:color="auto"/>
              <w:right w:val="single" w:sz="4" w:space="0" w:color="auto"/>
            </w:tcBorders>
          </w:tcPr>
          <w:p w:rsidR="00D75B4B" w:rsidRPr="0082627A" w:rsidRDefault="00D75B4B" w:rsidP="00D867CF">
            <w:pPr>
              <w:spacing w:after="0" w:line="240" w:lineRule="auto"/>
              <w:rPr>
                <w:rFonts w:eastAsia="Times New Roman" w:cs="Arial"/>
                <w:color w:val="000000"/>
                <w:sz w:val="20"/>
                <w:szCs w:val="20"/>
                <w:lang w:val="en-US"/>
              </w:rPr>
            </w:pPr>
          </w:p>
        </w:tc>
        <w:tc>
          <w:tcPr>
            <w:tcW w:w="2306" w:type="dxa"/>
            <w:tcBorders>
              <w:top w:val="nil"/>
              <w:left w:val="nil"/>
              <w:bottom w:val="single" w:sz="4" w:space="0" w:color="auto"/>
              <w:right w:val="single" w:sz="4" w:space="0" w:color="auto"/>
            </w:tcBorders>
            <w:vAlign w:val="bottom"/>
          </w:tcPr>
          <w:p w:rsidR="00D75B4B" w:rsidRPr="0082627A" w:rsidRDefault="00D75B4B" w:rsidP="00D867CF">
            <w:pPr>
              <w:spacing w:after="0" w:line="240" w:lineRule="auto"/>
              <w:rPr>
                <w:rFonts w:eastAsia="Times New Roman" w:cs="Arial"/>
                <w:b/>
                <w:i/>
                <w:color w:val="000000"/>
                <w:sz w:val="20"/>
                <w:szCs w:val="20"/>
                <w:lang w:val="en-US"/>
              </w:rPr>
            </w:pPr>
          </w:p>
        </w:tc>
        <w:tc>
          <w:tcPr>
            <w:tcW w:w="995" w:type="dxa"/>
            <w:tcBorders>
              <w:top w:val="nil"/>
              <w:left w:val="single" w:sz="4" w:space="0" w:color="auto"/>
              <w:bottom w:val="single" w:sz="4" w:space="0" w:color="auto"/>
              <w:right w:val="single" w:sz="4" w:space="0" w:color="auto"/>
            </w:tcBorders>
            <w:shd w:val="clear" w:color="auto" w:fill="auto"/>
            <w:noWrap/>
            <w:vAlign w:val="bottom"/>
          </w:tcPr>
          <w:p w:rsidR="00D75B4B" w:rsidRPr="0082627A" w:rsidRDefault="00D75B4B" w:rsidP="00D867CF">
            <w:pPr>
              <w:spacing w:after="0" w:line="240" w:lineRule="auto"/>
              <w:jc w:val="center"/>
              <w:rPr>
                <w:rFonts w:eastAsia="Times New Roman" w:cs="Arial"/>
                <w:color w:val="000000"/>
                <w:sz w:val="20"/>
                <w:szCs w:val="20"/>
              </w:rPr>
            </w:pPr>
            <w:proofErr w:type="spellStart"/>
            <w:r w:rsidRPr="0082627A">
              <w:rPr>
                <w:rFonts w:eastAsia="Times New Roman" w:cs="Arial"/>
                <w:color w:val="000000"/>
                <w:sz w:val="20"/>
                <w:szCs w:val="20"/>
              </w:rPr>
              <w:t>Estimate</w:t>
            </w:r>
            <w:proofErr w:type="spellEnd"/>
          </w:p>
        </w:tc>
        <w:tc>
          <w:tcPr>
            <w:tcW w:w="1362" w:type="dxa"/>
            <w:tcBorders>
              <w:top w:val="nil"/>
              <w:left w:val="single" w:sz="4" w:space="0" w:color="auto"/>
              <w:bottom w:val="single" w:sz="4" w:space="0" w:color="auto"/>
              <w:right w:val="single" w:sz="4" w:space="0" w:color="auto"/>
            </w:tcBorders>
          </w:tcPr>
          <w:p w:rsidR="00D75B4B" w:rsidRPr="0082627A" w:rsidRDefault="00D75B4B" w:rsidP="00D867CF">
            <w:pPr>
              <w:spacing w:after="0" w:line="240" w:lineRule="auto"/>
              <w:jc w:val="center"/>
              <w:rPr>
                <w:rFonts w:eastAsia="Times New Roman" w:cs="Arial"/>
                <w:color w:val="000000"/>
                <w:sz w:val="20"/>
                <w:szCs w:val="20"/>
              </w:rPr>
            </w:pPr>
            <w:proofErr w:type="spellStart"/>
            <w:r w:rsidRPr="0082627A">
              <w:rPr>
                <w:rFonts w:eastAsia="Times New Roman" w:cs="Arial"/>
                <w:color w:val="000000"/>
                <w:sz w:val="20"/>
                <w:szCs w:val="20"/>
              </w:rPr>
              <w:t>standardised</w:t>
            </w:r>
            <w:proofErr w:type="spellEnd"/>
            <w:r w:rsidRPr="0082627A">
              <w:rPr>
                <w:rFonts w:eastAsia="Times New Roman" w:cs="Arial"/>
                <w:color w:val="000000"/>
                <w:sz w:val="20"/>
                <w:szCs w:val="20"/>
              </w:rPr>
              <w:t xml:space="preserve"> </w:t>
            </w:r>
            <w:proofErr w:type="spellStart"/>
            <w:r w:rsidRPr="0082627A">
              <w:rPr>
                <w:rFonts w:eastAsia="Times New Roman" w:cs="Arial"/>
                <w:color w:val="000000"/>
                <w:sz w:val="20"/>
                <w:szCs w:val="20"/>
              </w:rPr>
              <w:t>beta</w:t>
            </w:r>
            <w:proofErr w:type="spellEnd"/>
          </w:p>
        </w:tc>
        <w:tc>
          <w:tcPr>
            <w:tcW w:w="1593" w:type="dxa"/>
            <w:tcBorders>
              <w:top w:val="nil"/>
              <w:left w:val="single" w:sz="4" w:space="0" w:color="auto"/>
              <w:bottom w:val="single" w:sz="4" w:space="0" w:color="auto"/>
              <w:right w:val="single" w:sz="4" w:space="0" w:color="auto"/>
            </w:tcBorders>
            <w:shd w:val="clear" w:color="auto" w:fill="auto"/>
            <w:noWrap/>
            <w:vAlign w:val="bottom"/>
          </w:tcPr>
          <w:p w:rsidR="00D75B4B" w:rsidRPr="0082627A" w:rsidRDefault="00D75B4B" w:rsidP="00D867CF">
            <w:pPr>
              <w:spacing w:after="0" w:line="240" w:lineRule="auto"/>
              <w:jc w:val="center"/>
              <w:rPr>
                <w:rFonts w:eastAsia="Times New Roman" w:cs="Arial"/>
                <w:color w:val="000000"/>
                <w:sz w:val="20"/>
                <w:szCs w:val="20"/>
              </w:rPr>
            </w:pPr>
            <w:r w:rsidRPr="0082627A">
              <w:rPr>
                <w:rFonts w:eastAsia="Times New Roman" w:cs="Arial"/>
                <w:color w:val="000000"/>
                <w:sz w:val="20"/>
                <w:szCs w:val="20"/>
              </w:rPr>
              <w:t>95% CI</w:t>
            </w:r>
          </w:p>
        </w:tc>
        <w:tc>
          <w:tcPr>
            <w:tcW w:w="1153" w:type="dxa"/>
            <w:tcBorders>
              <w:top w:val="nil"/>
              <w:left w:val="single" w:sz="4" w:space="0" w:color="auto"/>
              <w:bottom w:val="single" w:sz="4" w:space="0" w:color="auto"/>
              <w:right w:val="nil"/>
            </w:tcBorders>
            <w:shd w:val="clear" w:color="auto" w:fill="auto"/>
            <w:noWrap/>
            <w:vAlign w:val="bottom"/>
          </w:tcPr>
          <w:p w:rsidR="00D75B4B" w:rsidRPr="0082627A" w:rsidRDefault="00D75B4B" w:rsidP="00D867CF">
            <w:pPr>
              <w:spacing w:after="0" w:line="240" w:lineRule="auto"/>
              <w:jc w:val="center"/>
              <w:rPr>
                <w:rFonts w:eastAsia="Times New Roman" w:cs="Arial"/>
                <w:color w:val="000000"/>
                <w:sz w:val="20"/>
                <w:szCs w:val="20"/>
              </w:rPr>
            </w:pPr>
            <w:r w:rsidRPr="0082627A">
              <w:rPr>
                <w:rFonts w:eastAsia="Times New Roman" w:cs="Arial"/>
                <w:color w:val="000000"/>
                <w:sz w:val="20"/>
                <w:szCs w:val="20"/>
              </w:rPr>
              <w:t>p-</w:t>
            </w:r>
            <w:proofErr w:type="spellStart"/>
            <w:r w:rsidRPr="0082627A">
              <w:rPr>
                <w:rFonts w:eastAsia="Times New Roman" w:cs="Arial"/>
                <w:color w:val="000000"/>
                <w:sz w:val="20"/>
                <w:szCs w:val="20"/>
              </w:rPr>
              <w:t>value</w:t>
            </w:r>
            <w:proofErr w:type="spellEnd"/>
          </w:p>
        </w:tc>
      </w:tr>
      <w:tr w:rsidR="006C6714" w:rsidRPr="0082627A" w:rsidTr="00DB7242">
        <w:trPr>
          <w:trHeight w:hRule="exact" w:val="255"/>
        </w:trPr>
        <w:tc>
          <w:tcPr>
            <w:tcW w:w="1805" w:type="dxa"/>
            <w:tcBorders>
              <w:top w:val="single" w:sz="4" w:space="0" w:color="auto"/>
              <w:left w:val="nil"/>
              <w:bottom w:val="nil"/>
              <w:right w:val="single" w:sz="4" w:space="0" w:color="auto"/>
            </w:tcBorders>
          </w:tcPr>
          <w:p w:rsidR="006C6714" w:rsidRPr="0082627A" w:rsidRDefault="006C6714" w:rsidP="006C6714">
            <w:pPr>
              <w:spacing w:after="0" w:line="240" w:lineRule="auto"/>
              <w:rPr>
                <w:rFonts w:cs="Arial"/>
                <w:color w:val="000000"/>
                <w:sz w:val="20"/>
                <w:szCs w:val="20"/>
                <w:lang w:val="it-IT"/>
              </w:rPr>
            </w:pPr>
            <w:r w:rsidRPr="0082627A">
              <w:rPr>
                <w:rFonts w:eastAsia="Times New Roman" w:cs="Arial"/>
                <w:b/>
                <w:i/>
                <w:color w:val="000000"/>
                <w:sz w:val="20"/>
                <w:szCs w:val="20"/>
                <w:lang w:val="it-IT"/>
              </w:rPr>
              <w:t>V̇</w:t>
            </w:r>
            <w:r w:rsidRPr="0082627A">
              <w:rPr>
                <w:rFonts w:eastAsia="Times New Roman" w:cs="Arial"/>
                <w:b/>
                <w:i/>
                <w:color w:val="000000"/>
                <w:sz w:val="20"/>
                <w:szCs w:val="20"/>
                <w:vertAlign w:val="subscript"/>
                <w:lang w:val="it-IT"/>
              </w:rPr>
              <w:t>E</w:t>
            </w:r>
            <w:r w:rsidRPr="0082627A">
              <w:rPr>
                <w:rFonts w:eastAsia="Times New Roman" w:cs="Arial"/>
                <w:b/>
                <w:i/>
                <w:color w:val="000000"/>
                <w:sz w:val="20"/>
                <w:szCs w:val="20"/>
                <w:lang w:val="it-IT"/>
              </w:rPr>
              <w:t>/V̇CO</w:t>
            </w:r>
            <w:r w:rsidRPr="0082627A">
              <w:rPr>
                <w:rFonts w:eastAsia="Times New Roman" w:cs="Arial"/>
                <w:b/>
                <w:i/>
                <w:color w:val="000000"/>
                <w:sz w:val="20"/>
                <w:szCs w:val="20"/>
                <w:vertAlign w:val="subscript"/>
                <w:lang w:val="it-IT"/>
              </w:rPr>
              <w:t>2</w:t>
            </w:r>
            <w:r w:rsidRPr="0082627A">
              <w:rPr>
                <w:rFonts w:eastAsia="Times New Roman" w:cs="Arial"/>
                <w:b/>
                <w:i/>
                <w:color w:val="000000"/>
                <w:sz w:val="20"/>
                <w:szCs w:val="20"/>
                <w:lang w:val="it-IT"/>
              </w:rPr>
              <w:t>-ratio</w:t>
            </w:r>
          </w:p>
        </w:tc>
        <w:tc>
          <w:tcPr>
            <w:tcW w:w="2306" w:type="dxa"/>
            <w:tcBorders>
              <w:top w:val="single" w:sz="4" w:space="0" w:color="auto"/>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color w:val="000000"/>
                <w:sz w:val="20"/>
                <w:szCs w:val="20"/>
                <w:lang w:val="en-US"/>
              </w:rPr>
              <w:t>Intercept</w:t>
            </w:r>
          </w:p>
        </w:tc>
        <w:tc>
          <w:tcPr>
            <w:tcW w:w="995" w:type="dxa"/>
            <w:tcBorders>
              <w:top w:val="single" w:sz="4" w:space="0" w:color="auto"/>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32.71</w:t>
            </w:r>
          </w:p>
        </w:tc>
        <w:tc>
          <w:tcPr>
            <w:tcW w:w="1362" w:type="dxa"/>
            <w:tcBorders>
              <w:top w:val="single" w:sz="4" w:space="0" w:color="auto"/>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-0.23</w:t>
            </w:r>
          </w:p>
        </w:tc>
        <w:tc>
          <w:tcPr>
            <w:tcW w:w="1593" w:type="dxa"/>
            <w:tcBorders>
              <w:top w:val="single" w:sz="4" w:space="0" w:color="auto"/>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-0.75 – 0.28</w:t>
            </w:r>
          </w:p>
        </w:tc>
        <w:tc>
          <w:tcPr>
            <w:tcW w:w="1153" w:type="dxa"/>
            <w:tcBorders>
              <w:top w:val="single" w:sz="4" w:space="0" w:color="auto"/>
              <w:left w:val="single" w:sz="4" w:space="0" w:color="auto"/>
              <w:bottom w:val="nil"/>
              <w:right w:val="nil"/>
            </w:tcBorders>
            <w:shd w:val="clear" w:color="auto" w:fill="auto"/>
            <w:noWrap/>
            <w:vAlign w:val="bottom"/>
            <w:hideMark/>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proofErr w:type="spellStart"/>
            <w:r w:rsidRPr="0082627A">
              <w:rPr>
                <w:rFonts w:eastAsia="Times New Roman" w:cs="Arial"/>
                <w:color w:val="000000"/>
                <w:sz w:val="20"/>
                <w:szCs w:val="20"/>
                <w:lang w:val="en-US"/>
              </w:rPr>
              <w:t>CHFpatients</w:t>
            </w:r>
            <w:proofErr w:type="spellEnd"/>
          </w:p>
        </w:tc>
        <w:tc>
          <w:tcPr>
            <w:tcW w:w="995"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8.12</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1.28</w:t>
            </w:r>
          </w:p>
        </w:tc>
        <w:tc>
          <w:tcPr>
            <w:tcW w:w="1593"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0.77 – 1.79</w:t>
            </w:r>
          </w:p>
        </w:tc>
        <w:tc>
          <w:tcPr>
            <w:tcW w:w="1153" w:type="dxa"/>
            <w:tcBorders>
              <w:top w:val="nil"/>
              <w:left w:val="single" w:sz="4" w:space="0" w:color="auto"/>
              <w:bottom w:val="nil"/>
              <w:right w:val="nil"/>
            </w:tcBorders>
            <w:shd w:val="clear" w:color="auto" w:fill="auto"/>
            <w:noWrap/>
            <w:vAlign w:val="bottom"/>
            <w:hideMark/>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proofErr w:type="spellStart"/>
            <w:r w:rsidRPr="0082627A">
              <w:rPr>
                <w:rFonts w:eastAsia="Times New Roman" w:cs="Arial"/>
                <w:color w:val="000000"/>
                <w:sz w:val="20"/>
                <w:szCs w:val="20"/>
                <w:lang w:val="en-US"/>
              </w:rPr>
              <w:t>CCSpatients</w:t>
            </w:r>
            <w:proofErr w:type="spellEnd"/>
          </w:p>
        </w:tc>
        <w:tc>
          <w:tcPr>
            <w:tcW w:w="995"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7.94</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1.25</w:t>
            </w:r>
          </w:p>
        </w:tc>
        <w:tc>
          <w:tcPr>
            <w:tcW w:w="1593"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0.74 – 1.76</w:t>
            </w:r>
          </w:p>
        </w:tc>
        <w:tc>
          <w:tcPr>
            <w:tcW w:w="1153" w:type="dxa"/>
            <w:tcBorders>
              <w:top w:val="nil"/>
              <w:left w:val="single" w:sz="4" w:space="0" w:color="auto"/>
              <w:bottom w:val="nil"/>
              <w:right w:val="nil"/>
            </w:tcBorders>
            <w:shd w:val="clear" w:color="auto" w:fill="auto"/>
            <w:noWrap/>
            <w:vAlign w:val="bottom"/>
            <w:hideMark/>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proofErr w:type="spellStart"/>
            <w:r w:rsidRPr="0082627A">
              <w:rPr>
                <w:rFonts w:eastAsia="Times New Roman" w:cs="Arial"/>
                <w:color w:val="000000"/>
                <w:sz w:val="20"/>
                <w:szCs w:val="20"/>
                <w:lang w:val="en-US"/>
              </w:rPr>
              <w:t>Young,healthy</w:t>
            </w:r>
            <w:proofErr w:type="spellEnd"/>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-2.28</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-0.36</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-0.85 – 0.14</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0.154</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proofErr w:type="spellStart"/>
            <w:r w:rsidRPr="0082627A">
              <w:rPr>
                <w:rFonts w:eastAsia="Times New Roman" w:cs="Arial"/>
                <w:color w:val="000000"/>
                <w:sz w:val="20"/>
                <w:szCs w:val="20"/>
                <w:lang w:val="en-US"/>
              </w:rPr>
              <w:t>Mode:Nasal</w:t>
            </w:r>
            <w:proofErr w:type="spellEnd"/>
          </w:p>
        </w:tc>
        <w:tc>
          <w:tcPr>
            <w:tcW w:w="995"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-4.06</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-0.64</w:t>
            </w:r>
          </w:p>
        </w:tc>
        <w:tc>
          <w:tcPr>
            <w:tcW w:w="1593"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-0.92 – -0.36</w:t>
            </w:r>
          </w:p>
        </w:tc>
        <w:tc>
          <w:tcPr>
            <w:tcW w:w="1153" w:type="dxa"/>
            <w:tcBorders>
              <w:top w:val="nil"/>
              <w:left w:val="single" w:sz="4" w:space="0" w:color="auto"/>
              <w:bottom w:val="nil"/>
              <w:right w:val="nil"/>
            </w:tcBorders>
            <w:shd w:val="clear" w:color="auto" w:fill="auto"/>
            <w:noWrap/>
            <w:vAlign w:val="bottom"/>
            <w:hideMark/>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color w:val="000000"/>
                <w:sz w:val="20"/>
                <w:szCs w:val="20"/>
                <w:lang w:val="en-US"/>
              </w:rPr>
              <w:t>Order:2</w:t>
            </w:r>
          </w:p>
        </w:tc>
        <w:tc>
          <w:tcPr>
            <w:tcW w:w="995"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-0.61</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w:t>
            </w:r>
          </w:p>
        </w:tc>
        <w:tc>
          <w:tcPr>
            <w:tcW w:w="1593"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-0.22 – 0.03</w:t>
            </w:r>
          </w:p>
        </w:tc>
        <w:tc>
          <w:tcPr>
            <w:tcW w:w="1153" w:type="dxa"/>
            <w:tcBorders>
              <w:top w:val="nil"/>
              <w:left w:val="single" w:sz="4" w:space="0" w:color="auto"/>
              <w:bottom w:val="nil"/>
              <w:right w:val="nil"/>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0.127</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-0.27</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593"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-0.58 – 0.50</w:t>
            </w:r>
          </w:p>
        </w:tc>
        <w:tc>
          <w:tcPr>
            <w:tcW w:w="1153" w:type="dxa"/>
            <w:tcBorders>
              <w:top w:val="nil"/>
              <w:left w:val="single" w:sz="4" w:space="0" w:color="auto"/>
              <w:bottom w:val="nil"/>
              <w:right w:val="nil"/>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0.876</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color w:val="000000"/>
                <w:sz w:val="20"/>
                <w:szCs w:val="20"/>
                <w:lang w:val="en-US"/>
              </w:rPr>
              <w:t>Height</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-0.23</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-0.28 – 0.21</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0.771</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color w:val="000000"/>
                <w:sz w:val="20"/>
                <w:szCs w:val="20"/>
                <w:lang w:val="en-US"/>
              </w:rPr>
              <w:t>Weight</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0.02</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-0.20 – 0.23</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0.882</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fr-CH"/>
              </w:rPr>
            </w:pPr>
            <w:r w:rsidRPr="0082627A">
              <w:rPr>
                <w:rFonts w:eastAsia="Times New Roman" w:cs="Arial"/>
                <w:color w:val="000000"/>
                <w:sz w:val="20"/>
                <w:szCs w:val="20"/>
                <w:lang w:val="fr-CH"/>
              </w:rPr>
              <w:t>CHF patients x mode nasal</w:t>
            </w:r>
          </w:p>
        </w:tc>
        <w:tc>
          <w:tcPr>
            <w:tcW w:w="995"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0.57</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0.09</w:t>
            </w:r>
          </w:p>
        </w:tc>
        <w:tc>
          <w:tcPr>
            <w:tcW w:w="1593" w:type="dxa"/>
            <w:tcBorders>
              <w:top w:val="nil"/>
              <w:left w:val="single" w:sz="4" w:space="0" w:color="auto"/>
              <w:bottom w:val="nil"/>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-0.27 – 0.45</w:t>
            </w:r>
          </w:p>
        </w:tc>
        <w:tc>
          <w:tcPr>
            <w:tcW w:w="1153" w:type="dxa"/>
            <w:tcBorders>
              <w:top w:val="nil"/>
              <w:left w:val="single" w:sz="4" w:space="0" w:color="auto"/>
              <w:bottom w:val="nil"/>
              <w:right w:val="nil"/>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0.623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fr-CH"/>
              </w:rPr>
            </w:pPr>
            <w:r w:rsidRPr="0082627A">
              <w:rPr>
                <w:rFonts w:eastAsia="Times New Roman" w:cs="Arial"/>
                <w:color w:val="000000"/>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0.86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0.13</w:t>
            </w:r>
          </w:p>
        </w:tc>
        <w:tc>
          <w:tcPr>
            <w:tcW w:w="1593" w:type="dxa"/>
            <w:tcBorders>
              <w:top w:val="nil"/>
              <w:left w:val="single" w:sz="4" w:space="0" w:color="auto"/>
              <w:right w:val="single" w:sz="4" w:space="0" w:color="auto"/>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-0.23 – 0.50</w:t>
            </w:r>
          </w:p>
        </w:tc>
        <w:tc>
          <w:tcPr>
            <w:tcW w:w="1153" w:type="dxa"/>
            <w:tcBorders>
              <w:top w:val="nil"/>
              <w:left w:val="single" w:sz="4" w:space="0" w:color="auto"/>
              <w:right w:val="nil"/>
            </w:tcBorders>
            <w:shd w:val="clear" w:color="auto" w:fill="auto"/>
            <w:noWrap/>
            <w:vAlign w:val="bottom"/>
            <w:hideMark/>
          </w:tcPr>
          <w:p w:rsidR="006C6714" w:rsidRPr="0082627A" w:rsidRDefault="006C6714" w:rsidP="0097355A">
            <w:pPr>
              <w:jc w:val="center"/>
              <w:rPr>
                <w:rFonts w:cs="Arial"/>
                <w:color w:val="000000"/>
                <w:sz w:val="20"/>
                <w:szCs w:val="20"/>
              </w:rPr>
            </w:pPr>
            <w:r w:rsidRPr="0082627A">
              <w:rPr>
                <w:rFonts w:cs="Arial"/>
                <w:color w:val="000000"/>
                <w:sz w:val="20"/>
                <w:szCs w:val="20"/>
              </w:rPr>
              <w:t>0.463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color w:val="000000"/>
                <w:sz w:val="20"/>
                <w:szCs w:val="20"/>
                <w:lang w:val="en-US"/>
              </w:rPr>
              <w:t>Young, healthy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-0.24 – 0.49</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0.501</w:t>
            </w:r>
          </w:p>
        </w:tc>
      </w:tr>
      <w:tr w:rsidR="00D75B4B" w:rsidRPr="0082627A" w:rsidTr="00DB7242">
        <w:trPr>
          <w:trHeight w:val="255"/>
        </w:trPr>
        <w:tc>
          <w:tcPr>
            <w:tcW w:w="1805" w:type="dxa"/>
            <w:tcBorders>
              <w:top w:val="nil"/>
              <w:left w:val="nil"/>
              <w:right w:val="single" w:sz="4" w:space="0" w:color="auto"/>
            </w:tcBorders>
          </w:tcPr>
          <w:p w:rsidR="00D75B4B" w:rsidRPr="0082627A" w:rsidRDefault="00D75B4B" w:rsidP="00D867CF">
            <w:pPr>
              <w:spacing w:after="0" w:line="240" w:lineRule="auto"/>
              <w:ind w:left="-81"/>
              <w:rPr>
                <w:rFonts w:eastAsia="Times New Roman" w:cs="Arial"/>
                <w:color w:val="000000"/>
                <w:sz w:val="20"/>
                <w:szCs w:val="20"/>
                <w:lang w:val="en-US"/>
              </w:rPr>
            </w:pPr>
          </w:p>
        </w:tc>
        <w:tc>
          <w:tcPr>
            <w:tcW w:w="2306" w:type="dxa"/>
            <w:tcBorders>
              <w:top w:val="nil"/>
              <w:left w:val="single" w:sz="4" w:space="0" w:color="auto"/>
              <w:right w:val="single" w:sz="4" w:space="0" w:color="auto"/>
            </w:tcBorders>
            <w:vAlign w:val="bottom"/>
          </w:tcPr>
          <w:p w:rsidR="00D75B4B" w:rsidRPr="0082627A" w:rsidRDefault="00D75B4B" w:rsidP="00D867CF">
            <w:pPr>
              <w:spacing w:after="0" w:line="240" w:lineRule="auto"/>
              <w:ind w:left="31"/>
              <w:rPr>
                <w:rFonts w:eastAsia="Times New Roman" w:cs="Arial"/>
                <w:color w:val="000000"/>
                <w:sz w:val="20"/>
                <w:szCs w:val="20"/>
                <w:lang w:val="en-US"/>
              </w:rPr>
            </w:pPr>
          </w:p>
        </w:tc>
        <w:tc>
          <w:tcPr>
            <w:tcW w:w="995" w:type="dxa"/>
            <w:tcBorders>
              <w:top w:val="nil"/>
              <w:left w:val="single" w:sz="4" w:space="0" w:color="auto"/>
            </w:tcBorders>
            <w:shd w:val="clear" w:color="auto" w:fill="auto"/>
            <w:noWrap/>
            <w:vAlign w:val="bottom"/>
          </w:tcPr>
          <w:p w:rsidR="00D75B4B" w:rsidRPr="0082627A" w:rsidRDefault="00D75B4B" w:rsidP="0097355A">
            <w:pPr>
              <w:spacing w:after="0" w:line="240" w:lineRule="auto"/>
              <w:ind w:left="-81"/>
              <w:jc w:val="center"/>
              <w:rPr>
                <w:rFonts w:cs="Arial"/>
                <w:color w:val="000000"/>
                <w:sz w:val="20"/>
                <w:szCs w:val="20"/>
              </w:rPr>
            </w:pPr>
          </w:p>
        </w:tc>
        <w:tc>
          <w:tcPr>
            <w:tcW w:w="1362" w:type="dxa"/>
            <w:tcBorders>
              <w:top w:val="nil"/>
            </w:tcBorders>
          </w:tcPr>
          <w:p w:rsidR="00D75B4B" w:rsidRPr="0082627A" w:rsidRDefault="00D75B4B" w:rsidP="0097355A">
            <w:pPr>
              <w:spacing w:after="0" w:line="240" w:lineRule="auto"/>
              <w:ind w:left="-81"/>
              <w:jc w:val="center"/>
              <w:rPr>
                <w:rFonts w:cs="Arial"/>
                <w:color w:val="000000"/>
                <w:sz w:val="20"/>
                <w:szCs w:val="20"/>
              </w:rPr>
            </w:pPr>
          </w:p>
        </w:tc>
        <w:tc>
          <w:tcPr>
            <w:tcW w:w="1593" w:type="dxa"/>
            <w:tcBorders>
              <w:top w:val="nil"/>
            </w:tcBorders>
            <w:shd w:val="clear" w:color="auto" w:fill="auto"/>
            <w:noWrap/>
            <w:vAlign w:val="bottom"/>
          </w:tcPr>
          <w:p w:rsidR="00D75B4B" w:rsidRPr="0082627A" w:rsidRDefault="00D75B4B" w:rsidP="0097355A">
            <w:pPr>
              <w:spacing w:after="0" w:line="240" w:lineRule="auto"/>
              <w:ind w:left="-81"/>
              <w:jc w:val="center"/>
              <w:rPr>
                <w:rFonts w:cs="Arial"/>
                <w:color w:val="000000"/>
                <w:sz w:val="20"/>
                <w:szCs w:val="20"/>
              </w:rPr>
            </w:pPr>
          </w:p>
        </w:tc>
        <w:tc>
          <w:tcPr>
            <w:tcW w:w="1153" w:type="dxa"/>
            <w:tcBorders>
              <w:top w:val="nil"/>
              <w:right w:val="nil"/>
            </w:tcBorders>
            <w:shd w:val="clear" w:color="auto" w:fill="auto"/>
            <w:noWrap/>
            <w:vAlign w:val="bottom"/>
          </w:tcPr>
          <w:p w:rsidR="00D75B4B" w:rsidRPr="0082627A" w:rsidRDefault="00D75B4B" w:rsidP="0097355A">
            <w:pPr>
              <w:spacing w:after="0" w:line="240" w:lineRule="auto"/>
              <w:ind w:left="-81"/>
              <w:jc w:val="center"/>
              <w:rPr>
                <w:rFonts w:cs="Arial"/>
                <w:color w:val="000000"/>
                <w:sz w:val="20"/>
                <w:szCs w:val="20"/>
              </w:rPr>
            </w:pPr>
          </w:p>
        </w:tc>
      </w:tr>
      <w:tr w:rsidR="006C6714" w:rsidRPr="0082627A" w:rsidTr="00DB7242">
        <w:trPr>
          <w:trHeight w:hRule="exact" w:val="255"/>
        </w:trPr>
        <w:tc>
          <w:tcPr>
            <w:tcW w:w="1805" w:type="dxa"/>
            <w:tcBorders>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r w:rsidRPr="0082627A">
              <w:rPr>
                <w:rFonts w:eastAsia="Times New Roman" w:cs="Arial"/>
                <w:b/>
                <w:i/>
                <w:sz w:val="20"/>
                <w:szCs w:val="24"/>
                <w:lang w:val="en-US"/>
              </w:rPr>
              <w:t>Ventilation [l/min]</w:t>
            </w:r>
          </w:p>
        </w:tc>
        <w:tc>
          <w:tcPr>
            <w:tcW w:w="2306" w:type="dxa"/>
            <w:tcBorders>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Intercept</w:t>
            </w:r>
          </w:p>
        </w:tc>
        <w:tc>
          <w:tcPr>
            <w:tcW w:w="995" w:type="dxa"/>
            <w:tcBorders>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52.13</w:t>
            </w:r>
          </w:p>
        </w:tc>
        <w:tc>
          <w:tcPr>
            <w:tcW w:w="1362" w:type="dxa"/>
            <w:tcBorders>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0.03</w:t>
            </w:r>
          </w:p>
        </w:tc>
        <w:tc>
          <w:tcPr>
            <w:tcW w:w="1593" w:type="dxa"/>
            <w:tcBorders>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-0.55 – 0.61</w:t>
            </w:r>
          </w:p>
        </w:tc>
        <w:tc>
          <w:tcPr>
            <w:tcW w:w="1153" w:type="dxa"/>
            <w:tcBorders>
              <w:left w:val="single" w:sz="4" w:space="0" w:color="auto"/>
              <w:bottom w:val="nil"/>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CHF patients</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-10.36</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-0.90</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-1.48 – -0.32</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0.003</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CCS patients</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-4.11</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-0.36</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-0.93 – 0.22</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0.222</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Young, healthy</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8.08</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0.70</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0.14 – 1.26</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0.015</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Mode: Nasal</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-5.95</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-0.52</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-0.86 – -0.17</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0.004</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Order: 2</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-0.42</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 – 0.12</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0.643</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5.21</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0.45</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-0.15 – 1.05</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0.139</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Height</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3.45</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0.03 – 0.57</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0.033</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ind w:left="-81"/>
              <w:rPr>
                <w:rFonts w:cs="Arial"/>
                <w:color w:val="000000"/>
                <w:sz w:val="20"/>
                <w:szCs w:val="20"/>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Weight</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0.56</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0.05</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 – 0.29</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0.690</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ind w:left="-81"/>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fr-CH"/>
              </w:rPr>
            </w:pPr>
            <w:r w:rsidRPr="0082627A">
              <w:rPr>
                <w:rFonts w:eastAsia="Times New Roman" w:cs="Arial"/>
                <w:color w:val="000000"/>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4.56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 – 0.85</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0.088</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ind w:left="-81"/>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fr-CH"/>
              </w:rPr>
            </w:pPr>
            <w:r w:rsidRPr="0082627A">
              <w:rPr>
                <w:rFonts w:eastAsia="Times New Roman" w:cs="Arial"/>
                <w:color w:val="000000"/>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1.73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0.15</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 – 0.60</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0.513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ind w:left="-81"/>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Young, healthy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0.05</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-0.40 – 0.51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0.812</w:t>
            </w:r>
          </w:p>
        </w:tc>
      </w:tr>
      <w:tr w:rsidR="00D75B4B" w:rsidRPr="0082627A" w:rsidTr="00DB7242">
        <w:trPr>
          <w:trHeight w:val="255"/>
        </w:trPr>
        <w:tc>
          <w:tcPr>
            <w:tcW w:w="1805" w:type="dxa"/>
            <w:tcBorders>
              <w:top w:val="nil"/>
              <w:left w:val="nil"/>
              <w:right w:val="single" w:sz="4" w:space="0" w:color="auto"/>
            </w:tcBorders>
          </w:tcPr>
          <w:p w:rsidR="00D75B4B" w:rsidRPr="0082627A" w:rsidRDefault="00D75B4B" w:rsidP="00D867CF">
            <w:pPr>
              <w:spacing w:after="0" w:line="240" w:lineRule="auto"/>
              <w:rPr>
                <w:rFonts w:eastAsia="Times New Roman" w:cs="Arial"/>
                <w:color w:val="000000"/>
                <w:sz w:val="20"/>
                <w:szCs w:val="20"/>
                <w:lang w:val="en-US"/>
              </w:rPr>
            </w:pPr>
          </w:p>
        </w:tc>
        <w:tc>
          <w:tcPr>
            <w:tcW w:w="2306" w:type="dxa"/>
            <w:tcBorders>
              <w:top w:val="nil"/>
              <w:left w:val="nil"/>
              <w:right w:val="single" w:sz="4" w:space="0" w:color="auto"/>
            </w:tcBorders>
            <w:vAlign w:val="bottom"/>
          </w:tcPr>
          <w:p w:rsidR="00D75B4B" w:rsidRPr="0082627A" w:rsidRDefault="00D75B4B" w:rsidP="00D867CF">
            <w:pPr>
              <w:spacing w:after="0" w:line="240" w:lineRule="auto"/>
              <w:ind w:left="31"/>
              <w:rPr>
                <w:rFonts w:eastAsia="Times New Roman" w:cs="Arial"/>
                <w:color w:val="000000"/>
                <w:sz w:val="20"/>
                <w:szCs w:val="20"/>
                <w:lang w:val="en-US"/>
              </w:rPr>
            </w:pPr>
          </w:p>
        </w:tc>
        <w:tc>
          <w:tcPr>
            <w:tcW w:w="995"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eastAsia="Times New Roman" w:cs="Arial"/>
                <w:color w:val="000000"/>
                <w:sz w:val="20"/>
                <w:szCs w:val="20"/>
                <w:lang w:val="en-US"/>
              </w:rPr>
            </w:pPr>
          </w:p>
        </w:tc>
        <w:tc>
          <w:tcPr>
            <w:tcW w:w="1362" w:type="dxa"/>
            <w:tcBorders>
              <w:top w:val="nil"/>
              <w:left w:val="single" w:sz="4" w:space="0" w:color="auto"/>
              <w:right w:val="single" w:sz="4" w:space="0" w:color="auto"/>
            </w:tcBorders>
          </w:tcPr>
          <w:p w:rsidR="00D75B4B" w:rsidRPr="0082627A" w:rsidRDefault="00D75B4B" w:rsidP="0097355A">
            <w:pPr>
              <w:spacing w:after="0" w:line="240" w:lineRule="auto"/>
              <w:jc w:val="center"/>
              <w:rPr>
                <w:rFonts w:eastAsia="Times New Roman" w:cs="Arial"/>
                <w:color w:val="000000"/>
                <w:sz w:val="20"/>
                <w:szCs w:val="20"/>
                <w:lang w:val="en-US"/>
              </w:rPr>
            </w:pPr>
          </w:p>
        </w:tc>
        <w:tc>
          <w:tcPr>
            <w:tcW w:w="1593"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eastAsia="Times New Roman" w:cs="Arial"/>
                <w:color w:val="000000"/>
                <w:sz w:val="20"/>
                <w:szCs w:val="20"/>
                <w:lang w:val="en-US"/>
              </w:rPr>
            </w:pPr>
          </w:p>
        </w:tc>
        <w:tc>
          <w:tcPr>
            <w:tcW w:w="1153" w:type="dxa"/>
            <w:tcBorders>
              <w:top w:val="nil"/>
              <w:left w:val="single" w:sz="4" w:space="0" w:color="auto"/>
              <w:right w:val="nil"/>
            </w:tcBorders>
            <w:shd w:val="clear" w:color="auto" w:fill="auto"/>
            <w:noWrap/>
            <w:vAlign w:val="bottom"/>
          </w:tcPr>
          <w:p w:rsidR="00D75B4B" w:rsidRPr="0082627A" w:rsidRDefault="00D75B4B" w:rsidP="0097355A">
            <w:pPr>
              <w:spacing w:after="0" w:line="240" w:lineRule="auto"/>
              <w:jc w:val="center"/>
              <w:rPr>
                <w:rFonts w:eastAsia="Times New Roman" w:cs="Arial"/>
                <w:color w:val="000000"/>
                <w:sz w:val="20"/>
                <w:szCs w:val="20"/>
                <w:lang w:val="en-US"/>
              </w:rPr>
            </w:pP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r w:rsidRPr="0082627A">
              <w:rPr>
                <w:rFonts w:eastAsia="Times New Roman" w:cs="Arial"/>
                <w:b/>
                <w:i/>
                <w:sz w:val="20"/>
                <w:szCs w:val="24"/>
                <w:lang w:val="en-US"/>
              </w:rPr>
              <w:t>Breathing rate [bpm]</w:t>
            </w: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b/>
                <w:i/>
                <w:szCs w:val="24"/>
                <w:lang w:val="en-US"/>
              </w:rPr>
            </w:pPr>
            <w:r w:rsidRPr="0082627A">
              <w:rPr>
                <w:rFonts w:eastAsia="Times New Roman" w:cs="Arial"/>
                <w:color w:val="000000"/>
                <w:sz w:val="20"/>
                <w:szCs w:val="20"/>
                <w:lang w:val="en-US"/>
              </w:rPr>
              <w:t>Intercept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25.55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-0.68 – 0.72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CHF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3.18</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0.58</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-0.13 – 1.29</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0.107</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CCS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2.16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-0.31 – 1.10</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0.268</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Young, healthy</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4.53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0.14 – 1.52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0.019</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-4.26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-0.78</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-1.28 – -0.28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0.003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Order: 2</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-0.14</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-0.25 – 0.20</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0.822</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-0.50</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-0.09</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-0.80 – 0.62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0.798</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Height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-1.32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-0.57 – 0.08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0.141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Weight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-0.32 – 0.25</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0.804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fr-CH"/>
              </w:rPr>
            </w:pPr>
            <w:r w:rsidRPr="0082627A">
              <w:rPr>
                <w:rFonts w:eastAsia="Times New Roman" w:cs="Arial"/>
                <w:color w:val="000000"/>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-0.79 – 0.53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0.705</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fr-CH"/>
              </w:rPr>
            </w:pPr>
            <w:r w:rsidRPr="0082627A">
              <w:rPr>
                <w:rFonts w:eastAsia="Times New Roman" w:cs="Arial"/>
                <w:color w:val="000000"/>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-0.55 – 0.77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0.735</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ind w:left="31"/>
              <w:rPr>
                <w:rFonts w:eastAsia="Times New Roman" w:cs="Arial"/>
                <w:color w:val="000000"/>
                <w:sz w:val="20"/>
                <w:szCs w:val="20"/>
                <w:lang w:val="en-US"/>
              </w:rPr>
            </w:pPr>
            <w:r w:rsidRPr="0082627A">
              <w:rPr>
                <w:rFonts w:eastAsia="Times New Roman" w:cs="Arial"/>
                <w:color w:val="000000"/>
                <w:sz w:val="20"/>
                <w:szCs w:val="20"/>
                <w:lang w:val="en-US"/>
              </w:rPr>
              <w:t>Young, healthy x mode nasal</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-1.63</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-0.96 – 0.37</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0.376</w:t>
            </w:r>
          </w:p>
        </w:tc>
      </w:tr>
      <w:tr w:rsidR="00D75B4B" w:rsidRPr="0082627A" w:rsidTr="00DB7242">
        <w:trPr>
          <w:trHeight w:hRule="exact" w:val="255"/>
        </w:trPr>
        <w:tc>
          <w:tcPr>
            <w:tcW w:w="1805" w:type="dxa"/>
            <w:tcBorders>
              <w:top w:val="nil"/>
              <w:left w:val="nil"/>
              <w:right w:val="single" w:sz="4" w:space="0" w:color="auto"/>
            </w:tcBorders>
          </w:tcPr>
          <w:p w:rsidR="00D75B4B" w:rsidRPr="0082627A" w:rsidRDefault="00D75B4B" w:rsidP="00D867CF">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D75B4B" w:rsidRPr="0082627A" w:rsidRDefault="00D75B4B" w:rsidP="00D867CF">
            <w:pPr>
              <w:spacing w:after="0" w:line="240" w:lineRule="auto"/>
              <w:rPr>
                <w:rFonts w:eastAsia="Times New Roman" w:cs="Arial"/>
                <w:color w:val="000000"/>
                <w:sz w:val="20"/>
                <w:szCs w:val="20"/>
                <w:lang w:val="en-US"/>
              </w:rPr>
            </w:pPr>
          </w:p>
        </w:tc>
        <w:tc>
          <w:tcPr>
            <w:tcW w:w="995"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362" w:type="dxa"/>
            <w:tcBorders>
              <w:top w:val="nil"/>
              <w:left w:val="single" w:sz="4" w:space="0" w:color="auto"/>
              <w:right w:val="single" w:sz="4" w:space="0" w:color="auto"/>
            </w:tcBorders>
          </w:tcPr>
          <w:p w:rsidR="00D75B4B" w:rsidRPr="0082627A" w:rsidRDefault="00D75B4B" w:rsidP="0097355A">
            <w:pPr>
              <w:spacing w:after="0" w:line="240" w:lineRule="auto"/>
              <w:jc w:val="center"/>
              <w:rPr>
                <w:rFonts w:cs="Arial"/>
                <w:color w:val="000000"/>
                <w:sz w:val="20"/>
                <w:szCs w:val="20"/>
              </w:rPr>
            </w:pPr>
          </w:p>
        </w:tc>
        <w:tc>
          <w:tcPr>
            <w:tcW w:w="1593"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153" w:type="dxa"/>
            <w:tcBorders>
              <w:top w:val="nil"/>
              <w:left w:val="single" w:sz="4" w:space="0" w:color="auto"/>
              <w:right w:val="nil"/>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r w:rsidRPr="0082627A">
              <w:rPr>
                <w:rFonts w:eastAsia="Times New Roman" w:cs="Arial"/>
                <w:b/>
                <w:i/>
                <w:sz w:val="20"/>
                <w:szCs w:val="24"/>
                <w:lang w:val="en-US"/>
              </w:rPr>
              <w:t>Tidal volume [l]</w:t>
            </w: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sz w:val="20"/>
                <w:szCs w:val="20"/>
                <w:lang w:val="en-US"/>
              </w:rPr>
              <w:t>Intercept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2.12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-0.65 – 0.61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eastAsia="Times New Roman" w:cs="Arial"/>
                <w:sz w:val="20"/>
                <w:szCs w:val="20"/>
                <w:lang w:val="en-US"/>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CHF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-0.96</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-1.59 – -0.33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0.003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CCS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-0.38</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-0.59</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-1.21 – 0.03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0.062</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-0.08</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-0.74 – 0.48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0.670</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0.29</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 – 0.63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0.083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Order: 2</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0.00</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-0.15 – 0.14</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0.960</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0.39</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-0.27 – 1.05</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0.243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Height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0.35</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 – 0.65</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0.025</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Weight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 – 0.33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0.599</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-0.37 – 0.51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0.752</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-0.50 – 0.38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0.791</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 x mode nasal</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0.24</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0.37</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-0.07 – 0.81</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0.102</w:t>
            </w:r>
          </w:p>
        </w:tc>
      </w:tr>
      <w:tr w:rsidR="00D75B4B" w:rsidRPr="0082627A" w:rsidTr="00DB7242">
        <w:trPr>
          <w:trHeight w:val="255"/>
        </w:trPr>
        <w:tc>
          <w:tcPr>
            <w:tcW w:w="1805" w:type="dxa"/>
            <w:tcBorders>
              <w:top w:val="nil"/>
              <w:left w:val="nil"/>
              <w:right w:val="single" w:sz="4" w:space="0" w:color="auto"/>
            </w:tcBorders>
          </w:tcPr>
          <w:p w:rsidR="00D75B4B" w:rsidRPr="0082627A" w:rsidRDefault="00D75B4B" w:rsidP="00D867CF">
            <w:pPr>
              <w:spacing w:after="0" w:line="240" w:lineRule="auto"/>
              <w:rPr>
                <w:rFonts w:cs="Arial"/>
                <w:b/>
                <w:i/>
                <w:color w:val="000000"/>
                <w:sz w:val="20"/>
                <w:szCs w:val="20"/>
              </w:rPr>
            </w:pPr>
          </w:p>
        </w:tc>
        <w:tc>
          <w:tcPr>
            <w:tcW w:w="2306" w:type="dxa"/>
            <w:tcBorders>
              <w:top w:val="nil"/>
              <w:left w:val="nil"/>
              <w:right w:val="single" w:sz="4" w:space="0" w:color="auto"/>
            </w:tcBorders>
            <w:vAlign w:val="bottom"/>
          </w:tcPr>
          <w:p w:rsidR="00D75B4B" w:rsidRPr="0082627A" w:rsidRDefault="00D75B4B" w:rsidP="00D867CF">
            <w:pPr>
              <w:spacing w:after="0" w:line="240" w:lineRule="auto"/>
              <w:rPr>
                <w:rFonts w:eastAsia="Times New Roman" w:cs="Arial"/>
                <w:color w:val="000000"/>
                <w:sz w:val="20"/>
                <w:szCs w:val="20"/>
                <w:lang w:val="en-US"/>
              </w:rPr>
            </w:pPr>
          </w:p>
        </w:tc>
        <w:tc>
          <w:tcPr>
            <w:tcW w:w="995"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362" w:type="dxa"/>
            <w:tcBorders>
              <w:top w:val="nil"/>
              <w:left w:val="single" w:sz="4" w:space="0" w:color="auto"/>
              <w:right w:val="single" w:sz="4" w:space="0" w:color="auto"/>
            </w:tcBorders>
          </w:tcPr>
          <w:p w:rsidR="00D75B4B" w:rsidRPr="0082627A" w:rsidRDefault="00D75B4B" w:rsidP="0097355A">
            <w:pPr>
              <w:spacing w:after="0" w:line="240" w:lineRule="auto"/>
              <w:jc w:val="center"/>
              <w:rPr>
                <w:rFonts w:cs="Arial"/>
                <w:color w:val="000000"/>
                <w:sz w:val="20"/>
                <w:szCs w:val="20"/>
              </w:rPr>
            </w:pPr>
          </w:p>
        </w:tc>
        <w:tc>
          <w:tcPr>
            <w:tcW w:w="1593"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153" w:type="dxa"/>
            <w:tcBorders>
              <w:top w:val="nil"/>
              <w:left w:val="single" w:sz="4" w:space="0" w:color="auto"/>
              <w:right w:val="nil"/>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b/>
                <w:i/>
                <w:sz w:val="20"/>
                <w:szCs w:val="24"/>
                <w:lang w:val="en-US"/>
              </w:rPr>
              <w:t>P</w:t>
            </w:r>
            <w:r w:rsidRPr="0082627A">
              <w:rPr>
                <w:rFonts w:eastAsia="Times New Roman" w:cs="Arial"/>
                <w:b/>
                <w:i/>
                <w:sz w:val="20"/>
                <w:szCs w:val="24"/>
                <w:vertAlign w:val="subscript"/>
                <w:lang w:val="en-US"/>
              </w:rPr>
              <w:t>ET</w:t>
            </w:r>
            <w:r w:rsidRPr="0082627A">
              <w:rPr>
                <w:rFonts w:eastAsia="Times New Roman" w:cs="Arial"/>
                <w:b/>
                <w:i/>
                <w:sz w:val="20"/>
                <w:szCs w:val="24"/>
                <w:lang w:val="en-US"/>
              </w:rPr>
              <w:t>CO</w:t>
            </w:r>
            <w:r w:rsidRPr="0082627A">
              <w:rPr>
                <w:rFonts w:eastAsia="Times New Roman" w:cs="Arial"/>
                <w:b/>
                <w:i/>
                <w:sz w:val="20"/>
                <w:szCs w:val="24"/>
                <w:vertAlign w:val="subscript"/>
                <w:lang w:val="en-US"/>
              </w:rPr>
              <w:t>2</w:t>
            </w:r>
            <w:r w:rsidRPr="0082627A">
              <w:rPr>
                <w:rFonts w:eastAsia="Times New Roman" w:cs="Arial"/>
                <w:b/>
                <w:i/>
                <w:sz w:val="20"/>
                <w:szCs w:val="24"/>
                <w:lang w:val="en-US"/>
              </w:rPr>
              <w:t xml:space="preserve"> [mmHg]</w:t>
            </w: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Intercept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35.62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-0.43 – 0.68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CHF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-6.59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-1.11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-1.66 – -0.56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CCS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-6.55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-1.10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-1.65 – -0.56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1.46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0.25</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-0.29 – 0.78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0.362</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5.26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0.88</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0.58 – 1.19</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Order: 2</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-0.00 – 0.27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0.054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0.18</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-0.55 – 0.61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0.919</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en-US"/>
              </w:rPr>
              <w:t>Height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-0.21 – 0.32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0.676</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Weight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-0.24 – 0.22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0.965</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-2.48</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-0.81 – -0.02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0.040</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-2.19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-0.77 – 0.03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0.070</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eastAsia="Times New Roman" w:cs="Arial"/>
                <w:b/>
                <w:i/>
                <w:sz w:val="20"/>
                <w:szCs w:val="24"/>
                <w:lang w:val="fr-CH"/>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 x mode nasal</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-1.09</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-0.18</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-0.58 – 0.22</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0.367</w:t>
            </w:r>
          </w:p>
        </w:tc>
      </w:tr>
      <w:tr w:rsidR="00D75B4B" w:rsidRPr="0082627A" w:rsidTr="00DB7242">
        <w:trPr>
          <w:trHeight w:val="255"/>
        </w:trPr>
        <w:tc>
          <w:tcPr>
            <w:tcW w:w="1805" w:type="dxa"/>
            <w:tcBorders>
              <w:top w:val="nil"/>
              <w:left w:val="nil"/>
              <w:right w:val="single" w:sz="4" w:space="0" w:color="auto"/>
            </w:tcBorders>
          </w:tcPr>
          <w:p w:rsidR="00D75B4B" w:rsidRPr="0082627A" w:rsidRDefault="00D75B4B" w:rsidP="00D867CF">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D75B4B" w:rsidRPr="0082627A" w:rsidRDefault="00D75B4B" w:rsidP="00D867CF">
            <w:pPr>
              <w:spacing w:after="0" w:line="240" w:lineRule="auto"/>
              <w:rPr>
                <w:rFonts w:eastAsia="Times New Roman" w:cs="Arial"/>
                <w:color w:val="000000"/>
                <w:sz w:val="20"/>
                <w:szCs w:val="20"/>
                <w:lang w:val="en-US"/>
              </w:rPr>
            </w:pPr>
          </w:p>
        </w:tc>
        <w:tc>
          <w:tcPr>
            <w:tcW w:w="995"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362" w:type="dxa"/>
            <w:tcBorders>
              <w:top w:val="nil"/>
              <w:left w:val="single" w:sz="4" w:space="0" w:color="auto"/>
              <w:right w:val="single" w:sz="4" w:space="0" w:color="auto"/>
            </w:tcBorders>
          </w:tcPr>
          <w:p w:rsidR="00D75B4B" w:rsidRPr="0082627A" w:rsidRDefault="00D75B4B" w:rsidP="0097355A">
            <w:pPr>
              <w:spacing w:after="0" w:line="240" w:lineRule="auto"/>
              <w:jc w:val="center"/>
              <w:rPr>
                <w:rFonts w:cs="Arial"/>
                <w:color w:val="000000"/>
                <w:sz w:val="20"/>
                <w:szCs w:val="20"/>
              </w:rPr>
            </w:pPr>
          </w:p>
        </w:tc>
        <w:tc>
          <w:tcPr>
            <w:tcW w:w="1593"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153" w:type="dxa"/>
            <w:tcBorders>
              <w:top w:val="nil"/>
              <w:left w:val="single" w:sz="4" w:space="0" w:color="auto"/>
              <w:right w:val="nil"/>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b/>
                <w:i/>
                <w:sz w:val="20"/>
                <w:szCs w:val="24"/>
                <w:lang w:val="en-US"/>
              </w:rPr>
              <w:t>P</w:t>
            </w:r>
            <w:r w:rsidRPr="0082627A">
              <w:rPr>
                <w:rFonts w:eastAsia="Times New Roman" w:cs="Arial"/>
                <w:b/>
                <w:i/>
                <w:sz w:val="20"/>
                <w:szCs w:val="24"/>
                <w:vertAlign w:val="subscript"/>
                <w:lang w:val="en-US"/>
              </w:rPr>
              <w:t>ET</w:t>
            </w:r>
            <w:r w:rsidRPr="0082627A">
              <w:rPr>
                <w:rFonts w:eastAsia="Times New Roman" w:cs="Arial"/>
                <w:b/>
                <w:i/>
                <w:sz w:val="20"/>
                <w:szCs w:val="24"/>
                <w:lang w:val="en-US"/>
              </w:rPr>
              <w:t>O</w:t>
            </w:r>
            <w:r w:rsidRPr="0082627A">
              <w:rPr>
                <w:rFonts w:eastAsia="Times New Roman" w:cs="Arial"/>
                <w:b/>
                <w:i/>
                <w:sz w:val="20"/>
                <w:szCs w:val="24"/>
                <w:vertAlign w:val="subscript"/>
                <w:lang w:val="en-US"/>
              </w:rPr>
              <w:t>2</w:t>
            </w:r>
            <w:r w:rsidRPr="0082627A">
              <w:rPr>
                <w:rFonts w:eastAsia="Times New Roman" w:cs="Arial"/>
                <w:b/>
                <w:i/>
                <w:sz w:val="20"/>
                <w:szCs w:val="24"/>
                <w:lang w:val="en-US"/>
              </w:rPr>
              <w:t xml:space="preserve"> [mmHg]</w:t>
            </w: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Intercept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100.05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-0.92 – 0.24</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CHF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9.36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1.36</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0.78 – 1.93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CCS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8.88</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1.29</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0.71 – 1.86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1.50</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-0.34 – 0.78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0.445</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-5.56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-1.14 – -0.47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Order: 2</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-1.21</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-0.33 – -0.02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0.024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-0.66 – 0.55</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0.854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en-US"/>
              </w:rPr>
              <w:t>Height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-0.77</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-0.39 – 0.16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0.427</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proofErr w:type="spellStart"/>
            <w:r w:rsidRPr="0082627A">
              <w:rPr>
                <w:rFonts w:eastAsia="Times New Roman" w:cs="Arial"/>
                <w:sz w:val="20"/>
                <w:szCs w:val="20"/>
                <w:lang w:val="fr-CH"/>
              </w:rPr>
              <w:t>Weight</w:t>
            </w:r>
            <w:proofErr w:type="spellEnd"/>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 – 0.18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0.617</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2.23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-0.12 – 0.77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0.154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2.23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-0.12 – 0.77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0.154</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 x mode nasal</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0.77</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0.11</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-0.34 – 0.56</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0.625</w:t>
            </w:r>
          </w:p>
        </w:tc>
      </w:tr>
      <w:tr w:rsidR="00D75B4B" w:rsidRPr="0082627A" w:rsidTr="00DB7242">
        <w:trPr>
          <w:trHeight w:hRule="exact" w:val="255"/>
        </w:trPr>
        <w:tc>
          <w:tcPr>
            <w:tcW w:w="1805" w:type="dxa"/>
            <w:tcBorders>
              <w:top w:val="nil"/>
              <w:left w:val="nil"/>
              <w:bottom w:val="nil"/>
              <w:right w:val="single" w:sz="4" w:space="0" w:color="auto"/>
            </w:tcBorders>
          </w:tcPr>
          <w:p w:rsidR="00D75B4B" w:rsidRPr="0082627A" w:rsidRDefault="00D75B4B" w:rsidP="00D867C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D75B4B" w:rsidRPr="0082627A" w:rsidRDefault="00D75B4B" w:rsidP="00D867CF">
            <w:pPr>
              <w:spacing w:after="0" w:line="240" w:lineRule="auto"/>
              <w:rPr>
                <w:rFonts w:eastAsia="Times New Roman" w:cs="Arial"/>
                <w:sz w:val="20"/>
                <w:szCs w:val="20"/>
                <w:lang w:val="en-US"/>
              </w:rPr>
            </w:pPr>
          </w:p>
        </w:tc>
        <w:tc>
          <w:tcPr>
            <w:tcW w:w="995" w:type="dxa"/>
            <w:tcBorders>
              <w:top w:val="nil"/>
              <w:left w:val="single" w:sz="4" w:space="0" w:color="auto"/>
              <w:bottom w:val="nil"/>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362" w:type="dxa"/>
            <w:tcBorders>
              <w:top w:val="nil"/>
              <w:left w:val="single" w:sz="4" w:space="0" w:color="auto"/>
              <w:bottom w:val="nil"/>
              <w:right w:val="single" w:sz="4" w:space="0" w:color="auto"/>
            </w:tcBorders>
          </w:tcPr>
          <w:p w:rsidR="00D75B4B" w:rsidRPr="0082627A" w:rsidRDefault="00D75B4B" w:rsidP="0097355A">
            <w:pPr>
              <w:spacing w:after="0" w:line="240" w:lineRule="auto"/>
              <w:jc w:val="center"/>
              <w:rPr>
                <w:rFonts w:cs="Arial"/>
                <w:color w:val="000000"/>
                <w:sz w:val="20"/>
                <w:szCs w:val="20"/>
              </w:rPr>
            </w:pPr>
          </w:p>
        </w:tc>
        <w:tc>
          <w:tcPr>
            <w:tcW w:w="1593" w:type="dxa"/>
            <w:tcBorders>
              <w:top w:val="nil"/>
              <w:left w:val="single" w:sz="4" w:space="0" w:color="auto"/>
              <w:bottom w:val="nil"/>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153" w:type="dxa"/>
            <w:tcBorders>
              <w:top w:val="nil"/>
              <w:left w:val="single" w:sz="4" w:space="0" w:color="auto"/>
              <w:bottom w:val="nil"/>
              <w:right w:val="nil"/>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b/>
                <w:i/>
                <w:color w:val="000000"/>
                <w:sz w:val="20"/>
                <w:szCs w:val="20"/>
                <w:lang w:val="fr-CH"/>
              </w:rPr>
            </w:pPr>
            <w:r w:rsidRPr="0082627A">
              <w:rPr>
                <w:rFonts w:cs="Arial"/>
                <w:b/>
                <w:i/>
                <w:color w:val="000000"/>
                <w:sz w:val="20"/>
                <w:szCs w:val="20"/>
                <w:lang w:val="fr-CH"/>
              </w:rPr>
              <w:t>RSBI</w:t>
            </w: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Intercept</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13.75</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0.03</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-0.56 – 0.62</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b/>
                <w:color w:val="000000"/>
                <w:sz w:val="20"/>
                <w:szCs w:val="20"/>
              </w:rPr>
            </w:pPr>
            <w:r w:rsidRPr="0082627A">
              <w:rPr>
                <w:rFonts w:cs="Arial"/>
                <w:b/>
                <w:color w:val="000000"/>
                <w:sz w:val="20"/>
                <w:szCs w:val="20"/>
              </w:rPr>
              <w:t>&lt;0.001</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CHF patients</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7.45</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1.17</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0.57 – 1.78</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b/>
                <w:color w:val="000000"/>
                <w:sz w:val="20"/>
                <w:szCs w:val="20"/>
              </w:rPr>
            </w:pPr>
            <w:r w:rsidRPr="0082627A">
              <w:rPr>
                <w:rFonts w:cs="Arial"/>
                <w:b/>
                <w:color w:val="000000"/>
                <w:sz w:val="20"/>
                <w:szCs w:val="20"/>
              </w:rPr>
              <w:t>&lt;0.001</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CCS patients</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3.28</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0.52</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-0.09 – 1.12</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0.092</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Young, healthy</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2.45</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0.39</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-0.21 – 0.98</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0.198</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Mode: Nasal</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-2.59</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-0.41</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-0.87 – 0.06</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0.084</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Order: 2</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0.03</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0.01</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-0.20 – 0.21</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0.96</w:t>
            </w:r>
            <w:r w:rsidR="00531297" w:rsidRPr="0082627A">
              <w:rPr>
                <w:rFonts w:cs="Arial"/>
                <w:color w:val="000000"/>
                <w:sz w:val="20"/>
                <w:szCs w:val="20"/>
              </w:rPr>
              <w:t>0</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-2.59</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-0.41</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-1.00 – 0.18</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0.174</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fr-CH"/>
              </w:rPr>
            </w:pPr>
            <w:r w:rsidRPr="0082627A">
              <w:rPr>
                <w:rFonts w:eastAsia="Times New Roman" w:cs="Arial"/>
                <w:sz w:val="20"/>
                <w:szCs w:val="20"/>
                <w:lang w:val="en-US"/>
              </w:rPr>
              <w:t>Height</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-2.36</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-0.37</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-0.64 – -0.10</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b/>
                <w:color w:val="000000"/>
                <w:sz w:val="20"/>
                <w:szCs w:val="20"/>
              </w:rPr>
            </w:pPr>
            <w:r w:rsidRPr="0082627A">
              <w:rPr>
                <w:rFonts w:cs="Arial"/>
                <w:b/>
                <w:color w:val="000000"/>
                <w:sz w:val="20"/>
                <w:szCs w:val="20"/>
              </w:rPr>
              <w:t>0.008</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Weight</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-0.43</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-0.07</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-0.30 – 0.17</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0.573</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fr-CH"/>
              </w:rPr>
            </w:pPr>
            <w:r w:rsidRPr="0082627A">
              <w:rPr>
                <w:rFonts w:eastAsia="Times New Roman" w:cs="Arial"/>
                <w:sz w:val="20"/>
                <w:szCs w:val="20"/>
                <w:lang w:val="fr-CH"/>
              </w:rPr>
              <w:t>CHF patients x mode nasal</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-3.59</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-0.57</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-1.18 – 0.04</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0.069</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fr-CH"/>
              </w:rPr>
            </w:pPr>
            <w:r w:rsidRPr="0082627A">
              <w:rPr>
                <w:rFonts w:eastAsia="Times New Roman" w:cs="Arial"/>
                <w:sz w:val="20"/>
                <w:szCs w:val="20"/>
                <w:lang w:val="fr-CH"/>
              </w:rPr>
              <w:t>CCS patients x mode nasal</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0.05</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0.01</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-0.60 – 0.62</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0.978</w:t>
            </w:r>
          </w:p>
        </w:tc>
      </w:tr>
      <w:tr w:rsidR="00787FEF" w:rsidRPr="0082627A" w:rsidTr="00DB7242">
        <w:trPr>
          <w:trHeight w:hRule="exact" w:val="255"/>
        </w:trPr>
        <w:tc>
          <w:tcPr>
            <w:tcW w:w="1805" w:type="dxa"/>
            <w:tcBorders>
              <w:top w:val="nil"/>
              <w:left w:val="nil"/>
              <w:bottom w:val="nil"/>
              <w:right w:val="single" w:sz="4" w:space="0" w:color="auto"/>
            </w:tcBorders>
          </w:tcPr>
          <w:p w:rsidR="00787FEF" w:rsidRPr="0082627A" w:rsidRDefault="00787FEF" w:rsidP="00787FE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787FEF" w:rsidRPr="0082627A" w:rsidRDefault="00787FEF" w:rsidP="00787FEF">
            <w:pPr>
              <w:spacing w:after="0" w:line="240" w:lineRule="auto"/>
              <w:rPr>
                <w:rFonts w:eastAsia="Times New Roman" w:cs="Arial"/>
                <w:sz w:val="20"/>
                <w:szCs w:val="20"/>
                <w:lang w:val="en-US"/>
              </w:rPr>
            </w:pPr>
            <w:r w:rsidRPr="0082627A">
              <w:rPr>
                <w:rFonts w:eastAsia="Times New Roman" w:cs="Arial"/>
                <w:sz w:val="20"/>
                <w:szCs w:val="20"/>
                <w:lang w:val="en-US"/>
              </w:rPr>
              <w:t>Young, healthy x mode nasal</w:t>
            </w:r>
          </w:p>
        </w:tc>
        <w:tc>
          <w:tcPr>
            <w:tcW w:w="995"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-1.22</w:t>
            </w:r>
          </w:p>
        </w:tc>
        <w:tc>
          <w:tcPr>
            <w:tcW w:w="1362" w:type="dxa"/>
            <w:tcBorders>
              <w:top w:val="nil"/>
              <w:left w:val="single" w:sz="4" w:space="0" w:color="auto"/>
              <w:bottom w:val="nil"/>
              <w:right w:val="single" w:sz="4" w:space="0" w:color="auto"/>
            </w:tcBorders>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-0.19</w:t>
            </w:r>
          </w:p>
        </w:tc>
        <w:tc>
          <w:tcPr>
            <w:tcW w:w="1593" w:type="dxa"/>
            <w:tcBorders>
              <w:top w:val="nil"/>
              <w:left w:val="single" w:sz="4" w:space="0" w:color="auto"/>
              <w:bottom w:val="nil"/>
              <w:right w:val="single" w:sz="4" w:space="0" w:color="auto"/>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-0.81 – 0.42</w:t>
            </w:r>
          </w:p>
        </w:tc>
        <w:tc>
          <w:tcPr>
            <w:tcW w:w="1153" w:type="dxa"/>
            <w:tcBorders>
              <w:top w:val="nil"/>
              <w:left w:val="single" w:sz="4" w:space="0" w:color="auto"/>
              <w:bottom w:val="nil"/>
              <w:right w:val="nil"/>
            </w:tcBorders>
            <w:shd w:val="clear" w:color="auto" w:fill="auto"/>
            <w:noWrap/>
            <w:vAlign w:val="bottom"/>
          </w:tcPr>
          <w:p w:rsidR="00787FEF" w:rsidRPr="0082627A" w:rsidRDefault="00787FEF" w:rsidP="0097355A">
            <w:pPr>
              <w:jc w:val="center"/>
              <w:rPr>
                <w:rFonts w:cs="Arial"/>
                <w:color w:val="000000"/>
                <w:sz w:val="20"/>
                <w:szCs w:val="20"/>
              </w:rPr>
            </w:pPr>
            <w:r w:rsidRPr="0082627A">
              <w:rPr>
                <w:rFonts w:cs="Arial"/>
                <w:color w:val="000000"/>
                <w:sz w:val="20"/>
                <w:szCs w:val="20"/>
              </w:rPr>
              <w:t>0.537</w:t>
            </w:r>
          </w:p>
        </w:tc>
      </w:tr>
      <w:tr w:rsidR="00D75B4B" w:rsidRPr="0082627A" w:rsidTr="00DB7242">
        <w:trPr>
          <w:trHeight w:hRule="exact" w:val="255"/>
        </w:trPr>
        <w:tc>
          <w:tcPr>
            <w:tcW w:w="1805" w:type="dxa"/>
            <w:tcBorders>
              <w:top w:val="nil"/>
              <w:left w:val="nil"/>
              <w:bottom w:val="nil"/>
              <w:right w:val="single" w:sz="4" w:space="0" w:color="auto"/>
            </w:tcBorders>
          </w:tcPr>
          <w:p w:rsidR="00D75B4B" w:rsidRPr="0082627A" w:rsidRDefault="00D75B4B" w:rsidP="00D867CF">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D75B4B" w:rsidRPr="0082627A" w:rsidRDefault="00D75B4B" w:rsidP="00D867CF">
            <w:pPr>
              <w:spacing w:after="0" w:line="240" w:lineRule="auto"/>
              <w:rPr>
                <w:rFonts w:eastAsia="Times New Roman" w:cs="Arial"/>
                <w:sz w:val="20"/>
                <w:szCs w:val="20"/>
                <w:lang w:val="en-US"/>
              </w:rPr>
            </w:pPr>
          </w:p>
        </w:tc>
        <w:tc>
          <w:tcPr>
            <w:tcW w:w="995" w:type="dxa"/>
            <w:tcBorders>
              <w:top w:val="nil"/>
              <w:left w:val="single" w:sz="4" w:space="0" w:color="auto"/>
              <w:bottom w:val="nil"/>
              <w:right w:val="single" w:sz="4" w:space="0" w:color="auto"/>
            </w:tcBorders>
            <w:shd w:val="clear" w:color="auto" w:fill="auto"/>
            <w:noWrap/>
            <w:vAlign w:val="bottom"/>
          </w:tcPr>
          <w:p w:rsidR="00D75B4B" w:rsidRPr="0082627A" w:rsidRDefault="00D75B4B" w:rsidP="0097355A">
            <w:pPr>
              <w:jc w:val="center"/>
              <w:rPr>
                <w:rFonts w:cs="Arial"/>
                <w:color w:val="000000"/>
                <w:sz w:val="20"/>
                <w:szCs w:val="20"/>
              </w:rPr>
            </w:pPr>
          </w:p>
        </w:tc>
        <w:tc>
          <w:tcPr>
            <w:tcW w:w="1362" w:type="dxa"/>
            <w:tcBorders>
              <w:top w:val="nil"/>
              <w:left w:val="single" w:sz="4" w:space="0" w:color="auto"/>
              <w:bottom w:val="nil"/>
              <w:right w:val="single" w:sz="4" w:space="0" w:color="auto"/>
            </w:tcBorders>
          </w:tcPr>
          <w:p w:rsidR="00D75B4B" w:rsidRPr="0082627A" w:rsidRDefault="00D75B4B" w:rsidP="0097355A">
            <w:pPr>
              <w:jc w:val="center"/>
              <w:rPr>
                <w:rFonts w:cs="Arial"/>
                <w:color w:val="000000"/>
                <w:sz w:val="20"/>
                <w:szCs w:val="20"/>
              </w:rPr>
            </w:pPr>
          </w:p>
        </w:tc>
        <w:tc>
          <w:tcPr>
            <w:tcW w:w="1593" w:type="dxa"/>
            <w:tcBorders>
              <w:top w:val="nil"/>
              <w:left w:val="single" w:sz="4" w:space="0" w:color="auto"/>
              <w:bottom w:val="nil"/>
              <w:right w:val="single" w:sz="4" w:space="0" w:color="auto"/>
            </w:tcBorders>
            <w:shd w:val="clear" w:color="auto" w:fill="auto"/>
            <w:noWrap/>
            <w:vAlign w:val="bottom"/>
          </w:tcPr>
          <w:p w:rsidR="00D75B4B" w:rsidRPr="0082627A" w:rsidRDefault="00D75B4B" w:rsidP="0097355A">
            <w:pPr>
              <w:jc w:val="center"/>
              <w:rPr>
                <w:rFonts w:cs="Arial"/>
                <w:color w:val="000000"/>
                <w:sz w:val="20"/>
                <w:szCs w:val="20"/>
              </w:rPr>
            </w:pPr>
          </w:p>
        </w:tc>
        <w:tc>
          <w:tcPr>
            <w:tcW w:w="1153" w:type="dxa"/>
            <w:tcBorders>
              <w:top w:val="nil"/>
              <w:left w:val="single" w:sz="4" w:space="0" w:color="auto"/>
              <w:bottom w:val="nil"/>
              <w:right w:val="nil"/>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r w:rsidRPr="0082627A">
              <w:rPr>
                <w:rFonts w:cs="Arial"/>
                <w:b/>
                <w:i/>
                <w:sz w:val="20"/>
                <w:lang w:val="en-US"/>
              </w:rPr>
              <w:t>V̇O</w:t>
            </w:r>
            <w:r w:rsidRPr="0082627A">
              <w:rPr>
                <w:rFonts w:cs="Arial"/>
                <w:b/>
                <w:i/>
                <w:sz w:val="20"/>
                <w:vertAlign w:val="subscript"/>
                <w:lang w:val="en-US"/>
              </w:rPr>
              <w:t>2</w:t>
            </w:r>
            <w:r w:rsidRPr="0082627A">
              <w:rPr>
                <w:rFonts w:cs="Arial"/>
                <w:b/>
                <w:i/>
                <w:sz w:val="20"/>
                <w:lang w:val="en-US"/>
              </w:rPr>
              <w:t xml:space="preserve"> [ml/kg/min]</w:t>
            </w: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sz w:val="20"/>
                <w:szCs w:val="20"/>
                <w:lang w:val="en-US"/>
              </w:rPr>
              <w:t>Intercept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25.91</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 – 0.71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eastAsia="Times New Roman" w:cs="Arial"/>
                <w:sz w:val="20"/>
                <w:szCs w:val="20"/>
                <w:lang w:val="en-US"/>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CHF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-10.07</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-1.10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-1.50 – -0.71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CCS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-7.99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-0.88</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-1.27 – -0.48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5.54</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0.22 – 0.99</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0.002</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0.08</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-0.08 – 0.23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0.320</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Order: 2</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0.67</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0.01 – 0.14</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0.034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-0.47 – 0.39</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0.862</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Height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1.85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0.01 – 0.40</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0.044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proofErr w:type="spellStart"/>
            <w:r w:rsidRPr="0082627A">
              <w:rPr>
                <w:rFonts w:eastAsia="Times New Roman" w:cs="Arial"/>
                <w:sz w:val="20"/>
                <w:szCs w:val="20"/>
                <w:lang w:val="fr-CH"/>
              </w:rPr>
              <w:t>Weight</w:t>
            </w:r>
            <w:proofErr w:type="spellEnd"/>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-2.72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-0.47 – -0.13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-0.16 – 0.23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0.722</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-0.47</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-0.05</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-0.25 – 0.15</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0.609</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1.01</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-0.09 – 0.31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0.275</w:t>
            </w:r>
          </w:p>
        </w:tc>
      </w:tr>
      <w:tr w:rsidR="00D75B4B" w:rsidRPr="0082627A" w:rsidTr="00DB7242">
        <w:trPr>
          <w:trHeight w:hRule="exact" w:val="255"/>
        </w:trPr>
        <w:tc>
          <w:tcPr>
            <w:tcW w:w="1805" w:type="dxa"/>
            <w:tcBorders>
              <w:top w:val="nil"/>
              <w:left w:val="nil"/>
              <w:right w:val="single" w:sz="4" w:space="0" w:color="auto"/>
            </w:tcBorders>
          </w:tcPr>
          <w:p w:rsidR="00D75B4B" w:rsidRPr="0082627A" w:rsidRDefault="00D75B4B" w:rsidP="00D867CF">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D75B4B" w:rsidRPr="0082627A" w:rsidRDefault="00D75B4B" w:rsidP="00D867CF">
            <w:pPr>
              <w:spacing w:after="0" w:line="240" w:lineRule="auto"/>
              <w:rPr>
                <w:rFonts w:eastAsia="Times New Roman" w:cs="Arial"/>
                <w:sz w:val="20"/>
                <w:szCs w:val="20"/>
                <w:lang w:val="en-US"/>
              </w:rPr>
            </w:pPr>
          </w:p>
        </w:tc>
        <w:tc>
          <w:tcPr>
            <w:tcW w:w="995" w:type="dxa"/>
            <w:tcBorders>
              <w:top w:val="nil"/>
              <w:left w:val="single" w:sz="4" w:space="0" w:color="auto"/>
              <w:right w:val="single" w:sz="4" w:space="0" w:color="auto"/>
            </w:tcBorders>
            <w:shd w:val="clear" w:color="auto" w:fill="auto"/>
            <w:noWrap/>
            <w:vAlign w:val="bottom"/>
          </w:tcPr>
          <w:p w:rsidR="00D75B4B" w:rsidRPr="0082627A" w:rsidRDefault="00D75B4B" w:rsidP="0097355A">
            <w:pPr>
              <w:jc w:val="center"/>
              <w:rPr>
                <w:rFonts w:cs="Arial"/>
                <w:color w:val="000000"/>
                <w:sz w:val="20"/>
                <w:szCs w:val="20"/>
              </w:rPr>
            </w:pPr>
          </w:p>
        </w:tc>
        <w:tc>
          <w:tcPr>
            <w:tcW w:w="1362" w:type="dxa"/>
            <w:tcBorders>
              <w:top w:val="nil"/>
              <w:left w:val="single" w:sz="4" w:space="0" w:color="auto"/>
              <w:right w:val="single" w:sz="4" w:space="0" w:color="auto"/>
            </w:tcBorders>
          </w:tcPr>
          <w:p w:rsidR="00D75B4B" w:rsidRPr="0082627A" w:rsidRDefault="00D75B4B" w:rsidP="0097355A">
            <w:pPr>
              <w:jc w:val="center"/>
              <w:rPr>
                <w:rFonts w:cs="Arial"/>
                <w:color w:val="000000"/>
                <w:sz w:val="20"/>
                <w:szCs w:val="20"/>
              </w:rPr>
            </w:pPr>
          </w:p>
        </w:tc>
        <w:tc>
          <w:tcPr>
            <w:tcW w:w="1593" w:type="dxa"/>
            <w:tcBorders>
              <w:top w:val="nil"/>
              <w:left w:val="single" w:sz="4" w:space="0" w:color="auto"/>
              <w:right w:val="single" w:sz="4" w:space="0" w:color="auto"/>
            </w:tcBorders>
            <w:shd w:val="clear" w:color="auto" w:fill="auto"/>
            <w:noWrap/>
            <w:vAlign w:val="bottom"/>
          </w:tcPr>
          <w:p w:rsidR="00D75B4B" w:rsidRPr="0082627A" w:rsidRDefault="00D75B4B" w:rsidP="0097355A">
            <w:pPr>
              <w:jc w:val="center"/>
              <w:rPr>
                <w:rFonts w:cs="Arial"/>
                <w:color w:val="000000"/>
                <w:sz w:val="20"/>
                <w:szCs w:val="20"/>
              </w:rPr>
            </w:pPr>
          </w:p>
        </w:tc>
        <w:tc>
          <w:tcPr>
            <w:tcW w:w="1153" w:type="dxa"/>
            <w:tcBorders>
              <w:top w:val="nil"/>
              <w:left w:val="single" w:sz="4" w:space="0" w:color="auto"/>
              <w:right w:val="nil"/>
            </w:tcBorders>
            <w:shd w:val="clear" w:color="auto" w:fill="auto"/>
            <w:noWrap/>
            <w:vAlign w:val="bottom"/>
          </w:tcPr>
          <w:p w:rsidR="00D75B4B" w:rsidRPr="0082627A" w:rsidRDefault="00D75B4B" w:rsidP="0097355A">
            <w:pPr>
              <w:jc w:val="center"/>
              <w:rPr>
                <w:rFonts w:cs="Arial"/>
                <w:color w:val="000000"/>
                <w:sz w:val="20"/>
                <w:szCs w:val="20"/>
              </w:rPr>
            </w:pPr>
          </w:p>
        </w:tc>
      </w:tr>
      <w:tr w:rsidR="00D75B4B" w:rsidRPr="0082627A" w:rsidTr="00DB7242">
        <w:trPr>
          <w:trHeight w:hRule="exact" w:val="255"/>
        </w:trPr>
        <w:tc>
          <w:tcPr>
            <w:tcW w:w="1805" w:type="dxa"/>
            <w:tcBorders>
              <w:top w:val="nil"/>
              <w:left w:val="nil"/>
              <w:right w:val="single" w:sz="4" w:space="0" w:color="auto"/>
            </w:tcBorders>
          </w:tcPr>
          <w:p w:rsidR="00D75B4B" w:rsidRPr="0082627A" w:rsidRDefault="00D75B4B" w:rsidP="00D867CF">
            <w:pPr>
              <w:spacing w:after="0" w:line="240" w:lineRule="auto"/>
              <w:rPr>
                <w:rFonts w:cs="Arial"/>
                <w:b/>
                <w:i/>
                <w:color w:val="000000"/>
                <w:sz w:val="20"/>
                <w:szCs w:val="20"/>
              </w:rPr>
            </w:pPr>
          </w:p>
          <w:p w:rsidR="00D75B4B" w:rsidRPr="0082627A" w:rsidRDefault="00D75B4B" w:rsidP="00D867CF">
            <w:pPr>
              <w:spacing w:after="0" w:line="240" w:lineRule="auto"/>
              <w:rPr>
                <w:rFonts w:cs="Arial"/>
                <w:b/>
                <w:i/>
                <w:color w:val="000000"/>
                <w:sz w:val="20"/>
                <w:szCs w:val="20"/>
              </w:rPr>
            </w:pPr>
          </w:p>
          <w:p w:rsidR="00D75B4B" w:rsidRPr="0082627A" w:rsidRDefault="00D75B4B" w:rsidP="00D867CF">
            <w:pPr>
              <w:spacing w:after="0" w:line="240" w:lineRule="auto"/>
              <w:rPr>
                <w:rFonts w:cs="Arial"/>
                <w:b/>
                <w:i/>
                <w:color w:val="000000"/>
                <w:sz w:val="20"/>
                <w:szCs w:val="20"/>
              </w:rPr>
            </w:pPr>
          </w:p>
          <w:p w:rsidR="00D75B4B" w:rsidRPr="0082627A" w:rsidRDefault="00D75B4B" w:rsidP="00D867CF">
            <w:pPr>
              <w:spacing w:after="0" w:line="240" w:lineRule="auto"/>
              <w:rPr>
                <w:rFonts w:cs="Arial"/>
                <w:b/>
                <w:i/>
                <w:color w:val="000000"/>
                <w:sz w:val="20"/>
                <w:szCs w:val="20"/>
              </w:rPr>
            </w:pPr>
          </w:p>
        </w:tc>
        <w:tc>
          <w:tcPr>
            <w:tcW w:w="2306" w:type="dxa"/>
            <w:tcBorders>
              <w:top w:val="nil"/>
              <w:left w:val="nil"/>
              <w:right w:val="single" w:sz="4" w:space="0" w:color="auto"/>
            </w:tcBorders>
            <w:vAlign w:val="bottom"/>
          </w:tcPr>
          <w:p w:rsidR="00D75B4B" w:rsidRPr="0082627A" w:rsidRDefault="00D75B4B" w:rsidP="00D867CF">
            <w:pPr>
              <w:spacing w:after="0" w:line="240" w:lineRule="auto"/>
              <w:rPr>
                <w:rFonts w:eastAsia="Times New Roman" w:cs="Arial"/>
                <w:color w:val="000000"/>
                <w:sz w:val="20"/>
                <w:szCs w:val="20"/>
                <w:lang w:val="en-US"/>
              </w:rPr>
            </w:pPr>
          </w:p>
        </w:tc>
        <w:tc>
          <w:tcPr>
            <w:tcW w:w="995"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362" w:type="dxa"/>
            <w:tcBorders>
              <w:top w:val="nil"/>
              <w:left w:val="single" w:sz="4" w:space="0" w:color="auto"/>
              <w:right w:val="single" w:sz="4" w:space="0" w:color="auto"/>
            </w:tcBorders>
          </w:tcPr>
          <w:p w:rsidR="00D75B4B" w:rsidRPr="0082627A" w:rsidRDefault="00D75B4B" w:rsidP="0097355A">
            <w:pPr>
              <w:spacing w:after="0" w:line="240" w:lineRule="auto"/>
              <w:jc w:val="center"/>
              <w:rPr>
                <w:rFonts w:cs="Arial"/>
                <w:color w:val="000000"/>
                <w:sz w:val="20"/>
                <w:szCs w:val="20"/>
              </w:rPr>
            </w:pPr>
          </w:p>
        </w:tc>
        <w:tc>
          <w:tcPr>
            <w:tcW w:w="1593" w:type="dxa"/>
            <w:tcBorders>
              <w:top w:val="nil"/>
              <w:left w:val="single" w:sz="4" w:space="0" w:color="auto"/>
              <w:right w:val="single" w:sz="4" w:space="0" w:color="auto"/>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c>
          <w:tcPr>
            <w:tcW w:w="1153" w:type="dxa"/>
            <w:tcBorders>
              <w:top w:val="nil"/>
              <w:left w:val="single" w:sz="4" w:space="0" w:color="auto"/>
              <w:right w:val="nil"/>
            </w:tcBorders>
            <w:shd w:val="clear" w:color="auto" w:fill="auto"/>
            <w:noWrap/>
            <w:vAlign w:val="bottom"/>
          </w:tcPr>
          <w:p w:rsidR="00D75B4B" w:rsidRPr="0082627A" w:rsidRDefault="00D75B4B" w:rsidP="0097355A">
            <w:pPr>
              <w:spacing w:after="0" w:line="240" w:lineRule="auto"/>
              <w:jc w:val="center"/>
              <w:rPr>
                <w:rFonts w:cs="Arial"/>
                <w:color w:val="000000"/>
                <w:sz w:val="20"/>
                <w:szCs w:val="20"/>
              </w:rPr>
            </w:pP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eastAsia="Times New Roman" w:cs="Arial"/>
                <w:b/>
                <w:sz w:val="20"/>
                <w:szCs w:val="20"/>
                <w:lang w:val="en-US"/>
              </w:rPr>
            </w:pPr>
            <w:r w:rsidRPr="0082627A">
              <w:rPr>
                <w:rFonts w:eastAsia="Times New Roman" w:cs="Arial"/>
                <w:b/>
                <w:sz w:val="20"/>
                <w:szCs w:val="20"/>
                <w:lang w:val="en-US"/>
              </w:rPr>
              <w:t>HR [bpm]</w:t>
            </w: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sz w:val="20"/>
                <w:szCs w:val="20"/>
                <w:lang w:val="en-US"/>
              </w:rPr>
              <w:t>Intercept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124.98</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0.22</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-0.23 – 0.67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CHF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-36.84</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-1.35</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-1.79 – -0.92</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CCS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-27.12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-1.00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-1.43 – -0.56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21.57</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0.79</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0.37 – 1.21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-0.09 – 0.16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0.620</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Order: 2</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1.89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0.01 – 0.13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0.016</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4.73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-0.31 – 0.66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0.475</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Height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-2.06</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-0.08</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 – 0.14</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0.498</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Weight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-2.71</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-0.29 – 0.09</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0.307</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2.99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 – 0.28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0.194</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CCS patients x mode nasal</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2.79</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 – 0.27</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0.224</w:t>
            </w:r>
          </w:p>
        </w:tc>
      </w:tr>
      <w:tr w:rsidR="006C6714" w:rsidRPr="0082627A" w:rsidTr="00DB7242">
        <w:trPr>
          <w:trHeight w:hRule="exact" w:val="255"/>
        </w:trPr>
        <w:tc>
          <w:tcPr>
            <w:tcW w:w="1805" w:type="dxa"/>
            <w:tcBorders>
              <w:top w:val="nil"/>
              <w:left w:val="nil"/>
              <w:bottom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bottom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 x mode nasal</w:t>
            </w:r>
          </w:p>
        </w:tc>
        <w:tc>
          <w:tcPr>
            <w:tcW w:w="995"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-0.49</w:t>
            </w:r>
          </w:p>
        </w:tc>
        <w:tc>
          <w:tcPr>
            <w:tcW w:w="1362" w:type="dxa"/>
            <w:tcBorders>
              <w:top w:val="nil"/>
              <w:left w:val="single" w:sz="4" w:space="0" w:color="auto"/>
              <w:bottom w:val="nil"/>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-0.02</w:t>
            </w:r>
          </w:p>
        </w:tc>
        <w:tc>
          <w:tcPr>
            <w:tcW w:w="1593" w:type="dxa"/>
            <w:tcBorders>
              <w:top w:val="nil"/>
              <w:left w:val="single" w:sz="4" w:space="0" w:color="auto"/>
              <w:bottom w:val="nil"/>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 – 0.15</w:t>
            </w:r>
          </w:p>
        </w:tc>
        <w:tc>
          <w:tcPr>
            <w:tcW w:w="1153" w:type="dxa"/>
            <w:tcBorders>
              <w:top w:val="nil"/>
              <w:left w:val="single" w:sz="4" w:space="0" w:color="auto"/>
              <w:bottom w:val="nil"/>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0.832</w:t>
            </w:r>
          </w:p>
        </w:tc>
      </w:tr>
      <w:tr w:rsidR="00D75B4B" w:rsidRPr="0082627A" w:rsidTr="00DB7242">
        <w:trPr>
          <w:trHeight w:hRule="exact" w:val="255"/>
        </w:trPr>
        <w:tc>
          <w:tcPr>
            <w:tcW w:w="1805" w:type="dxa"/>
            <w:tcBorders>
              <w:top w:val="nil"/>
              <w:left w:val="nil"/>
              <w:right w:val="single" w:sz="4" w:space="0" w:color="auto"/>
            </w:tcBorders>
          </w:tcPr>
          <w:p w:rsidR="00D75B4B" w:rsidRPr="0082627A" w:rsidRDefault="00D75B4B" w:rsidP="00D867CF">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D75B4B" w:rsidRPr="0082627A" w:rsidRDefault="00D75B4B" w:rsidP="00D867CF">
            <w:pPr>
              <w:spacing w:after="0" w:line="240" w:lineRule="auto"/>
              <w:rPr>
                <w:rFonts w:eastAsia="Times New Roman" w:cs="Arial"/>
                <w:sz w:val="20"/>
                <w:szCs w:val="20"/>
                <w:lang w:val="en-US"/>
              </w:rPr>
            </w:pPr>
          </w:p>
        </w:tc>
        <w:tc>
          <w:tcPr>
            <w:tcW w:w="995" w:type="dxa"/>
            <w:tcBorders>
              <w:top w:val="nil"/>
              <w:left w:val="single" w:sz="4" w:space="0" w:color="auto"/>
              <w:right w:val="single" w:sz="4" w:space="0" w:color="auto"/>
            </w:tcBorders>
            <w:shd w:val="clear" w:color="auto" w:fill="auto"/>
            <w:noWrap/>
            <w:vAlign w:val="bottom"/>
          </w:tcPr>
          <w:p w:rsidR="00D75B4B" w:rsidRPr="0082627A" w:rsidRDefault="00D75B4B" w:rsidP="0097355A">
            <w:pPr>
              <w:jc w:val="center"/>
              <w:rPr>
                <w:rFonts w:cs="Arial"/>
                <w:color w:val="000000"/>
                <w:sz w:val="20"/>
                <w:szCs w:val="20"/>
              </w:rPr>
            </w:pPr>
          </w:p>
        </w:tc>
        <w:tc>
          <w:tcPr>
            <w:tcW w:w="1362" w:type="dxa"/>
            <w:tcBorders>
              <w:top w:val="nil"/>
              <w:left w:val="single" w:sz="4" w:space="0" w:color="auto"/>
              <w:right w:val="single" w:sz="4" w:space="0" w:color="auto"/>
            </w:tcBorders>
          </w:tcPr>
          <w:p w:rsidR="00D75B4B" w:rsidRPr="0082627A" w:rsidRDefault="00D75B4B" w:rsidP="0097355A">
            <w:pPr>
              <w:jc w:val="center"/>
              <w:rPr>
                <w:sz w:val="20"/>
                <w:szCs w:val="20"/>
              </w:rPr>
            </w:pPr>
          </w:p>
        </w:tc>
        <w:tc>
          <w:tcPr>
            <w:tcW w:w="1593" w:type="dxa"/>
            <w:tcBorders>
              <w:top w:val="nil"/>
              <w:left w:val="single" w:sz="4" w:space="0" w:color="auto"/>
              <w:right w:val="single" w:sz="4" w:space="0" w:color="auto"/>
            </w:tcBorders>
            <w:shd w:val="clear" w:color="auto" w:fill="auto"/>
            <w:noWrap/>
            <w:vAlign w:val="bottom"/>
          </w:tcPr>
          <w:p w:rsidR="00D75B4B" w:rsidRPr="0082627A" w:rsidRDefault="00D75B4B" w:rsidP="0097355A">
            <w:pPr>
              <w:jc w:val="center"/>
              <w:rPr>
                <w:sz w:val="20"/>
                <w:szCs w:val="20"/>
              </w:rPr>
            </w:pPr>
          </w:p>
        </w:tc>
        <w:tc>
          <w:tcPr>
            <w:tcW w:w="1153" w:type="dxa"/>
            <w:tcBorders>
              <w:top w:val="nil"/>
              <w:left w:val="single" w:sz="4" w:space="0" w:color="auto"/>
              <w:right w:val="nil"/>
            </w:tcBorders>
            <w:shd w:val="clear" w:color="auto" w:fill="auto"/>
            <w:noWrap/>
            <w:vAlign w:val="bottom"/>
          </w:tcPr>
          <w:p w:rsidR="00D75B4B" w:rsidRPr="0082627A" w:rsidRDefault="00D75B4B" w:rsidP="0097355A">
            <w:pPr>
              <w:jc w:val="center"/>
              <w:rPr>
                <w:rFonts w:cs="Arial"/>
                <w:color w:val="000000"/>
                <w:sz w:val="20"/>
                <w:szCs w:val="20"/>
              </w:rPr>
            </w:pP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r w:rsidRPr="0082627A">
              <w:rPr>
                <w:rFonts w:cs="Arial"/>
                <w:b/>
                <w:i/>
                <w:sz w:val="20"/>
                <w:lang w:val="en-US"/>
              </w:rPr>
              <w:t>V̇O</w:t>
            </w:r>
            <w:r w:rsidRPr="0082627A">
              <w:rPr>
                <w:rFonts w:cs="Arial"/>
                <w:b/>
                <w:i/>
                <w:sz w:val="20"/>
                <w:vertAlign w:val="subscript"/>
                <w:lang w:val="en-US"/>
              </w:rPr>
              <w:t>2</w:t>
            </w:r>
            <w:r w:rsidRPr="0082627A">
              <w:rPr>
                <w:rFonts w:cs="Arial"/>
                <w:b/>
                <w:color w:val="000000"/>
                <w:sz w:val="20"/>
                <w:szCs w:val="20"/>
                <w:lang w:val="fr-CH"/>
              </w:rPr>
              <w:t>/HR [ml/beat]</w:t>
            </w: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color w:val="000000"/>
                <w:sz w:val="20"/>
                <w:szCs w:val="20"/>
                <w:lang w:val="en-US"/>
              </w:rPr>
            </w:pPr>
            <w:r w:rsidRPr="0082627A">
              <w:rPr>
                <w:rFonts w:eastAsia="Times New Roman" w:cs="Arial"/>
                <w:sz w:val="20"/>
                <w:szCs w:val="20"/>
                <w:lang w:val="en-US"/>
              </w:rPr>
              <w:t>Intercept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14.49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-0.50 – 0.77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&lt;0.001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CHF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-1.84</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-1.16 – 0.08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0.088</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CCS patients</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-1.72</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-1.12 – 0.11</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0.108</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-0.53 – 0.67</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0.821</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-0.12 – 0.33</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0.369</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Order: 2</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0.14</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-0.06 – 0.14</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0.433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color w:val="000000"/>
                <w:sz w:val="20"/>
                <w:szCs w:val="20"/>
                <w:lang w:val="en-US"/>
              </w:rPr>
              <w:t>Male sex</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0.09</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-0.59 – 0.76</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0.800</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Height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1.61</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0.47</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0.16 – 0.78</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b/>
                <w:color w:val="000000"/>
                <w:sz w:val="20"/>
                <w:szCs w:val="20"/>
              </w:rPr>
            </w:pPr>
            <w:r w:rsidRPr="0082627A">
              <w:rPr>
                <w:rFonts w:cs="Arial"/>
                <w:b/>
                <w:color w:val="000000"/>
                <w:sz w:val="20"/>
                <w:szCs w:val="20"/>
              </w:rPr>
              <w:t>0.003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Weight</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0.79</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0.23</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-0.04 – 0.50</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0.094</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CHF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-0.01</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 – 0.29</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0.957</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fr-CH"/>
              </w:rPr>
            </w:pPr>
            <w:r w:rsidRPr="0082627A">
              <w:rPr>
                <w:rFonts w:eastAsia="Times New Roman" w:cs="Arial"/>
                <w:sz w:val="20"/>
                <w:szCs w:val="20"/>
                <w:lang w:val="fr-CH"/>
              </w:rPr>
              <w:t>CCS patients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-0.53</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-0.15</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-0.45 – 0.14</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0.303</w:t>
            </w:r>
          </w:p>
        </w:tc>
      </w:tr>
      <w:tr w:rsidR="006C6714" w:rsidRPr="0082627A" w:rsidTr="00DB7242">
        <w:trPr>
          <w:trHeight w:hRule="exact" w:val="255"/>
        </w:trPr>
        <w:tc>
          <w:tcPr>
            <w:tcW w:w="1805" w:type="dxa"/>
            <w:tcBorders>
              <w:top w:val="nil"/>
              <w:left w:val="nil"/>
              <w:right w:val="single" w:sz="4" w:space="0" w:color="auto"/>
            </w:tcBorders>
          </w:tcPr>
          <w:p w:rsidR="006C6714" w:rsidRPr="0082627A" w:rsidRDefault="006C6714" w:rsidP="006C6714">
            <w:pPr>
              <w:spacing w:after="0" w:line="240" w:lineRule="auto"/>
              <w:rPr>
                <w:rFonts w:cs="Arial"/>
                <w:color w:val="000000"/>
                <w:sz w:val="20"/>
                <w:szCs w:val="20"/>
                <w:lang w:val="fr-CH"/>
              </w:rPr>
            </w:pPr>
          </w:p>
        </w:tc>
        <w:tc>
          <w:tcPr>
            <w:tcW w:w="2306" w:type="dxa"/>
            <w:tcBorders>
              <w:top w:val="nil"/>
              <w:left w:val="nil"/>
              <w:right w:val="single" w:sz="4" w:space="0" w:color="auto"/>
            </w:tcBorders>
            <w:vAlign w:val="bottom"/>
          </w:tcPr>
          <w:p w:rsidR="006C6714" w:rsidRPr="0082627A" w:rsidRDefault="006C6714" w:rsidP="006C6714">
            <w:pPr>
              <w:spacing w:after="0" w:line="240" w:lineRule="auto"/>
              <w:rPr>
                <w:rFonts w:eastAsia="Times New Roman" w:cs="Arial"/>
                <w:sz w:val="20"/>
                <w:szCs w:val="20"/>
                <w:lang w:val="en-US"/>
              </w:rPr>
            </w:pPr>
            <w:r w:rsidRPr="0082627A">
              <w:rPr>
                <w:rFonts w:eastAsia="Times New Roman" w:cs="Arial"/>
                <w:sz w:val="20"/>
                <w:szCs w:val="20"/>
                <w:lang w:val="en-US"/>
              </w:rPr>
              <w:t>Young, healthy x mode nasal</w:t>
            </w:r>
          </w:p>
        </w:tc>
        <w:tc>
          <w:tcPr>
            <w:tcW w:w="995"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0.35</w:t>
            </w:r>
          </w:p>
        </w:tc>
        <w:tc>
          <w:tcPr>
            <w:tcW w:w="1362" w:type="dxa"/>
            <w:tcBorders>
              <w:top w:val="nil"/>
              <w:left w:val="single" w:sz="4" w:space="0" w:color="auto"/>
              <w:right w:val="single" w:sz="4" w:space="0" w:color="auto"/>
            </w:tcBorders>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0.10</w:t>
            </w:r>
          </w:p>
        </w:tc>
        <w:tc>
          <w:tcPr>
            <w:tcW w:w="1593" w:type="dxa"/>
            <w:tcBorders>
              <w:top w:val="nil"/>
              <w:left w:val="single" w:sz="4" w:space="0" w:color="auto"/>
              <w:right w:val="single" w:sz="4" w:space="0" w:color="auto"/>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-0.19 – 0.40</w:t>
            </w:r>
          </w:p>
        </w:tc>
        <w:tc>
          <w:tcPr>
            <w:tcW w:w="1153" w:type="dxa"/>
            <w:tcBorders>
              <w:top w:val="nil"/>
              <w:left w:val="single" w:sz="4" w:space="0" w:color="auto"/>
              <w:right w:val="nil"/>
            </w:tcBorders>
            <w:shd w:val="clear" w:color="auto" w:fill="auto"/>
            <w:noWrap/>
            <w:vAlign w:val="bottom"/>
          </w:tcPr>
          <w:p w:rsidR="006C6714" w:rsidRPr="0082627A" w:rsidRDefault="006C6714" w:rsidP="0097355A">
            <w:pPr>
              <w:jc w:val="center"/>
              <w:rPr>
                <w:rFonts w:cs="Arial"/>
                <w:color w:val="000000"/>
                <w:sz w:val="20"/>
                <w:szCs w:val="20"/>
              </w:rPr>
            </w:pPr>
            <w:r w:rsidRPr="0082627A">
              <w:rPr>
                <w:rFonts w:cs="Arial"/>
                <w:color w:val="000000"/>
                <w:sz w:val="20"/>
                <w:szCs w:val="20"/>
              </w:rPr>
              <w:t>0.491</w:t>
            </w:r>
          </w:p>
        </w:tc>
      </w:tr>
    </w:tbl>
    <w:p w:rsidR="00425D8C" w:rsidRDefault="00425D8C" w:rsidP="00D75B4B">
      <w:pPr>
        <w:ind w:right="706"/>
        <w:rPr>
          <w:sz w:val="20"/>
          <w:lang w:val="en-US"/>
        </w:rPr>
        <w:sectPr w:rsidR="00425D8C">
          <w:pgSz w:w="12240" w:h="15840"/>
          <w:pgMar w:top="1417" w:right="1417" w:bottom="1134" w:left="1417" w:header="708" w:footer="708" w:gutter="0"/>
          <w:cols w:space="708"/>
          <w:docGrid w:linePitch="360"/>
        </w:sectPr>
      </w:pPr>
    </w:p>
    <w:p w:rsidR="00D75B4B" w:rsidRPr="0082627A" w:rsidRDefault="00D75B4B" w:rsidP="00D75B4B">
      <w:pPr>
        <w:ind w:right="706"/>
        <w:rPr>
          <w:sz w:val="20"/>
          <w:lang w:val="en-US"/>
        </w:rPr>
      </w:pPr>
      <w:r w:rsidRPr="0082627A">
        <w:rPr>
          <w:sz w:val="20"/>
          <w:lang w:val="en-US"/>
        </w:rPr>
        <w:t xml:space="preserve">* 95% confidence interval of </w:t>
      </w:r>
      <w:proofErr w:type="spellStart"/>
      <w:r w:rsidRPr="0082627A">
        <w:rPr>
          <w:sz w:val="20"/>
          <w:lang w:val="en-US"/>
        </w:rPr>
        <w:t>standardised</w:t>
      </w:r>
      <w:proofErr w:type="spellEnd"/>
      <w:r w:rsidRPr="0082627A">
        <w:rPr>
          <w:sz w:val="20"/>
          <w:lang w:val="en-US"/>
        </w:rPr>
        <w:t xml:space="preserve"> beta</w:t>
      </w:r>
    </w:p>
    <w:p w:rsidR="00D75B4B" w:rsidRDefault="00D75B4B" w:rsidP="00D75B4B">
      <w:pPr>
        <w:ind w:right="706"/>
        <w:rPr>
          <w:rFonts w:cs="Arial"/>
          <w:sz w:val="20"/>
          <w:lang w:val="en-US"/>
        </w:rPr>
      </w:pPr>
      <w:r w:rsidRPr="0082627A">
        <w:rPr>
          <w:sz w:val="20"/>
          <w:lang w:val="en-US"/>
        </w:rPr>
        <w:t xml:space="preserve">CCS, chronic coronary syndrome; VT1, first </w:t>
      </w:r>
      <w:proofErr w:type="spellStart"/>
      <w:r w:rsidRPr="0082627A">
        <w:rPr>
          <w:sz w:val="20"/>
          <w:lang w:val="en-US"/>
        </w:rPr>
        <w:t>ventilatory</w:t>
      </w:r>
      <w:proofErr w:type="spellEnd"/>
      <w:r w:rsidRPr="0082627A">
        <w:rPr>
          <w:sz w:val="20"/>
          <w:lang w:val="en-US"/>
        </w:rPr>
        <w:t xml:space="preserve"> threshold; </w:t>
      </w:r>
      <w:proofErr w:type="spellStart"/>
      <w:r w:rsidRPr="0082627A">
        <w:rPr>
          <w:rFonts w:cs="Arial"/>
          <w:sz w:val="20"/>
          <w:lang w:val="en-US"/>
        </w:rPr>
        <w:t>V̇e</w:t>
      </w:r>
      <w:proofErr w:type="spellEnd"/>
      <w:r w:rsidRPr="0082627A">
        <w:rPr>
          <w:rFonts w:cs="Arial"/>
          <w:sz w:val="20"/>
          <w:lang w:val="en-US"/>
        </w:rPr>
        <w:t xml:space="preserve">, minute ventilation; </w:t>
      </w:r>
      <w:proofErr w:type="spellStart"/>
      <w:r w:rsidRPr="0082627A">
        <w:rPr>
          <w:rFonts w:cs="Arial"/>
          <w:sz w:val="20"/>
          <w:lang w:val="en-US"/>
        </w:rPr>
        <w:t>f</w:t>
      </w:r>
      <w:r w:rsidRPr="0082627A">
        <w:rPr>
          <w:rFonts w:cs="Arial"/>
          <w:sz w:val="20"/>
          <w:vertAlign w:val="subscript"/>
          <w:lang w:val="en-US"/>
        </w:rPr>
        <w:t>R</w:t>
      </w:r>
      <w:proofErr w:type="spellEnd"/>
      <w:r w:rsidRPr="0082627A">
        <w:rPr>
          <w:rFonts w:cs="Arial"/>
          <w:sz w:val="20"/>
          <w:vertAlign w:val="subscript"/>
          <w:lang w:val="en-US"/>
        </w:rPr>
        <w:t xml:space="preserve">, </w:t>
      </w:r>
      <w:r w:rsidRPr="0082627A">
        <w:rPr>
          <w:sz w:val="20"/>
          <w:lang w:val="en-US"/>
        </w:rPr>
        <w:t>breathing frequency; V</w:t>
      </w:r>
      <w:r w:rsidRPr="0082627A">
        <w:rPr>
          <w:sz w:val="20"/>
          <w:vertAlign w:val="subscript"/>
          <w:lang w:val="en-US"/>
        </w:rPr>
        <w:t>T</w:t>
      </w:r>
      <w:r w:rsidRPr="0082627A">
        <w:rPr>
          <w:sz w:val="20"/>
          <w:lang w:val="en-US"/>
        </w:rPr>
        <w:t>, tidal volume</w:t>
      </w:r>
      <w:r w:rsidRPr="0082627A">
        <w:rPr>
          <w:rFonts w:cs="Arial"/>
          <w:i/>
          <w:iCs/>
          <w:sz w:val="20"/>
          <w:lang w:val="en-US"/>
        </w:rPr>
        <w:t xml:space="preserve">; </w:t>
      </w:r>
      <w:r w:rsidRPr="0082627A">
        <w:rPr>
          <w:rFonts w:cs="Arial"/>
          <w:sz w:val="20"/>
          <w:shd w:val="clear" w:color="auto" w:fill="FFFFFF"/>
          <w:lang w:val="en-US"/>
        </w:rPr>
        <w:t>P</w:t>
      </w:r>
      <w:r w:rsidRPr="0082627A">
        <w:rPr>
          <w:rFonts w:cs="Arial"/>
          <w:sz w:val="20"/>
          <w:shd w:val="clear" w:color="auto" w:fill="FFFFFF"/>
          <w:vertAlign w:val="subscript"/>
          <w:lang w:val="en-US"/>
        </w:rPr>
        <w:t>ET</w:t>
      </w:r>
      <w:r w:rsidRPr="0082627A">
        <w:rPr>
          <w:rFonts w:cs="Arial"/>
          <w:sz w:val="20"/>
          <w:shd w:val="clear" w:color="auto" w:fill="FFFFFF"/>
          <w:lang w:val="en-US"/>
        </w:rPr>
        <w:t>CO</w:t>
      </w:r>
      <w:r w:rsidRPr="0082627A">
        <w:rPr>
          <w:rFonts w:cs="Arial"/>
          <w:sz w:val="20"/>
          <w:shd w:val="clear" w:color="auto" w:fill="FFFFFF"/>
          <w:vertAlign w:val="subscript"/>
          <w:lang w:val="en-US"/>
        </w:rPr>
        <w:t xml:space="preserve">2, </w:t>
      </w:r>
      <w:r w:rsidRPr="0082627A">
        <w:rPr>
          <w:rFonts w:cs="Arial"/>
          <w:sz w:val="20"/>
          <w:shd w:val="clear" w:color="auto" w:fill="FFFFFF"/>
          <w:lang w:val="en-US"/>
        </w:rPr>
        <w:t>end-tidal partial pressure of CO</w:t>
      </w:r>
      <w:r w:rsidRPr="0082627A">
        <w:rPr>
          <w:rFonts w:cs="Arial"/>
          <w:sz w:val="20"/>
          <w:shd w:val="clear" w:color="auto" w:fill="FFFFFF"/>
          <w:vertAlign w:val="subscript"/>
          <w:lang w:val="en-US"/>
        </w:rPr>
        <w:t>2</w:t>
      </w:r>
      <w:r w:rsidRPr="0082627A">
        <w:rPr>
          <w:rFonts w:cs="Arial"/>
          <w:sz w:val="20"/>
          <w:shd w:val="clear" w:color="auto" w:fill="FFFFFF"/>
          <w:lang w:val="en-US"/>
        </w:rPr>
        <w:t>; P</w:t>
      </w:r>
      <w:r w:rsidRPr="0082627A">
        <w:rPr>
          <w:rFonts w:cs="Arial"/>
          <w:sz w:val="20"/>
          <w:shd w:val="clear" w:color="auto" w:fill="FFFFFF"/>
          <w:vertAlign w:val="subscript"/>
          <w:lang w:val="en-US"/>
        </w:rPr>
        <w:t>ET</w:t>
      </w:r>
      <w:r w:rsidRPr="0082627A">
        <w:rPr>
          <w:rFonts w:cs="Arial"/>
          <w:sz w:val="20"/>
          <w:shd w:val="clear" w:color="auto" w:fill="FFFFFF"/>
          <w:lang w:val="en-US"/>
        </w:rPr>
        <w:t>O</w:t>
      </w:r>
      <w:r w:rsidRPr="0082627A">
        <w:rPr>
          <w:rFonts w:cs="Arial"/>
          <w:sz w:val="20"/>
          <w:shd w:val="clear" w:color="auto" w:fill="FFFFFF"/>
          <w:vertAlign w:val="subscript"/>
          <w:lang w:val="en-US"/>
        </w:rPr>
        <w:t>2</w:t>
      </w:r>
      <w:r w:rsidRPr="0082627A">
        <w:rPr>
          <w:rFonts w:cs="Arial"/>
          <w:sz w:val="20"/>
          <w:shd w:val="clear" w:color="auto" w:fill="FFFFFF"/>
          <w:lang w:val="en-US"/>
        </w:rPr>
        <w:t>, end-tidal partial pressure of O</w:t>
      </w:r>
      <w:r w:rsidRPr="0082627A">
        <w:rPr>
          <w:rFonts w:cs="Arial"/>
          <w:sz w:val="20"/>
          <w:shd w:val="clear" w:color="auto" w:fill="FFFFFF"/>
          <w:vertAlign w:val="subscript"/>
          <w:lang w:val="en-US"/>
        </w:rPr>
        <w:t>2</w:t>
      </w:r>
      <w:r w:rsidRPr="0082627A">
        <w:rPr>
          <w:rFonts w:cs="Arial"/>
          <w:color w:val="333333"/>
          <w:sz w:val="20"/>
          <w:shd w:val="clear" w:color="auto" w:fill="FFFFFF"/>
          <w:lang w:val="en-US"/>
        </w:rPr>
        <w:t xml:space="preserve">; </w:t>
      </w:r>
      <w:r w:rsidRPr="0082627A">
        <w:rPr>
          <w:rFonts w:cs="Arial"/>
          <w:sz w:val="20"/>
          <w:lang w:val="en-US"/>
        </w:rPr>
        <w:t>V̇O</w:t>
      </w:r>
      <w:r w:rsidRPr="0082627A">
        <w:rPr>
          <w:rFonts w:cs="Arial"/>
          <w:sz w:val="20"/>
          <w:vertAlign w:val="subscript"/>
          <w:lang w:val="en-US"/>
        </w:rPr>
        <w:t>2</w:t>
      </w:r>
      <w:r w:rsidRPr="0082627A">
        <w:rPr>
          <w:rFonts w:cs="Arial"/>
          <w:sz w:val="20"/>
          <w:lang w:val="en-US"/>
        </w:rPr>
        <w:t>, oxygen consumption; HR, heart rate</w:t>
      </w:r>
    </w:p>
    <w:p w:rsidR="00D75B4B" w:rsidRDefault="00D75B4B" w:rsidP="00D75B4B">
      <w:pPr>
        <w:rPr>
          <w:rFonts w:cs="Arial"/>
          <w:sz w:val="20"/>
          <w:lang w:val="en-US"/>
        </w:rPr>
      </w:pPr>
    </w:p>
    <w:p w:rsidR="00D75B4B" w:rsidRPr="009E61B7" w:rsidRDefault="00D75B4B" w:rsidP="00D75B4B">
      <w:pPr>
        <w:rPr>
          <w:iCs/>
          <w:lang w:val="en-US"/>
        </w:rPr>
      </w:pPr>
    </w:p>
    <w:p w:rsidR="00BD58FB" w:rsidRPr="00D75B4B" w:rsidRDefault="00BD58FB">
      <w:pPr>
        <w:rPr>
          <w:lang w:val="en-US"/>
        </w:rPr>
      </w:pPr>
    </w:p>
    <w:sectPr w:rsidR="00BD58FB" w:rsidRPr="00D75B4B" w:rsidSect="00425D8C">
      <w:type w:val="continuous"/>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EA1"/>
    <w:multiLevelType w:val="hybridMultilevel"/>
    <w:tmpl w:val="8D5A3A82"/>
    <w:lvl w:ilvl="0" w:tplc="E5F43F2C">
      <w:start w:val="1"/>
      <w:numFmt w:val="bullet"/>
      <w:lvlText w:val=""/>
      <w:lvlJc w:val="left"/>
      <w:pPr>
        <w:tabs>
          <w:tab w:val="num" w:pos="0"/>
        </w:tabs>
        <w:ind w:left="0" w:hanging="360"/>
      </w:pPr>
      <w:rPr>
        <w:rFonts w:ascii="Symbol" w:hAnsi="Symbol" w:hint="default"/>
      </w:rPr>
    </w:lvl>
    <w:lvl w:ilvl="1" w:tplc="D8F49A1C" w:tentative="1">
      <w:start w:val="1"/>
      <w:numFmt w:val="bullet"/>
      <w:lvlText w:val=""/>
      <w:lvlJc w:val="left"/>
      <w:pPr>
        <w:tabs>
          <w:tab w:val="num" w:pos="720"/>
        </w:tabs>
        <w:ind w:left="720" w:hanging="360"/>
      </w:pPr>
      <w:rPr>
        <w:rFonts w:ascii="Symbol" w:hAnsi="Symbol" w:hint="default"/>
      </w:rPr>
    </w:lvl>
    <w:lvl w:ilvl="2" w:tplc="D16E288A" w:tentative="1">
      <w:start w:val="1"/>
      <w:numFmt w:val="bullet"/>
      <w:lvlText w:val=""/>
      <w:lvlJc w:val="left"/>
      <w:pPr>
        <w:tabs>
          <w:tab w:val="num" w:pos="1440"/>
        </w:tabs>
        <w:ind w:left="1440" w:hanging="360"/>
      </w:pPr>
      <w:rPr>
        <w:rFonts w:ascii="Symbol" w:hAnsi="Symbol" w:hint="default"/>
      </w:rPr>
    </w:lvl>
    <w:lvl w:ilvl="3" w:tplc="C3A8A7F4" w:tentative="1">
      <w:start w:val="1"/>
      <w:numFmt w:val="bullet"/>
      <w:lvlText w:val=""/>
      <w:lvlJc w:val="left"/>
      <w:pPr>
        <w:tabs>
          <w:tab w:val="num" w:pos="2160"/>
        </w:tabs>
        <w:ind w:left="2160" w:hanging="360"/>
      </w:pPr>
      <w:rPr>
        <w:rFonts w:ascii="Symbol" w:hAnsi="Symbol" w:hint="default"/>
      </w:rPr>
    </w:lvl>
    <w:lvl w:ilvl="4" w:tplc="E52C77E8" w:tentative="1">
      <w:start w:val="1"/>
      <w:numFmt w:val="bullet"/>
      <w:lvlText w:val=""/>
      <w:lvlJc w:val="left"/>
      <w:pPr>
        <w:tabs>
          <w:tab w:val="num" w:pos="2880"/>
        </w:tabs>
        <w:ind w:left="2880" w:hanging="360"/>
      </w:pPr>
      <w:rPr>
        <w:rFonts w:ascii="Symbol" w:hAnsi="Symbol" w:hint="default"/>
      </w:rPr>
    </w:lvl>
    <w:lvl w:ilvl="5" w:tplc="9A30C904" w:tentative="1">
      <w:start w:val="1"/>
      <w:numFmt w:val="bullet"/>
      <w:lvlText w:val=""/>
      <w:lvlJc w:val="left"/>
      <w:pPr>
        <w:tabs>
          <w:tab w:val="num" w:pos="3600"/>
        </w:tabs>
        <w:ind w:left="3600" w:hanging="360"/>
      </w:pPr>
      <w:rPr>
        <w:rFonts w:ascii="Symbol" w:hAnsi="Symbol" w:hint="default"/>
      </w:rPr>
    </w:lvl>
    <w:lvl w:ilvl="6" w:tplc="27FC5546" w:tentative="1">
      <w:start w:val="1"/>
      <w:numFmt w:val="bullet"/>
      <w:lvlText w:val=""/>
      <w:lvlJc w:val="left"/>
      <w:pPr>
        <w:tabs>
          <w:tab w:val="num" w:pos="4320"/>
        </w:tabs>
        <w:ind w:left="4320" w:hanging="360"/>
      </w:pPr>
      <w:rPr>
        <w:rFonts w:ascii="Symbol" w:hAnsi="Symbol" w:hint="default"/>
      </w:rPr>
    </w:lvl>
    <w:lvl w:ilvl="7" w:tplc="D6E23DA2" w:tentative="1">
      <w:start w:val="1"/>
      <w:numFmt w:val="bullet"/>
      <w:lvlText w:val=""/>
      <w:lvlJc w:val="left"/>
      <w:pPr>
        <w:tabs>
          <w:tab w:val="num" w:pos="5040"/>
        </w:tabs>
        <w:ind w:left="5040" w:hanging="360"/>
      </w:pPr>
      <w:rPr>
        <w:rFonts w:ascii="Symbol" w:hAnsi="Symbol" w:hint="default"/>
      </w:rPr>
    </w:lvl>
    <w:lvl w:ilvl="8" w:tplc="BE569496" w:tentative="1">
      <w:start w:val="1"/>
      <w:numFmt w:val="bullet"/>
      <w:lvlText w:val=""/>
      <w:lvlJc w:val="left"/>
      <w:pPr>
        <w:tabs>
          <w:tab w:val="num" w:pos="5760"/>
        </w:tabs>
        <w:ind w:left="5760" w:hanging="360"/>
      </w:pPr>
      <w:rPr>
        <w:rFonts w:ascii="Symbol" w:hAnsi="Symbol" w:hint="default"/>
      </w:rPr>
    </w:lvl>
  </w:abstractNum>
  <w:abstractNum w:abstractNumId="1" w15:restartNumberingAfterBreak="0">
    <w:nsid w:val="0D4C4259"/>
    <w:multiLevelType w:val="hybridMultilevel"/>
    <w:tmpl w:val="42B0E554"/>
    <w:lvl w:ilvl="0" w:tplc="7DB881BE">
      <w:start w:val="1"/>
      <w:numFmt w:val="bullet"/>
      <w:lvlText w:val=""/>
      <w:lvlJc w:val="left"/>
      <w:pPr>
        <w:tabs>
          <w:tab w:val="num" w:pos="720"/>
        </w:tabs>
        <w:ind w:left="720" w:hanging="360"/>
      </w:pPr>
      <w:rPr>
        <w:rFonts w:ascii="Symbol" w:hAnsi="Symbol" w:hint="default"/>
      </w:rPr>
    </w:lvl>
    <w:lvl w:ilvl="1" w:tplc="EFB479E8" w:tentative="1">
      <w:start w:val="1"/>
      <w:numFmt w:val="bullet"/>
      <w:lvlText w:val=""/>
      <w:lvlJc w:val="left"/>
      <w:pPr>
        <w:tabs>
          <w:tab w:val="num" w:pos="1440"/>
        </w:tabs>
        <w:ind w:left="1440" w:hanging="360"/>
      </w:pPr>
      <w:rPr>
        <w:rFonts w:ascii="Symbol" w:hAnsi="Symbol" w:hint="default"/>
      </w:rPr>
    </w:lvl>
    <w:lvl w:ilvl="2" w:tplc="16EA4F80" w:tentative="1">
      <w:start w:val="1"/>
      <w:numFmt w:val="bullet"/>
      <w:lvlText w:val=""/>
      <w:lvlJc w:val="left"/>
      <w:pPr>
        <w:tabs>
          <w:tab w:val="num" w:pos="2160"/>
        </w:tabs>
        <w:ind w:left="2160" w:hanging="360"/>
      </w:pPr>
      <w:rPr>
        <w:rFonts w:ascii="Symbol" w:hAnsi="Symbol" w:hint="default"/>
      </w:rPr>
    </w:lvl>
    <w:lvl w:ilvl="3" w:tplc="4514645E" w:tentative="1">
      <w:start w:val="1"/>
      <w:numFmt w:val="bullet"/>
      <w:lvlText w:val=""/>
      <w:lvlJc w:val="left"/>
      <w:pPr>
        <w:tabs>
          <w:tab w:val="num" w:pos="2880"/>
        </w:tabs>
        <w:ind w:left="2880" w:hanging="360"/>
      </w:pPr>
      <w:rPr>
        <w:rFonts w:ascii="Symbol" w:hAnsi="Symbol" w:hint="default"/>
      </w:rPr>
    </w:lvl>
    <w:lvl w:ilvl="4" w:tplc="C068E75A" w:tentative="1">
      <w:start w:val="1"/>
      <w:numFmt w:val="bullet"/>
      <w:lvlText w:val=""/>
      <w:lvlJc w:val="left"/>
      <w:pPr>
        <w:tabs>
          <w:tab w:val="num" w:pos="3600"/>
        </w:tabs>
        <w:ind w:left="3600" w:hanging="360"/>
      </w:pPr>
      <w:rPr>
        <w:rFonts w:ascii="Symbol" w:hAnsi="Symbol" w:hint="default"/>
      </w:rPr>
    </w:lvl>
    <w:lvl w:ilvl="5" w:tplc="1930B6C2" w:tentative="1">
      <w:start w:val="1"/>
      <w:numFmt w:val="bullet"/>
      <w:lvlText w:val=""/>
      <w:lvlJc w:val="left"/>
      <w:pPr>
        <w:tabs>
          <w:tab w:val="num" w:pos="4320"/>
        </w:tabs>
        <w:ind w:left="4320" w:hanging="360"/>
      </w:pPr>
      <w:rPr>
        <w:rFonts w:ascii="Symbol" w:hAnsi="Symbol" w:hint="default"/>
      </w:rPr>
    </w:lvl>
    <w:lvl w:ilvl="6" w:tplc="AE2EBB0E" w:tentative="1">
      <w:start w:val="1"/>
      <w:numFmt w:val="bullet"/>
      <w:lvlText w:val=""/>
      <w:lvlJc w:val="left"/>
      <w:pPr>
        <w:tabs>
          <w:tab w:val="num" w:pos="5040"/>
        </w:tabs>
        <w:ind w:left="5040" w:hanging="360"/>
      </w:pPr>
      <w:rPr>
        <w:rFonts w:ascii="Symbol" w:hAnsi="Symbol" w:hint="default"/>
      </w:rPr>
    </w:lvl>
    <w:lvl w:ilvl="7" w:tplc="B8FC349E" w:tentative="1">
      <w:start w:val="1"/>
      <w:numFmt w:val="bullet"/>
      <w:lvlText w:val=""/>
      <w:lvlJc w:val="left"/>
      <w:pPr>
        <w:tabs>
          <w:tab w:val="num" w:pos="5760"/>
        </w:tabs>
        <w:ind w:left="5760" w:hanging="360"/>
      </w:pPr>
      <w:rPr>
        <w:rFonts w:ascii="Symbol" w:hAnsi="Symbol" w:hint="default"/>
      </w:rPr>
    </w:lvl>
    <w:lvl w:ilvl="8" w:tplc="195C56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304606"/>
    <w:multiLevelType w:val="hybridMultilevel"/>
    <w:tmpl w:val="2B329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1F17"/>
    <w:multiLevelType w:val="multilevel"/>
    <w:tmpl w:val="C8F277E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A25184"/>
    <w:multiLevelType w:val="hybridMultilevel"/>
    <w:tmpl w:val="F850AE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F3145E7"/>
    <w:multiLevelType w:val="hybridMultilevel"/>
    <w:tmpl w:val="0270FCDA"/>
    <w:lvl w:ilvl="0" w:tplc="E856DBFE">
      <w:start w:val="1"/>
      <w:numFmt w:val="bullet"/>
      <w:lvlText w:val=""/>
      <w:lvlJc w:val="left"/>
      <w:pPr>
        <w:tabs>
          <w:tab w:val="num" w:pos="720"/>
        </w:tabs>
        <w:ind w:left="720" w:hanging="360"/>
      </w:pPr>
      <w:rPr>
        <w:rFonts w:ascii="Symbol" w:hAnsi="Symbol" w:hint="default"/>
      </w:rPr>
    </w:lvl>
    <w:lvl w:ilvl="1" w:tplc="1E2CE032" w:tentative="1">
      <w:start w:val="1"/>
      <w:numFmt w:val="bullet"/>
      <w:lvlText w:val=""/>
      <w:lvlJc w:val="left"/>
      <w:pPr>
        <w:tabs>
          <w:tab w:val="num" w:pos="1440"/>
        </w:tabs>
        <w:ind w:left="1440" w:hanging="360"/>
      </w:pPr>
      <w:rPr>
        <w:rFonts w:ascii="Symbol" w:hAnsi="Symbol" w:hint="default"/>
      </w:rPr>
    </w:lvl>
    <w:lvl w:ilvl="2" w:tplc="77B86FCE" w:tentative="1">
      <w:start w:val="1"/>
      <w:numFmt w:val="bullet"/>
      <w:lvlText w:val=""/>
      <w:lvlJc w:val="left"/>
      <w:pPr>
        <w:tabs>
          <w:tab w:val="num" w:pos="2160"/>
        </w:tabs>
        <w:ind w:left="2160" w:hanging="360"/>
      </w:pPr>
      <w:rPr>
        <w:rFonts w:ascii="Symbol" w:hAnsi="Symbol" w:hint="default"/>
      </w:rPr>
    </w:lvl>
    <w:lvl w:ilvl="3" w:tplc="AC56071A" w:tentative="1">
      <w:start w:val="1"/>
      <w:numFmt w:val="bullet"/>
      <w:lvlText w:val=""/>
      <w:lvlJc w:val="left"/>
      <w:pPr>
        <w:tabs>
          <w:tab w:val="num" w:pos="2880"/>
        </w:tabs>
        <w:ind w:left="2880" w:hanging="360"/>
      </w:pPr>
      <w:rPr>
        <w:rFonts w:ascii="Symbol" w:hAnsi="Symbol" w:hint="default"/>
      </w:rPr>
    </w:lvl>
    <w:lvl w:ilvl="4" w:tplc="AD6EFD60" w:tentative="1">
      <w:start w:val="1"/>
      <w:numFmt w:val="bullet"/>
      <w:lvlText w:val=""/>
      <w:lvlJc w:val="left"/>
      <w:pPr>
        <w:tabs>
          <w:tab w:val="num" w:pos="3600"/>
        </w:tabs>
        <w:ind w:left="3600" w:hanging="360"/>
      </w:pPr>
      <w:rPr>
        <w:rFonts w:ascii="Symbol" w:hAnsi="Symbol" w:hint="default"/>
      </w:rPr>
    </w:lvl>
    <w:lvl w:ilvl="5" w:tplc="E6CE1C3C" w:tentative="1">
      <w:start w:val="1"/>
      <w:numFmt w:val="bullet"/>
      <w:lvlText w:val=""/>
      <w:lvlJc w:val="left"/>
      <w:pPr>
        <w:tabs>
          <w:tab w:val="num" w:pos="4320"/>
        </w:tabs>
        <w:ind w:left="4320" w:hanging="360"/>
      </w:pPr>
      <w:rPr>
        <w:rFonts w:ascii="Symbol" w:hAnsi="Symbol" w:hint="default"/>
      </w:rPr>
    </w:lvl>
    <w:lvl w:ilvl="6" w:tplc="9E5CAAEE" w:tentative="1">
      <w:start w:val="1"/>
      <w:numFmt w:val="bullet"/>
      <w:lvlText w:val=""/>
      <w:lvlJc w:val="left"/>
      <w:pPr>
        <w:tabs>
          <w:tab w:val="num" w:pos="5040"/>
        </w:tabs>
        <w:ind w:left="5040" w:hanging="360"/>
      </w:pPr>
      <w:rPr>
        <w:rFonts w:ascii="Symbol" w:hAnsi="Symbol" w:hint="default"/>
      </w:rPr>
    </w:lvl>
    <w:lvl w:ilvl="7" w:tplc="D9B6B17A" w:tentative="1">
      <w:start w:val="1"/>
      <w:numFmt w:val="bullet"/>
      <w:lvlText w:val=""/>
      <w:lvlJc w:val="left"/>
      <w:pPr>
        <w:tabs>
          <w:tab w:val="num" w:pos="5760"/>
        </w:tabs>
        <w:ind w:left="5760" w:hanging="360"/>
      </w:pPr>
      <w:rPr>
        <w:rFonts w:ascii="Symbol" w:hAnsi="Symbol" w:hint="default"/>
      </w:rPr>
    </w:lvl>
    <w:lvl w:ilvl="8" w:tplc="368E48E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D01650"/>
    <w:multiLevelType w:val="hybridMultilevel"/>
    <w:tmpl w:val="521A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15F3"/>
    <w:multiLevelType w:val="multilevel"/>
    <w:tmpl w:val="5FDC1386"/>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B21F54"/>
    <w:multiLevelType w:val="hybridMultilevel"/>
    <w:tmpl w:val="11F8C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24897"/>
    <w:multiLevelType w:val="hybridMultilevel"/>
    <w:tmpl w:val="D0865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37461"/>
    <w:multiLevelType w:val="hybridMultilevel"/>
    <w:tmpl w:val="F3663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351D0F"/>
    <w:multiLevelType w:val="multilevel"/>
    <w:tmpl w:val="164A97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637098"/>
    <w:multiLevelType w:val="hybridMultilevel"/>
    <w:tmpl w:val="A04AD140"/>
    <w:lvl w:ilvl="0" w:tplc="0E1C95A6">
      <w:start w:val="1"/>
      <w:numFmt w:val="bullet"/>
      <w:lvlText w:val=""/>
      <w:lvlJc w:val="left"/>
      <w:pPr>
        <w:tabs>
          <w:tab w:val="num" w:pos="720"/>
        </w:tabs>
        <w:ind w:left="720" w:hanging="360"/>
      </w:pPr>
      <w:rPr>
        <w:rFonts w:ascii="Symbol" w:hAnsi="Symbol" w:hint="default"/>
      </w:rPr>
    </w:lvl>
    <w:lvl w:ilvl="1" w:tplc="9C608B0E" w:tentative="1">
      <w:start w:val="1"/>
      <w:numFmt w:val="bullet"/>
      <w:lvlText w:val=""/>
      <w:lvlJc w:val="left"/>
      <w:pPr>
        <w:tabs>
          <w:tab w:val="num" w:pos="1440"/>
        </w:tabs>
        <w:ind w:left="1440" w:hanging="360"/>
      </w:pPr>
      <w:rPr>
        <w:rFonts w:ascii="Symbol" w:hAnsi="Symbol" w:hint="default"/>
      </w:rPr>
    </w:lvl>
    <w:lvl w:ilvl="2" w:tplc="FFE24296" w:tentative="1">
      <w:start w:val="1"/>
      <w:numFmt w:val="bullet"/>
      <w:lvlText w:val=""/>
      <w:lvlJc w:val="left"/>
      <w:pPr>
        <w:tabs>
          <w:tab w:val="num" w:pos="2160"/>
        </w:tabs>
        <w:ind w:left="2160" w:hanging="360"/>
      </w:pPr>
      <w:rPr>
        <w:rFonts w:ascii="Symbol" w:hAnsi="Symbol" w:hint="default"/>
      </w:rPr>
    </w:lvl>
    <w:lvl w:ilvl="3" w:tplc="D47C3D7C" w:tentative="1">
      <w:start w:val="1"/>
      <w:numFmt w:val="bullet"/>
      <w:lvlText w:val=""/>
      <w:lvlJc w:val="left"/>
      <w:pPr>
        <w:tabs>
          <w:tab w:val="num" w:pos="2880"/>
        </w:tabs>
        <w:ind w:left="2880" w:hanging="360"/>
      </w:pPr>
      <w:rPr>
        <w:rFonts w:ascii="Symbol" w:hAnsi="Symbol" w:hint="default"/>
      </w:rPr>
    </w:lvl>
    <w:lvl w:ilvl="4" w:tplc="48100686" w:tentative="1">
      <w:start w:val="1"/>
      <w:numFmt w:val="bullet"/>
      <w:lvlText w:val=""/>
      <w:lvlJc w:val="left"/>
      <w:pPr>
        <w:tabs>
          <w:tab w:val="num" w:pos="3600"/>
        </w:tabs>
        <w:ind w:left="3600" w:hanging="360"/>
      </w:pPr>
      <w:rPr>
        <w:rFonts w:ascii="Symbol" w:hAnsi="Symbol" w:hint="default"/>
      </w:rPr>
    </w:lvl>
    <w:lvl w:ilvl="5" w:tplc="AE625118" w:tentative="1">
      <w:start w:val="1"/>
      <w:numFmt w:val="bullet"/>
      <w:lvlText w:val=""/>
      <w:lvlJc w:val="left"/>
      <w:pPr>
        <w:tabs>
          <w:tab w:val="num" w:pos="4320"/>
        </w:tabs>
        <w:ind w:left="4320" w:hanging="360"/>
      </w:pPr>
      <w:rPr>
        <w:rFonts w:ascii="Symbol" w:hAnsi="Symbol" w:hint="default"/>
      </w:rPr>
    </w:lvl>
    <w:lvl w:ilvl="6" w:tplc="6A746CD6" w:tentative="1">
      <w:start w:val="1"/>
      <w:numFmt w:val="bullet"/>
      <w:lvlText w:val=""/>
      <w:lvlJc w:val="left"/>
      <w:pPr>
        <w:tabs>
          <w:tab w:val="num" w:pos="5040"/>
        </w:tabs>
        <w:ind w:left="5040" w:hanging="360"/>
      </w:pPr>
      <w:rPr>
        <w:rFonts w:ascii="Symbol" w:hAnsi="Symbol" w:hint="default"/>
      </w:rPr>
    </w:lvl>
    <w:lvl w:ilvl="7" w:tplc="C9F0AA3A" w:tentative="1">
      <w:start w:val="1"/>
      <w:numFmt w:val="bullet"/>
      <w:lvlText w:val=""/>
      <w:lvlJc w:val="left"/>
      <w:pPr>
        <w:tabs>
          <w:tab w:val="num" w:pos="5760"/>
        </w:tabs>
        <w:ind w:left="5760" w:hanging="360"/>
      </w:pPr>
      <w:rPr>
        <w:rFonts w:ascii="Symbol" w:hAnsi="Symbol" w:hint="default"/>
      </w:rPr>
    </w:lvl>
    <w:lvl w:ilvl="8" w:tplc="2880278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C058CE"/>
    <w:multiLevelType w:val="hybridMultilevel"/>
    <w:tmpl w:val="E18C3332"/>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50E49CF"/>
    <w:multiLevelType w:val="hybridMultilevel"/>
    <w:tmpl w:val="9760C57E"/>
    <w:lvl w:ilvl="0" w:tplc="FE0841B0">
      <w:start w:val="1"/>
      <w:numFmt w:val="bullet"/>
      <w:lvlText w:val=""/>
      <w:lvlJc w:val="left"/>
      <w:pPr>
        <w:tabs>
          <w:tab w:val="num" w:pos="720"/>
        </w:tabs>
        <w:ind w:left="720" w:hanging="360"/>
      </w:pPr>
      <w:rPr>
        <w:rFonts w:ascii="Symbol" w:hAnsi="Symbol" w:hint="default"/>
      </w:rPr>
    </w:lvl>
    <w:lvl w:ilvl="1" w:tplc="736C5A92" w:tentative="1">
      <w:start w:val="1"/>
      <w:numFmt w:val="bullet"/>
      <w:lvlText w:val=""/>
      <w:lvlJc w:val="left"/>
      <w:pPr>
        <w:tabs>
          <w:tab w:val="num" w:pos="1440"/>
        </w:tabs>
        <w:ind w:left="1440" w:hanging="360"/>
      </w:pPr>
      <w:rPr>
        <w:rFonts w:ascii="Symbol" w:hAnsi="Symbol" w:hint="default"/>
      </w:rPr>
    </w:lvl>
    <w:lvl w:ilvl="2" w:tplc="21029872" w:tentative="1">
      <w:start w:val="1"/>
      <w:numFmt w:val="bullet"/>
      <w:lvlText w:val=""/>
      <w:lvlJc w:val="left"/>
      <w:pPr>
        <w:tabs>
          <w:tab w:val="num" w:pos="2160"/>
        </w:tabs>
        <w:ind w:left="2160" w:hanging="360"/>
      </w:pPr>
      <w:rPr>
        <w:rFonts w:ascii="Symbol" w:hAnsi="Symbol" w:hint="default"/>
      </w:rPr>
    </w:lvl>
    <w:lvl w:ilvl="3" w:tplc="D346AD90" w:tentative="1">
      <w:start w:val="1"/>
      <w:numFmt w:val="bullet"/>
      <w:lvlText w:val=""/>
      <w:lvlJc w:val="left"/>
      <w:pPr>
        <w:tabs>
          <w:tab w:val="num" w:pos="2880"/>
        </w:tabs>
        <w:ind w:left="2880" w:hanging="360"/>
      </w:pPr>
      <w:rPr>
        <w:rFonts w:ascii="Symbol" w:hAnsi="Symbol" w:hint="default"/>
      </w:rPr>
    </w:lvl>
    <w:lvl w:ilvl="4" w:tplc="F4A29684" w:tentative="1">
      <w:start w:val="1"/>
      <w:numFmt w:val="bullet"/>
      <w:lvlText w:val=""/>
      <w:lvlJc w:val="left"/>
      <w:pPr>
        <w:tabs>
          <w:tab w:val="num" w:pos="3600"/>
        </w:tabs>
        <w:ind w:left="3600" w:hanging="360"/>
      </w:pPr>
      <w:rPr>
        <w:rFonts w:ascii="Symbol" w:hAnsi="Symbol" w:hint="default"/>
      </w:rPr>
    </w:lvl>
    <w:lvl w:ilvl="5" w:tplc="DD8CC7FC" w:tentative="1">
      <w:start w:val="1"/>
      <w:numFmt w:val="bullet"/>
      <w:lvlText w:val=""/>
      <w:lvlJc w:val="left"/>
      <w:pPr>
        <w:tabs>
          <w:tab w:val="num" w:pos="4320"/>
        </w:tabs>
        <w:ind w:left="4320" w:hanging="360"/>
      </w:pPr>
      <w:rPr>
        <w:rFonts w:ascii="Symbol" w:hAnsi="Symbol" w:hint="default"/>
      </w:rPr>
    </w:lvl>
    <w:lvl w:ilvl="6" w:tplc="C42683DA" w:tentative="1">
      <w:start w:val="1"/>
      <w:numFmt w:val="bullet"/>
      <w:lvlText w:val=""/>
      <w:lvlJc w:val="left"/>
      <w:pPr>
        <w:tabs>
          <w:tab w:val="num" w:pos="5040"/>
        </w:tabs>
        <w:ind w:left="5040" w:hanging="360"/>
      </w:pPr>
      <w:rPr>
        <w:rFonts w:ascii="Symbol" w:hAnsi="Symbol" w:hint="default"/>
      </w:rPr>
    </w:lvl>
    <w:lvl w:ilvl="7" w:tplc="C7628466" w:tentative="1">
      <w:start w:val="1"/>
      <w:numFmt w:val="bullet"/>
      <w:lvlText w:val=""/>
      <w:lvlJc w:val="left"/>
      <w:pPr>
        <w:tabs>
          <w:tab w:val="num" w:pos="5760"/>
        </w:tabs>
        <w:ind w:left="5760" w:hanging="360"/>
      </w:pPr>
      <w:rPr>
        <w:rFonts w:ascii="Symbol" w:hAnsi="Symbol" w:hint="default"/>
      </w:rPr>
    </w:lvl>
    <w:lvl w:ilvl="8" w:tplc="D17880C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E716CFD"/>
    <w:multiLevelType w:val="hybridMultilevel"/>
    <w:tmpl w:val="F57406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EA351DF"/>
    <w:multiLevelType w:val="hybridMultilevel"/>
    <w:tmpl w:val="40FEB60A"/>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2645F64"/>
    <w:multiLevelType w:val="hybridMultilevel"/>
    <w:tmpl w:val="76261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0273B8"/>
    <w:multiLevelType w:val="hybridMultilevel"/>
    <w:tmpl w:val="43BA9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63AD2"/>
    <w:multiLevelType w:val="hybridMultilevel"/>
    <w:tmpl w:val="AA368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C1388"/>
    <w:multiLevelType w:val="hybridMultilevel"/>
    <w:tmpl w:val="3A809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B2BB5"/>
    <w:multiLevelType w:val="hybridMultilevel"/>
    <w:tmpl w:val="6CDC8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D3CCF"/>
    <w:multiLevelType w:val="hybridMultilevel"/>
    <w:tmpl w:val="22022824"/>
    <w:lvl w:ilvl="0" w:tplc="72187B64">
      <w:start w:val="1"/>
      <w:numFmt w:val="bullet"/>
      <w:lvlText w:val=""/>
      <w:lvlJc w:val="left"/>
      <w:pPr>
        <w:tabs>
          <w:tab w:val="num" w:pos="720"/>
        </w:tabs>
        <w:ind w:left="720" w:hanging="360"/>
      </w:pPr>
      <w:rPr>
        <w:rFonts w:ascii="Symbol" w:hAnsi="Symbol" w:hint="default"/>
      </w:rPr>
    </w:lvl>
    <w:lvl w:ilvl="1" w:tplc="0E6E0318" w:tentative="1">
      <w:start w:val="1"/>
      <w:numFmt w:val="bullet"/>
      <w:lvlText w:val=""/>
      <w:lvlJc w:val="left"/>
      <w:pPr>
        <w:tabs>
          <w:tab w:val="num" w:pos="1440"/>
        </w:tabs>
        <w:ind w:left="1440" w:hanging="360"/>
      </w:pPr>
      <w:rPr>
        <w:rFonts w:ascii="Symbol" w:hAnsi="Symbol" w:hint="default"/>
      </w:rPr>
    </w:lvl>
    <w:lvl w:ilvl="2" w:tplc="E9CCBC0C" w:tentative="1">
      <w:start w:val="1"/>
      <w:numFmt w:val="bullet"/>
      <w:lvlText w:val=""/>
      <w:lvlJc w:val="left"/>
      <w:pPr>
        <w:tabs>
          <w:tab w:val="num" w:pos="2160"/>
        </w:tabs>
        <w:ind w:left="2160" w:hanging="360"/>
      </w:pPr>
      <w:rPr>
        <w:rFonts w:ascii="Symbol" w:hAnsi="Symbol" w:hint="default"/>
      </w:rPr>
    </w:lvl>
    <w:lvl w:ilvl="3" w:tplc="C5F6E3D4" w:tentative="1">
      <w:start w:val="1"/>
      <w:numFmt w:val="bullet"/>
      <w:lvlText w:val=""/>
      <w:lvlJc w:val="left"/>
      <w:pPr>
        <w:tabs>
          <w:tab w:val="num" w:pos="2880"/>
        </w:tabs>
        <w:ind w:left="2880" w:hanging="360"/>
      </w:pPr>
      <w:rPr>
        <w:rFonts w:ascii="Symbol" w:hAnsi="Symbol" w:hint="default"/>
      </w:rPr>
    </w:lvl>
    <w:lvl w:ilvl="4" w:tplc="C7825BD4" w:tentative="1">
      <w:start w:val="1"/>
      <w:numFmt w:val="bullet"/>
      <w:lvlText w:val=""/>
      <w:lvlJc w:val="left"/>
      <w:pPr>
        <w:tabs>
          <w:tab w:val="num" w:pos="3600"/>
        </w:tabs>
        <w:ind w:left="3600" w:hanging="360"/>
      </w:pPr>
      <w:rPr>
        <w:rFonts w:ascii="Symbol" w:hAnsi="Symbol" w:hint="default"/>
      </w:rPr>
    </w:lvl>
    <w:lvl w:ilvl="5" w:tplc="4A40DDA2" w:tentative="1">
      <w:start w:val="1"/>
      <w:numFmt w:val="bullet"/>
      <w:lvlText w:val=""/>
      <w:lvlJc w:val="left"/>
      <w:pPr>
        <w:tabs>
          <w:tab w:val="num" w:pos="4320"/>
        </w:tabs>
        <w:ind w:left="4320" w:hanging="360"/>
      </w:pPr>
      <w:rPr>
        <w:rFonts w:ascii="Symbol" w:hAnsi="Symbol" w:hint="default"/>
      </w:rPr>
    </w:lvl>
    <w:lvl w:ilvl="6" w:tplc="391C6826" w:tentative="1">
      <w:start w:val="1"/>
      <w:numFmt w:val="bullet"/>
      <w:lvlText w:val=""/>
      <w:lvlJc w:val="left"/>
      <w:pPr>
        <w:tabs>
          <w:tab w:val="num" w:pos="5040"/>
        </w:tabs>
        <w:ind w:left="5040" w:hanging="360"/>
      </w:pPr>
      <w:rPr>
        <w:rFonts w:ascii="Symbol" w:hAnsi="Symbol" w:hint="default"/>
      </w:rPr>
    </w:lvl>
    <w:lvl w:ilvl="7" w:tplc="06CABA4C" w:tentative="1">
      <w:start w:val="1"/>
      <w:numFmt w:val="bullet"/>
      <w:lvlText w:val=""/>
      <w:lvlJc w:val="left"/>
      <w:pPr>
        <w:tabs>
          <w:tab w:val="num" w:pos="5760"/>
        </w:tabs>
        <w:ind w:left="5760" w:hanging="360"/>
      </w:pPr>
      <w:rPr>
        <w:rFonts w:ascii="Symbol" w:hAnsi="Symbol" w:hint="default"/>
      </w:rPr>
    </w:lvl>
    <w:lvl w:ilvl="8" w:tplc="A3D2243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8EB1272"/>
    <w:multiLevelType w:val="hybridMultilevel"/>
    <w:tmpl w:val="BBE6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7"/>
  </w:num>
  <w:num w:numId="5">
    <w:abstractNumId w:val="2"/>
  </w:num>
  <w:num w:numId="6">
    <w:abstractNumId w:val="23"/>
  </w:num>
  <w:num w:numId="7">
    <w:abstractNumId w:val="8"/>
  </w:num>
  <w:num w:numId="8">
    <w:abstractNumId w:val="5"/>
  </w:num>
  <w:num w:numId="9">
    <w:abstractNumId w:val="12"/>
  </w:num>
  <w:num w:numId="10">
    <w:abstractNumId w:val="14"/>
  </w:num>
  <w:num w:numId="11">
    <w:abstractNumId w:val="1"/>
  </w:num>
  <w:num w:numId="12">
    <w:abstractNumId w:val="22"/>
  </w:num>
  <w:num w:numId="13">
    <w:abstractNumId w:val="0"/>
  </w:num>
  <w:num w:numId="14">
    <w:abstractNumId w:val="21"/>
  </w:num>
  <w:num w:numId="15">
    <w:abstractNumId w:val="9"/>
  </w:num>
  <w:num w:numId="16">
    <w:abstractNumId w:val="19"/>
  </w:num>
  <w:num w:numId="17">
    <w:abstractNumId w:val="18"/>
  </w:num>
  <w:num w:numId="18">
    <w:abstractNumId w:val="20"/>
  </w:num>
  <w:num w:numId="19">
    <w:abstractNumId w:val="13"/>
  </w:num>
  <w:num w:numId="20">
    <w:abstractNumId w:val="16"/>
  </w:num>
  <w:num w:numId="21">
    <w:abstractNumId w:val="7"/>
  </w:num>
  <w:num w:numId="22">
    <w:abstractNumId w:val="11"/>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4B"/>
    <w:rsid w:val="0015715E"/>
    <w:rsid w:val="00304393"/>
    <w:rsid w:val="00375D88"/>
    <w:rsid w:val="00425D8C"/>
    <w:rsid w:val="004E371C"/>
    <w:rsid w:val="00531297"/>
    <w:rsid w:val="00581E60"/>
    <w:rsid w:val="006C6714"/>
    <w:rsid w:val="006D4E54"/>
    <w:rsid w:val="00775DBD"/>
    <w:rsid w:val="00787FEF"/>
    <w:rsid w:val="00796378"/>
    <w:rsid w:val="0082627A"/>
    <w:rsid w:val="00866E6D"/>
    <w:rsid w:val="008813E2"/>
    <w:rsid w:val="008A6384"/>
    <w:rsid w:val="0097355A"/>
    <w:rsid w:val="009C17D5"/>
    <w:rsid w:val="009E6438"/>
    <w:rsid w:val="00B642F2"/>
    <w:rsid w:val="00B676C0"/>
    <w:rsid w:val="00BD58FB"/>
    <w:rsid w:val="00BF0F34"/>
    <w:rsid w:val="00BF5F16"/>
    <w:rsid w:val="00C440F1"/>
    <w:rsid w:val="00CF4EE1"/>
    <w:rsid w:val="00D75B4B"/>
    <w:rsid w:val="00D867CF"/>
    <w:rsid w:val="00DB7242"/>
    <w:rsid w:val="00DD46DE"/>
    <w:rsid w:val="00E81DB9"/>
    <w:rsid w:val="00F929FD"/>
    <w:rsid w:val="00FD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2393"/>
  <w15:chartTrackingRefBased/>
  <w15:docId w15:val="{4F03D9C5-99A1-46B3-83FF-E667B31F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B4B"/>
    <w:rPr>
      <w:rFonts w:ascii="Arial" w:hAnsi="Arial"/>
      <w:lang w:val="de-CH"/>
    </w:rPr>
  </w:style>
  <w:style w:type="paragraph" w:styleId="berschrift1">
    <w:name w:val="heading 1"/>
    <w:basedOn w:val="Standard"/>
    <w:next w:val="Standard"/>
    <w:link w:val="berschrift1Zchn"/>
    <w:uiPriority w:val="9"/>
    <w:qFormat/>
    <w:rsid w:val="00D75B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D75B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75B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5B4B"/>
    <w:rPr>
      <w:rFonts w:asciiTheme="majorHAnsi" w:eastAsiaTheme="majorEastAsia" w:hAnsiTheme="majorHAnsi" w:cstheme="majorBidi"/>
      <w:color w:val="365F91" w:themeColor="accent1" w:themeShade="BF"/>
      <w:sz w:val="32"/>
      <w:szCs w:val="32"/>
      <w:lang w:val="de-CH"/>
    </w:rPr>
  </w:style>
  <w:style w:type="character" w:customStyle="1" w:styleId="berschrift2Zchn">
    <w:name w:val="Überschrift 2 Zchn"/>
    <w:basedOn w:val="Absatz-Standardschriftart"/>
    <w:link w:val="berschrift2"/>
    <w:uiPriority w:val="9"/>
    <w:rsid w:val="00D75B4B"/>
    <w:rPr>
      <w:rFonts w:asciiTheme="majorHAnsi" w:eastAsiaTheme="majorEastAsia" w:hAnsiTheme="majorHAnsi" w:cstheme="majorBidi"/>
      <w:color w:val="365F91" w:themeColor="accent1" w:themeShade="BF"/>
      <w:sz w:val="26"/>
      <w:szCs w:val="26"/>
      <w:lang w:val="de-CH"/>
    </w:rPr>
  </w:style>
  <w:style w:type="character" w:customStyle="1" w:styleId="berschrift3Zchn">
    <w:name w:val="Überschrift 3 Zchn"/>
    <w:basedOn w:val="Absatz-Standardschriftart"/>
    <w:link w:val="berschrift3"/>
    <w:uiPriority w:val="9"/>
    <w:rsid w:val="00D75B4B"/>
    <w:rPr>
      <w:rFonts w:asciiTheme="majorHAnsi" w:eastAsiaTheme="majorEastAsia" w:hAnsiTheme="majorHAnsi" w:cstheme="majorBidi"/>
      <w:color w:val="243F60" w:themeColor="accent1" w:themeShade="7F"/>
      <w:sz w:val="24"/>
      <w:szCs w:val="24"/>
      <w:lang w:val="de-CH"/>
    </w:rPr>
  </w:style>
  <w:style w:type="paragraph" w:styleId="KeinLeerraum">
    <w:name w:val="No Spacing"/>
    <w:link w:val="KeinLeerraumZchn"/>
    <w:uiPriority w:val="1"/>
    <w:qFormat/>
    <w:rsid w:val="00D75B4B"/>
    <w:pPr>
      <w:spacing w:after="0" w:line="240" w:lineRule="auto"/>
    </w:pPr>
    <w:rPr>
      <w:rFonts w:ascii="Arial" w:hAnsi="Arial"/>
      <w:lang w:val="de-CH"/>
    </w:rPr>
  </w:style>
  <w:style w:type="character" w:customStyle="1" w:styleId="KeinLeerraumZchn">
    <w:name w:val="Kein Leerraum Zchn"/>
    <w:basedOn w:val="Absatz-Standardschriftart"/>
    <w:link w:val="KeinLeerraum"/>
    <w:uiPriority w:val="1"/>
    <w:rsid w:val="00D75B4B"/>
    <w:rPr>
      <w:rFonts w:ascii="Arial" w:hAnsi="Arial"/>
      <w:lang w:val="de-CH"/>
    </w:rPr>
  </w:style>
  <w:style w:type="character" w:styleId="Kommentarzeichen">
    <w:name w:val="annotation reference"/>
    <w:basedOn w:val="Absatz-Standardschriftart"/>
    <w:uiPriority w:val="99"/>
    <w:semiHidden/>
    <w:unhideWhenUsed/>
    <w:rsid w:val="00D75B4B"/>
    <w:rPr>
      <w:sz w:val="16"/>
      <w:szCs w:val="16"/>
    </w:rPr>
  </w:style>
  <w:style w:type="paragraph" w:styleId="Kommentartext">
    <w:name w:val="annotation text"/>
    <w:basedOn w:val="Standard"/>
    <w:link w:val="KommentartextZchn"/>
    <w:uiPriority w:val="99"/>
    <w:unhideWhenUsed/>
    <w:rsid w:val="00D75B4B"/>
    <w:pPr>
      <w:spacing w:line="240" w:lineRule="auto"/>
    </w:pPr>
    <w:rPr>
      <w:sz w:val="20"/>
      <w:szCs w:val="20"/>
    </w:rPr>
  </w:style>
  <w:style w:type="character" w:customStyle="1" w:styleId="KommentartextZchn">
    <w:name w:val="Kommentartext Zchn"/>
    <w:basedOn w:val="Absatz-Standardschriftart"/>
    <w:link w:val="Kommentartext"/>
    <w:uiPriority w:val="99"/>
    <w:rsid w:val="00D75B4B"/>
    <w:rPr>
      <w:rFonts w:ascii="Arial" w:hAnsi="Arial"/>
      <w:sz w:val="20"/>
      <w:szCs w:val="20"/>
      <w:lang w:val="de-CH"/>
    </w:rPr>
  </w:style>
  <w:style w:type="paragraph" w:styleId="Sprechblasentext">
    <w:name w:val="Balloon Text"/>
    <w:basedOn w:val="Standard"/>
    <w:link w:val="SprechblasentextZchn"/>
    <w:uiPriority w:val="99"/>
    <w:semiHidden/>
    <w:unhideWhenUsed/>
    <w:rsid w:val="00D75B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B4B"/>
    <w:rPr>
      <w:rFonts w:ascii="Segoe UI" w:hAnsi="Segoe UI" w:cs="Segoe UI"/>
      <w:sz w:val="18"/>
      <w:szCs w:val="18"/>
      <w:lang w:val="de-CH"/>
    </w:rPr>
  </w:style>
  <w:style w:type="character" w:styleId="Platzhaltertext">
    <w:name w:val="Placeholder Text"/>
    <w:basedOn w:val="Absatz-Standardschriftart"/>
    <w:uiPriority w:val="99"/>
    <w:semiHidden/>
    <w:rsid w:val="00D75B4B"/>
    <w:rPr>
      <w:color w:val="808080"/>
    </w:rPr>
  </w:style>
  <w:style w:type="paragraph" w:customStyle="1" w:styleId="EndNoteBibliographyTitle">
    <w:name w:val="EndNote Bibliography Title"/>
    <w:basedOn w:val="Standard"/>
    <w:link w:val="EndNoteBibliographyTitleZchn"/>
    <w:rsid w:val="00D75B4B"/>
    <w:pPr>
      <w:spacing w:after="0"/>
      <w:jc w:val="center"/>
    </w:pPr>
    <w:rPr>
      <w:rFonts w:cs="Arial"/>
      <w:noProof/>
    </w:rPr>
  </w:style>
  <w:style w:type="character" w:customStyle="1" w:styleId="EndNoteBibliographyTitleZchn">
    <w:name w:val="EndNote Bibliography Title Zchn"/>
    <w:basedOn w:val="KeinLeerraumZchn"/>
    <w:link w:val="EndNoteBibliographyTitle"/>
    <w:rsid w:val="00D75B4B"/>
    <w:rPr>
      <w:rFonts w:ascii="Arial" w:hAnsi="Arial" w:cs="Arial"/>
      <w:noProof/>
      <w:lang w:val="de-CH"/>
    </w:rPr>
  </w:style>
  <w:style w:type="paragraph" w:customStyle="1" w:styleId="EndNoteBibliography">
    <w:name w:val="EndNote Bibliography"/>
    <w:basedOn w:val="Standard"/>
    <w:link w:val="EndNoteBibliographyZchn"/>
    <w:rsid w:val="00D75B4B"/>
    <w:pPr>
      <w:spacing w:line="240" w:lineRule="auto"/>
      <w:jc w:val="both"/>
    </w:pPr>
    <w:rPr>
      <w:rFonts w:cs="Arial"/>
      <w:noProof/>
    </w:rPr>
  </w:style>
  <w:style w:type="character" w:customStyle="1" w:styleId="EndNoteBibliographyZchn">
    <w:name w:val="EndNote Bibliography Zchn"/>
    <w:basedOn w:val="KeinLeerraumZchn"/>
    <w:link w:val="EndNoteBibliography"/>
    <w:rsid w:val="00D75B4B"/>
    <w:rPr>
      <w:rFonts w:ascii="Arial" w:hAnsi="Arial" w:cs="Arial"/>
      <w:noProof/>
      <w:lang w:val="de-CH"/>
    </w:rPr>
  </w:style>
  <w:style w:type="character" w:styleId="Hyperlink">
    <w:name w:val="Hyperlink"/>
    <w:basedOn w:val="Absatz-Standardschriftart"/>
    <w:uiPriority w:val="99"/>
    <w:unhideWhenUsed/>
    <w:rsid w:val="00D75B4B"/>
    <w:rPr>
      <w:color w:val="0000FF" w:themeColor="hyperlink"/>
      <w:u w:val="single"/>
    </w:rPr>
  </w:style>
  <w:style w:type="paragraph" w:styleId="Kopfzeile">
    <w:name w:val="header"/>
    <w:basedOn w:val="Standard"/>
    <w:link w:val="KopfzeileZchn"/>
    <w:uiPriority w:val="99"/>
    <w:unhideWhenUsed/>
    <w:rsid w:val="00D75B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B4B"/>
    <w:rPr>
      <w:rFonts w:ascii="Arial" w:hAnsi="Arial"/>
      <w:lang w:val="de-CH"/>
    </w:rPr>
  </w:style>
  <w:style w:type="paragraph" w:styleId="Fuzeile">
    <w:name w:val="footer"/>
    <w:basedOn w:val="Standard"/>
    <w:link w:val="FuzeileZchn"/>
    <w:uiPriority w:val="99"/>
    <w:unhideWhenUsed/>
    <w:rsid w:val="00D75B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B4B"/>
    <w:rPr>
      <w:rFonts w:ascii="Arial" w:hAnsi="Arial"/>
      <w:lang w:val="de-CH"/>
    </w:rPr>
  </w:style>
  <w:style w:type="paragraph" w:styleId="Kommentarthema">
    <w:name w:val="annotation subject"/>
    <w:basedOn w:val="Kommentartext"/>
    <w:next w:val="Kommentartext"/>
    <w:link w:val="KommentarthemaZchn"/>
    <w:uiPriority w:val="99"/>
    <w:semiHidden/>
    <w:unhideWhenUsed/>
    <w:rsid w:val="00D75B4B"/>
    <w:rPr>
      <w:b/>
      <w:bCs/>
    </w:rPr>
  </w:style>
  <w:style w:type="character" w:customStyle="1" w:styleId="KommentarthemaZchn">
    <w:name w:val="Kommentarthema Zchn"/>
    <w:basedOn w:val="KommentartextZchn"/>
    <w:link w:val="Kommentarthema"/>
    <w:uiPriority w:val="99"/>
    <w:semiHidden/>
    <w:rsid w:val="00D75B4B"/>
    <w:rPr>
      <w:rFonts w:ascii="Arial" w:hAnsi="Arial"/>
      <w:b/>
      <w:bCs/>
      <w:sz w:val="20"/>
      <w:szCs w:val="20"/>
      <w:lang w:val="de-CH"/>
    </w:rPr>
  </w:style>
  <w:style w:type="table" w:styleId="Tabellenraster">
    <w:name w:val="Table Grid"/>
    <w:basedOn w:val="NormaleTabelle"/>
    <w:uiPriority w:val="59"/>
    <w:rsid w:val="00D75B4B"/>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75B4B"/>
    <w:pPr>
      <w:ind w:left="720"/>
      <w:contextualSpacing/>
    </w:pPr>
  </w:style>
  <w:style w:type="character" w:styleId="Hervorhebung">
    <w:name w:val="Emphasis"/>
    <w:basedOn w:val="Absatz-Standardschriftart"/>
    <w:uiPriority w:val="20"/>
    <w:qFormat/>
    <w:rsid w:val="00D75B4B"/>
    <w:rPr>
      <w:i/>
      <w:iCs/>
    </w:rPr>
  </w:style>
  <w:style w:type="paragraph" w:styleId="Inhaltsverzeichnisberschrift">
    <w:name w:val="TOC Heading"/>
    <w:basedOn w:val="berschrift1"/>
    <w:next w:val="Standard"/>
    <w:uiPriority w:val="39"/>
    <w:unhideWhenUsed/>
    <w:qFormat/>
    <w:rsid w:val="00D75B4B"/>
    <w:pPr>
      <w:spacing w:line="259" w:lineRule="auto"/>
      <w:outlineLvl w:val="9"/>
    </w:pPr>
    <w:rPr>
      <w:lang w:val="en-US"/>
    </w:rPr>
  </w:style>
  <w:style w:type="paragraph" w:styleId="Verzeichnis2">
    <w:name w:val="toc 2"/>
    <w:basedOn w:val="Standard"/>
    <w:next w:val="Standard"/>
    <w:autoRedefine/>
    <w:uiPriority w:val="39"/>
    <w:unhideWhenUsed/>
    <w:rsid w:val="00D75B4B"/>
    <w:pPr>
      <w:spacing w:after="100"/>
      <w:ind w:left="220"/>
    </w:pPr>
  </w:style>
  <w:style w:type="paragraph" w:styleId="Verzeichnis1">
    <w:name w:val="toc 1"/>
    <w:basedOn w:val="Standard"/>
    <w:next w:val="Standard"/>
    <w:autoRedefine/>
    <w:uiPriority w:val="39"/>
    <w:unhideWhenUsed/>
    <w:rsid w:val="00D75B4B"/>
    <w:pPr>
      <w:spacing w:after="100" w:line="259" w:lineRule="auto"/>
    </w:pPr>
    <w:rPr>
      <w:rFonts w:asciiTheme="minorHAnsi" w:eastAsiaTheme="minorEastAsia" w:hAnsiTheme="minorHAnsi" w:cs="Times New Roman"/>
      <w:lang w:val="en-US"/>
    </w:rPr>
  </w:style>
  <w:style w:type="paragraph" w:styleId="Verzeichnis3">
    <w:name w:val="toc 3"/>
    <w:basedOn w:val="Standard"/>
    <w:next w:val="Standard"/>
    <w:autoRedefine/>
    <w:uiPriority w:val="39"/>
    <w:unhideWhenUsed/>
    <w:rsid w:val="00D75B4B"/>
    <w:pPr>
      <w:spacing w:after="100" w:line="259" w:lineRule="auto"/>
      <w:ind w:left="440"/>
    </w:pPr>
    <w:rPr>
      <w:rFonts w:asciiTheme="minorHAnsi" w:eastAsiaTheme="minorEastAsia" w:hAnsiTheme="minorHAnsi" w:cs="Times New Roman"/>
      <w:lang w:val="en-US"/>
    </w:rPr>
  </w:style>
  <w:style w:type="paragraph" w:styleId="Titel">
    <w:name w:val="Title"/>
    <w:basedOn w:val="Standard"/>
    <w:next w:val="Standard"/>
    <w:link w:val="TitelZchn"/>
    <w:uiPriority w:val="10"/>
    <w:qFormat/>
    <w:rsid w:val="00D75B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B4B"/>
    <w:rPr>
      <w:rFonts w:asciiTheme="majorHAnsi" w:eastAsiaTheme="majorEastAsia" w:hAnsiTheme="majorHAnsi" w:cstheme="majorBidi"/>
      <w:spacing w:val="-10"/>
      <w:kern w:val="28"/>
      <w:sz w:val="56"/>
      <w:szCs w:val="56"/>
      <w:lang w:val="de-CH"/>
    </w:rPr>
  </w:style>
  <w:style w:type="paragraph" w:styleId="berarbeitung">
    <w:name w:val="Revision"/>
    <w:hidden/>
    <w:uiPriority w:val="99"/>
    <w:semiHidden/>
    <w:rsid w:val="00D75B4B"/>
    <w:pPr>
      <w:spacing w:after="0" w:line="240" w:lineRule="auto"/>
    </w:pPr>
    <w:rPr>
      <w:rFonts w:ascii="Arial" w:hAnsi="Arial"/>
      <w:lang w:val="de-CH"/>
    </w:rPr>
  </w:style>
  <w:style w:type="character" w:styleId="BesuchterLink">
    <w:name w:val="FollowedHyperlink"/>
    <w:basedOn w:val="Absatz-Standardschriftart"/>
    <w:uiPriority w:val="99"/>
    <w:semiHidden/>
    <w:unhideWhenUsed/>
    <w:rsid w:val="00D75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9026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Insel Gruppe</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Prisca</dc:creator>
  <cp:keywords/>
  <dc:description/>
  <cp:lastModifiedBy>Eser, Prisca</cp:lastModifiedBy>
  <cp:revision>2</cp:revision>
  <dcterms:created xsi:type="dcterms:W3CDTF">2024-06-05T14:51:00Z</dcterms:created>
  <dcterms:modified xsi:type="dcterms:W3CDTF">2024-06-05T14:51:00Z</dcterms:modified>
</cp:coreProperties>
</file>