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B2BE2" w14:textId="77777777" w:rsidR="004A35D8" w:rsidRPr="00C347D4" w:rsidRDefault="004A35D8" w:rsidP="004A35D8">
      <w:pPr>
        <w:pStyle w:val="Caption"/>
        <w:keepNext/>
        <w:rPr>
          <w:rFonts w:ascii="Times New Roman" w:hAnsi="Times New Roman" w:cs="Times New Roman"/>
        </w:rPr>
      </w:pPr>
      <w:r w:rsidRPr="00C347D4">
        <w:rPr>
          <w:rFonts w:ascii="Times New Roman" w:hAnsi="Times New Roman" w:cs="Times New Roman"/>
          <w:b/>
          <w:bCs/>
        </w:rPr>
        <w:t xml:space="preserve">Supplemental Table 1 </w:t>
      </w:r>
      <w:r w:rsidRPr="00C347D4">
        <w:rPr>
          <w:rFonts w:ascii="Times New Roman" w:hAnsi="Times New Roman" w:cs="Times New Roman"/>
        </w:rPr>
        <w:t>Baseline characteristics of the study population before interpolation.</w:t>
      </w:r>
    </w:p>
    <w:tbl>
      <w:tblPr>
        <w:tblStyle w:val="a"/>
        <w:tblW w:w="8640" w:type="dxa"/>
        <w:tblLook w:val="04A0" w:firstRow="1" w:lastRow="0" w:firstColumn="1" w:lastColumn="0" w:noHBand="0" w:noVBand="1"/>
      </w:tblPr>
      <w:tblGrid>
        <w:gridCol w:w="2824"/>
        <w:gridCol w:w="1625"/>
        <w:gridCol w:w="1624"/>
        <w:gridCol w:w="1624"/>
        <w:gridCol w:w="943"/>
      </w:tblGrid>
      <w:tr w:rsidR="00C347D4" w:rsidRPr="00C347D4" w14:paraId="02BA8140" w14:textId="77777777" w:rsidTr="008218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tcW w:w="2824" w:type="dxa"/>
            <w:noWrap/>
            <w:hideMark/>
          </w:tcPr>
          <w:p w14:paraId="1A0F474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b/>
                <w:bCs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b/>
                <w:bCs/>
                <w:kern w:val="0"/>
                <w:sz w:val="20"/>
                <w:szCs w:val="20"/>
              </w:rPr>
              <w:t>Variables</w:t>
            </w:r>
          </w:p>
        </w:tc>
        <w:tc>
          <w:tcPr>
            <w:tcW w:w="1625" w:type="dxa"/>
            <w:noWrap/>
            <w:hideMark/>
          </w:tcPr>
          <w:p w14:paraId="572E684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b/>
                <w:bCs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b/>
                <w:bCs/>
                <w:kern w:val="0"/>
                <w:sz w:val="20"/>
                <w:szCs w:val="20"/>
              </w:rPr>
              <w:t>Total (n = 911)</w:t>
            </w:r>
          </w:p>
        </w:tc>
        <w:tc>
          <w:tcPr>
            <w:tcW w:w="1624" w:type="dxa"/>
            <w:noWrap/>
            <w:hideMark/>
          </w:tcPr>
          <w:p w14:paraId="2A6249F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b/>
                <w:bCs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b/>
                <w:bCs/>
                <w:kern w:val="0"/>
                <w:sz w:val="20"/>
                <w:szCs w:val="20"/>
              </w:rPr>
              <w:t>Non-fall</w:t>
            </w:r>
          </w:p>
          <w:p w14:paraId="17BBBBEF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b/>
                <w:bCs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b/>
                <w:bCs/>
                <w:kern w:val="0"/>
                <w:sz w:val="20"/>
                <w:szCs w:val="20"/>
              </w:rPr>
              <w:t>(n = 669)</w:t>
            </w:r>
          </w:p>
        </w:tc>
        <w:tc>
          <w:tcPr>
            <w:tcW w:w="1624" w:type="dxa"/>
            <w:noWrap/>
            <w:hideMark/>
          </w:tcPr>
          <w:p w14:paraId="18256C5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b/>
                <w:bCs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 w:hint="eastAsia"/>
                <w:b/>
                <w:bCs/>
                <w:kern w:val="0"/>
                <w:sz w:val="20"/>
                <w:szCs w:val="20"/>
              </w:rPr>
              <w:t>Fall</w:t>
            </w:r>
            <w:r w:rsidRPr="00C347D4">
              <w:rPr>
                <w:rFonts w:eastAsia="DengXi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</w:p>
          <w:p w14:paraId="6EB9CEAB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b/>
                <w:bCs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b/>
                <w:bCs/>
                <w:kern w:val="0"/>
                <w:sz w:val="20"/>
                <w:szCs w:val="20"/>
              </w:rPr>
              <w:t>(n = 242)</w:t>
            </w:r>
          </w:p>
        </w:tc>
        <w:tc>
          <w:tcPr>
            <w:tcW w:w="943" w:type="dxa"/>
            <w:noWrap/>
            <w:hideMark/>
          </w:tcPr>
          <w:p w14:paraId="693A757F" w14:textId="2D55CE36" w:rsidR="004A35D8" w:rsidRPr="00C347D4" w:rsidRDefault="00B04BDC" w:rsidP="00B04BDC">
            <w:pPr>
              <w:widowControl/>
              <w:spacing w:line="240" w:lineRule="auto"/>
              <w:ind w:firstLineChars="0" w:firstLine="0"/>
              <w:jc w:val="center"/>
              <w:rPr>
                <w:rFonts w:eastAsia="DengXi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 w:hint="eastAsia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</w:p>
        </w:tc>
      </w:tr>
      <w:tr w:rsidR="00C347D4" w:rsidRPr="00C347D4" w14:paraId="35974AD0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47FD2E3F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Gender, n (%)</w:t>
            </w:r>
          </w:p>
        </w:tc>
        <w:tc>
          <w:tcPr>
            <w:tcW w:w="1625" w:type="dxa"/>
            <w:noWrap/>
            <w:hideMark/>
          </w:tcPr>
          <w:p w14:paraId="56E3F0F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463 (50.9)</w:t>
            </w:r>
          </w:p>
        </w:tc>
        <w:tc>
          <w:tcPr>
            <w:tcW w:w="1624" w:type="dxa"/>
            <w:noWrap/>
            <w:hideMark/>
          </w:tcPr>
          <w:p w14:paraId="01A1236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351 (52.5)</w:t>
            </w:r>
          </w:p>
        </w:tc>
        <w:tc>
          <w:tcPr>
            <w:tcW w:w="1624" w:type="dxa"/>
            <w:noWrap/>
            <w:hideMark/>
          </w:tcPr>
          <w:p w14:paraId="1DD80C2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112 (46.3)</w:t>
            </w:r>
          </w:p>
        </w:tc>
        <w:tc>
          <w:tcPr>
            <w:tcW w:w="943" w:type="dxa"/>
            <w:noWrap/>
            <w:hideMark/>
          </w:tcPr>
          <w:p w14:paraId="0457C11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0.095</w:t>
            </w:r>
          </w:p>
        </w:tc>
      </w:tr>
      <w:tr w:rsidR="00C347D4" w:rsidRPr="00C347D4" w14:paraId="68476538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081DD94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Age, Mean ± SD</w:t>
            </w:r>
          </w:p>
        </w:tc>
        <w:tc>
          <w:tcPr>
            <w:tcW w:w="1625" w:type="dxa"/>
            <w:noWrap/>
            <w:hideMark/>
          </w:tcPr>
          <w:p w14:paraId="7C25548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61.2 ± 9.0</w:t>
            </w:r>
          </w:p>
        </w:tc>
        <w:tc>
          <w:tcPr>
            <w:tcW w:w="1624" w:type="dxa"/>
            <w:noWrap/>
            <w:hideMark/>
          </w:tcPr>
          <w:p w14:paraId="3F27BF4A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60.8 ± 8.8</w:t>
            </w:r>
          </w:p>
        </w:tc>
        <w:tc>
          <w:tcPr>
            <w:tcW w:w="1624" w:type="dxa"/>
            <w:noWrap/>
            <w:hideMark/>
          </w:tcPr>
          <w:p w14:paraId="72E25F6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62.3 ± 9.5</w:t>
            </w:r>
          </w:p>
        </w:tc>
        <w:tc>
          <w:tcPr>
            <w:tcW w:w="943" w:type="dxa"/>
            <w:noWrap/>
            <w:hideMark/>
          </w:tcPr>
          <w:p w14:paraId="71731DB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0.032</w:t>
            </w:r>
          </w:p>
        </w:tc>
      </w:tr>
      <w:tr w:rsidR="00C347D4" w:rsidRPr="00C347D4" w14:paraId="3E824F73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160305AA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Married status, n (%)</w:t>
            </w:r>
          </w:p>
        </w:tc>
        <w:tc>
          <w:tcPr>
            <w:tcW w:w="1625" w:type="dxa"/>
            <w:noWrap/>
            <w:hideMark/>
          </w:tcPr>
          <w:p w14:paraId="0CFD08F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808 (88.8)</w:t>
            </w:r>
          </w:p>
        </w:tc>
        <w:tc>
          <w:tcPr>
            <w:tcW w:w="1624" w:type="dxa"/>
            <w:noWrap/>
            <w:hideMark/>
          </w:tcPr>
          <w:p w14:paraId="624D22F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606 (90.7)</w:t>
            </w:r>
          </w:p>
        </w:tc>
        <w:tc>
          <w:tcPr>
            <w:tcW w:w="1624" w:type="dxa"/>
            <w:noWrap/>
            <w:hideMark/>
          </w:tcPr>
          <w:p w14:paraId="44439C5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202 (83.5)</w:t>
            </w:r>
          </w:p>
        </w:tc>
        <w:tc>
          <w:tcPr>
            <w:tcW w:w="943" w:type="dxa"/>
            <w:noWrap/>
            <w:hideMark/>
          </w:tcPr>
          <w:p w14:paraId="70D1DFC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0.002</w:t>
            </w:r>
          </w:p>
        </w:tc>
      </w:tr>
      <w:tr w:rsidR="00C347D4" w:rsidRPr="00C347D4" w14:paraId="23D5CE9A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282EC25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Disability, n (%)</w:t>
            </w:r>
          </w:p>
        </w:tc>
        <w:tc>
          <w:tcPr>
            <w:tcW w:w="1625" w:type="dxa"/>
            <w:noWrap/>
            <w:hideMark/>
          </w:tcPr>
          <w:p w14:paraId="24E1B1F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299 (32.8)</w:t>
            </w:r>
          </w:p>
        </w:tc>
        <w:tc>
          <w:tcPr>
            <w:tcW w:w="1624" w:type="dxa"/>
            <w:noWrap/>
            <w:hideMark/>
          </w:tcPr>
          <w:p w14:paraId="0173F81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208 (31.1)</w:t>
            </w:r>
          </w:p>
        </w:tc>
        <w:tc>
          <w:tcPr>
            <w:tcW w:w="1624" w:type="dxa"/>
            <w:noWrap/>
            <w:hideMark/>
          </w:tcPr>
          <w:p w14:paraId="590245A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91 (37.6)</w:t>
            </w:r>
          </w:p>
        </w:tc>
        <w:tc>
          <w:tcPr>
            <w:tcW w:w="943" w:type="dxa"/>
            <w:noWrap/>
            <w:hideMark/>
          </w:tcPr>
          <w:p w14:paraId="4736FEB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0.064</w:t>
            </w:r>
          </w:p>
        </w:tc>
      </w:tr>
      <w:tr w:rsidR="00C347D4" w:rsidRPr="00C347D4" w14:paraId="6326D52B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5C63BEEA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Alcohol Status, n (%)</w:t>
            </w:r>
          </w:p>
        </w:tc>
        <w:tc>
          <w:tcPr>
            <w:tcW w:w="1625" w:type="dxa"/>
            <w:noWrap/>
            <w:hideMark/>
          </w:tcPr>
          <w:p w14:paraId="799FF01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326 (35.8)</w:t>
            </w:r>
          </w:p>
        </w:tc>
        <w:tc>
          <w:tcPr>
            <w:tcW w:w="1624" w:type="dxa"/>
            <w:noWrap/>
            <w:hideMark/>
          </w:tcPr>
          <w:p w14:paraId="07CAC7C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237 (35.4)</w:t>
            </w:r>
          </w:p>
        </w:tc>
        <w:tc>
          <w:tcPr>
            <w:tcW w:w="1624" w:type="dxa"/>
            <w:noWrap/>
            <w:hideMark/>
          </w:tcPr>
          <w:p w14:paraId="095FB95A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89 (36.8)</w:t>
            </w:r>
          </w:p>
        </w:tc>
        <w:tc>
          <w:tcPr>
            <w:tcW w:w="943" w:type="dxa"/>
            <w:noWrap/>
            <w:hideMark/>
          </w:tcPr>
          <w:p w14:paraId="385655D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0.707</w:t>
            </w:r>
          </w:p>
        </w:tc>
      </w:tr>
      <w:tr w:rsidR="00C347D4" w:rsidRPr="00C347D4" w14:paraId="28B474BA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63CCACD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Smoke Status, n (%)</w:t>
            </w:r>
          </w:p>
        </w:tc>
        <w:tc>
          <w:tcPr>
            <w:tcW w:w="1625" w:type="dxa"/>
            <w:noWrap/>
            <w:hideMark/>
          </w:tcPr>
          <w:p w14:paraId="3E0F5BE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341 (37.5)</w:t>
            </w:r>
          </w:p>
        </w:tc>
        <w:tc>
          <w:tcPr>
            <w:tcW w:w="1624" w:type="dxa"/>
            <w:noWrap/>
            <w:hideMark/>
          </w:tcPr>
          <w:p w14:paraId="6E4524F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252 (37.7)</w:t>
            </w:r>
          </w:p>
        </w:tc>
        <w:tc>
          <w:tcPr>
            <w:tcW w:w="1624" w:type="dxa"/>
            <w:noWrap/>
            <w:hideMark/>
          </w:tcPr>
          <w:p w14:paraId="6DA85AEB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89 (36.9)</w:t>
            </w:r>
          </w:p>
        </w:tc>
        <w:tc>
          <w:tcPr>
            <w:tcW w:w="943" w:type="dxa"/>
            <w:noWrap/>
            <w:hideMark/>
          </w:tcPr>
          <w:p w14:paraId="6EB4C9F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0.839</w:t>
            </w:r>
          </w:p>
        </w:tc>
      </w:tr>
      <w:tr w:rsidR="00C347D4" w:rsidRPr="00C347D4" w14:paraId="1EFFA90E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2DEECA61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BMI, n (%)</w:t>
            </w:r>
          </w:p>
        </w:tc>
        <w:tc>
          <w:tcPr>
            <w:tcW w:w="1625" w:type="dxa"/>
            <w:noWrap/>
            <w:hideMark/>
          </w:tcPr>
          <w:p w14:paraId="3CD6B7AA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</w:p>
        </w:tc>
        <w:tc>
          <w:tcPr>
            <w:tcW w:w="1624" w:type="dxa"/>
            <w:noWrap/>
            <w:hideMark/>
          </w:tcPr>
          <w:p w14:paraId="1450D91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4" w:type="dxa"/>
            <w:noWrap/>
            <w:hideMark/>
          </w:tcPr>
          <w:p w14:paraId="7CA5032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43" w:type="dxa"/>
            <w:noWrap/>
            <w:hideMark/>
          </w:tcPr>
          <w:p w14:paraId="6176A0B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0.429</w:t>
            </w:r>
          </w:p>
        </w:tc>
      </w:tr>
      <w:tr w:rsidR="00C347D4" w:rsidRPr="00C347D4" w14:paraId="0FD9A019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5105302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&lt;18.5</w:t>
            </w:r>
          </w:p>
        </w:tc>
        <w:tc>
          <w:tcPr>
            <w:tcW w:w="1625" w:type="dxa"/>
            <w:noWrap/>
            <w:hideMark/>
          </w:tcPr>
          <w:p w14:paraId="4F149571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54 (6.0)</w:t>
            </w:r>
          </w:p>
        </w:tc>
        <w:tc>
          <w:tcPr>
            <w:tcW w:w="1624" w:type="dxa"/>
            <w:noWrap/>
            <w:hideMark/>
          </w:tcPr>
          <w:p w14:paraId="63B5EB0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36 (5.5)</w:t>
            </w:r>
          </w:p>
        </w:tc>
        <w:tc>
          <w:tcPr>
            <w:tcW w:w="1624" w:type="dxa"/>
            <w:noWrap/>
            <w:hideMark/>
          </w:tcPr>
          <w:p w14:paraId="5505BF8F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18 (7.5)</w:t>
            </w:r>
          </w:p>
        </w:tc>
        <w:tc>
          <w:tcPr>
            <w:tcW w:w="943" w:type="dxa"/>
            <w:noWrap/>
            <w:hideMark/>
          </w:tcPr>
          <w:p w14:paraId="5892B94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 xml:space="preserve"> </w:t>
            </w:r>
          </w:p>
        </w:tc>
      </w:tr>
      <w:tr w:rsidR="00C347D4" w:rsidRPr="00C347D4" w14:paraId="367DE423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2ADF9C6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18.5-24.9</w:t>
            </w:r>
          </w:p>
        </w:tc>
        <w:tc>
          <w:tcPr>
            <w:tcW w:w="1625" w:type="dxa"/>
            <w:noWrap/>
            <w:hideMark/>
          </w:tcPr>
          <w:p w14:paraId="5F7ED8A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507 (56.6)</w:t>
            </w:r>
          </w:p>
        </w:tc>
        <w:tc>
          <w:tcPr>
            <w:tcW w:w="1624" w:type="dxa"/>
            <w:noWrap/>
            <w:hideMark/>
          </w:tcPr>
          <w:p w14:paraId="204B61D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366 (55.9)</w:t>
            </w:r>
          </w:p>
        </w:tc>
        <w:tc>
          <w:tcPr>
            <w:tcW w:w="1624" w:type="dxa"/>
            <w:noWrap/>
            <w:hideMark/>
          </w:tcPr>
          <w:p w14:paraId="06F4DAF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141 (58.8)</w:t>
            </w:r>
          </w:p>
        </w:tc>
        <w:tc>
          <w:tcPr>
            <w:tcW w:w="943" w:type="dxa"/>
            <w:noWrap/>
            <w:hideMark/>
          </w:tcPr>
          <w:p w14:paraId="7A80B3C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 xml:space="preserve"> </w:t>
            </w:r>
          </w:p>
        </w:tc>
      </w:tr>
      <w:tr w:rsidR="00C347D4" w:rsidRPr="00C347D4" w14:paraId="6DFEB860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16A5DC8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25-29.9</w:t>
            </w:r>
          </w:p>
        </w:tc>
        <w:tc>
          <w:tcPr>
            <w:tcW w:w="1625" w:type="dxa"/>
            <w:noWrap/>
            <w:hideMark/>
          </w:tcPr>
          <w:p w14:paraId="7409B0E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283 (31.6)</w:t>
            </w:r>
          </w:p>
        </w:tc>
        <w:tc>
          <w:tcPr>
            <w:tcW w:w="1624" w:type="dxa"/>
            <w:noWrap/>
            <w:hideMark/>
          </w:tcPr>
          <w:p w14:paraId="32D599C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213 (32.5)</w:t>
            </w:r>
          </w:p>
        </w:tc>
        <w:tc>
          <w:tcPr>
            <w:tcW w:w="1624" w:type="dxa"/>
            <w:noWrap/>
            <w:hideMark/>
          </w:tcPr>
          <w:p w14:paraId="4778BF0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70 (29.2)</w:t>
            </w:r>
          </w:p>
        </w:tc>
        <w:tc>
          <w:tcPr>
            <w:tcW w:w="943" w:type="dxa"/>
            <w:noWrap/>
            <w:hideMark/>
          </w:tcPr>
          <w:p w14:paraId="7E46678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 xml:space="preserve"> </w:t>
            </w:r>
          </w:p>
        </w:tc>
      </w:tr>
      <w:tr w:rsidR="00C347D4" w:rsidRPr="00C347D4" w14:paraId="0C2713ED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5FF4315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 w:hint="eastAsia"/>
                <w:kern w:val="0"/>
                <w:sz w:val="20"/>
                <w:szCs w:val="20"/>
              </w:rPr>
              <w:t>≥</w:t>
            </w: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1625" w:type="dxa"/>
            <w:noWrap/>
            <w:hideMark/>
          </w:tcPr>
          <w:p w14:paraId="361590D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51 (5.7)</w:t>
            </w:r>
          </w:p>
        </w:tc>
        <w:tc>
          <w:tcPr>
            <w:tcW w:w="1624" w:type="dxa"/>
            <w:noWrap/>
            <w:hideMark/>
          </w:tcPr>
          <w:p w14:paraId="7461CDA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40 (6.1)</w:t>
            </w:r>
          </w:p>
        </w:tc>
        <w:tc>
          <w:tcPr>
            <w:tcW w:w="1624" w:type="dxa"/>
            <w:noWrap/>
            <w:hideMark/>
          </w:tcPr>
          <w:p w14:paraId="671BB28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11 (4.6)</w:t>
            </w:r>
          </w:p>
        </w:tc>
        <w:tc>
          <w:tcPr>
            <w:tcW w:w="943" w:type="dxa"/>
            <w:noWrap/>
            <w:hideMark/>
          </w:tcPr>
          <w:p w14:paraId="2C9C885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 xml:space="preserve"> </w:t>
            </w:r>
          </w:p>
        </w:tc>
      </w:tr>
      <w:tr w:rsidR="00C347D4" w:rsidRPr="00C347D4" w14:paraId="101FD3EE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523425EA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Mobility, n (%)</w:t>
            </w:r>
          </w:p>
        </w:tc>
        <w:tc>
          <w:tcPr>
            <w:tcW w:w="1625" w:type="dxa"/>
            <w:noWrap/>
            <w:hideMark/>
          </w:tcPr>
          <w:p w14:paraId="359F726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56 (6.1)</w:t>
            </w:r>
          </w:p>
        </w:tc>
        <w:tc>
          <w:tcPr>
            <w:tcW w:w="1624" w:type="dxa"/>
            <w:noWrap/>
            <w:hideMark/>
          </w:tcPr>
          <w:p w14:paraId="40F49E9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25 (3.7)</w:t>
            </w:r>
          </w:p>
        </w:tc>
        <w:tc>
          <w:tcPr>
            <w:tcW w:w="1624" w:type="dxa"/>
            <w:noWrap/>
            <w:hideMark/>
          </w:tcPr>
          <w:p w14:paraId="0374605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31 (12.8)</w:t>
            </w:r>
          </w:p>
        </w:tc>
        <w:tc>
          <w:tcPr>
            <w:tcW w:w="943" w:type="dxa"/>
            <w:noWrap/>
            <w:hideMark/>
          </w:tcPr>
          <w:p w14:paraId="22A0DBE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&lt; 0.001</w:t>
            </w:r>
          </w:p>
        </w:tc>
      </w:tr>
      <w:tr w:rsidR="00C347D4" w:rsidRPr="00C347D4" w14:paraId="5E6698C3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301203B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Toilet Seat Usage, n (%)</w:t>
            </w:r>
          </w:p>
        </w:tc>
        <w:tc>
          <w:tcPr>
            <w:tcW w:w="1625" w:type="dxa"/>
            <w:noWrap/>
            <w:hideMark/>
          </w:tcPr>
          <w:p w14:paraId="3E263EE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28 (3.1)</w:t>
            </w:r>
          </w:p>
        </w:tc>
        <w:tc>
          <w:tcPr>
            <w:tcW w:w="1624" w:type="dxa"/>
            <w:noWrap/>
            <w:hideMark/>
          </w:tcPr>
          <w:p w14:paraId="5C48FF0F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18 (2.7)</w:t>
            </w:r>
          </w:p>
        </w:tc>
        <w:tc>
          <w:tcPr>
            <w:tcW w:w="1624" w:type="dxa"/>
            <w:noWrap/>
            <w:hideMark/>
          </w:tcPr>
          <w:p w14:paraId="776DD10A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10 (4.1)</w:t>
            </w:r>
          </w:p>
        </w:tc>
        <w:tc>
          <w:tcPr>
            <w:tcW w:w="943" w:type="dxa"/>
            <w:noWrap/>
            <w:hideMark/>
          </w:tcPr>
          <w:p w14:paraId="4AF970BB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0.266</w:t>
            </w:r>
          </w:p>
        </w:tc>
      </w:tr>
      <w:tr w:rsidR="00C347D4" w:rsidRPr="00C347D4" w14:paraId="6667EC6F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20FF611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Fall Down Experience, n (%)</w:t>
            </w:r>
          </w:p>
        </w:tc>
        <w:tc>
          <w:tcPr>
            <w:tcW w:w="1625" w:type="dxa"/>
            <w:noWrap/>
            <w:hideMark/>
          </w:tcPr>
          <w:p w14:paraId="003C403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251 (27.6)</w:t>
            </w:r>
          </w:p>
        </w:tc>
        <w:tc>
          <w:tcPr>
            <w:tcW w:w="1624" w:type="dxa"/>
            <w:noWrap/>
            <w:hideMark/>
          </w:tcPr>
          <w:p w14:paraId="227852C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130 (19.4)</w:t>
            </w:r>
          </w:p>
        </w:tc>
        <w:tc>
          <w:tcPr>
            <w:tcW w:w="1624" w:type="dxa"/>
            <w:noWrap/>
            <w:hideMark/>
          </w:tcPr>
          <w:p w14:paraId="7D0D4DA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121 (50.2)</w:t>
            </w:r>
          </w:p>
        </w:tc>
        <w:tc>
          <w:tcPr>
            <w:tcW w:w="943" w:type="dxa"/>
            <w:noWrap/>
            <w:hideMark/>
          </w:tcPr>
          <w:p w14:paraId="0267E27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&lt; 0.001</w:t>
            </w:r>
          </w:p>
        </w:tc>
      </w:tr>
      <w:tr w:rsidR="00C347D4" w:rsidRPr="00C347D4" w14:paraId="2ED2DA31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3BE64C2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Glaucoma, n (%)</w:t>
            </w:r>
          </w:p>
        </w:tc>
        <w:tc>
          <w:tcPr>
            <w:tcW w:w="1625" w:type="dxa"/>
            <w:noWrap/>
            <w:hideMark/>
          </w:tcPr>
          <w:p w14:paraId="0D05096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9 (1.0)</w:t>
            </w:r>
          </w:p>
        </w:tc>
        <w:tc>
          <w:tcPr>
            <w:tcW w:w="1624" w:type="dxa"/>
            <w:noWrap/>
            <w:hideMark/>
          </w:tcPr>
          <w:p w14:paraId="154690F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 (0.8)</w:t>
            </w:r>
          </w:p>
        </w:tc>
        <w:tc>
          <w:tcPr>
            <w:tcW w:w="1624" w:type="dxa"/>
            <w:noWrap/>
            <w:hideMark/>
          </w:tcPr>
          <w:p w14:paraId="4F33C6F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4 (1.7)</w:t>
            </w:r>
          </w:p>
        </w:tc>
        <w:tc>
          <w:tcPr>
            <w:tcW w:w="943" w:type="dxa"/>
            <w:noWrap/>
            <w:hideMark/>
          </w:tcPr>
          <w:p w14:paraId="1065DCC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0.257</w:t>
            </w:r>
          </w:p>
        </w:tc>
      </w:tr>
      <w:tr w:rsidR="00C347D4" w:rsidRPr="00C347D4" w14:paraId="02FF883C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6A0949D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Pain, n (%)</w:t>
            </w:r>
          </w:p>
        </w:tc>
        <w:tc>
          <w:tcPr>
            <w:tcW w:w="1625" w:type="dxa"/>
            <w:noWrap/>
            <w:hideMark/>
          </w:tcPr>
          <w:p w14:paraId="016388B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432 (47.9)</w:t>
            </w:r>
          </w:p>
        </w:tc>
        <w:tc>
          <w:tcPr>
            <w:tcW w:w="1624" w:type="dxa"/>
            <w:noWrap/>
            <w:hideMark/>
          </w:tcPr>
          <w:p w14:paraId="6281924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290 (43.9)</w:t>
            </w:r>
          </w:p>
        </w:tc>
        <w:tc>
          <w:tcPr>
            <w:tcW w:w="1624" w:type="dxa"/>
            <w:noWrap/>
            <w:hideMark/>
          </w:tcPr>
          <w:p w14:paraId="1FD4880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142 (59.2)</w:t>
            </w:r>
          </w:p>
        </w:tc>
        <w:tc>
          <w:tcPr>
            <w:tcW w:w="943" w:type="dxa"/>
            <w:noWrap/>
            <w:hideMark/>
          </w:tcPr>
          <w:p w14:paraId="3774481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&lt; 0.001</w:t>
            </w:r>
          </w:p>
        </w:tc>
      </w:tr>
      <w:tr w:rsidR="00C347D4" w:rsidRPr="00C347D4" w14:paraId="16306867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201A176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Night Sleep Duration, Mean ± SD</w:t>
            </w:r>
          </w:p>
        </w:tc>
        <w:tc>
          <w:tcPr>
            <w:tcW w:w="1625" w:type="dxa"/>
            <w:noWrap/>
            <w:hideMark/>
          </w:tcPr>
          <w:p w14:paraId="2400875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6.0 ± 2.0</w:t>
            </w:r>
          </w:p>
        </w:tc>
        <w:tc>
          <w:tcPr>
            <w:tcW w:w="1624" w:type="dxa"/>
            <w:noWrap/>
            <w:hideMark/>
          </w:tcPr>
          <w:p w14:paraId="4354D29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6.1 ± 1.9</w:t>
            </w:r>
          </w:p>
        </w:tc>
        <w:tc>
          <w:tcPr>
            <w:tcW w:w="1624" w:type="dxa"/>
            <w:noWrap/>
            <w:hideMark/>
          </w:tcPr>
          <w:p w14:paraId="281F0D3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5.6 ± 2.2</w:t>
            </w:r>
          </w:p>
        </w:tc>
        <w:tc>
          <w:tcPr>
            <w:tcW w:w="943" w:type="dxa"/>
            <w:noWrap/>
            <w:hideMark/>
          </w:tcPr>
          <w:p w14:paraId="4A4A0F0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&lt; 0.001</w:t>
            </w:r>
          </w:p>
        </w:tc>
      </w:tr>
      <w:tr w:rsidR="00C347D4" w:rsidRPr="00C347D4" w14:paraId="572B5190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5A21E28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ADL, n (%)</w:t>
            </w:r>
          </w:p>
        </w:tc>
        <w:tc>
          <w:tcPr>
            <w:tcW w:w="1625" w:type="dxa"/>
            <w:noWrap/>
            <w:hideMark/>
          </w:tcPr>
          <w:p w14:paraId="60FB335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</w:p>
        </w:tc>
        <w:tc>
          <w:tcPr>
            <w:tcW w:w="1624" w:type="dxa"/>
            <w:noWrap/>
            <w:hideMark/>
          </w:tcPr>
          <w:p w14:paraId="1FEDB7E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4" w:type="dxa"/>
            <w:noWrap/>
            <w:hideMark/>
          </w:tcPr>
          <w:p w14:paraId="7DB5A35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43" w:type="dxa"/>
            <w:noWrap/>
            <w:hideMark/>
          </w:tcPr>
          <w:p w14:paraId="3C48FD5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&lt; 0.001</w:t>
            </w:r>
          </w:p>
        </w:tc>
      </w:tr>
      <w:tr w:rsidR="00C347D4" w:rsidRPr="00C347D4" w14:paraId="57848203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33E4D72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Independent</w:t>
            </w:r>
          </w:p>
        </w:tc>
        <w:tc>
          <w:tcPr>
            <w:tcW w:w="1625" w:type="dxa"/>
            <w:noWrap/>
            <w:hideMark/>
          </w:tcPr>
          <w:p w14:paraId="6D1FDFB1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617 (67.9)</w:t>
            </w:r>
          </w:p>
        </w:tc>
        <w:tc>
          <w:tcPr>
            <w:tcW w:w="1624" w:type="dxa"/>
            <w:noWrap/>
            <w:hideMark/>
          </w:tcPr>
          <w:p w14:paraId="7AD57D4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484 (72.6)</w:t>
            </w:r>
          </w:p>
        </w:tc>
        <w:tc>
          <w:tcPr>
            <w:tcW w:w="1624" w:type="dxa"/>
            <w:noWrap/>
            <w:hideMark/>
          </w:tcPr>
          <w:p w14:paraId="6B34609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133 (55)</w:t>
            </w:r>
          </w:p>
        </w:tc>
        <w:tc>
          <w:tcPr>
            <w:tcW w:w="943" w:type="dxa"/>
            <w:noWrap/>
            <w:hideMark/>
          </w:tcPr>
          <w:p w14:paraId="536B540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 xml:space="preserve"> </w:t>
            </w:r>
          </w:p>
        </w:tc>
      </w:tr>
      <w:tr w:rsidR="00C347D4" w:rsidRPr="00C347D4" w14:paraId="25834C40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117CA0A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Dependent</w:t>
            </w:r>
          </w:p>
        </w:tc>
        <w:tc>
          <w:tcPr>
            <w:tcW w:w="1625" w:type="dxa"/>
            <w:noWrap/>
            <w:hideMark/>
          </w:tcPr>
          <w:p w14:paraId="752B1DC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292 (32.1)</w:t>
            </w:r>
          </w:p>
        </w:tc>
        <w:tc>
          <w:tcPr>
            <w:tcW w:w="1624" w:type="dxa"/>
            <w:noWrap/>
            <w:hideMark/>
          </w:tcPr>
          <w:p w14:paraId="1222143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183 (27.4)</w:t>
            </w:r>
          </w:p>
        </w:tc>
        <w:tc>
          <w:tcPr>
            <w:tcW w:w="1624" w:type="dxa"/>
            <w:noWrap/>
            <w:hideMark/>
          </w:tcPr>
          <w:p w14:paraId="406F43C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109 (45)</w:t>
            </w:r>
          </w:p>
        </w:tc>
        <w:tc>
          <w:tcPr>
            <w:tcW w:w="943" w:type="dxa"/>
            <w:noWrap/>
            <w:hideMark/>
          </w:tcPr>
          <w:p w14:paraId="0788C89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 xml:space="preserve"> </w:t>
            </w:r>
          </w:p>
        </w:tc>
      </w:tr>
      <w:tr w:rsidR="00C347D4" w:rsidRPr="00C347D4" w14:paraId="0E68D193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39110A7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IADL, n (%)</w:t>
            </w:r>
          </w:p>
        </w:tc>
        <w:tc>
          <w:tcPr>
            <w:tcW w:w="1625" w:type="dxa"/>
            <w:noWrap/>
            <w:hideMark/>
          </w:tcPr>
          <w:p w14:paraId="5DCB618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</w:p>
        </w:tc>
        <w:tc>
          <w:tcPr>
            <w:tcW w:w="1624" w:type="dxa"/>
            <w:noWrap/>
            <w:hideMark/>
          </w:tcPr>
          <w:p w14:paraId="5E6A54C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4" w:type="dxa"/>
            <w:noWrap/>
            <w:hideMark/>
          </w:tcPr>
          <w:p w14:paraId="30427DF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43" w:type="dxa"/>
            <w:noWrap/>
            <w:hideMark/>
          </w:tcPr>
          <w:p w14:paraId="01E6CD9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&lt; 0.001</w:t>
            </w:r>
          </w:p>
        </w:tc>
      </w:tr>
      <w:tr w:rsidR="00C347D4" w:rsidRPr="00C347D4" w14:paraId="76AE64DA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663CBA1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Independent</w:t>
            </w:r>
          </w:p>
        </w:tc>
        <w:tc>
          <w:tcPr>
            <w:tcW w:w="1625" w:type="dxa"/>
            <w:noWrap/>
            <w:hideMark/>
          </w:tcPr>
          <w:p w14:paraId="42BBCBF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600 (65.9)</w:t>
            </w:r>
          </w:p>
        </w:tc>
        <w:tc>
          <w:tcPr>
            <w:tcW w:w="1624" w:type="dxa"/>
            <w:noWrap/>
            <w:hideMark/>
          </w:tcPr>
          <w:p w14:paraId="398D754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469 (70.1)</w:t>
            </w:r>
          </w:p>
        </w:tc>
        <w:tc>
          <w:tcPr>
            <w:tcW w:w="1624" w:type="dxa"/>
            <w:noWrap/>
            <w:hideMark/>
          </w:tcPr>
          <w:p w14:paraId="02D868B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131 (54.1)</w:t>
            </w:r>
          </w:p>
        </w:tc>
        <w:tc>
          <w:tcPr>
            <w:tcW w:w="943" w:type="dxa"/>
            <w:noWrap/>
            <w:hideMark/>
          </w:tcPr>
          <w:p w14:paraId="4335814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 xml:space="preserve"> </w:t>
            </w:r>
          </w:p>
        </w:tc>
      </w:tr>
      <w:tr w:rsidR="00C347D4" w:rsidRPr="00C347D4" w14:paraId="657151DE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1B5FF60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Dependent</w:t>
            </w:r>
          </w:p>
        </w:tc>
        <w:tc>
          <w:tcPr>
            <w:tcW w:w="1625" w:type="dxa"/>
            <w:noWrap/>
            <w:hideMark/>
          </w:tcPr>
          <w:p w14:paraId="4B6E6E0B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311 (34.1)</w:t>
            </w:r>
          </w:p>
        </w:tc>
        <w:tc>
          <w:tcPr>
            <w:tcW w:w="1624" w:type="dxa"/>
            <w:noWrap/>
            <w:hideMark/>
          </w:tcPr>
          <w:p w14:paraId="66806D5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200 (29.9)</w:t>
            </w:r>
          </w:p>
        </w:tc>
        <w:tc>
          <w:tcPr>
            <w:tcW w:w="1624" w:type="dxa"/>
            <w:noWrap/>
            <w:hideMark/>
          </w:tcPr>
          <w:p w14:paraId="67F0930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111 (45.9)</w:t>
            </w:r>
          </w:p>
        </w:tc>
        <w:tc>
          <w:tcPr>
            <w:tcW w:w="943" w:type="dxa"/>
            <w:noWrap/>
            <w:hideMark/>
          </w:tcPr>
          <w:p w14:paraId="13455241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 xml:space="preserve"> </w:t>
            </w:r>
          </w:p>
        </w:tc>
      </w:tr>
      <w:tr w:rsidR="00C347D4" w:rsidRPr="00C347D4" w14:paraId="437E8C64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475E8BB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CESD-10 Score, Mean ± SD</w:t>
            </w:r>
          </w:p>
        </w:tc>
        <w:tc>
          <w:tcPr>
            <w:tcW w:w="1625" w:type="dxa"/>
            <w:noWrap/>
            <w:hideMark/>
          </w:tcPr>
          <w:p w14:paraId="1122ABB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10.8 ± 6.0</w:t>
            </w:r>
          </w:p>
        </w:tc>
        <w:tc>
          <w:tcPr>
            <w:tcW w:w="1624" w:type="dxa"/>
            <w:noWrap/>
            <w:hideMark/>
          </w:tcPr>
          <w:p w14:paraId="7A2198B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10.2 ± 5.8</w:t>
            </w:r>
          </w:p>
        </w:tc>
        <w:tc>
          <w:tcPr>
            <w:tcW w:w="1624" w:type="dxa"/>
            <w:noWrap/>
            <w:hideMark/>
          </w:tcPr>
          <w:p w14:paraId="75EB8DA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12.6 ± 6.2</w:t>
            </w:r>
          </w:p>
        </w:tc>
        <w:tc>
          <w:tcPr>
            <w:tcW w:w="943" w:type="dxa"/>
            <w:noWrap/>
            <w:hideMark/>
          </w:tcPr>
          <w:p w14:paraId="68A600E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&lt; 0.001</w:t>
            </w:r>
          </w:p>
        </w:tc>
      </w:tr>
      <w:tr w:rsidR="00C347D4" w:rsidRPr="00C347D4" w14:paraId="136E9473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68DCC1A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Cognitive Score, Mean ± SD</w:t>
            </w:r>
          </w:p>
        </w:tc>
        <w:tc>
          <w:tcPr>
            <w:tcW w:w="1625" w:type="dxa"/>
            <w:noWrap/>
            <w:hideMark/>
          </w:tcPr>
          <w:p w14:paraId="77FEF28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10.7 ± 4.0</w:t>
            </w:r>
          </w:p>
        </w:tc>
        <w:tc>
          <w:tcPr>
            <w:tcW w:w="1624" w:type="dxa"/>
            <w:noWrap/>
            <w:hideMark/>
          </w:tcPr>
          <w:p w14:paraId="0AAACF0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10.9 ± 3.9</w:t>
            </w:r>
          </w:p>
        </w:tc>
        <w:tc>
          <w:tcPr>
            <w:tcW w:w="1624" w:type="dxa"/>
            <w:noWrap/>
            <w:hideMark/>
          </w:tcPr>
          <w:p w14:paraId="55D4286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9.9 ± 4.1</w:t>
            </w:r>
          </w:p>
        </w:tc>
        <w:tc>
          <w:tcPr>
            <w:tcW w:w="943" w:type="dxa"/>
            <w:noWrap/>
            <w:hideMark/>
          </w:tcPr>
          <w:p w14:paraId="471F362F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0.001</w:t>
            </w:r>
          </w:p>
        </w:tc>
      </w:tr>
      <w:tr w:rsidR="00C347D4" w:rsidRPr="00C347D4" w14:paraId="5888751C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1441BE6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Waist, Mean ± SD</w:t>
            </w:r>
          </w:p>
        </w:tc>
        <w:tc>
          <w:tcPr>
            <w:tcW w:w="1625" w:type="dxa"/>
            <w:noWrap/>
            <w:hideMark/>
          </w:tcPr>
          <w:p w14:paraId="3932E30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85.0 ± 15.2</w:t>
            </w:r>
          </w:p>
        </w:tc>
        <w:tc>
          <w:tcPr>
            <w:tcW w:w="1624" w:type="dxa"/>
            <w:noWrap/>
            <w:hideMark/>
          </w:tcPr>
          <w:p w14:paraId="703BE99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85.4 ± 14.9</w:t>
            </w:r>
          </w:p>
        </w:tc>
        <w:tc>
          <w:tcPr>
            <w:tcW w:w="1624" w:type="dxa"/>
            <w:noWrap/>
            <w:hideMark/>
          </w:tcPr>
          <w:p w14:paraId="457E321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84.0 ± 16.0</w:t>
            </w:r>
          </w:p>
        </w:tc>
        <w:tc>
          <w:tcPr>
            <w:tcW w:w="943" w:type="dxa"/>
            <w:noWrap/>
            <w:hideMark/>
          </w:tcPr>
          <w:p w14:paraId="155427D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0.221</w:t>
            </w:r>
          </w:p>
        </w:tc>
      </w:tr>
      <w:tr w:rsidR="00C347D4" w:rsidRPr="00C347D4" w14:paraId="134ABFF2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06019A8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Dominant Handgrip (kg), Mean ± SD</w:t>
            </w:r>
          </w:p>
        </w:tc>
        <w:tc>
          <w:tcPr>
            <w:tcW w:w="1625" w:type="dxa"/>
            <w:noWrap/>
            <w:hideMark/>
          </w:tcPr>
          <w:p w14:paraId="0690E67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624" w:type="dxa"/>
            <w:noWrap/>
            <w:hideMark/>
          </w:tcPr>
          <w:p w14:paraId="7FE6EF8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29.6 ± 9.5</w:t>
            </w:r>
          </w:p>
        </w:tc>
        <w:tc>
          <w:tcPr>
            <w:tcW w:w="1624" w:type="dxa"/>
            <w:noWrap/>
            <w:hideMark/>
          </w:tcPr>
          <w:p w14:paraId="5980B92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26.6 ± 9.1</w:t>
            </w:r>
          </w:p>
        </w:tc>
        <w:tc>
          <w:tcPr>
            <w:tcW w:w="943" w:type="dxa"/>
            <w:noWrap/>
            <w:hideMark/>
          </w:tcPr>
          <w:p w14:paraId="3A4C1191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&lt; 0.001</w:t>
            </w:r>
          </w:p>
        </w:tc>
      </w:tr>
      <w:tr w:rsidR="00C347D4" w:rsidRPr="00C347D4" w14:paraId="6C3B6AE4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35B2595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eGFR, Mean ± SD</w:t>
            </w:r>
          </w:p>
        </w:tc>
        <w:tc>
          <w:tcPr>
            <w:tcW w:w="1625" w:type="dxa"/>
            <w:noWrap/>
            <w:hideMark/>
          </w:tcPr>
          <w:p w14:paraId="161A41D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100.1 ± 28.0</w:t>
            </w:r>
          </w:p>
        </w:tc>
        <w:tc>
          <w:tcPr>
            <w:tcW w:w="1624" w:type="dxa"/>
            <w:noWrap/>
            <w:hideMark/>
          </w:tcPr>
          <w:p w14:paraId="085B8EE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99.8 ± 28.6</w:t>
            </w:r>
          </w:p>
        </w:tc>
        <w:tc>
          <w:tcPr>
            <w:tcW w:w="1624" w:type="dxa"/>
            <w:noWrap/>
            <w:hideMark/>
          </w:tcPr>
          <w:p w14:paraId="3B86BCB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100.9 ± 26.6</w:t>
            </w:r>
          </w:p>
        </w:tc>
        <w:tc>
          <w:tcPr>
            <w:tcW w:w="943" w:type="dxa"/>
            <w:noWrap/>
            <w:hideMark/>
          </w:tcPr>
          <w:p w14:paraId="3B028F2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0.606</w:t>
            </w:r>
          </w:p>
        </w:tc>
      </w:tr>
      <w:tr w:rsidR="00C347D4" w:rsidRPr="00C347D4" w14:paraId="7D5BF4BA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3E8099D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SBP, Mean ± SD</w:t>
            </w:r>
          </w:p>
        </w:tc>
        <w:tc>
          <w:tcPr>
            <w:tcW w:w="1625" w:type="dxa"/>
            <w:noWrap/>
            <w:hideMark/>
          </w:tcPr>
          <w:p w14:paraId="669AFEC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127.5 ± 19.3</w:t>
            </w:r>
          </w:p>
        </w:tc>
        <w:tc>
          <w:tcPr>
            <w:tcW w:w="1624" w:type="dxa"/>
            <w:noWrap/>
            <w:hideMark/>
          </w:tcPr>
          <w:p w14:paraId="632C4C0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127.1 ± 18.7</w:t>
            </w:r>
          </w:p>
        </w:tc>
        <w:tc>
          <w:tcPr>
            <w:tcW w:w="1624" w:type="dxa"/>
            <w:noWrap/>
            <w:hideMark/>
          </w:tcPr>
          <w:p w14:paraId="356D12B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128.7 ± 20.9</w:t>
            </w:r>
          </w:p>
        </w:tc>
        <w:tc>
          <w:tcPr>
            <w:tcW w:w="943" w:type="dxa"/>
            <w:noWrap/>
            <w:hideMark/>
          </w:tcPr>
          <w:p w14:paraId="3474BBF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0.281</w:t>
            </w:r>
          </w:p>
        </w:tc>
      </w:tr>
      <w:tr w:rsidR="00C347D4" w:rsidRPr="00C347D4" w14:paraId="608EA407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4BC8896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DBP, Mean ± SD</w:t>
            </w:r>
          </w:p>
        </w:tc>
        <w:tc>
          <w:tcPr>
            <w:tcW w:w="1625" w:type="dxa"/>
            <w:noWrap/>
            <w:hideMark/>
          </w:tcPr>
          <w:p w14:paraId="674BAB0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75.5 ± 11.6</w:t>
            </w:r>
          </w:p>
        </w:tc>
        <w:tc>
          <w:tcPr>
            <w:tcW w:w="1624" w:type="dxa"/>
            <w:noWrap/>
            <w:hideMark/>
          </w:tcPr>
          <w:p w14:paraId="5CEDF6E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75.5 ± 11.3</w:t>
            </w:r>
          </w:p>
        </w:tc>
        <w:tc>
          <w:tcPr>
            <w:tcW w:w="1624" w:type="dxa"/>
            <w:noWrap/>
            <w:hideMark/>
          </w:tcPr>
          <w:p w14:paraId="3024D17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75.4 ± 12.3</w:t>
            </w:r>
          </w:p>
        </w:tc>
        <w:tc>
          <w:tcPr>
            <w:tcW w:w="943" w:type="dxa"/>
            <w:noWrap/>
            <w:hideMark/>
          </w:tcPr>
          <w:p w14:paraId="0F84466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0.892</w:t>
            </w:r>
          </w:p>
        </w:tc>
      </w:tr>
      <w:tr w:rsidR="00C347D4" w:rsidRPr="00C347D4" w14:paraId="53FD75C6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5B3797FA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Pulse, Mean ± SD</w:t>
            </w:r>
          </w:p>
        </w:tc>
        <w:tc>
          <w:tcPr>
            <w:tcW w:w="1625" w:type="dxa"/>
            <w:noWrap/>
            <w:hideMark/>
          </w:tcPr>
          <w:p w14:paraId="7ECE403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73.6 ± 10.5</w:t>
            </w:r>
          </w:p>
        </w:tc>
        <w:tc>
          <w:tcPr>
            <w:tcW w:w="1624" w:type="dxa"/>
            <w:noWrap/>
            <w:hideMark/>
          </w:tcPr>
          <w:p w14:paraId="498160A1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73.7 ± 10.5</w:t>
            </w:r>
          </w:p>
        </w:tc>
        <w:tc>
          <w:tcPr>
            <w:tcW w:w="1624" w:type="dxa"/>
            <w:noWrap/>
            <w:hideMark/>
          </w:tcPr>
          <w:p w14:paraId="0364EF9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73.1 ± 10.5</w:t>
            </w:r>
          </w:p>
        </w:tc>
        <w:tc>
          <w:tcPr>
            <w:tcW w:w="943" w:type="dxa"/>
            <w:noWrap/>
            <w:hideMark/>
          </w:tcPr>
          <w:p w14:paraId="5248F57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0.431</w:t>
            </w:r>
          </w:p>
        </w:tc>
      </w:tr>
      <w:tr w:rsidR="00C347D4" w:rsidRPr="00C347D4" w14:paraId="42F1E1D6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3D9C18D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 w:hint="eastAsia"/>
                <w:kern w:val="0"/>
                <w:sz w:val="20"/>
                <w:szCs w:val="20"/>
              </w:rPr>
              <w:t>W</w:t>
            </w: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hite Blood Cell, Mean ± SD</w:t>
            </w:r>
          </w:p>
        </w:tc>
        <w:tc>
          <w:tcPr>
            <w:tcW w:w="1625" w:type="dxa"/>
            <w:noWrap/>
            <w:hideMark/>
          </w:tcPr>
          <w:p w14:paraId="2871461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6.1 ± 1.9</w:t>
            </w:r>
          </w:p>
        </w:tc>
        <w:tc>
          <w:tcPr>
            <w:tcW w:w="1624" w:type="dxa"/>
            <w:noWrap/>
            <w:hideMark/>
          </w:tcPr>
          <w:p w14:paraId="1C99FE3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6.1 ± 1.9</w:t>
            </w:r>
          </w:p>
        </w:tc>
        <w:tc>
          <w:tcPr>
            <w:tcW w:w="1624" w:type="dxa"/>
            <w:noWrap/>
            <w:hideMark/>
          </w:tcPr>
          <w:p w14:paraId="5AB9C65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5.9 ± 2.0</w:t>
            </w:r>
          </w:p>
        </w:tc>
        <w:tc>
          <w:tcPr>
            <w:tcW w:w="943" w:type="dxa"/>
            <w:noWrap/>
            <w:hideMark/>
          </w:tcPr>
          <w:p w14:paraId="23F9D87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0.101</w:t>
            </w:r>
          </w:p>
        </w:tc>
      </w:tr>
      <w:tr w:rsidR="00C347D4" w:rsidRPr="00C347D4" w14:paraId="5AAECA28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5471A6B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Hemoglobin, Mean ± SD</w:t>
            </w:r>
          </w:p>
        </w:tc>
        <w:tc>
          <w:tcPr>
            <w:tcW w:w="1625" w:type="dxa"/>
            <w:noWrap/>
            <w:hideMark/>
          </w:tcPr>
          <w:p w14:paraId="2715510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13.8 ± 2.1</w:t>
            </w:r>
          </w:p>
        </w:tc>
        <w:tc>
          <w:tcPr>
            <w:tcW w:w="1624" w:type="dxa"/>
            <w:noWrap/>
            <w:hideMark/>
          </w:tcPr>
          <w:p w14:paraId="77D2939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13.8 ± 2.2</w:t>
            </w:r>
          </w:p>
        </w:tc>
        <w:tc>
          <w:tcPr>
            <w:tcW w:w="1624" w:type="dxa"/>
            <w:noWrap/>
            <w:hideMark/>
          </w:tcPr>
          <w:p w14:paraId="6475197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13.6 ± 1.8</w:t>
            </w:r>
          </w:p>
        </w:tc>
        <w:tc>
          <w:tcPr>
            <w:tcW w:w="943" w:type="dxa"/>
            <w:noWrap/>
            <w:hideMark/>
          </w:tcPr>
          <w:p w14:paraId="7B5DDB3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0.067</w:t>
            </w:r>
          </w:p>
        </w:tc>
      </w:tr>
      <w:tr w:rsidR="00C347D4" w:rsidRPr="00C347D4" w14:paraId="6F4D9218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7E8E34F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Platelets, Median (IQR)</w:t>
            </w:r>
          </w:p>
        </w:tc>
        <w:tc>
          <w:tcPr>
            <w:tcW w:w="1625" w:type="dxa"/>
            <w:noWrap/>
            <w:hideMark/>
          </w:tcPr>
          <w:p w14:paraId="3093297F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194.0 (154.0, 241.0)</w:t>
            </w:r>
          </w:p>
        </w:tc>
        <w:tc>
          <w:tcPr>
            <w:tcW w:w="1624" w:type="dxa"/>
            <w:noWrap/>
            <w:hideMark/>
          </w:tcPr>
          <w:p w14:paraId="18ABBC7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197.0 (155.8, 245.0)</w:t>
            </w:r>
          </w:p>
        </w:tc>
        <w:tc>
          <w:tcPr>
            <w:tcW w:w="1624" w:type="dxa"/>
            <w:noWrap/>
            <w:hideMark/>
          </w:tcPr>
          <w:p w14:paraId="0F6AC89A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188.5 (147.5, 231.5)</w:t>
            </w:r>
          </w:p>
        </w:tc>
        <w:tc>
          <w:tcPr>
            <w:tcW w:w="943" w:type="dxa"/>
            <w:noWrap/>
            <w:hideMark/>
          </w:tcPr>
          <w:p w14:paraId="0E9E707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0.033</w:t>
            </w:r>
          </w:p>
        </w:tc>
      </w:tr>
      <w:tr w:rsidR="00C347D4" w:rsidRPr="00C347D4" w14:paraId="715DA535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0DEA8F2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TG, Median (IQR)</w:t>
            </w:r>
          </w:p>
        </w:tc>
        <w:tc>
          <w:tcPr>
            <w:tcW w:w="1625" w:type="dxa"/>
            <w:noWrap/>
            <w:hideMark/>
          </w:tcPr>
          <w:p w14:paraId="7A822B9F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110.6 (81.0, 165.9)</w:t>
            </w:r>
          </w:p>
        </w:tc>
        <w:tc>
          <w:tcPr>
            <w:tcW w:w="1624" w:type="dxa"/>
            <w:noWrap/>
            <w:hideMark/>
          </w:tcPr>
          <w:p w14:paraId="6ED060E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111.5 (80.5, 166.4)</w:t>
            </w:r>
          </w:p>
        </w:tc>
        <w:tc>
          <w:tcPr>
            <w:tcW w:w="1624" w:type="dxa"/>
            <w:noWrap/>
            <w:hideMark/>
          </w:tcPr>
          <w:p w14:paraId="4B227EB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104.9 (81.4, 162.6)</w:t>
            </w:r>
          </w:p>
        </w:tc>
        <w:tc>
          <w:tcPr>
            <w:tcW w:w="943" w:type="dxa"/>
            <w:noWrap/>
            <w:hideMark/>
          </w:tcPr>
          <w:p w14:paraId="05643BFA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0.34</w:t>
            </w:r>
          </w:p>
        </w:tc>
      </w:tr>
      <w:tr w:rsidR="00C347D4" w:rsidRPr="00C347D4" w14:paraId="7784F098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3097D5B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BUM, Median (IQR)</w:t>
            </w:r>
          </w:p>
        </w:tc>
        <w:tc>
          <w:tcPr>
            <w:tcW w:w="1625" w:type="dxa"/>
            <w:noWrap/>
            <w:hideMark/>
          </w:tcPr>
          <w:p w14:paraId="4BEECA3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15.1 (12.6, 18.2)</w:t>
            </w:r>
          </w:p>
        </w:tc>
        <w:tc>
          <w:tcPr>
            <w:tcW w:w="1624" w:type="dxa"/>
            <w:noWrap/>
            <w:hideMark/>
          </w:tcPr>
          <w:p w14:paraId="22D14A3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15.1 (12.6, 18.5)</w:t>
            </w:r>
          </w:p>
        </w:tc>
        <w:tc>
          <w:tcPr>
            <w:tcW w:w="1624" w:type="dxa"/>
            <w:noWrap/>
            <w:hideMark/>
          </w:tcPr>
          <w:p w14:paraId="5218374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15.1 (12.9, 17.9)</w:t>
            </w:r>
          </w:p>
        </w:tc>
        <w:tc>
          <w:tcPr>
            <w:tcW w:w="943" w:type="dxa"/>
            <w:noWrap/>
            <w:hideMark/>
          </w:tcPr>
          <w:p w14:paraId="060E8EB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0.571</w:t>
            </w:r>
          </w:p>
        </w:tc>
      </w:tr>
      <w:tr w:rsidR="00C347D4" w:rsidRPr="00C347D4" w14:paraId="5C80C654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420EDE5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HDL, Median (IQR)</w:t>
            </w:r>
          </w:p>
        </w:tc>
        <w:tc>
          <w:tcPr>
            <w:tcW w:w="1625" w:type="dxa"/>
            <w:noWrap/>
            <w:hideMark/>
          </w:tcPr>
          <w:p w14:paraId="4F73C73B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50.6 (43.2, 58.7)</w:t>
            </w:r>
          </w:p>
        </w:tc>
        <w:tc>
          <w:tcPr>
            <w:tcW w:w="1624" w:type="dxa"/>
            <w:noWrap/>
            <w:hideMark/>
          </w:tcPr>
          <w:p w14:paraId="27AEFB4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49.8 (43.2, 57.9)</w:t>
            </w:r>
          </w:p>
        </w:tc>
        <w:tc>
          <w:tcPr>
            <w:tcW w:w="1624" w:type="dxa"/>
            <w:noWrap/>
            <w:hideMark/>
          </w:tcPr>
          <w:p w14:paraId="7EEB7CC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52.1 (43.9, 60.2)</w:t>
            </w:r>
          </w:p>
        </w:tc>
        <w:tc>
          <w:tcPr>
            <w:tcW w:w="943" w:type="dxa"/>
            <w:noWrap/>
            <w:hideMark/>
          </w:tcPr>
          <w:p w14:paraId="2B1EED4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0.063</w:t>
            </w:r>
          </w:p>
        </w:tc>
      </w:tr>
      <w:tr w:rsidR="00C347D4" w:rsidRPr="00C347D4" w14:paraId="43B1B0AD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53457E0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lastRenderedPageBreak/>
              <w:t>LDL, Median (IQR)</w:t>
            </w:r>
          </w:p>
        </w:tc>
        <w:tc>
          <w:tcPr>
            <w:tcW w:w="1625" w:type="dxa"/>
            <w:noWrap/>
            <w:hideMark/>
          </w:tcPr>
          <w:p w14:paraId="2C01840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101.2 (83.8, 119.1)</w:t>
            </w:r>
          </w:p>
        </w:tc>
        <w:tc>
          <w:tcPr>
            <w:tcW w:w="1624" w:type="dxa"/>
            <w:noWrap/>
            <w:hideMark/>
          </w:tcPr>
          <w:p w14:paraId="5132C91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100.4 (82.8, 118.2)</w:t>
            </w:r>
          </w:p>
        </w:tc>
        <w:tc>
          <w:tcPr>
            <w:tcW w:w="1624" w:type="dxa"/>
            <w:noWrap/>
            <w:hideMark/>
          </w:tcPr>
          <w:p w14:paraId="2458B12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102.9 (86.1, 121.3)</w:t>
            </w:r>
          </w:p>
        </w:tc>
        <w:tc>
          <w:tcPr>
            <w:tcW w:w="943" w:type="dxa"/>
            <w:noWrap/>
            <w:hideMark/>
          </w:tcPr>
          <w:p w14:paraId="7990D11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0.139</w:t>
            </w:r>
          </w:p>
        </w:tc>
      </w:tr>
      <w:tr w:rsidR="00C347D4" w:rsidRPr="00C347D4" w14:paraId="7063E79D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12D3B08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Glucose, Median (IQR)</w:t>
            </w:r>
          </w:p>
        </w:tc>
        <w:tc>
          <w:tcPr>
            <w:tcW w:w="1625" w:type="dxa"/>
            <w:noWrap/>
            <w:hideMark/>
          </w:tcPr>
          <w:p w14:paraId="5E289A3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95.5 (88.3, 104.5)</w:t>
            </w:r>
          </w:p>
        </w:tc>
        <w:tc>
          <w:tcPr>
            <w:tcW w:w="1624" w:type="dxa"/>
            <w:noWrap/>
            <w:hideMark/>
          </w:tcPr>
          <w:p w14:paraId="56B1020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95.5 (88.3, 104.5)</w:t>
            </w:r>
          </w:p>
        </w:tc>
        <w:tc>
          <w:tcPr>
            <w:tcW w:w="1624" w:type="dxa"/>
            <w:noWrap/>
            <w:hideMark/>
          </w:tcPr>
          <w:p w14:paraId="5FA79C6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95.5 (88.3, 104.5)</w:t>
            </w:r>
          </w:p>
        </w:tc>
        <w:tc>
          <w:tcPr>
            <w:tcW w:w="943" w:type="dxa"/>
            <w:noWrap/>
            <w:hideMark/>
          </w:tcPr>
          <w:p w14:paraId="3C284821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0.964</w:t>
            </w:r>
          </w:p>
        </w:tc>
      </w:tr>
      <w:tr w:rsidR="00C347D4" w:rsidRPr="00C347D4" w14:paraId="21437604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43B952C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UA, Median (IQR)</w:t>
            </w:r>
          </w:p>
        </w:tc>
        <w:tc>
          <w:tcPr>
            <w:tcW w:w="1625" w:type="dxa"/>
            <w:noWrap/>
            <w:hideMark/>
          </w:tcPr>
          <w:p w14:paraId="37A9163A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4.9 (4.0, 5.9)</w:t>
            </w:r>
          </w:p>
        </w:tc>
        <w:tc>
          <w:tcPr>
            <w:tcW w:w="1624" w:type="dxa"/>
            <w:noWrap/>
            <w:hideMark/>
          </w:tcPr>
          <w:p w14:paraId="6CC66D8F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4.9 (4.0, 5.9)</w:t>
            </w:r>
          </w:p>
        </w:tc>
        <w:tc>
          <w:tcPr>
            <w:tcW w:w="1624" w:type="dxa"/>
            <w:noWrap/>
            <w:hideMark/>
          </w:tcPr>
          <w:p w14:paraId="1365F38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4.8 (4.0, 5.8)</w:t>
            </w:r>
          </w:p>
        </w:tc>
        <w:tc>
          <w:tcPr>
            <w:tcW w:w="943" w:type="dxa"/>
            <w:noWrap/>
            <w:hideMark/>
          </w:tcPr>
          <w:p w14:paraId="493C16C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0.733</w:t>
            </w:r>
          </w:p>
        </w:tc>
      </w:tr>
      <w:tr w:rsidR="00C347D4" w:rsidRPr="00C347D4" w14:paraId="48C9A9D8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34132C21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Cystatin C, Median (IQR)</w:t>
            </w:r>
          </w:p>
        </w:tc>
        <w:tc>
          <w:tcPr>
            <w:tcW w:w="1625" w:type="dxa"/>
            <w:noWrap/>
            <w:hideMark/>
          </w:tcPr>
          <w:p w14:paraId="5E90BC1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0.8 (0.7, 1.0)</w:t>
            </w:r>
          </w:p>
        </w:tc>
        <w:tc>
          <w:tcPr>
            <w:tcW w:w="1624" w:type="dxa"/>
            <w:noWrap/>
            <w:hideMark/>
          </w:tcPr>
          <w:p w14:paraId="718B95F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0.8 (0.7, 1.0)</w:t>
            </w:r>
          </w:p>
        </w:tc>
        <w:tc>
          <w:tcPr>
            <w:tcW w:w="1624" w:type="dxa"/>
            <w:noWrap/>
            <w:hideMark/>
          </w:tcPr>
          <w:p w14:paraId="1306057F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0.9 (0.8, 1.0)</w:t>
            </w:r>
          </w:p>
        </w:tc>
        <w:tc>
          <w:tcPr>
            <w:tcW w:w="943" w:type="dxa"/>
            <w:noWrap/>
            <w:hideMark/>
          </w:tcPr>
          <w:p w14:paraId="690D92E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0.388</w:t>
            </w:r>
          </w:p>
        </w:tc>
      </w:tr>
      <w:tr w:rsidR="00C347D4" w:rsidRPr="00C347D4" w14:paraId="3B15E6D3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7B859BF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C-reactive protein, Median (IQR)</w:t>
            </w:r>
          </w:p>
        </w:tc>
        <w:tc>
          <w:tcPr>
            <w:tcW w:w="1625" w:type="dxa"/>
            <w:noWrap/>
            <w:hideMark/>
          </w:tcPr>
          <w:p w14:paraId="4FBCF3B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1.4 (0.8, 2.7)</w:t>
            </w:r>
          </w:p>
        </w:tc>
        <w:tc>
          <w:tcPr>
            <w:tcW w:w="1624" w:type="dxa"/>
            <w:noWrap/>
            <w:hideMark/>
          </w:tcPr>
          <w:p w14:paraId="1EDDF0DF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1.5 (0.8, 2.7)</w:t>
            </w:r>
          </w:p>
        </w:tc>
        <w:tc>
          <w:tcPr>
            <w:tcW w:w="1624" w:type="dxa"/>
            <w:noWrap/>
            <w:hideMark/>
          </w:tcPr>
          <w:p w14:paraId="436E627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1.3 (0.7, 2.9)</w:t>
            </w:r>
          </w:p>
        </w:tc>
        <w:tc>
          <w:tcPr>
            <w:tcW w:w="943" w:type="dxa"/>
            <w:noWrap/>
            <w:hideMark/>
          </w:tcPr>
          <w:p w14:paraId="7CC5608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0.968</w:t>
            </w:r>
          </w:p>
        </w:tc>
      </w:tr>
      <w:tr w:rsidR="00C347D4" w:rsidRPr="00C347D4" w14:paraId="3DFC450F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5245122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HbA1c, Median (IQR)</w:t>
            </w:r>
          </w:p>
        </w:tc>
        <w:tc>
          <w:tcPr>
            <w:tcW w:w="1625" w:type="dxa"/>
            <w:noWrap/>
            <w:hideMark/>
          </w:tcPr>
          <w:p w14:paraId="3ED74D4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5.8 (5.5, 6.1)</w:t>
            </w:r>
          </w:p>
        </w:tc>
        <w:tc>
          <w:tcPr>
            <w:tcW w:w="1624" w:type="dxa"/>
            <w:noWrap/>
            <w:hideMark/>
          </w:tcPr>
          <w:p w14:paraId="64BC32BF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5.8 (5.5, 6.1)</w:t>
            </w:r>
          </w:p>
        </w:tc>
        <w:tc>
          <w:tcPr>
            <w:tcW w:w="1624" w:type="dxa"/>
            <w:noWrap/>
            <w:hideMark/>
          </w:tcPr>
          <w:p w14:paraId="22F3ABB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5.8 (5.5, 6.2)</w:t>
            </w:r>
          </w:p>
        </w:tc>
        <w:tc>
          <w:tcPr>
            <w:tcW w:w="943" w:type="dxa"/>
            <w:noWrap/>
            <w:hideMark/>
          </w:tcPr>
          <w:p w14:paraId="790E8B2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0.376</w:t>
            </w:r>
          </w:p>
        </w:tc>
      </w:tr>
      <w:tr w:rsidR="00C347D4" w:rsidRPr="00C347D4" w14:paraId="11F550DF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11F222C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Hypertension, n (%)</w:t>
            </w:r>
          </w:p>
        </w:tc>
        <w:tc>
          <w:tcPr>
            <w:tcW w:w="1625" w:type="dxa"/>
            <w:noWrap/>
            <w:hideMark/>
          </w:tcPr>
          <w:p w14:paraId="112DB77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361 (39.6)</w:t>
            </w:r>
          </w:p>
        </w:tc>
        <w:tc>
          <w:tcPr>
            <w:tcW w:w="1624" w:type="dxa"/>
            <w:noWrap/>
            <w:hideMark/>
          </w:tcPr>
          <w:p w14:paraId="21E505E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258 (38.6)</w:t>
            </w:r>
          </w:p>
        </w:tc>
        <w:tc>
          <w:tcPr>
            <w:tcW w:w="1624" w:type="dxa"/>
            <w:noWrap/>
            <w:hideMark/>
          </w:tcPr>
          <w:p w14:paraId="6A208AC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103 (42.6)</w:t>
            </w:r>
          </w:p>
        </w:tc>
        <w:tc>
          <w:tcPr>
            <w:tcW w:w="943" w:type="dxa"/>
            <w:noWrap/>
            <w:hideMark/>
          </w:tcPr>
          <w:p w14:paraId="7D787A3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0.276</w:t>
            </w:r>
          </w:p>
        </w:tc>
      </w:tr>
      <w:tr w:rsidR="00C347D4" w:rsidRPr="00C347D4" w14:paraId="1BAD9022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0B2C3A2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Dyslipidemia, n (%)</w:t>
            </w:r>
          </w:p>
        </w:tc>
        <w:tc>
          <w:tcPr>
            <w:tcW w:w="1625" w:type="dxa"/>
            <w:noWrap/>
            <w:hideMark/>
          </w:tcPr>
          <w:p w14:paraId="3AC0AEE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205 (22.5)</w:t>
            </w:r>
          </w:p>
        </w:tc>
        <w:tc>
          <w:tcPr>
            <w:tcW w:w="1624" w:type="dxa"/>
            <w:noWrap/>
            <w:hideMark/>
          </w:tcPr>
          <w:p w14:paraId="0D02DCF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149 (22.3)</w:t>
            </w:r>
          </w:p>
        </w:tc>
        <w:tc>
          <w:tcPr>
            <w:tcW w:w="1624" w:type="dxa"/>
            <w:noWrap/>
            <w:hideMark/>
          </w:tcPr>
          <w:p w14:paraId="41E3ABA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56 (23.1)</w:t>
            </w:r>
          </w:p>
        </w:tc>
        <w:tc>
          <w:tcPr>
            <w:tcW w:w="943" w:type="dxa"/>
            <w:noWrap/>
            <w:hideMark/>
          </w:tcPr>
          <w:p w14:paraId="563DCB5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0.782</w:t>
            </w:r>
          </w:p>
        </w:tc>
      </w:tr>
      <w:tr w:rsidR="00C347D4" w:rsidRPr="00C347D4" w14:paraId="59578FE9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6C7F3A8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Diabetes, n (%)</w:t>
            </w:r>
          </w:p>
        </w:tc>
        <w:tc>
          <w:tcPr>
            <w:tcW w:w="1625" w:type="dxa"/>
            <w:noWrap/>
            <w:hideMark/>
          </w:tcPr>
          <w:p w14:paraId="67F5F0A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128 (14.1)</w:t>
            </w:r>
          </w:p>
        </w:tc>
        <w:tc>
          <w:tcPr>
            <w:tcW w:w="1624" w:type="dxa"/>
            <w:noWrap/>
            <w:hideMark/>
          </w:tcPr>
          <w:p w14:paraId="611E817F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91 (13.6)</w:t>
            </w:r>
          </w:p>
        </w:tc>
        <w:tc>
          <w:tcPr>
            <w:tcW w:w="1624" w:type="dxa"/>
            <w:noWrap/>
            <w:hideMark/>
          </w:tcPr>
          <w:p w14:paraId="6A5AD9DF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37 (15.3)</w:t>
            </w:r>
          </w:p>
        </w:tc>
        <w:tc>
          <w:tcPr>
            <w:tcW w:w="943" w:type="dxa"/>
            <w:noWrap/>
            <w:hideMark/>
          </w:tcPr>
          <w:p w14:paraId="3A654011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0.518</w:t>
            </w:r>
          </w:p>
        </w:tc>
      </w:tr>
      <w:tr w:rsidR="00C347D4" w:rsidRPr="00C347D4" w14:paraId="37701112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0F38BF4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Cancer, n (%)</w:t>
            </w:r>
          </w:p>
        </w:tc>
        <w:tc>
          <w:tcPr>
            <w:tcW w:w="1625" w:type="dxa"/>
            <w:noWrap/>
            <w:hideMark/>
          </w:tcPr>
          <w:p w14:paraId="0F0ED44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26 (2.9)</w:t>
            </w:r>
          </w:p>
        </w:tc>
        <w:tc>
          <w:tcPr>
            <w:tcW w:w="1624" w:type="dxa"/>
            <w:noWrap/>
            <w:hideMark/>
          </w:tcPr>
          <w:p w14:paraId="46F22DD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19 (2.8)</w:t>
            </w:r>
          </w:p>
        </w:tc>
        <w:tc>
          <w:tcPr>
            <w:tcW w:w="1624" w:type="dxa"/>
            <w:noWrap/>
            <w:hideMark/>
          </w:tcPr>
          <w:p w14:paraId="53D6461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7 (2.9)</w:t>
            </w:r>
          </w:p>
        </w:tc>
        <w:tc>
          <w:tcPr>
            <w:tcW w:w="943" w:type="dxa"/>
            <w:noWrap/>
            <w:hideMark/>
          </w:tcPr>
          <w:p w14:paraId="5E4C7D4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0.966</w:t>
            </w:r>
          </w:p>
        </w:tc>
      </w:tr>
      <w:tr w:rsidR="00C347D4" w:rsidRPr="00C347D4" w14:paraId="130ED559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614BC36B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Heart disease, n (%)</w:t>
            </w:r>
          </w:p>
        </w:tc>
        <w:tc>
          <w:tcPr>
            <w:tcW w:w="1625" w:type="dxa"/>
            <w:noWrap/>
            <w:hideMark/>
          </w:tcPr>
          <w:p w14:paraId="3294BE9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279 (30.6)</w:t>
            </w:r>
          </w:p>
        </w:tc>
        <w:tc>
          <w:tcPr>
            <w:tcW w:w="1624" w:type="dxa"/>
            <w:noWrap/>
            <w:hideMark/>
          </w:tcPr>
          <w:p w14:paraId="0F602463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197 (29.4)</w:t>
            </w:r>
          </w:p>
        </w:tc>
        <w:tc>
          <w:tcPr>
            <w:tcW w:w="1624" w:type="dxa"/>
            <w:noWrap/>
            <w:hideMark/>
          </w:tcPr>
          <w:p w14:paraId="76609DAA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82 (33.9)</w:t>
            </w:r>
          </w:p>
        </w:tc>
        <w:tc>
          <w:tcPr>
            <w:tcW w:w="943" w:type="dxa"/>
            <w:noWrap/>
            <w:hideMark/>
          </w:tcPr>
          <w:p w14:paraId="738D695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0.199</w:t>
            </w:r>
          </w:p>
        </w:tc>
      </w:tr>
      <w:tr w:rsidR="00C347D4" w:rsidRPr="00C347D4" w14:paraId="5D7FD4F2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3B1B675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Stroke, n (%)</w:t>
            </w:r>
          </w:p>
        </w:tc>
        <w:tc>
          <w:tcPr>
            <w:tcW w:w="1625" w:type="dxa"/>
            <w:noWrap/>
            <w:hideMark/>
          </w:tcPr>
          <w:p w14:paraId="25591ED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37 (4.1)</w:t>
            </w:r>
          </w:p>
        </w:tc>
        <w:tc>
          <w:tcPr>
            <w:tcW w:w="1624" w:type="dxa"/>
            <w:noWrap/>
            <w:hideMark/>
          </w:tcPr>
          <w:p w14:paraId="6700356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24 (3.6)</w:t>
            </w:r>
          </w:p>
        </w:tc>
        <w:tc>
          <w:tcPr>
            <w:tcW w:w="1624" w:type="dxa"/>
            <w:noWrap/>
            <w:hideMark/>
          </w:tcPr>
          <w:p w14:paraId="0E0EA05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13 (5.4)</w:t>
            </w:r>
          </w:p>
        </w:tc>
        <w:tc>
          <w:tcPr>
            <w:tcW w:w="943" w:type="dxa"/>
            <w:noWrap/>
            <w:hideMark/>
          </w:tcPr>
          <w:p w14:paraId="622917B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0.228</w:t>
            </w:r>
          </w:p>
        </w:tc>
      </w:tr>
      <w:tr w:rsidR="00C347D4" w:rsidRPr="00C347D4" w14:paraId="6ACF93AC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0C191F5C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Depression Disease, n (%)</w:t>
            </w:r>
          </w:p>
        </w:tc>
        <w:tc>
          <w:tcPr>
            <w:tcW w:w="1625" w:type="dxa"/>
            <w:noWrap/>
            <w:hideMark/>
          </w:tcPr>
          <w:p w14:paraId="3AD4BEE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26 (2.9)</w:t>
            </w:r>
          </w:p>
        </w:tc>
        <w:tc>
          <w:tcPr>
            <w:tcW w:w="1624" w:type="dxa"/>
            <w:noWrap/>
            <w:hideMark/>
          </w:tcPr>
          <w:p w14:paraId="0EAD4DE9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20 (3)</w:t>
            </w:r>
          </w:p>
        </w:tc>
        <w:tc>
          <w:tcPr>
            <w:tcW w:w="1624" w:type="dxa"/>
            <w:noWrap/>
            <w:hideMark/>
          </w:tcPr>
          <w:p w14:paraId="2992A5E2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6 (2.5)</w:t>
            </w:r>
          </w:p>
        </w:tc>
        <w:tc>
          <w:tcPr>
            <w:tcW w:w="943" w:type="dxa"/>
            <w:noWrap/>
            <w:hideMark/>
          </w:tcPr>
          <w:p w14:paraId="79F2987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0.683</w:t>
            </w:r>
          </w:p>
        </w:tc>
      </w:tr>
      <w:tr w:rsidR="00C347D4" w:rsidRPr="00C347D4" w14:paraId="66286662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38611F4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Memory Related Disease, n (%)</w:t>
            </w:r>
          </w:p>
        </w:tc>
        <w:tc>
          <w:tcPr>
            <w:tcW w:w="1625" w:type="dxa"/>
            <w:noWrap/>
            <w:hideMark/>
          </w:tcPr>
          <w:p w14:paraId="00FAA38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41 (4.5)</w:t>
            </w:r>
          </w:p>
        </w:tc>
        <w:tc>
          <w:tcPr>
            <w:tcW w:w="1624" w:type="dxa"/>
            <w:noWrap/>
            <w:hideMark/>
          </w:tcPr>
          <w:p w14:paraId="2A5FD0ED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23 (3.4)</w:t>
            </w:r>
          </w:p>
        </w:tc>
        <w:tc>
          <w:tcPr>
            <w:tcW w:w="1624" w:type="dxa"/>
            <w:noWrap/>
            <w:hideMark/>
          </w:tcPr>
          <w:p w14:paraId="38DEE300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18 (7.4)</w:t>
            </w:r>
          </w:p>
        </w:tc>
        <w:tc>
          <w:tcPr>
            <w:tcW w:w="943" w:type="dxa"/>
            <w:noWrap/>
            <w:hideMark/>
          </w:tcPr>
          <w:p w14:paraId="59B7403E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0.01</w:t>
            </w:r>
          </w:p>
        </w:tc>
      </w:tr>
      <w:tr w:rsidR="00C347D4" w:rsidRPr="00C347D4" w14:paraId="32D1A993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36ECB1F7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Arthritis, n (%)</w:t>
            </w:r>
          </w:p>
        </w:tc>
        <w:tc>
          <w:tcPr>
            <w:tcW w:w="1625" w:type="dxa"/>
            <w:noWrap/>
            <w:hideMark/>
          </w:tcPr>
          <w:p w14:paraId="31742DF1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537 (58.9)</w:t>
            </w:r>
          </w:p>
        </w:tc>
        <w:tc>
          <w:tcPr>
            <w:tcW w:w="1624" w:type="dxa"/>
            <w:noWrap/>
            <w:hideMark/>
          </w:tcPr>
          <w:p w14:paraId="51134EE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372 (55.6)</w:t>
            </w:r>
          </w:p>
        </w:tc>
        <w:tc>
          <w:tcPr>
            <w:tcW w:w="1624" w:type="dxa"/>
            <w:noWrap/>
            <w:hideMark/>
          </w:tcPr>
          <w:p w14:paraId="6CC66096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165 (68.2)</w:t>
            </w:r>
          </w:p>
        </w:tc>
        <w:tc>
          <w:tcPr>
            <w:tcW w:w="943" w:type="dxa"/>
            <w:noWrap/>
            <w:hideMark/>
          </w:tcPr>
          <w:p w14:paraId="1174399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&lt; 0.001</w:t>
            </w:r>
          </w:p>
        </w:tc>
      </w:tr>
      <w:tr w:rsidR="00C347D4" w:rsidRPr="00C347D4" w14:paraId="6D7CBC26" w14:textId="77777777" w:rsidTr="0082180F">
        <w:trPr>
          <w:trHeight w:val="285"/>
        </w:trPr>
        <w:tc>
          <w:tcPr>
            <w:tcW w:w="2824" w:type="dxa"/>
            <w:noWrap/>
            <w:hideMark/>
          </w:tcPr>
          <w:p w14:paraId="306338D5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Asthma, n (%)</w:t>
            </w:r>
          </w:p>
        </w:tc>
        <w:tc>
          <w:tcPr>
            <w:tcW w:w="1625" w:type="dxa"/>
            <w:noWrap/>
            <w:hideMark/>
          </w:tcPr>
          <w:p w14:paraId="69880158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88 (9.7)</w:t>
            </w:r>
          </w:p>
        </w:tc>
        <w:tc>
          <w:tcPr>
            <w:tcW w:w="1624" w:type="dxa"/>
            <w:noWrap/>
            <w:hideMark/>
          </w:tcPr>
          <w:p w14:paraId="21A86F21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58 (8.7)</w:t>
            </w:r>
          </w:p>
        </w:tc>
        <w:tc>
          <w:tcPr>
            <w:tcW w:w="1624" w:type="dxa"/>
            <w:noWrap/>
            <w:hideMark/>
          </w:tcPr>
          <w:p w14:paraId="55BBF68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lef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30 (12.4)</w:t>
            </w:r>
          </w:p>
        </w:tc>
        <w:tc>
          <w:tcPr>
            <w:tcW w:w="943" w:type="dxa"/>
            <w:noWrap/>
            <w:hideMark/>
          </w:tcPr>
          <w:p w14:paraId="26ED0244" w14:textId="77777777" w:rsidR="004A35D8" w:rsidRPr="00C347D4" w:rsidRDefault="004A35D8" w:rsidP="0082180F">
            <w:pPr>
              <w:widowControl/>
              <w:spacing w:line="240" w:lineRule="auto"/>
              <w:ind w:firstLineChars="0" w:firstLine="0"/>
              <w:jc w:val="right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C347D4">
              <w:rPr>
                <w:rFonts w:eastAsia="DengXian" w:cs="Times New Roman"/>
                <w:kern w:val="0"/>
                <w:sz w:val="20"/>
                <w:szCs w:val="20"/>
              </w:rPr>
              <w:t>0.093</w:t>
            </w:r>
          </w:p>
        </w:tc>
      </w:tr>
    </w:tbl>
    <w:p w14:paraId="031A55AC" w14:textId="77777777" w:rsidR="00B04BDC" w:rsidRPr="00C347D4" w:rsidRDefault="00B04BDC" w:rsidP="00B04BDC">
      <w:pPr>
        <w:spacing w:line="240" w:lineRule="auto"/>
        <w:ind w:firstLineChars="0" w:firstLine="0"/>
        <w:rPr>
          <w:sz w:val="20"/>
          <w:szCs w:val="20"/>
        </w:rPr>
      </w:pPr>
      <w:r w:rsidRPr="00C347D4">
        <w:rPr>
          <w:i/>
          <w:iCs/>
          <w:sz w:val="20"/>
          <w:szCs w:val="20"/>
        </w:rPr>
        <w:t xml:space="preserve">Note: </w:t>
      </w:r>
      <w:r w:rsidRPr="00C347D4">
        <w:rPr>
          <w:rFonts w:hint="eastAsia"/>
          <w:sz w:val="20"/>
          <w:szCs w:val="20"/>
        </w:rPr>
        <w:t>BMI</w:t>
      </w:r>
      <w:r w:rsidRPr="00C347D4">
        <w:rPr>
          <w:sz w:val="20"/>
          <w:szCs w:val="20"/>
        </w:rPr>
        <w:t xml:space="preserve">, </w:t>
      </w:r>
      <w:r w:rsidRPr="00C347D4">
        <w:rPr>
          <w:rFonts w:hint="eastAsia"/>
          <w:sz w:val="20"/>
          <w:szCs w:val="20"/>
        </w:rPr>
        <w:t>b</w:t>
      </w:r>
      <w:r w:rsidRPr="00C347D4">
        <w:rPr>
          <w:sz w:val="20"/>
          <w:szCs w:val="20"/>
        </w:rPr>
        <w:t xml:space="preserve">ody </w:t>
      </w:r>
      <w:r w:rsidRPr="00C347D4">
        <w:rPr>
          <w:rFonts w:hint="eastAsia"/>
          <w:sz w:val="20"/>
          <w:szCs w:val="20"/>
        </w:rPr>
        <w:t>m</w:t>
      </w:r>
      <w:r w:rsidRPr="00C347D4">
        <w:rPr>
          <w:sz w:val="20"/>
          <w:szCs w:val="20"/>
        </w:rPr>
        <w:t xml:space="preserve">ass </w:t>
      </w:r>
      <w:r w:rsidRPr="00C347D4">
        <w:rPr>
          <w:rFonts w:hint="eastAsia"/>
          <w:sz w:val="20"/>
          <w:szCs w:val="20"/>
        </w:rPr>
        <w:t>i</w:t>
      </w:r>
      <w:r w:rsidRPr="00C347D4">
        <w:rPr>
          <w:sz w:val="20"/>
          <w:szCs w:val="20"/>
        </w:rPr>
        <w:t xml:space="preserve">ndex; </w:t>
      </w:r>
      <w:r w:rsidRPr="00C347D4">
        <w:rPr>
          <w:rFonts w:hint="eastAsia"/>
          <w:sz w:val="20"/>
          <w:szCs w:val="20"/>
        </w:rPr>
        <w:t>ADL,</w:t>
      </w:r>
      <w:r w:rsidRPr="00C347D4">
        <w:rPr>
          <w:sz w:val="20"/>
          <w:szCs w:val="20"/>
        </w:rPr>
        <w:t xml:space="preserve"> activity of daily living; IADL, instrumental activities of daily living</w:t>
      </w:r>
      <w:r w:rsidRPr="00C347D4">
        <w:rPr>
          <w:rFonts w:hint="eastAsia"/>
          <w:sz w:val="20"/>
          <w:szCs w:val="20"/>
        </w:rPr>
        <w:t xml:space="preserve">; </w:t>
      </w:r>
      <w:r w:rsidRPr="00C347D4">
        <w:rPr>
          <w:sz w:val="20"/>
          <w:szCs w:val="20"/>
        </w:rPr>
        <w:t>CESD-10</w:t>
      </w:r>
      <w:r w:rsidRPr="00C347D4">
        <w:rPr>
          <w:rFonts w:hint="eastAsia"/>
          <w:sz w:val="20"/>
          <w:szCs w:val="20"/>
        </w:rPr>
        <w:t xml:space="preserve">: </w:t>
      </w:r>
      <w:r w:rsidRPr="00C347D4">
        <w:rPr>
          <w:sz w:val="20"/>
          <w:szCs w:val="20"/>
        </w:rPr>
        <w:t>Center for Epidemiologic Studies Depression Scale - 10 item version</w:t>
      </w:r>
      <w:r w:rsidRPr="00C347D4">
        <w:rPr>
          <w:rFonts w:hint="eastAsia"/>
          <w:sz w:val="20"/>
          <w:szCs w:val="20"/>
        </w:rPr>
        <w:t xml:space="preserve">; </w:t>
      </w:r>
      <w:r w:rsidRPr="00C347D4">
        <w:rPr>
          <w:rFonts w:eastAsia="DengXian" w:cs="Times New Roman"/>
          <w:kern w:val="0"/>
          <w:sz w:val="20"/>
          <w:szCs w:val="20"/>
        </w:rPr>
        <w:t>SBP</w:t>
      </w:r>
      <w:r w:rsidRPr="00C347D4">
        <w:rPr>
          <w:rFonts w:eastAsia="DengXian" w:cs="Times New Roman" w:hint="eastAsia"/>
          <w:kern w:val="0"/>
          <w:sz w:val="20"/>
          <w:szCs w:val="20"/>
        </w:rPr>
        <w:t xml:space="preserve">: </w:t>
      </w:r>
      <w:r w:rsidRPr="00C347D4">
        <w:rPr>
          <w:rFonts w:eastAsia="DengXian" w:cs="Times New Roman"/>
          <w:kern w:val="0"/>
          <w:sz w:val="20"/>
          <w:szCs w:val="20"/>
        </w:rPr>
        <w:t>systolic blood pressure</w:t>
      </w:r>
      <w:r w:rsidRPr="00C347D4">
        <w:rPr>
          <w:rFonts w:eastAsia="DengXian" w:cs="Times New Roman" w:hint="eastAsia"/>
          <w:kern w:val="0"/>
          <w:sz w:val="20"/>
          <w:szCs w:val="20"/>
        </w:rPr>
        <w:t xml:space="preserve">; DBP: </w:t>
      </w:r>
      <w:r w:rsidRPr="00C347D4">
        <w:rPr>
          <w:rFonts w:eastAsia="DengXian" w:cs="Times New Roman"/>
          <w:kern w:val="0"/>
          <w:sz w:val="20"/>
          <w:szCs w:val="20"/>
        </w:rPr>
        <w:t>diastolic blood pressure</w:t>
      </w:r>
      <w:r w:rsidRPr="00C347D4">
        <w:rPr>
          <w:rFonts w:eastAsia="DengXian" w:cs="Times New Roman" w:hint="eastAsia"/>
          <w:kern w:val="0"/>
          <w:sz w:val="20"/>
          <w:szCs w:val="20"/>
        </w:rPr>
        <w:t>; TG: t</w:t>
      </w:r>
      <w:r w:rsidRPr="00C347D4">
        <w:rPr>
          <w:rFonts w:eastAsia="DengXian" w:cs="Times New Roman"/>
          <w:kern w:val="0"/>
          <w:sz w:val="20"/>
          <w:szCs w:val="20"/>
        </w:rPr>
        <w:t>riglycerides</w:t>
      </w:r>
      <w:r w:rsidRPr="00C347D4">
        <w:rPr>
          <w:rFonts w:eastAsia="DengXian" w:cs="Times New Roman" w:hint="eastAsia"/>
          <w:kern w:val="0"/>
          <w:sz w:val="20"/>
          <w:szCs w:val="20"/>
        </w:rPr>
        <w:t xml:space="preserve">; BUM: </w:t>
      </w:r>
      <w:r w:rsidRPr="00C347D4">
        <w:rPr>
          <w:rFonts w:eastAsia="DengXian" w:cs="Times New Roman"/>
          <w:kern w:val="0"/>
          <w:sz w:val="20"/>
          <w:szCs w:val="20"/>
        </w:rPr>
        <w:t>blood urea nitrogen</w:t>
      </w:r>
      <w:r w:rsidRPr="00C347D4">
        <w:rPr>
          <w:rFonts w:eastAsia="DengXian" w:cs="Times New Roman" w:hint="eastAsia"/>
          <w:kern w:val="0"/>
          <w:sz w:val="20"/>
          <w:szCs w:val="20"/>
        </w:rPr>
        <w:t xml:space="preserve">; HDL-C: </w:t>
      </w:r>
      <w:r w:rsidRPr="00C347D4">
        <w:rPr>
          <w:rFonts w:eastAsia="DengXian" w:cs="Times New Roman"/>
          <w:kern w:val="0"/>
          <w:sz w:val="20"/>
          <w:szCs w:val="20"/>
        </w:rPr>
        <w:t>high-density lipoprotein cholesterol</w:t>
      </w:r>
      <w:r w:rsidRPr="00C347D4">
        <w:rPr>
          <w:rFonts w:eastAsia="DengXian" w:cs="Times New Roman" w:hint="eastAsia"/>
          <w:kern w:val="0"/>
          <w:sz w:val="20"/>
          <w:szCs w:val="20"/>
        </w:rPr>
        <w:t xml:space="preserve">; LDL-C: </w:t>
      </w:r>
      <w:r w:rsidRPr="00C347D4">
        <w:rPr>
          <w:rFonts w:eastAsia="DengXian" w:cs="Times New Roman"/>
          <w:kern w:val="0"/>
          <w:sz w:val="20"/>
          <w:szCs w:val="20"/>
        </w:rPr>
        <w:t>low-density lipoprotein cholesterol.</w:t>
      </w:r>
      <w:r w:rsidRPr="00C347D4">
        <w:rPr>
          <w:rFonts w:eastAsia="DengXian" w:cs="Times New Roman" w:hint="eastAsia"/>
          <w:kern w:val="0"/>
          <w:sz w:val="20"/>
          <w:szCs w:val="20"/>
        </w:rPr>
        <w:t xml:space="preserve">; UA: </w:t>
      </w:r>
      <w:r w:rsidRPr="00C347D4">
        <w:rPr>
          <w:rFonts w:eastAsia="DengXian" w:cs="Times New Roman"/>
          <w:kern w:val="0"/>
          <w:sz w:val="20"/>
          <w:szCs w:val="20"/>
        </w:rPr>
        <w:t>uric acid</w:t>
      </w:r>
      <w:r w:rsidRPr="00C347D4">
        <w:rPr>
          <w:rFonts w:eastAsia="DengXian" w:cs="Times New Roman" w:hint="eastAsia"/>
          <w:kern w:val="0"/>
          <w:sz w:val="20"/>
          <w:szCs w:val="20"/>
        </w:rPr>
        <w:t>.</w:t>
      </w:r>
    </w:p>
    <w:p w14:paraId="275A97FB" w14:textId="1C0EE416" w:rsidR="00FE0389" w:rsidRPr="00C347D4" w:rsidRDefault="00FE0389" w:rsidP="00B04BDC">
      <w:pPr>
        <w:ind w:firstLineChars="0" w:firstLine="0"/>
      </w:pPr>
    </w:p>
    <w:p w14:paraId="0250E561" w14:textId="77777777" w:rsidR="00FE0389" w:rsidRPr="00C347D4" w:rsidRDefault="00FE0389">
      <w:pPr>
        <w:widowControl/>
        <w:spacing w:line="240" w:lineRule="auto"/>
        <w:ind w:firstLineChars="0" w:firstLine="0"/>
        <w:jc w:val="left"/>
      </w:pPr>
      <w:r w:rsidRPr="00C347D4">
        <w:br w:type="page"/>
      </w:r>
    </w:p>
    <w:p w14:paraId="27345F8C" w14:textId="4EEE1A9E" w:rsidR="00520DD7" w:rsidRPr="00C347D4" w:rsidRDefault="00EB3F41" w:rsidP="00520DD7">
      <w:pPr>
        <w:keepNext/>
        <w:widowControl/>
        <w:spacing w:line="240" w:lineRule="auto"/>
        <w:ind w:firstLineChars="0" w:firstLine="0"/>
        <w:jc w:val="left"/>
      </w:pPr>
      <w:r w:rsidRPr="00C347D4">
        <w:rPr>
          <w:noProof/>
        </w:rPr>
        <w:lastRenderedPageBreak/>
        <w:drawing>
          <wp:inline distT="0" distB="0" distL="0" distR="0" wp14:anchorId="0FACF153" wp14:editId="3520F7D2">
            <wp:extent cx="5069655" cy="8305800"/>
            <wp:effectExtent l="0" t="0" r="0" b="0"/>
            <wp:docPr id="7676501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86" cy="83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884C0" w14:textId="7CED429A" w:rsidR="00520DD7" w:rsidRPr="00C347D4" w:rsidRDefault="00520DD7" w:rsidP="00520DD7">
      <w:pPr>
        <w:spacing w:line="240" w:lineRule="auto"/>
        <w:ind w:firstLineChars="0" w:firstLine="0"/>
        <w:rPr>
          <w:b/>
          <w:bCs/>
          <w:sz w:val="20"/>
          <w:szCs w:val="20"/>
        </w:rPr>
      </w:pPr>
      <w:r w:rsidRPr="00C347D4">
        <w:rPr>
          <w:b/>
          <w:bCs/>
          <w:sz w:val="20"/>
          <w:szCs w:val="20"/>
        </w:rPr>
        <w:t xml:space="preserve">Supplemental Figure 1 </w:t>
      </w:r>
      <w:r w:rsidR="00EB3F41" w:rsidRPr="00C347D4">
        <w:rPr>
          <w:sz w:val="20"/>
          <w:szCs w:val="20"/>
        </w:rPr>
        <w:t xml:space="preserve">Predictive factors selection using the LASSO regression model. </w:t>
      </w:r>
    </w:p>
    <w:p w14:paraId="72DAB2D4" w14:textId="2CFA450D" w:rsidR="00B00C28" w:rsidRPr="00C347D4" w:rsidRDefault="00520DD7">
      <w:pPr>
        <w:widowControl/>
        <w:spacing w:line="240" w:lineRule="auto"/>
        <w:ind w:firstLineChars="0" w:firstLine="0"/>
        <w:jc w:val="left"/>
      </w:pPr>
      <w:r w:rsidRPr="00C347D4">
        <w:br w:type="page"/>
      </w:r>
      <w:bookmarkStart w:id="0" w:name="_Hlk155797095"/>
    </w:p>
    <w:bookmarkEnd w:id="0"/>
    <w:p w14:paraId="21D1AED6" w14:textId="77777777" w:rsidR="007E33F8" w:rsidRPr="00C347D4" w:rsidRDefault="007E33F8" w:rsidP="007E33F8">
      <w:pPr>
        <w:keepNext/>
        <w:spacing w:line="240" w:lineRule="auto"/>
        <w:ind w:firstLineChars="0" w:firstLine="0"/>
      </w:pPr>
      <w:r w:rsidRPr="00C347D4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7856191F" wp14:editId="332BE70E">
            <wp:extent cx="5276850" cy="5514975"/>
            <wp:effectExtent l="0" t="0" r="0" b="9525"/>
            <wp:docPr id="13872535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727E" w14:textId="3C6972DE" w:rsidR="00915E18" w:rsidRPr="00C347D4" w:rsidRDefault="007E33F8" w:rsidP="007E33F8">
      <w:pPr>
        <w:pStyle w:val="Caption"/>
        <w:rPr>
          <w:rFonts w:ascii="Times New Roman" w:hAnsi="Times New Roman" w:cs="Times New Roman"/>
          <w:b/>
          <w:bCs/>
        </w:rPr>
      </w:pPr>
      <w:r w:rsidRPr="00C347D4">
        <w:rPr>
          <w:rFonts w:ascii="Times New Roman" w:hAnsi="Times New Roman" w:cs="Times New Roman"/>
          <w:b/>
          <w:bCs/>
        </w:rPr>
        <w:t xml:space="preserve">Supplemental Figure </w:t>
      </w:r>
      <w:r w:rsidR="00740798" w:rsidRPr="00C347D4">
        <w:rPr>
          <w:rFonts w:ascii="Times New Roman" w:hAnsi="Times New Roman" w:cs="Times New Roman"/>
          <w:b/>
          <w:bCs/>
        </w:rPr>
        <w:t>2</w:t>
      </w:r>
      <w:r w:rsidR="00F02E84" w:rsidRPr="00C347D4">
        <w:rPr>
          <w:rFonts w:ascii="Times New Roman" w:hAnsi="Times New Roman" w:cs="Times New Roman"/>
          <w:b/>
          <w:bCs/>
        </w:rPr>
        <w:t xml:space="preserve"> </w:t>
      </w:r>
      <w:r w:rsidR="00F02E84" w:rsidRPr="00C347D4">
        <w:rPr>
          <w:rFonts w:ascii="Times New Roman" w:hAnsi="Times New Roman" w:cs="Times New Roman"/>
        </w:rPr>
        <w:t>ROC curves</w:t>
      </w:r>
      <w:r w:rsidR="00F02E84" w:rsidRPr="00C347D4">
        <w:rPr>
          <w:rFonts w:ascii="Times New Roman" w:hAnsi="Times New Roman" w:cs="Times New Roman"/>
          <w:b/>
          <w:bCs/>
        </w:rPr>
        <w:t xml:space="preserve"> </w:t>
      </w:r>
      <w:r w:rsidR="00F02E84" w:rsidRPr="00C347D4">
        <w:rPr>
          <w:rFonts w:ascii="Times New Roman" w:hAnsi="Times New Roman" w:cs="Times New Roman"/>
        </w:rPr>
        <w:t>plot</w:t>
      </w:r>
      <w:r w:rsidR="00F02E84" w:rsidRPr="00C347D4">
        <w:rPr>
          <w:rFonts w:ascii="Times New Roman" w:hAnsi="Times New Roman" w:cs="Times New Roman"/>
          <w:b/>
          <w:bCs/>
        </w:rPr>
        <w:t xml:space="preserve"> </w:t>
      </w:r>
      <w:r w:rsidR="00F02E84" w:rsidRPr="00C347D4">
        <w:rPr>
          <w:rFonts w:ascii="Times New Roman" w:hAnsi="Times New Roman" w:cs="Times New Roman"/>
        </w:rPr>
        <w:t>for the validation dataset</w:t>
      </w:r>
      <w:r w:rsidR="0022766F" w:rsidRPr="00C347D4">
        <w:rPr>
          <w:rFonts w:ascii="Times New Roman" w:hAnsi="Times New Roman" w:cs="Times New Roman"/>
        </w:rPr>
        <w:t>.</w:t>
      </w:r>
    </w:p>
    <w:p w14:paraId="250B41B1" w14:textId="77777777" w:rsidR="00915E18" w:rsidRPr="00C347D4" w:rsidRDefault="00915E18">
      <w:pPr>
        <w:widowControl/>
        <w:spacing w:line="240" w:lineRule="auto"/>
        <w:ind w:firstLineChars="0" w:firstLine="0"/>
        <w:jc w:val="left"/>
        <w:rPr>
          <w:rFonts w:cs="Times New Roman"/>
          <w:b/>
          <w:bCs/>
        </w:rPr>
      </w:pPr>
      <w:r w:rsidRPr="00C347D4">
        <w:rPr>
          <w:rFonts w:cs="Times New Roman"/>
          <w:b/>
          <w:bCs/>
        </w:rPr>
        <w:br w:type="page"/>
      </w:r>
    </w:p>
    <w:p w14:paraId="44613D75" w14:textId="77777777" w:rsidR="00DB3F5B" w:rsidRPr="00C347D4" w:rsidRDefault="00DB3F5B" w:rsidP="00DB3F5B">
      <w:pPr>
        <w:keepNext/>
        <w:widowControl/>
        <w:spacing w:line="240" w:lineRule="auto"/>
        <w:ind w:firstLineChars="0" w:firstLine="0"/>
        <w:jc w:val="left"/>
      </w:pPr>
      <w:r w:rsidRPr="00C347D4">
        <w:rPr>
          <w:rFonts w:eastAsia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213D1E54" wp14:editId="4A2F4AC2">
            <wp:extent cx="5267325" cy="4781550"/>
            <wp:effectExtent l="0" t="0" r="9525" b="0"/>
            <wp:docPr id="945228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FC1E9" w14:textId="0CE80737" w:rsidR="00DB3F5B" w:rsidRPr="00C347D4" w:rsidRDefault="00DB3F5B" w:rsidP="00DB3F5B">
      <w:pPr>
        <w:pStyle w:val="Caption"/>
        <w:rPr>
          <w:rFonts w:ascii="Times New Roman" w:hAnsi="Times New Roman" w:cs="Times New Roman"/>
        </w:rPr>
      </w:pPr>
      <w:r w:rsidRPr="00C347D4">
        <w:rPr>
          <w:rFonts w:ascii="Times New Roman" w:hAnsi="Times New Roman" w:cs="Times New Roman"/>
          <w:b/>
          <w:bCs/>
        </w:rPr>
        <w:t>Supplemental Figure 3</w:t>
      </w:r>
      <w:r w:rsidR="00F02E84" w:rsidRPr="00C347D4">
        <w:rPr>
          <w:rFonts w:ascii="Times New Roman" w:hAnsi="Times New Roman" w:cs="Times New Roman"/>
        </w:rPr>
        <w:t xml:space="preserve"> Calibration plot for the validation dataset</w:t>
      </w:r>
      <w:r w:rsidR="0022766F" w:rsidRPr="00C347D4">
        <w:rPr>
          <w:rFonts w:ascii="Times New Roman" w:hAnsi="Times New Roman" w:cs="Times New Roman"/>
        </w:rPr>
        <w:t>.</w:t>
      </w:r>
    </w:p>
    <w:p w14:paraId="6946A4CE" w14:textId="71586E00" w:rsidR="00DB3F5B" w:rsidRPr="00C347D4" w:rsidRDefault="00DB3F5B">
      <w:pPr>
        <w:widowControl/>
        <w:spacing w:line="240" w:lineRule="auto"/>
        <w:ind w:firstLineChars="0" w:firstLine="0"/>
        <w:jc w:val="left"/>
        <w:rPr>
          <w:rFonts w:eastAsia="Times New Roman" w:cs="Times New Roman"/>
          <w:b/>
          <w:bCs/>
          <w:sz w:val="20"/>
          <w:szCs w:val="20"/>
        </w:rPr>
      </w:pPr>
      <w:r w:rsidRPr="00C347D4">
        <w:rPr>
          <w:rFonts w:cs="Times New Roman"/>
          <w:b/>
          <w:bCs/>
        </w:rPr>
        <w:br w:type="page"/>
      </w:r>
    </w:p>
    <w:p w14:paraId="6880ED0F" w14:textId="2C19381F" w:rsidR="00D80B58" w:rsidRPr="00C347D4" w:rsidRDefault="00DB3F5B" w:rsidP="007E33F8">
      <w:pPr>
        <w:pStyle w:val="Caption"/>
        <w:rPr>
          <w:rFonts w:ascii="Times New Roman" w:eastAsiaTheme="minorEastAsia" w:hAnsi="Times New Roman" w:cs="Times New Roman"/>
          <w:b/>
          <w:bCs/>
        </w:rPr>
      </w:pPr>
      <w:r w:rsidRPr="00C347D4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2CB07ED" wp14:editId="17704C64">
            <wp:extent cx="5267325" cy="4972050"/>
            <wp:effectExtent l="0" t="0" r="9525" b="0"/>
            <wp:docPr id="10831632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6136" w14:textId="77FBAB50" w:rsidR="00DB3F5B" w:rsidRPr="00C347D4" w:rsidRDefault="00DB3F5B" w:rsidP="00DB3F5B">
      <w:pPr>
        <w:pStyle w:val="Caption"/>
        <w:rPr>
          <w:rFonts w:ascii="Times New Roman" w:hAnsi="Times New Roman" w:cs="Times New Roman"/>
          <w:b/>
          <w:bCs/>
        </w:rPr>
      </w:pPr>
      <w:r w:rsidRPr="00C347D4">
        <w:rPr>
          <w:rFonts w:ascii="Times New Roman" w:hAnsi="Times New Roman" w:cs="Times New Roman"/>
          <w:b/>
          <w:bCs/>
        </w:rPr>
        <w:t>Supplemental Figure 4</w:t>
      </w:r>
      <w:r w:rsidR="00F02E84" w:rsidRPr="00C347D4">
        <w:rPr>
          <w:rFonts w:ascii="Times New Roman" w:hAnsi="Times New Roman" w:cs="Times New Roman"/>
          <w:b/>
          <w:bCs/>
        </w:rPr>
        <w:t xml:space="preserve"> </w:t>
      </w:r>
      <w:r w:rsidR="00F02E84" w:rsidRPr="00C347D4">
        <w:rPr>
          <w:rFonts w:ascii="Times New Roman" w:hAnsi="Times New Roman" w:cs="Times New Roman"/>
        </w:rPr>
        <w:t>Decision curve plot for the validation dataset</w:t>
      </w:r>
      <w:r w:rsidR="0022766F" w:rsidRPr="00C347D4">
        <w:rPr>
          <w:rFonts w:ascii="Times New Roman" w:hAnsi="Times New Roman" w:cs="Times New Roman"/>
        </w:rPr>
        <w:t>.</w:t>
      </w:r>
    </w:p>
    <w:p w14:paraId="0B6B8029" w14:textId="77777777" w:rsidR="00DB3F5B" w:rsidRPr="00C347D4" w:rsidRDefault="00DB3F5B" w:rsidP="00DB3F5B">
      <w:pPr>
        <w:ind w:firstLine="480"/>
      </w:pPr>
    </w:p>
    <w:sectPr w:rsidR="00DB3F5B" w:rsidRPr="00C347D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944C1" w14:textId="77777777" w:rsidR="00DC48E8" w:rsidRDefault="00DC48E8" w:rsidP="00662C2F">
      <w:pPr>
        <w:ind w:firstLine="480"/>
      </w:pPr>
      <w:r>
        <w:separator/>
      </w:r>
    </w:p>
  </w:endnote>
  <w:endnote w:type="continuationSeparator" w:id="0">
    <w:p w14:paraId="29BCFB02" w14:textId="77777777" w:rsidR="00DC48E8" w:rsidRDefault="00DC48E8" w:rsidP="00662C2F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5B435" w14:textId="77777777" w:rsidR="00FE0389" w:rsidRDefault="00FE03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70833" w14:textId="77777777" w:rsidR="00FE0389" w:rsidRDefault="00FE03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7B7A9" w14:textId="77777777" w:rsidR="00FE0389" w:rsidRDefault="00FE03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5E24A" w14:textId="77777777" w:rsidR="00DC48E8" w:rsidRDefault="00DC48E8" w:rsidP="00662C2F">
      <w:pPr>
        <w:ind w:firstLine="480"/>
      </w:pPr>
      <w:r>
        <w:separator/>
      </w:r>
    </w:p>
  </w:footnote>
  <w:footnote w:type="continuationSeparator" w:id="0">
    <w:p w14:paraId="52FA7876" w14:textId="77777777" w:rsidR="00DC48E8" w:rsidRDefault="00DC48E8" w:rsidP="00662C2F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DD80F" w14:textId="77777777" w:rsidR="00FE0389" w:rsidRDefault="00FE0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4C0F4" w14:textId="77777777" w:rsidR="00FE0389" w:rsidRDefault="00FE03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033F4" w14:textId="77777777" w:rsidR="00FE0389" w:rsidRDefault="00FE03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8DB"/>
    <w:rsid w:val="00005BEE"/>
    <w:rsid w:val="0011482D"/>
    <w:rsid w:val="0022766F"/>
    <w:rsid w:val="0043062F"/>
    <w:rsid w:val="004A35D8"/>
    <w:rsid w:val="00520DD7"/>
    <w:rsid w:val="00662C2F"/>
    <w:rsid w:val="007067BC"/>
    <w:rsid w:val="00740798"/>
    <w:rsid w:val="007E33F8"/>
    <w:rsid w:val="008468DB"/>
    <w:rsid w:val="00915E18"/>
    <w:rsid w:val="00B00C28"/>
    <w:rsid w:val="00B04BDC"/>
    <w:rsid w:val="00BB76F5"/>
    <w:rsid w:val="00C347D4"/>
    <w:rsid w:val="00C45B88"/>
    <w:rsid w:val="00CD21A7"/>
    <w:rsid w:val="00D80B58"/>
    <w:rsid w:val="00DB26F7"/>
    <w:rsid w:val="00DB3F5B"/>
    <w:rsid w:val="00DC48E8"/>
    <w:rsid w:val="00EB3F41"/>
    <w:rsid w:val="00F02E84"/>
    <w:rsid w:val="00FE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3B0F4"/>
  <w15:chartTrackingRefBased/>
  <w15:docId w15:val="{2B6228A8-23D1-4EFB-9100-A94931F0A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5D8"/>
    <w:pPr>
      <w:widowControl w:val="0"/>
      <w:spacing w:line="480" w:lineRule="auto"/>
      <w:ind w:firstLineChars="200" w:firstLine="200"/>
      <w:jc w:val="both"/>
    </w:pPr>
    <w:rPr>
      <w:rFonts w:ascii="Times New Roman" w:eastAsia="SimSu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C2F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62C2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62C2F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62C2F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A35D8"/>
    <w:pPr>
      <w:spacing w:line="240" w:lineRule="auto"/>
      <w:ind w:firstLineChars="0" w:firstLine="0"/>
    </w:pPr>
    <w:rPr>
      <w:rFonts w:asciiTheme="majorHAnsi" w:eastAsia="Times New Roman" w:hAnsiTheme="majorHAnsi" w:cstheme="majorBidi"/>
      <w:sz w:val="20"/>
      <w:szCs w:val="20"/>
    </w:rPr>
  </w:style>
  <w:style w:type="table" w:customStyle="1" w:styleId="a">
    <w:name w:val="三线图"/>
    <w:basedOn w:val="TableNormal"/>
    <w:uiPriority w:val="99"/>
    <w:rsid w:val="004A35D8"/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eastAsia="Times New Roman"/>
        <w:sz w:val="24"/>
      </w:rPr>
      <w:tblPr/>
      <w:tcPr>
        <w:tcBorders>
          <w:top w:val="single" w:sz="12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1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2976</TotalTime>
  <Pages>6</Pages>
  <Words>591</Words>
  <Characters>3372</Characters>
  <Application>Microsoft Office Word</Application>
  <DocSecurity>0</DocSecurity>
  <Lines>28</Lines>
  <Paragraphs>7</Paragraphs>
  <ScaleCrop>false</ScaleCrop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Pinli Lin</dc:creator>
  <cp:keywords/>
  <dc:description/>
  <cp:lastModifiedBy>Natasha Glynn</cp:lastModifiedBy>
  <cp:revision>10</cp:revision>
  <dcterms:created xsi:type="dcterms:W3CDTF">2023-11-03T16:37:00Z</dcterms:created>
  <dcterms:modified xsi:type="dcterms:W3CDTF">2024-05-07T10:40:00Z</dcterms:modified>
</cp:coreProperties>
</file>