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52FC" w14:textId="77777777" w:rsidR="008E512D" w:rsidRPr="00E271A9" w:rsidRDefault="004574E8" w:rsidP="004574E8">
      <w:pPr>
        <w:spacing w:line="480" w:lineRule="auto"/>
        <w:jc w:val="center"/>
        <w:rPr>
          <w:rFonts w:ascii="Times New Roman" w:eastAsia="SimSun" w:hAnsi="Times New Roman" w:cs="Times New Roman"/>
          <w:b/>
          <w:sz w:val="32"/>
          <w:szCs w:val="24"/>
        </w:rPr>
      </w:pPr>
      <w:r w:rsidRPr="00E271A9">
        <w:rPr>
          <w:rFonts w:ascii="Times New Roman" w:eastAsia="DengXian" w:hAnsi="Times New Roman" w:cs="Times New Roman"/>
          <w:b/>
          <w:kern w:val="0"/>
          <w:sz w:val="32"/>
        </w:rPr>
        <w:t>S</w:t>
      </w:r>
      <w:r w:rsidRPr="00E271A9">
        <w:rPr>
          <w:rFonts w:ascii="Times New Roman" w:eastAsia="DengXian" w:hAnsi="Times New Roman" w:cs="Times New Roman" w:hint="eastAsia"/>
          <w:b/>
          <w:kern w:val="0"/>
          <w:sz w:val="32"/>
        </w:rPr>
        <w:t>u</w:t>
      </w:r>
      <w:r w:rsidRPr="00E271A9">
        <w:rPr>
          <w:rFonts w:ascii="Times New Roman" w:eastAsia="DengXian" w:hAnsi="Times New Roman" w:cs="Times New Roman"/>
          <w:b/>
          <w:kern w:val="0"/>
          <w:sz w:val="32"/>
        </w:rPr>
        <w:t>pporting Information</w:t>
      </w:r>
    </w:p>
    <w:p w14:paraId="0E6D406D" w14:textId="77777777" w:rsidR="008E512D" w:rsidRPr="00E271A9" w:rsidRDefault="008E512D" w:rsidP="008E512D">
      <w:pPr>
        <w:spacing w:line="480" w:lineRule="auto"/>
        <w:rPr>
          <w:rFonts w:ascii="Times New Roman" w:eastAsia="SimSun" w:hAnsi="Times New Roman" w:cs="Times New Roman"/>
          <w:b/>
          <w:sz w:val="32"/>
          <w:szCs w:val="24"/>
        </w:rPr>
      </w:pPr>
    </w:p>
    <w:p w14:paraId="104D55E4" w14:textId="77777777" w:rsidR="008E512D" w:rsidRPr="00E271A9" w:rsidRDefault="008E512D" w:rsidP="008E512D">
      <w:pPr>
        <w:spacing w:line="480" w:lineRule="auto"/>
        <w:rPr>
          <w:rFonts w:ascii="Times New Roman" w:eastAsia="SimSun" w:hAnsi="Times New Roman" w:cs="Times New Roman"/>
          <w:b/>
          <w:sz w:val="32"/>
          <w:szCs w:val="24"/>
        </w:rPr>
      </w:pPr>
      <w:r w:rsidRPr="00E271A9">
        <w:rPr>
          <w:rFonts w:ascii="Times New Roman" w:eastAsia="SimSun" w:hAnsi="Times New Roman" w:cs="Times New Roman"/>
          <w:b/>
          <w:sz w:val="32"/>
          <w:szCs w:val="24"/>
        </w:rPr>
        <w:t>H</w:t>
      </w:r>
      <w:r w:rsidRPr="00E271A9">
        <w:rPr>
          <w:rFonts w:ascii="Times New Roman" w:eastAsia="SimSun" w:hAnsi="Times New Roman" w:cs="Times New Roman" w:hint="eastAsia"/>
          <w:b/>
          <w:sz w:val="32"/>
          <w:szCs w:val="24"/>
        </w:rPr>
        <w:t>etero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>structured Ti</w:t>
      </w:r>
      <w:r w:rsidRPr="00E271A9">
        <w:rPr>
          <w:rFonts w:ascii="Times New Roman" w:eastAsia="SimSun" w:hAnsi="Times New Roman" w:cs="Times New Roman"/>
          <w:b/>
          <w:sz w:val="32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>C</w:t>
      </w:r>
      <w:r w:rsidRPr="00E271A9">
        <w:rPr>
          <w:rFonts w:ascii="Times New Roman" w:eastAsia="SimSun" w:hAnsi="Times New Roman" w:cs="Times New Roman"/>
          <w:b/>
          <w:sz w:val="32"/>
          <w:szCs w:val="24"/>
          <w:vertAlign w:val="subscript"/>
        </w:rPr>
        <w:t>2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>T</w:t>
      </w:r>
      <w:r w:rsidRPr="00E271A9">
        <w:rPr>
          <w:rFonts w:ascii="Times New Roman" w:eastAsia="SimSun" w:hAnsi="Times New Roman" w:cs="Times New Roman"/>
          <w:b/>
          <w:sz w:val="32"/>
          <w:szCs w:val="24"/>
          <w:vertAlign w:val="subscript"/>
        </w:rPr>
        <w:t>x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 xml:space="preserve">/carbon nanohorn </w:t>
      </w:r>
      <w:r w:rsidRPr="00E271A9">
        <w:rPr>
          <w:rFonts w:ascii="Times New Roman" w:eastAsia="SimSun" w:hAnsi="Times New Roman" w:cs="Times New Roman" w:hint="eastAsia"/>
          <w:b/>
          <w:sz w:val="32"/>
          <w:szCs w:val="24"/>
        </w:rPr>
        <w:t>based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 xml:space="preserve"> gas sensor for NH</w:t>
      </w:r>
      <w:r w:rsidRPr="00E271A9">
        <w:rPr>
          <w:rFonts w:ascii="Times New Roman" w:eastAsia="SimSun" w:hAnsi="Times New Roman" w:cs="Times New Roman"/>
          <w:b/>
          <w:sz w:val="32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b/>
          <w:sz w:val="32"/>
          <w:szCs w:val="24"/>
        </w:rPr>
        <w:t xml:space="preserve"> detection at room temperature</w:t>
      </w:r>
    </w:p>
    <w:p w14:paraId="01E4B977" w14:textId="0748F934" w:rsidR="008E512D" w:rsidRPr="00E271A9" w:rsidRDefault="008E512D" w:rsidP="008E512D">
      <w:pPr>
        <w:snapToGrid w:val="0"/>
        <w:spacing w:beforeLines="50" w:before="156" w:afterLines="50" w:after="156" w:line="480" w:lineRule="auto"/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</w:pP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Yutong Han</w:t>
      </w: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  <w:vertAlign w:val="superscript"/>
        </w:rPr>
        <w:t>#</w:t>
      </w: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, Yuan Ding</w:t>
      </w: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  <w:vertAlign w:val="superscript"/>
        </w:rPr>
        <w:t>#</w:t>
      </w: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>, Yu Yao, Zhanhong Li, Zhigang Zhu*</w:t>
      </w:r>
    </w:p>
    <w:p w14:paraId="3EABAF18" w14:textId="77777777" w:rsidR="008E512D" w:rsidRPr="00E271A9" w:rsidRDefault="008E512D" w:rsidP="008E512D">
      <w:pPr>
        <w:snapToGrid w:val="0"/>
        <w:spacing w:line="480" w:lineRule="auto"/>
        <w:ind w:left="15" w:hangingChars="7" w:hanging="15"/>
        <w:rPr>
          <w:rFonts w:ascii="Times New Roman" w:eastAsia="DengXian" w:hAnsi="Times New Roman" w:cs="Times New Roman"/>
          <w:kern w:val="0"/>
          <w:szCs w:val="24"/>
          <w:lang w:eastAsia="en-US"/>
        </w:rPr>
      </w:pPr>
      <w:r w:rsidRPr="00E271A9">
        <w:rPr>
          <w:rFonts w:ascii="Times New Roman" w:eastAsia="DengXian" w:hAnsi="Times New Roman" w:cs="Times New Roman"/>
          <w:kern w:val="0"/>
          <w:szCs w:val="24"/>
          <w:lang w:eastAsia="en-US"/>
        </w:rPr>
        <w:t>School of Health Science and Engineering, University of Shanghai for Science and Technology, Shanghai 200093, People’s Republic of China</w:t>
      </w:r>
    </w:p>
    <w:p w14:paraId="5B6913A5" w14:textId="77777777" w:rsidR="008E512D" w:rsidRPr="00E271A9" w:rsidRDefault="008E512D" w:rsidP="008E512D">
      <w:pPr>
        <w:snapToGrid w:val="0"/>
        <w:spacing w:line="480" w:lineRule="auto"/>
        <w:ind w:left="15" w:hangingChars="7" w:hanging="15"/>
        <w:rPr>
          <w:rFonts w:ascii="Times New Roman" w:hAnsi="Times New Roman" w:cs="Times New Roman"/>
          <w:szCs w:val="21"/>
        </w:rPr>
      </w:pPr>
      <w:r w:rsidRPr="00E271A9">
        <w:rPr>
          <w:rFonts w:ascii="Times New Roman" w:hAnsi="Times New Roman" w:cs="Times New Roman"/>
          <w:szCs w:val="21"/>
        </w:rPr>
        <w:t>*Corresponding author, Email address: zhigang_zhu259@163.com (Z. Zhu)</w:t>
      </w:r>
    </w:p>
    <w:p w14:paraId="69238F4F" w14:textId="77777777" w:rsidR="008E512D" w:rsidRPr="00E271A9" w:rsidRDefault="008E512D" w:rsidP="008E512D">
      <w:pPr>
        <w:snapToGrid w:val="0"/>
        <w:spacing w:line="480" w:lineRule="auto"/>
        <w:ind w:left="17" w:hangingChars="7" w:hanging="17"/>
        <w:rPr>
          <w:rFonts w:ascii="Times New Roman" w:hAnsi="Times New Roman" w:cs="Times New Roman"/>
          <w:szCs w:val="21"/>
        </w:rPr>
      </w:pP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  <w:vertAlign w:val="superscript"/>
        </w:rPr>
        <w:t>#</w:t>
      </w:r>
      <w:r w:rsidRPr="00E271A9">
        <w:rPr>
          <w:rFonts w:ascii="Times New Roman" w:eastAsia="DengXian" w:hAnsi="Times New Roman" w:cs="Times New Roman"/>
          <w:b/>
          <w:bCs/>
          <w:kern w:val="0"/>
          <w:sz w:val="24"/>
          <w:szCs w:val="24"/>
        </w:rPr>
        <w:t xml:space="preserve"> </w:t>
      </w:r>
      <w:r w:rsidRPr="00E271A9">
        <w:rPr>
          <w:rFonts w:ascii="Times New Roman" w:hAnsi="Times New Roman" w:cs="Times New Roman"/>
          <w:szCs w:val="21"/>
        </w:rPr>
        <w:t>These authors contributed equally to this work.</w:t>
      </w:r>
    </w:p>
    <w:p w14:paraId="143DB8E5" w14:textId="77777777" w:rsidR="008E512D" w:rsidRPr="00E271A9" w:rsidRDefault="008E512D">
      <w:pPr>
        <w:widowControl/>
        <w:jc w:val="left"/>
        <w:rPr>
          <w:rFonts w:ascii="Times New Roman" w:hAnsi="Times New Roman" w:cs="Times New Roman"/>
          <w:szCs w:val="21"/>
        </w:rPr>
      </w:pPr>
      <w:r w:rsidRPr="00E271A9">
        <w:rPr>
          <w:rFonts w:ascii="Times New Roman" w:hAnsi="Times New Roman" w:cs="Times New Roman"/>
          <w:szCs w:val="21"/>
        </w:rPr>
        <w:br w:type="page"/>
      </w:r>
    </w:p>
    <w:p w14:paraId="1EEAF1F3" w14:textId="77777777" w:rsidR="008E512D" w:rsidRPr="00E271A9" w:rsidRDefault="008E512D" w:rsidP="008E512D">
      <w:pPr>
        <w:snapToGrid w:val="0"/>
        <w:spacing w:line="480" w:lineRule="auto"/>
        <w:ind w:left="15" w:hangingChars="7" w:hanging="15"/>
        <w:rPr>
          <w:rFonts w:ascii="Times New Roman" w:hAnsi="Times New Roman" w:cs="Times New Roman"/>
          <w:szCs w:val="21"/>
        </w:rPr>
      </w:pPr>
    </w:p>
    <w:p w14:paraId="3650B911" w14:textId="77777777" w:rsidR="00164A1A" w:rsidRPr="00E271A9" w:rsidRDefault="00164A1A" w:rsidP="008E512D">
      <w:pPr>
        <w:jc w:val="center"/>
      </w:pPr>
      <w:r w:rsidRPr="00E271A9">
        <w:rPr>
          <w:noProof/>
        </w:rPr>
        <w:drawing>
          <wp:inline distT="0" distB="0" distL="0" distR="0" wp14:anchorId="4D170B07" wp14:editId="080EF053">
            <wp:extent cx="2880000" cy="22188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18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88715" w14:textId="77777777" w:rsidR="00164A1A" w:rsidRPr="00E271A9" w:rsidRDefault="00164A1A" w:rsidP="002605D5">
      <w:pPr>
        <w:rPr>
          <w:rFonts w:ascii="Times New Roman" w:eastAsia="SimSun" w:hAnsi="Times New Roman" w:cs="Times New Roman"/>
          <w:b/>
          <w:szCs w:val="24"/>
        </w:rPr>
      </w:pPr>
      <w:r w:rsidRPr="00E271A9">
        <w:rPr>
          <w:rFonts w:ascii="Times New Roman" w:eastAsia="SimSun" w:hAnsi="Times New Roman" w:cs="Times New Roman"/>
          <w:b/>
          <w:szCs w:val="24"/>
        </w:rPr>
        <w:t>Fig. S1</w:t>
      </w:r>
      <w:r w:rsidRPr="00E271A9">
        <w:rPr>
          <w:rFonts w:ascii="Times New Roman" w:eastAsia="SimSun" w:hAnsi="Times New Roman" w:cs="Times New Roman"/>
          <w:szCs w:val="24"/>
        </w:rPr>
        <w:t xml:space="preserve"> </w:t>
      </w:r>
      <w:r w:rsidR="002605D5" w:rsidRPr="00E271A9">
        <w:rPr>
          <w:rFonts w:ascii="Times New Roman" w:eastAsia="SimSun" w:hAnsi="Times New Roman" w:cs="Times New Roman"/>
          <w:szCs w:val="24"/>
        </w:rPr>
        <w:t>FT-IR spectra of Ti</w:t>
      </w:r>
      <w:r w:rsidR="002605D5"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="002605D5" w:rsidRPr="00E271A9">
        <w:rPr>
          <w:rFonts w:ascii="Times New Roman" w:eastAsia="SimSun" w:hAnsi="Times New Roman" w:cs="Times New Roman"/>
          <w:szCs w:val="24"/>
        </w:rPr>
        <w:t>C</w:t>
      </w:r>
      <w:r w:rsidR="002605D5"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="002605D5" w:rsidRPr="00E271A9">
        <w:rPr>
          <w:rFonts w:ascii="Times New Roman" w:eastAsia="SimSun" w:hAnsi="Times New Roman" w:cs="Times New Roman"/>
          <w:szCs w:val="24"/>
        </w:rPr>
        <w:t>T</w:t>
      </w:r>
      <w:r w:rsidR="002605D5"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="002605D5" w:rsidRPr="00E271A9">
        <w:rPr>
          <w:rFonts w:ascii="Times New Roman" w:eastAsia="SimSun" w:hAnsi="Times New Roman" w:cs="Times New Roman"/>
          <w:szCs w:val="24"/>
        </w:rPr>
        <w:t xml:space="preserve">, CNH, and </w:t>
      </w:r>
      <w:r w:rsidR="00B817A6" w:rsidRPr="00E271A9">
        <w:rPr>
          <w:rFonts w:ascii="Times New Roman" w:eastAsia="SimSun" w:hAnsi="Times New Roman" w:cs="Times New Roman"/>
          <w:szCs w:val="24"/>
        </w:rPr>
        <w:t>Ti</w:t>
      </w:r>
      <w:r w:rsidR="00B817A6"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="00B817A6" w:rsidRPr="00E271A9">
        <w:rPr>
          <w:rFonts w:ascii="Times New Roman" w:eastAsia="SimSun" w:hAnsi="Times New Roman" w:cs="Times New Roman"/>
          <w:szCs w:val="24"/>
        </w:rPr>
        <w:t>C</w:t>
      </w:r>
      <w:r w:rsidR="00B817A6"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="00B817A6" w:rsidRPr="00E271A9">
        <w:rPr>
          <w:rFonts w:ascii="Times New Roman" w:eastAsia="SimSun" w:hAnsi="Times New Roman" w:cs="Times New Roman"/>
          <w:szCs w:val="24"/>
        </w:rPr>
        <w:t>T</w:t>
      </w:r>
      <w:r w:rsidR="00B817A6"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="00B817A6" w:rsidRPr="00E271A9">
        <w:rPr>
          <w:rFonts w:ascii="Times New Roman" w:eastAsia="SimSun" w:hAnsi="Times New Roman" w:cs="Times New Roman"/>
          <w:szCs w:val="24"/>
        </w:rPr>
        <w:t>/CNH</w:t>
      </w:r>
      <w:r w:rsidR="002605D5" w:rsidRPr="00E271A9">
        <w:rPr>
          <w:rFonts w:ascii="Times New Roman" w:eastAsia="SimSun" w:hAnsi="Times New Roman" w:cs="Times New Roman"/>
          <w:szCs w:val="24"/>
        </w:rPr>
        <w:t>.</w:t>
      </w:r>
    </w:p>
    <w:p w14:paraId="7AC31C86" w14:textId="77777777" w:rsidR="00164A1A" w:rsidRPr="00E271A9" w:rsidRDefault="00164A1A" w:rsidP="00164A1A">
      <w:pPr>
        <w:rPr>
          <w:rFonts w:ascii="Times New Roman" w:eastAsia="SimSun" w:hAnsi="Times New Roman" w:cs="Times New Roman"/>
          <w:b/>
          <w:szCs w:val="24"/>
        </w:rPr>
      </w:pPr>
    </w:p>
    <w:p w14:paraId="2A2A301A" w14:textId="77777777" w:rsidR="00164A1A" w:rsidRPr="00E271A9" w:rsidRDefault="00164A1A" w:rsidP="00164A1A"/>
    <w:p w14:paraId="2F840CD2" w14:textId="77777777" w:rsidR="00A476A2" w:rsidRPr="00E271A9" w:rsidRDefault="008E512D" w:rsidP="00164A1A">
      <w:pPr>
        <w:jc w:val="center"/>
      </w:pPr>
      <w:r w:rsidRPr="00E271A9">
        <w:rPr>
          <w:noProof/>
        </w:rPr>
        <w:drawing>
          <wp:inline distT="0" distB="0" distL="0" distR="0" wp14:anchorId="40265F64" wp14:editId="1B2664DC">
            <wp:extent cx="4753638" cy="374840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t="3399" r="4455" b="1775"/>
                    <a:stretch/>
                  </pic:blipFill>
                  <pic:spPr bwMode="auto">
                    <a:xfrm>
                      <a:off x="0" y="0"/>
                      <a:ext cx="4754788" cy="37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C90AE" w14:textId="77777777" w:rsidR="008E512D" w:rsidRPr="00E271A9" w:rsidRDefault="008E512D" w:rsidP="008E512D">
      <w:pPr>
        <w:rPr>
          <w:rFonts w:ascii="Times New Roman" w:eastAsia="SimSun" w:hAnsi="Times New Roman" w:cs="Times New Roman"/>
          <w:szCs w:val="24"/>
        </w:rPr>
      </w:pPr>
      <w:r w:rsidRPr="00E271A9">
        <w:rPr>
          <w:rFonts w:ascii="Times New Roman" w:eastAsia="SimSun" w:hAnsi="Times New Roman" w:cs="Times New Roman"/>
          <w:b/>
          <w:szCs w:val="24"/>
        </w:rPr>
        <w:t>Fig. S</w:t>
      </w:r>
      <w:r w:rsidR="00164A1A" w:rsidRPr="00E271A9">
        <w:rPr>
          <w:rFonts w:ascii="Times New Roman" w:eastAsia="SimSun" w:hAnsi="Times New Roman" w:cs="Times New Roman"/>
          <w:b/>
          <w:szCs w:val="24"/>
        </w:rPr>
        <w:t xml:space="preserve">2 </w:t>
      </w:r>
      <w:r w:rsidRPr="00E271A9">
        <w:rPr>
          <w:rFonts w:ascii="Times New Roman" w:eastAsia="SimSun" w:hAnsi="Times New Roman" w:cs="Times New Roman"/>
          <w:szCs w:val="24"/>
        </w:rPr>
        <w:t>The dynamic response/recovery characteristic of the (a) CNH sensor, (b) Ti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>C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Pr="00E271A9">
        <w:rPr>
          <w:rFonts w:ascii="Times New Roman" w:eastAsia="SimSun" w:hAnsi="Times New Roman" w:cs="Times New Roman"/>
          <w:szCs w:val="24"/>
        </w:rPr>
        <w:t>T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Pr="00E271A9">
        <w:rPr>
          <w:rFonts w:ascii="Times New Roman" w:eastAsia="SimSun" w:hAnsi="Times New Roman" w:cs="Times New Roman"/>
          <w:szCs w:val="24"/>
        </w:rPr>
        <w:t>/CNH (0.1 wt%), (c) Ti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>C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Pr="00E271A9">
        <w:rPr>
          <w:rFonts w:ascii="Times New Roman" w:eastAsia="SimSun" w:hAnsi="Times New Roman" w:cs="Times New Roman"/>
          <w:szCs w:val="24"/>
        </w:rPr>
        <w:t>T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Pr="00E271A9">
        <w:rPr>
          <w:rFonts w:ascii="Times New Roman" w:eastAsia="SimSun" w:hAnsi="Times New Roman" w:cs="Times New Roman"/>
          <w:szCs w:val="24"/>
        </w:rPr>
        <w:t>/CNH (1 wt%), and (d) Ti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>C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Pr="00E271A9">
        <w:rPr>
          <w:rFonts w:ascii="Times New Roman" w:eastAsia="SimSun" w:hAnsi="Times New Roman" w:cs="Times New Roman"/>
          <w:szCs w:val="24"/>
        </w:rPr>
        <w:t>T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Pr="00E271A9">
        <w:rPr>
          <w:rFonts w:ascii="Times New Roman" w:eastAsia="SimSun" w:hAnsi="Times New Roman" w:cs="Times New Roman"/>
          <w:szCs w:val="24"/>
        </w:rPr>
        <w:t>/CNH (5 wt%) to 100 ppm NH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 xml:space="preserve"> at room temperature.</w:t>
      </w:r>
    </w:p>
    <w:p w14:paraId="49774C7C" w14:textId="77777777" w:rsidR="008E512D" w:rsidRPr="00E271A9" w:rsidRDefault="008E512D" w:rsidP="008E512D">
      <w:pPr>
        <w:rPr>
          <w:rFonts w:ascii="Times New Roman" w:eastAsia="SimSun" w:hAnsi="Times New Roman" w:cs="Times New Roman"/>
          <w:szCs w:val="24"/>
        </w:rPr>
      </w:pPr>
    </w:p>
    <w:p w14:paraId="00BE12D5" w14:textId="77777777" w:rsidR="008E512D" w:rsidRPr="00E271A9" w:rsidRDefault="008E512D" w:rsidP="008E512D">
      <w:pPr>
        <w:rPr>
          <w:rFonts w:ascii="Times New Roman" w:eastAsia="SimSun" w:hAnsi="Times New Roman" w:cs="Times New Roman"/>
          <w:szCs w:val="24"/>
        </w:rPr>
      </w:pPr>
    </w:p>
    <w:p w14:paraId="16E52A6E" w14:textId="77777777" w:rsidR="008E512D" w:rsidRPr="00E271A9" w:rsidRDefault="008E512D" w:rsidP="008E512D">
      <w:pPr>
        <w:jc w:val="center"/>
      </w:pPr>
      <w:r w:rsidRPr="00E271A9">
        <w:rPr>
          <w:noProof/>
        </w:rPr>
        <w:lastRenderedPageBreak/>
        <w:drawing>
          <wp:inline distT="0" distB="0" distL="0" distR="0" wp14:anchorId="2AF8041F" wp14:editId="07C2D595">
            <wp:extent cx="3600000" cy="1837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t="6031" r="28337" b="46575"/>
                    <a:stretch/>
                  </pic:blipFill>
                  <pic:spPr bwMode="auto">
                    <a:xfrm>
                      <a:off x="0" y="0"/>
                      <a:ext cx="3600000" cy="18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98883" w14:textId="77777777" w:rsidR="008E512D" w:rsidRPr="00E271A9" w:rsidRDefault="008E512D" w:rsidP="008E512D">
      <w:r w:rsidRPr="00E271A9">
        <w:rPr>
          <w:rFonts w:ascii="Times New Roman" w:eastAsia="SimSun" w:hAnsi="Times New Roman" w:cs="Times New Roman"/>
          <w:b/>
          <w:szCs w:val="24"/>
        </w:rPr>
        <w:t>Fig. S</w:t>
      </w:r>
      <w:r w:rsidR="00164A1A" w:rsidRPr="00E271A9">
        <w:rPr>
          <w:rFonts w:ascii="Times New Roman" w:eastAsia="SimSun" w:hAnsi="Times New Roman" w:cs="Times New Roman"/>
          <w:b/>
          <w:szCs w:val="24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 xml:space="preserve"> Dynamic response/recovery curve of Ti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>C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2</w:t>
      </w:r>
      <w:r w:rsidRPr="00E271A9">
        <w:rPr>
          <w:rFonts w:ascii="Times New Roman" w:eastAsia="SimSun" w:hAnsi="Times New Roman" w:cs="Times New Roman"/>
          <w:szCs w:val="24"/>
        </w:rPr>
        <w:t>T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x</w:t>
      </w:r>
      <w:r w:rsidRPr="00E271A9">
        <w:rPr>
          <w:rFonts w:ascii="Times New Roman" w:eastAsia="SimSun" w:hAnsi="Times New Roman" w:cs="Times New Roman"/>
          <w:szCs w:val="24"/>
        </w:rPr>
        <w:t>/CNH (0.5 wt%) sensor to 100 ppm NH</w:t>
      </w:r>
      <w:r w:rsidRPr="00E271A9">
        <w:rPr>
          <w:rFonts w:ascii="Times New Roman" w:eastAsia="SimSun" w:hAnsi="Times New Roman" w:cs="Times New Roman"/>
          <w:szCs w:val="24"/>
          <w:vertAlign w:val="subscript"/>
        </w:rPr>
        <w:t>3</w:t>
      </w:r>
      <w:r w:rsidRPr="00E271A9">
        <w:rPr>
          <w:rFonts w:ascii="Times New Roman" w:eastAsia="SimSun" w:hAnsi="Times New Roman" w:cs="Times New Roman"/>
          <w:szCs w:val="24"/>
        </w:rPr>
        <w:t xml:space="preserve"> at different RHs.</w:t>
      </w:r>
    </w:p>
    <w:sectPr w:rsidR="008E512D" w:rsidRPr="00E2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NTQxsTQyNja0MDFX0lEKTi0uzszPAykwrAUAsOhBKCwAAAA="/>
  </w:docVars>
  <w:rsids>
    <w:rsidRoot w:val="008E512D"/>
    <w:rsid w:val="00164A1A"/>
    <w:rsid w:val="002605D5"/>
    <w:rsid w:val="00321409"/>
    <w:rsid w:val="004574E8"/>
    <w:rsid w:val="008E512D"/>
    <w:rsid w:val="00A476A2"/>
    <w:rsid w:val="00B817A6"/>
    <w:rsid w:val="00E271A9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DB38"/>
  <w15:chartTrackingRefBased/>
  <w15:docId w15:val="{51BEA187-910D-4020-B5A0-97BBBB0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2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Laura Niven</cp:lastModifiedBy>
  <cp:revision>7</cp:revision>
  <dcterms:created xsi:type="dcterms:W3CDTF">2024-03-07T05:15:00Z</dcterms:created>
  <dcterms:modified xsi:type="dcterms:W3CDTF">2024-05-22T14:22:00Z</dcterms:modified>
</cp:coreProperties>
</file>