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8834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0E00DA2" w14:textId="77777777" w:rsidR="00091A01" w:rsidRPr="00091A01" w:rsidRDefault="00091A01" w:rsidP="00091A01">
      <w:pPr>
        <w:rPr>
          <w:rFonts w:eastAsia="SimSun" w:cs="Times New Roman"/>
          <w:b/>
          <w:bCs/>
          <w:sz w:val="18"/>
          <w:szCs w:val="18"/>
        </w:rPr>
      </w:pPr>
      <w:r w:rsidRPr="00091A01">
        <w:rPr>
          <w:rFonts w:cs="Times New Roman"/>
          <w:b/>
          <w:sz w:val="18"/>
          <w:szCs w:val="18"/>
        </w:rPr>
        <w:t>Supplementary</w:t>
      </w:r>
      <w:r w:rsidRPr="00091A01">
        <w:rPr>
          <w:rFonts w:eastAsia="SimSun" w:cs="Times New Roman"/>
          <w:b/>
          <w:bCs/>
          <w:sz w:val="18"/>
          <w:szCs w:val="18"/>
        </w:rPr>
        <w:t xml:space="preserve"> data in 2020</w:t>
      </w:r>
    </w:p>
    <w:p w14:paraId="7E77B20D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S1 Effects of different potassium fertilizer application rates on agronomic traits of thin-shelled Tartary buckwheat</w:t>
      </w:r>
    </w:p>
    <w:tbl>
      <w:tblPr>
        <w:tblW w:w="4685" w:type="pct"/>
        <w:jc w:val="center"/>
        <w:tblLook w:val="04A0" w:firstRow="1" w:lastRow="0" w:firstColumn="1" w:lastColumn="0" w:noHBand="0" w:noVBand="1"/>
      </w:tblPr>
      <w:tblGrid>
        <w:gridCol w:w="1548"/>
        <w:gridCol w:w="2228"/>
        <w:gridCol w:w="1408"/>
        <w:gridCol w:w="2599"/>
        <w:gridCol w:w="1580"/>
      </w:tblGrid>
      <w:tr w:rsidR="00091A01" w:rsidRPr="00091A01" w14:paraId="58B67DF0" w14:textId="77777777" w:rsidTr="00825BD6">
        <w:trPr>
          <w:trHeight w:val="563"/>
          <w:jc w:val="center"/>
        </w:trPr>
        <w:tc>
          <w:tcPr>
            <w:tcW w:w="8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F6916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Treatment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455C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Plant</w:t>
            </w:r>
          </w:p>
          <w:p w14:paraId="58CAE8A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height (cm)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C9EE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Node number</w:t>
            </w:r>
          </w:p>
          <w:p w14:paraId="4578889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of main stem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1BE058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Branch number of</w:t>
            </w:r>
          </w:p>
          <w:p w14:paraId="147A564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main stem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BDA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Leaf number</w:t>
            </w:r>
          </w:p>
        </w:tc>
      </w:tr>
      <w:tr w:rsidR="00091A01" w:rsidRPr="00091A01" w14:paraId="22274EC8" w14:textId="77777777" w:rsidTr="00825BD6">
        <w:trPr>
          <w:trHeight w:val="280"/>
          <w:jc w:val="center"/>
        </w:trPr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3FB8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666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58.73±1.50d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B73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12.21±0.25c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64E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5.32±0.11c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433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12.42±0.39d</w:t>
            </w:r>
          </w:p>
        </w:tc>
      </w:tr>
      <w:tr w:rsidR="00091A01" w:rsidRPr="00091A01" w14:paraId="3800086D" w14:textId="77777777" w:rsidTr="00825BD6">
        <w:trPr>
          <w:trHeight w:val="280"/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D68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F4F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71.57±1.36b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E3C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12.73±0.39b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E01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5.77±0.16b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F4C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20.61±0.67b</w:t>
            </w:r>
          </w:p>
        </w:tc>
      </w:tr>
      <w:tr w:rsidR="00091A01" w:rsidRPr="00091A01" w14:paraId="0213E792" w14:textId="77777777" w:rsidTr="00825BD6">
        <w:trPr>
          <w:trHeight w:val="280"/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15C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B83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79.13±1.27a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8A3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13.92±0.36a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E4C5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6.28±0.23a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FF2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23.24±0.59a</w:t>
            </w:r>
          </w:p>
        </w:tc>
      </w:tr>
      <w:tr w:rsidR="00091A01" w:rsidRPr="00091A01" w14:paraId="35E251CF" w14:textId="77777777" w:rsidTr="00825BD6">
        <w:trPr>
          <w:trHeight w:val="280"/>
          <w:jc w:val="center"/>
        </w:trPr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7827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3D79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65.57±1.12c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2584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12.68±0.34b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0896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5.45±0.14c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3514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15.63±0.32c</w:t>
            </w:r>
          </w:p>
        </w:tc>
      </w:tr>
    </w:tbl>
    <w:p w14:paraId="46694871" w14:textId="4AE23169" w:rsidR="00091A01" w:rsidRPr="00091A01" w:rsidRDefault="00825BD6" w:rsidP="00825BD6">
      <w:pPr>
        <w:rPr>
          <w:rFonts w:cs="Times New Roman"/>
          <w:sz w:val="18"/>
          <w:szCs w:val="18"/>
          <w:lang w:eastAsia="zh-CN"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proofErr w:type="gramStart"/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proofErr w:type="gramEnd"/>
    </w:p>
    <w:p w14:paraId="500CF383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>2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yield of thin-shelled Tartary buckwheat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187"/>
        <w:gridCol w:w="2242"/>
        <w:gridCol w:w="2160"/>
        <w:gridCol w:w="1806"/>
        <w:gridCol w:w="1594"/>
      </w:tblGrid>
      <w:tr w:rsidR="00091A01" w:rsidRPr="00091A01" w14:paraId="5860BFEC" w14:textId="77777777" w:rsidTr="00091A01">
        <w:trPr>
          <w:trHeight w:val="499"/>
        </w:trPr>
        <w:tc>
          <w:tcPr>
            <w:tcW w:w="10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E6C7F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Treatment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27E0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Grain number</w:t>
            </w:r>
          </w:p>
          <w:p w14:paraId="31FB072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 plant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4E26D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Grain weight</w:t>
            </w:r>
          </w:p>
          <w:p w14:paraId="7F346DA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 plant (g)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607DC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100-grain weight</w:t>
            </w:r>
          </w:p>
          <w:p w14:paraId="25C740B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(g)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9C5F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Yield</w:t>
            </w:r>
          </w:p>
          <w:p w14:paraId="59FCF570" w14:textId="0CBFE07B" w:rsidR="00091A01" w:rsidRPr="00091A01" w:rsidRDefault="00091A01" w:rsidP="00E5093D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(kg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proofErr w:type="gramStart"/>
            <w:r w:rsidR="00E5093D" w:rsidRPr="00091A01">
              <w:rPr>
                <w:rFonts w:eastAsia="DengXian" w:cs="Times New Roman"/>
                <w:sz w:val="18"/>
                <w:szCs w:val="18"/>
              </w:rPr>
              <w:t>h</w:t>
            </w:r>
            <w:r w:rsidR="00E5093D">
              <w:rPr>
                <w:rFonts w:eastAsia="DengXian" w:cs="Times New Roman" w:hint="eastAsia"/>
                <w:sz w:val="18"/>
                <w:szCs w:val="18"/>
                <w:lang w:eastAsia="zh-CN"/>
              </w:rPr>
              <w:t>a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</w:t>
            </w:r>
            <w:r w:rsidR="00E5093D">
              <w:rPr>
                <w:rFonts w:eastAsia="DengXian" w:cs="Times New Roman" w:hint="eastAsia"/>
                <w:sz w:val="18"/>
                <w:szCs w:val="18"/>
                <w:vertAlign w:val="superscript"/>
                <w:lang w:eastAsia="zh-CN"/>
              </w:rPr>
              <w:t>1</w:t>
            </w:r>
            <w:proofErr w:type="gramEnd"/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</w:tr>
      <w:tr w:rsidR="00091A01" w:rsidRPr="00091A01" w14:paraId="014294DD" w14:textId="77777777" w:rsidTr="00091A01">
        <w:trPr>
          <w:trHeight w:val="280"/>
        </w:trPr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B2B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616E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201.6±8.4d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A21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2.26±0.05c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F9D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1.15±0.04d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6A6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714.2±14.9d</w:t>
            </w:r>
          </w:p>
        </w:tc>
      </w:tr>
      <w:tr w:rsidR="00091A01" w:rsidRPr="00091A01" w14:paraId="3424210F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928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911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265.2±8.3b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5C4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2.48±0.06b 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93A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1.34±0.07b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F81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882.6±29.7b</w:t>
            </w:r>
          </w:p>
        </w:tc>
      </w:tr>
      <w:tr w:rsidR="00091A01" w:rsidRPr="00091A01" w14:paraId="3A8929B8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17C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63F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303.4±9.1a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F4C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2.77±0.05a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BF1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1.49±0.05a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1A7E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967.4±26.2a</w:t>
            </w:r>
          </w:p>
        </w:tc>
      </w:tr>
      <w:tr w:rsidR="00091A01" w:rsidRPr="00091A01" w14:paraId="26A4E47E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2386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BC3D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220.1±9.8c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47D1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2.40±0.04b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0F7A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1.24±0.07c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AE44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752.3±28.8c</w:t>
            </w:r>
          </w:p>
        </w:tc>
      </w:tr>
    </w:tbl>
    <w:p w14:paraId="1EDE881F" w14:textId="49163079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5A18D8A3" w14:textId="77777777" w:rsidR="00091A01" w:rsidRPr="00091A01" w:rsidRDefault="00091A01" w:rsidP="00091A01">
      <w:pPr>
        <w:rPr>
          <w:rFonts w:cs="Times New Roman"/>
          <w:sz w:val="18"/>
          <w:szCs w:val="18"/>
        </w:rPr>
      </w:pPr>
    </w:p>
    <w:p w14:paraId="063BDB15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 xml:space="preserve">3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gain weight (g) and grain-filling rate of thin-shelled Tartary buckwheat</w:t>
      </w:r>
    </w:p>
    <w:tbl>
      <w:tblPr>
        <w:tblW w:w="559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277"/>
        <w:gridCol w:w="1277"/>
        <w:gridCol w:w="1277"/>
        <w:gridCol w:w="1319"/>
        <w:gridCol w:w="1496"/>
        <w:gridCol w:w="1494"/>
        <w:gridCol w:w="1492"/>
      </w:tblGrid>
      <w:tr w:rsidR="00091A01" w:rsidRPr="00091A01" w14:paraId="3AB2CCCC" w14:textId="77777777" w:rsidTr="00825BD6">
        <w:trPr>
          <w:trHeight w:val="283"/>
          <w:jc w:val="center"/>
        </w:trPr>
        <w:tc>
          <w:tcPr>
            <w:tcW w:w="693" w:type="pct"/>
            <w:vMerge w:val="restart"/>
            <w:noWrap/>
            <w:vAlign w:val="center"/>
          </w:tcPr>
          <w:p w14:paraId="41505D6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Treatment</w:t>
            </w:r>
          </w:p>
        </w:tc>
        <w:tc>
          <w:tcPr>
            <w:tcW w:w="2972" w:type="pct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1B97F9" w14:textId="77777777" w:rsidR="00091A01" w:rsidRPr="00091A01" w:rsidRDefault="00000000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hyperlink r:id="rId12" w:history="1">
              <w:r w:rsidR="00091A01" w:rsidRPr="00091A01">
                <w:rPr>
                  <w:rFonts w:cs="Times New Roman"/>
                  <w:sz w:val="18"/>
                  <w:szCs w:val="18"/>
                </w:rPr>
                <w:t>Period</w:t>
              </w:r>
            </w:hyperlink>
          </w:p>
        </w:tc>
        <w:tc>
          <w:tcPr>
            <w:tcW w:w="668" w:type="pct"/>
            <w:vMerge w:val="restart"/>
            <w:vAlign w:val="center"/>
          </w:tcPr>
          <w:p w14:paraId="14A212B6" w14:textId="77777777" w:rsidR="00091A01" w:rsidRPr="00091A01" w:rsidRDefault="00091A01" w:rsidP="00091A01">
            <w:pPr>
              <w:ind w:firstLine="198"/>
              <w:jc w:val="center"/>
              <w:rPr>
                <w:rFonts w:eastAsia="DengXian" w:cs="Times New Roman"/>
                <w:sz w:val="18"/>
                <w:szCs w:val="18"/>
                <w:vertAlign w:val="subscript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G </w:t>
            </w:r>
            <w:r w:rsidRPr="00091A01">
              <w:rPr>
                <w:rFonts w:eastAsia="DengXian" w:cs="Times New Roman"/>
                <w:sz w:val="18"/>
                <w:szCs w:val="18"/>
                <w:vertAlign w:val="subscript"/>
              </w:rPr>
              <w:t>max.</w:t>
            </w:r>
          </w:p>
          <w:p w14:paraId="28B48F22" w14:textId="77777777" w:rsidR="00091A01" w:rsidRPr="00091A01" w:rsidRDefault="00091A01" w:rsidP="00091A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91A01">
              <w:rPr>
                <w:rFonts w:cs="Times New Roman"/>
                <w:bCs/>
                <w:sz w:val="18"/>
                <w:szCs w:val="18"/>
              </w:rPr>
              <w:lastRenderedPageBreak/>
              <w:t>g (100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>grain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 xml:space="preserve"> day)</w:t>
            </w:r>
            <w:r w:rsidRPr="00091A01">
              <w:rPr>
                <w:rFonts w:cs="Times New Roman"/>
                <w:bCs/>
                <w:sz w:val="18"/>
                <w:szCs w:val="18"/>
                <w:vertAlign w:val="superscript"/>
              </w:rPr>
              <w:t>−1</w:t>
            </w:r>
          </w:p>
        </w:tc>
        <w:tc>
          <w:tcPr>
            <w:tcW w:w="667" w:type="pct"/>
            <w:vMerge w:val="restart"/>
            <w:vAlign w:val="center"/>
          </w:tcPr>
          <w:p w14:paraId="31E3DBFA" w14:textId="77777777" w:rsidR="00091A01" w:rsidRPr="00091A01" w:rsidRDefault="00091A01" w:rsidP="00091A01">
            <w:pPr>
              <w:ind w:firstLine="198"/>
              <w:jc w:val="center"/>
              <w:rPr>
                <w:rFonts w:eastAsia="DengXian" w:cs="Times New Roman"/>
                <w:sz w:val="18"/>
                <w:szCs w:val="18"/>
                <w:vertAlign w:val="subscript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 xml:space="preserve">G </w:t>
            </w:r>
            <w:r w:rsidRPr="00091A01">
              <w:rPr>
                <w:rFonts w:eastAsia="DengXian" w:cs="Times New Roman"/>
                <w:sz w:val="18"/>
                <w:szCs w:val="18"/>
                <w:vertAlign w:val="subscript"/>
              </w:rPr>
              <w:t>mean</w:t>
            </w:r>
          </w:p>
          <w:p w14:paraId="0D7ACA62" w14:textId="77777777" w:rsidR="00091A01" w:rsidRPr="00091A01" w:rsidRDefault="00091A01" w:rsidP="00091A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91A01">
              <w:rPr>
                <w:rFonts w:cs="Times New Roman"/>
                <w:bCs/>
                <w:sz w:val="18"/>
                <w:szCs w:val="18"/>
              </w:rPr>
              <w:lastRenderedPageBreak/>
              <w:t>g (100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>grain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>day)</w:t>
            </w:r>
            <w:r w:rsidRPr="00091A01">
              <w:rPr>
                <w:rFonts w:cs="Times New Roman"/>
                <w:bCs/>
                <w:sz w:val="18"/>
                <w:szCs w:val="18"/>
                <w:vertAlign w:val="superscript"/>
              </w:rPr>
              <w:t>−1</w:t>
            </w:r>
          </w:p>
        </w:tc>
      </w:tr>
      <w:tr w:rsidR="00825BD6" w:rsidRPr="00091A01" w14:paraId="24B7C2CC" w14:textId="77777777" w:rsidTr="00825BD6">
        <w:trPr>
          <w:trHeight w:val="245"/>
          <w:jc w:val="center"/>
        </w:trPr>
        <w:tc>
          <w:tcPr>
            <w:tcW w:w="693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7867749D" w14:textId="77777777" w:rsidR="00091A01" w:rsidRPr="00091A01" w:rsidRDefault="00091A01" w:rsidP="00091A01">
            <w:pPr>
              <w:ind w:firstLine="2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F1A85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7d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D2F9E0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14d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C8E709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21d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5403E3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28d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25D71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35d</w:t>
            </w:r>
          </w:p>
        </w:tc>
        <w:tc>
          <w:tcPr>
            <w:tcW w:w="668" w:type="pct"/>
            <w:vMerge/>
            <w:tcBorders>
              <w:bottom w:val="single" w:sz="4" w:space="0" w:color="auto"/>
            </w:tcBorders>
          </w:tcPr>
          <w:p w14:paraId="46BA1720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6C160B2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</w:tr>
      <w:tr w:rsidR="00825BD6" w:rsidRPr="00091A01" w14:paraId="4EA769C0" w14:textId="77777777" w:rsidTr="00825BD6">
        <w:trPr>
          <w:trHeight w:val="276"/>
          <w:jc w:val="center"/>
        </w:trPr>
        <w:tc>
          <w:tcPr>
            <w:tcW w:w="69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8B8D2EB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5804DC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0.21±0.02d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6356F70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0.42±0.02d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B00FDD9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0.81±0.02d</w:t>
            </w:r>
          </w:p>
        </w:tc>
        <w:tc>
          <w:tcPr>
            <w:tcW w:w="59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0171F5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1.08±0.04d</w:t>
            </w:r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21AE8B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1.10±0.04d</w:t>
            </w:r>
          </w:p>
        </w:tc>
        <w:tc>
          <w:tcPr>
            <w:tcW w:w="668" w:type="pct"/>
            <w:tcBorders>
              <w:top w:val="single" w:sz="4" w:space="0" w:color="auto"/>
              <w:bottom w:val="nil"/>
            </w:tcBorders>
            <w:vAlign w:val="center"/>
          </w:tcPr>
          <w:p w14:paraId="6D5F45B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0.53±0.04d</w:t>
            </w:r>
          </w:p>
        </w:tc>
        <w:tc>
          <w:tcPr>
            <w:tcW w:w="667" w:type="pct"/>
            <w:tcBorders>
              <w:top w:val="single" w:sz="4" w:space="0" w:color="auto"/>
              <w:bottom w:val="nil"/>
            </w:tcBorders>
            <w:vAlign w:val="center"/>
          </w:tcPr>
          <w:p w14:paraId="7B0374D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0.41±0.03d</w:t>
            </w:r>
          </w:p>
        </w:tc>
      </w:tr>
      <w:tr w:rsidR="00825BD6" w:rsidRPr="00091A01" w14:paraId="74F2C2D3" w14:textId="77777777" w:rsidTr="00825BD6">
        <w:trPr>
          <w:trHeight w:val="276"/>
          <w:jc w:val="center"/>
        </w:trPr>
        <w:tc>
          <w:tcPr>
            <w:tcW w:w="693" w:type="pct"/>
            <w:tcBorders>
              <w:top w:val="nil"/>
              <w:bottom w:val="nil"/>
            </w:tcBorders>
            <w:noWrap/>
            <w:vAlign w:val="center"/>
          </w:tcPr>
          <w:p w14:paraId="0790C365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57A4A898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0.32±0.02b 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62E4C42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0.56±0.04b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7D47074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1.02±0.03b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</w:tcPr>
          <w:p w14:paraId="28F01913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1.29±0.04b</w:t>
            </w:r>
          </w:p>
        </w:tc>
        <w:tc>
          <w:tcPr>
            <w:tcW w:w="669" w:type="pct"/>
            <w:tcBorders>
              <w:top w:val="nil"/>
              <w:bottom w:val="nil"/>
            </w:tcBorders>
            <w:noWrap/>
            <w:vAlign w:val="center"/>
          </w:tcPr>
          <w:p w14:paraId="1DFEAA5F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1.30±0.04b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DDAC86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0.64±0.03b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5D4681E9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0.54±0.03b</w:t>
            </w:r>
          </w:p>
        </w:tc>
      </w:tr>
      <w:tr w:rsidR="00825BD6" w:rsidRPr="00091A01" w14:paraId="10355499" w14:textId="77777777" w:rsidTr="00825BD6">
        <w:trPr>
          <w:trHeight w:val="276"/>
          <w:jc w:val="center"/>
        </w:trPr>
        <w:tc>
          <w:tcPr>
            <w:tcW w:w="693" w:type="pct"/>
            <w:tcBorders>
              <w:top w:val="nil"/>
              <w:bottom w:val="nil"/>
            </w:tcBorders>
            <w:noWrap/>
            <w:vAlign w:val="center"/>
          </w:tcPr>
          <w:p w14:paraId="20290A2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6177F4A7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0.38±0.01a 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51F18D1F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0.65±0.03a</w:t>
            </w:r>
          </w:p>
        </w:tc>
        <w:tc>
          <w:tcPr>
            <w:tcW w:w="571" w:type="pct"/>
            <w:tcBorders>
              <w:top w:val="nil"/>
              <w:bottom w:val="nil"/>
            </w:tcBorders>
            <w:noWrap/>
            <w:vAlign w:val="center"/>
          </w:tcPr>
          <w:p w14:paraId="3ABFD207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1.13±0.04a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</w:tcPr>
          <w:p w14:paraId="6BE9225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1.38±0.02a </w:t>
            </w:r>
          </w:p>
        </w:tc>
        <w:tc>
          <w:tcPr>
            <w:tcW w:w="669" w:type="pct"/>
            <w:tcBorders>
              <w:top w:val="nil"/>
              <w:bottom w:val="nil"/>
            </w:tcBorders>
            <w:noWrap/>
            <w:vAlign w:val="center"/>
          </w:tcPr>
          <w:p w14:paraId="69D86975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1.39±0.03a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2E528A57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0.92±0.05a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2F920778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0.82±0.04a</w:t>
            </w:r>
          </w:p>
        </w:tc>
      </w:tr>
      <w:tr w:rsidR="00825BD6" w:rsidRPr="00091A01" w14:paraId="52B55EFC" w14:textId="77777777" w:rsidTr="00825BD6">
        <w:trPr>
          <w:trHeight w:val="276"/>
          <w:jc w:val="center"/>
        </w:trPr>
        <w:tc>
          <w:tcPr>
            <w:tcW w:w="693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8FB286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64ADC4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0.27±0.02c</w:t>
            </w: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0F255B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0.47±0.04c</w:t>
            </w: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BCFC60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0.90±0.04c</w:t>
            </w:r>
          </w:p>
        </w:tc>
        <w:tc>
          <w:tcPr>
            <w:tcW w:w="59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CEC748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1.20±0.02c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6401639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1.23±0.03c</w:t>
            </w:r>
          </w:p>
        </w:tc>
        <w:tc>
          <w:tcPr>
            <w:tcW w:w="668" w:type="pct"/>
            <w:tcBorders>
              <w:top w:val="nil"/>
              <w:bottom w:val="single" w:sz="4" w:space="0" w:color="auto"/>
            </w:tcBorders>
            <w:vAlign w:val="center"/>
          </w:tcPr>
          <w:p w14:paraId="53A149B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0.60±0.02c</w:t>
            </w:r>
          </w:p>
        </w:tc>
        <w:tc>
          <w:tcPr>
            <w:tcW w:w="667" w:type="pct"/>
            <w:tcBorders>
              <w:top w:val="nil"/>
              <w:bottom w:val="single" w:sz="4" w:space="0" w:color="auto"/>
            </w:tcBorders>
            <w:vAlign w:val="center"/>
          </w:tcPr>
          <w:p w14:paraId="6D96F156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0.50±0.03c</w:t>
            </w:r>
          </w:p>
        </w:tc>
      </w:tr>
    </w:tbl>
    <w:p w14:paraId="1309D55F" w14:textId="08244A4A" w:rsidR="00091A01" w:rsidRPr="007113CB" w:rsidRDefault="00825BD6" w:rsidP="00091A01">
      <w:pPr>
        <w:rPr>
          <w:rFonts w:cs="Times New Roman"/>
          <w:sz w:val="18"/>
          <w:szCs w:val="18"/>
          <w:lang w:bidi="en-US"/>
        </w:rPr>
      </w:pPr>
      <w:r w:rsidRPr="007113CB">
        <w:rPr>
          <w:rFonts w:cs="Times New Roman"/>
          <w:sz w:val="18"/>
          <w:szCs w:val="18"/>
        </w:rPr>
        <w:t>Data are presented as mean ± standard error of the mean. Small letter in the same column means significant difference at p &lt; 0.05. CK: potassium fertilizer application rate was 0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7113CB">
        <w:rPr>
          <w:rFonts w:cs="Times New Roman"/>
          <w:sz w:val="18"/>
          <w:szCs w:val="18"/>
        </w:rPr>
        <w:t>potassium fertilizer application rate was 15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7113CB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7113CB">
        <w:rPr>
          <w:rFonts w:cs="Times New Roman"/>
          <w:sz w:val="18"/>
          <w:szCs w:val="18"/>
        </w:rPr>
        <w:t>potassium fertilizer application rate was 45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.</w:t>
      </w:r>
      <w:r w:rsidRPr="007113CB">
        <w:rPr>
          <w:rFonts w:cs="Times New Roman" w:hint="eastAsia"/>
          <w:sz w:val="18"/>
          <w:szCs w:val="18"/>
          <w:lang w:eastAsia="zh-CN" w:bidi="en-US"/>
        </w:rPr>
        <w:t xml:space="preserve"> </w:t>
      </w:r>
      <w:proofErr w:type="spellStart"/>
      <w:r w:rsidR="00091A01" w:rsidRPr="007113CB">
        <w:rPr>
          <w:rFonts w:eastAsia="DengXian" w:cs="Times New Roman"/>
          <w:sz w:val="18"/>
          <w:szCs w:val="18"/>
        </w:rPr>
        <w:t>G</w:t>
      </w:r>
      <w:r w:rsidR="00091A01" w:rsidRPr="007113CB">
        <w:rPr>
          <w:rFonts w:eastAsia="DengXian" w:cs="Times New Roman"/>
          <w:sz w:val="18"/>
          <w:szCs w:val="18"/>
          <w:vertAlign w:val="subscript"/>
        </w:rPr>
        <w:t>max</w:t>
      </w:r>
      <w:proofErr w:type="spellEnd"/>
      <w:r w:rsidR="00091A01" w:rsidRPr="007113CB">
        <w:rPr>
          <w:rFonts w:eastAsia="DengXian" w:cs="Times New Roman"/>
          <w:sz w:val="18"/>
          <w:szCs w:val="18"/>
          <w:vertAlign w:val="subscript"/>
        </w:rPr>
        <w:t xml:space="preserve">: </w:t>
      </w:r>
      <w:r w:rsidR="00091A01" w:rsidRPr="007113CB">
        <w:rPr>
          <w:rFonts w:cs="Times New Roman"/>
          <w:bCs/>
          <w:sz w:val="18"/>
          <w:szCs w:val="18"/>
        </w:rPr>
        <w:t xml:space="preserve">the maximum grain-filling rate; </w:t>
      </w:r>
      <w:proofErr w:type="spellStart"/>
      <w:r w:rsidR="00091A01" w:rsidRPr="007113CB">
        <w:rPr>
          <w:rFonts w:cs="Times New Roman"/>
          <w:sz w:val="18"/>
          <w:szCs w:val="18"/>
        </w:rPr>
        <w:t>G</w:t>
      </w:r>
      <w:r w:rsidR="00091A01" w:rsidRPr="007113CB">
        <w:rPr>
          <w:rFonts w:cs="Times New Roman"/>
          <w:sz w:val="18"/>
          <w:szCs w:val="18"/>
          <w:vertAlign w:val="subscript"/>
        </w:rPr>
        <w:t>mean</w:t>
      </w:r>
      <w:proofErr w:type="spellEnd"/>
      <w:r w:rsidR="00091A01" w:rsidRPr="007113CB">
        <w:rPr>
          <w:rFonts w:cs="Times New Roman"/>
          <w:iCs/>
          <w:sz w:val="18"/>
          <w:szCs w:val="18"/>
        </w:rPr>
        <w:t xml:space="preserve">: the mean </w:t>
      </w:r>
      <w:r w:rsidR="00091A01" w:rsidRPr="007113CB">
        <w:rPr>
          <w:rFonts w:cs="Times New Roman"/>
          <w:bCs/>
          <w:sz w:val="18"/>
          <w:szCs w:val="18"/>
        </w:rPr>
        <w:t>grain-filling rate.</w:t>
      </w:r>
    </w:p>
    <w:p w14:paraId="7B4B5F98" w14:textId="77777777" w:rsidR="00091A01" w:rsidRPr="00091A01" w:rsidRDefault="00091A01" w:rsidP="00091A01">
      <w:pPr>
        <w:rPr>
          <w:rFonts w:eastAsia="SimHei" w:cs="Times New Roman"/>
          <w:sz w:val="18"/>
          <w:szCs w:val="18"/>
        </w:rPr>
      </w:pPr>
    </w:p>
    <w:p w14:paraId="159F525E" w14:textId="77777777" w:rsidR="00091A01" w:rsidRPr="00091A01" w:rsidRDefault="00091A01" w:rsidP="00091A01">
      <w:pPr>
        <w:rPr>
          <w:rFonts w:cs="Times New Roman"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>4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 xml:space="preserve">Effects of different potassium fertilizer application rates on starch synthase in grains of thin-shelled Tartary buckwheat </w:t>
      </w:r>
    </w:p>
    <w:tbl>
      <w:tblPr>
        <w:tblpPr w:leftFromText="180" w:rightFromText="180" w:vertAnchor="text" w:horzAnchor="page" w:tblpXSpec="center" w:tblpY="166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2410"/>
        <w:gridCol w:w="1309"/>
        <w:gridCol w:w="1242"/>
        <w:gridCol w:w="1134"/>
        <w:gridCol w:w="1134"/>
        <w:gridCol w:w="1134"/>
        <w:gridCol w:w="1134"/>
      </w:tblGrid>
      <w:tr w:rsidR="00091A01" w:rsidRPr="00091A01" w14:paraId="43B70230" w14:textId="77777777" w:rsidTr="00091A01">
        <w:trPr>
          <w:trHeight w:val="273"/>
        </w:trPr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279546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Index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966FF4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57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1AF17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Period</w:t>
            </w:r>
          </w:p>
        </w:tc>
      </w:tr>
      <w:tr w:rsidR="00091A01" w:rsidRPr="00091A01" w14:paraId="68388674" w14:textId="77777777" w:rsidTr="00091A01">
        <w:trPr>
          <w:trHeight w:val="377"/>
        </w:trPr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BB670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2E01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AF64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685D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95B9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BFC4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95D9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35d</w:t>
            </w:r>
          </w:p>
        </w:tc>
      </w:tr>
      <w:tr w:rsidR="00091A01" w:rsidRPr="00091A01" w14:paraId="66F6D874" w14:textId="77777777" w:rsidTr="00091A01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B021B" w14:textId="77777777" w:rsidR="00091A01" w:rsidRPr="00091A01" w:rsidRDefault="00091A01" w:rsidP="00091A01">
            <w:pPr>
              <w:textAlignment w:val="center"/>
              <w:rPr>
                <w:rStyle w:val="font41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Soluble starch synthase</w:t>
            </w:r>
          </w:p>
          <w:p w14:paraId="7EDCAA36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(SSS,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Style w:val="font41"/>
                <w:sz w:val="18"/>
                <w:szCs w:val="18"/>
              </w:rPr>
              <w:t>mg</w:t>
            </w:r>
            <w:r w:rsidRPr="00091A01">
              <w:rPr>
                <w:rStyle w:val="font41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min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−1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C2B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C6D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12.92±0.12d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166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14.22±0.11d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580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18.34±0.23</w:t>
            </w:r>
            <w:r w:rsidRPr="00091A01">
              <w:rPr>
                <w:rStyle w:val="font11"/>
                <w:rFonts w:eastAsia="DengXia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3D9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16.88±0.23</w:t>
            </w:r>
            <w:r w:rsidRPr="00091A01">
              <w:rPr>
                <w:rStyle w:val="font11"/>
                <w:rFonts w:eastAsia="DengXia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7CC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16.22±0.46d</w:t>
            </w:r>
          </w:p>
        </w:tc>
      </w:tr>
      <w:tr w:rsidR="00091A01" w:rsidRPr="00091A01" w14:paraId="34AD3BA2" w14:textId="77777777" w:rsidTr="00091A01">
        <w:trPr>
          <w:trHeight w:val="276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AD061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E4D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FF08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19.02±0.23b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945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20.71±0.29b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147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25.29±0.33b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F61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21.73±0.11b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C60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19.96±0.19b</w:t>
            </w:r>
          </w:p>
        </w:tc>
      </w:tr>
      <w:tr w:rsidR="00091A01" w:rsidRPr="00091A01" w14:paraId="02743E60" w14:textId="77777777" w:rsidTr="00091A01">
        <w:trPr>
          <w:trHeight w:val="276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930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A52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A90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25.65±0.33a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4B0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29.55±0.45a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1A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33.21±0.12a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0AD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24.81±0.56a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7ED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22.05±0.48a</w:t>
            </w:r>
          </w:p>
        </w:tc>
      </w:tr>
      <w:tr w:rsidR="00091A01" w:rsidRPr="00091A01" w14:paraId="190C6F61" w14:textId="77777777" w:rsidTr="00091A01">
        <w:trPr>
          <w:trHeight w:val="276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99FF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9F42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8B34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14.02±0.29c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31B6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18.63±0.41c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E885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22.26±0.31c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0861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19.30±0.28c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4BAB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18.11±0.21c</w:t>
            </w:r>
          </w:p>
        </w:tc>
      </w:tr>
      <w:tr w:rsidR="00091A01" w:rsidRPr="00091A01" w14:paraId="25E083A0" w14:textId="77777777" w:rsidTr="00091A01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98EBE" w14:textId="77777777" w:rsidR="00091A01" w:rsidRPr="00091A01" w:rsidRDefault="00091A01" w:rsidP="00091A01">
            <w:pPr>
              <w:textAlignment w:val="center"/>
              <w:rPr>
                <w:rStyle w:val="font41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ADP-glucose </w:t>
            </w:r>
            <w:proofErr w:type="spellStart"/>
            <w:r w:rsidRPr="00091A01">
              <w:rPr>
                <w:rFonts w:cs="Times New Roman"/>
                <w:sz w:val="18"/>
                <w:szCs w:val="18"/>
              </w:rPr>
              <w:t>pyrophosphorylase</w:t>
            </w:r>
            <w:proofErr w:type="spellEnd"/>
            <w:r w:rsidRPr="00091A01">
              <w:rPr>
                <w:rStyle w:val="font41"/>
                <w:sz w:val="18"/>
                <w:szCs w:val="18"/>
              </w:rPr>
              <w:t xml:space="preserve"> </w:t>
            </w:r>
          </w:p>
          <w:p w14:paraId="2885D2D6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(</w:t>
            </w:r>
            <w:proofErr w:type="spellStart"/>
            <w:r w:rsidRPr="00091A01">
              <w:rPr>
                <w:rFonts w:cs="Times New Roman"/>
                <w:bCs/>
                <w:sz w:val="18"/>
                <w:szCs w:val="18"/>
              </w:rPr>
              <w:t>AGPase</w:t>
            </w:r>
            <w:proofErr w:type="spellEnd"/>
            <w:r w:rsidRPr="00091A01">
              <w:rPr>
                <w:rFonts w:cs="Times New Roman"/>
                <w:bCs/>
                <w:sz w:val="18"/>
                <w:szCs w:val="18"/>
              </w:rPr>
              <w:t>,</w:t>
            </w:r>
            <w:r w:rsidRPr="00091A01">
              <w:rPr>
                <w:rStyle w:val="font41"/>
                <w:sz w:val="18"/>
                <w:szCs w:val="18"/>
              </w:rPr>
              <w:t xml:space="preserve">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Style w:val="font41"/>
                <w:sz w:val="18"/>
                <w:szCs w:val="18"/>
              </w:rPr>
              <w:t>g</w:t>
            </w:r>
            <w:r w:rsidRPr="00091A01">
              <w:rPr>
                <w:rStyle w:val="font41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min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−1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1DF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EF8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9.89±0.31</w:t>
            </w:r>
            <w:r w:rsidRPr="00091A01">
              <w:rPr>
                <w:rStyle w:val="font11"/>
                <w:rFonts w:eastAsia="DengXia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544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10.02±0.21</w:t>
            </w:r>
            <w:r w:rsidRPr="00091A01">
              <w:rPr>
                <w:rStyle w:val="font11"/>
                <w:rFonts w:eastAsia="DengXia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FFC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13.21±0.24d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BED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10.91±0.34d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7C3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8.98±0.29</w:t>
            </w:r>
            <w:r w:rsidRPr="00091A01">
              <w:rPr>
                <w:rStyle w:val="font11"/>
                <w:rFonts w:eastAsia="DengXian"/>
              </w:rPr>
              <w:t>d</w:t>
            </w:r>
          </w:p>
        </w:tc>
      </w:tr>
      <w:tr w:rsidR="00091A01" w:rsidRPr="00091A01" w14:paraId="21064FBD" w14:textId="77777777" w:rsidTr="00091A01">
        <w:trPr>
          <w:trHeight w:val="276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265576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5C8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2D3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17.73±0.23b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603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19.31±0.13b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907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19.76±0.14b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5D8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18.86±0.28b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BE0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16.23±0.19b</w:t>
            </w:r>
          </w:p>
        </w:tc>
      </w:tr>
      <w:tr w:rsidR="00091A01" w:rsidRPr="00091A01" w14:paraId="6F7765FA" w14:textId="77777777" w:rsidTr="00091A01">
        <w:trPr>
          <w:trHeight w:val="276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DD1CA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FAD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D66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20.58±0.19a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43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21.62±0.47a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51A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25.52±0.23a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0AA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20.24±0.39a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7F7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18.63±0.26a</w:t>
            </w:r>
          </w:p>
        </w:tc>
      </w:tr>
      <w:tr w:rsidR="00091A01" w:rsidRPr="00091A01" w14:paraId="68DE9544" w14:textId="77777777" w:rsidTr="00091A01">
        <w:trPr>
          <w:trHeight w:val="181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900EEC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994B2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E5D63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12.88±0.39c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57BFF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14.57±0.23c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6B50B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17.98±0.25c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04B0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16.34±0.12c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FAFD9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12.49±0.22c</w:t>
            </w:r>
          </w:p>
        </w:tc>
      </w:tr>
    </w:tbl>
    <w:p w14:paraId="3E1150A2" w14:textId="18D610C7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bookmarkStart w:id="0" w:name="_Toc9349"/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bookmarkEnd w:id="0"/>
    <w:p w14:paraId="394F2527" w14:textId="77777777" w:rsidR="00825BD6" w:rsidRDefault="00825BD6" w:rsidP="00091A01">
      <w:pPr>
        <w:rPr>
          <w:rFonts w:cs="Times New Roman"/>
          <w:b/>
          <w:sz w:val="18"/>
          <w:szCs w:val="18"/>
          <w:lang w:eastAsia="zh-CN"/>
        </w:rPr>
      </w:pPr>
    </w:p>
    <w:p w14:paraId="2C511BE4" w14:textId="77777777" w:rsidR="00825BD6" w:rsidRDefault="00825BD6" w:rsidP="00091A01">
      <w:pPr>
        <w:rPr>
          <w:rFonts w:cs="Times New Roman"/>
          <w:b/>
          <w:sz w:val="18"/>
          <w:szCs w:val="18"/>
          <w:lang w:eastAsia="zh-CN"/>
        </w:rPr>
      </w:pPr>
    </w:p>
    <w:p w14:paraId="3EA7C1AF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lastRenderedPageBreak/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>5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antioxidant enzyme activity and MDA content of thin-shelled Tartary buckwheat</w:t>
      </w:r>
    </w:p>
    <w:tbl>
      <w:tblPr>
        <w:tblpPr w:leftFromText="180" w:rightFromText="180" w:vertAnchor="text" w:horzAnchor="page" w:tblpX="1812" w:tblpY="282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1644"/>
        <w:gridCol w:w="1396"/>
        <w:gridCol w:w="1506"/>
        <w:gridCol w:w="1631"/>
        <w:gridCol w:w="1396"/>
      </w:tblGrid>
      <w:tr w:rsidR="00091A01" w:rsidRPr="00091A01" w14:paraId="699801BE" w14:textId="77777777" w:rsidTr="00091A0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4BE37D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5070B76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F37C54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44652FEC" w14:textId="77777777" w:rsidTr="00091A01">
        <w:trPr>
          <w:trHeight w:val="64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87C4C5" w14:textId="77777777" w:rsidR="00091A01" w:rsidRPr="00091A01" w:rsidRDefault="00091A01" w:rsidP="00091A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47ED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1D431E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48ABB7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947851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7C8FB8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4382A1F8" w14:textId="77777777" w:rsidTr="00091A01">
        <w:trPr>
          <w:trHeight w:val="263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8EC431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Superoxide dismutase</w:t>
            </w:r>
          </w:p>
          <w:p w14:paraId="1AD6480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(</w:t>
            </w:r>
            <w:r w:rsidRPr="00091A01">
              <w:rPr>
                <w:rStyle w:val="font41"/>
                <w:sz w:val="18"/>
                <w:szCs w:val="18"/>
              </w:rPr>
              <w:t xml:space="preserve"> SOD,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g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h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446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CF3E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143.23±9.34d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7089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163.01±9.34d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70D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188.57±9.23d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35FE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114.79±5.98d</w:t>
            </w:r>
          </w:p>
        </w:tc>
      </w:tr>
      <w:tr w:rsidR="00091A01" w:rsidRPr="00091A01" w14:paraId="4013E589" w14:textId="77777777" w:rsidTr="00091A01">
        <w:trPr>
          <w:trHeight w:val="276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8C6F6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80C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A711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232.63±10.98b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228E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279.08±8.22b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E6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290.54±8.66b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0F7E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204.45±7.98b </w:t>
            </w:r>
          </w:p>
        </w:tc>
      </w:tr>
      <w:tr w:rsidR="00091A01" w:rsidRPr="00091A01" w14:paraId="1346E7D9" w14:textId="77777777" w:rsidTr="00091A01">
        <w:trPr>
          <w:trHeight w:val="207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59999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905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E4D3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309.33±12.21a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41B8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313.44±10.13a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0015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391.53±11.21a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18DB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317.76±11.03a</w:t>
            </w:r>
          </w:p>
        </w:tc>
      </w:tr>
      <w:tr w:rsidR="00091A01" w:rsidRPr="00091A01" w14:paraId="016E38DE" w14:textId="77777777" w:rsidTr="00091A01">
        <w:trPr>
          <w:trHeight w:val="127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22392A0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060F13B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B74D31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196.69±7.36c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BD1D66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240.63±9.98c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C1AA26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244.96±9.09c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4D52EB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185.78±7.65c</w:t>
            </w:r>
          </w:p>
        </w:tc>
      </w:tr>
      <w:tr w:rsidR="00091A01" w:rsidRPr="00091A01" w14:paraId="412E6F93" w14:textId="77777777" w:rsidTr="00091A01">
        <w:trPr>
          <w:trHeight w:val="152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C883EF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Peroxidase</w:t>
            </w:r>
          </w:p>
          <w:p w14:paraId="11E46AE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(</w:t>
            </w:r>
            <w:r w:rsidRPr="00091A01">
              <w:rPr>
                <w:rStyle w:val="font41"/>
                <w:sz w:val="18"/>
                <w:szCs w:val="18"/>
              </w:rPr>
              <w:t>POD,U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g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h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668A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999B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152.28±6.34d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C0E6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197.15±5.76d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6F7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236.56±7.98d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1D67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192.78±7.87d</w:t>
            </w:r>
          </w:p>
        </w:tc>
      </w:tr>
      <w:tr w:rsidR="00091A01" w:rsidRPr="00091A01" w14:paraId="339316AA" w14:textId="77777777" w:rsidTr="00091A01">
        <w:trPr>
          <w:trHeight w:val="93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B1F0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84C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D487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228.31±7.11b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3076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251.91±7.98b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0D1E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283.99±9.39b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0E3E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245.7±9.09b</w:t>
            </w:r>
          </w:p>
        </w:tc>
      </w:tr>
      <w:tr w:rsidR="00091A01" w:rsidRPr="00091A01" w14:paraId="122E4AD6" w14:textId="77777777" w:rsidTr="00091A01">
        <w:trPr>
          <w:trHeight w:val="213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94F2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508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EC9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279.23±9.32a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004E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308.10±8.12a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B86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342.04±11.98a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3BE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331.17±10.87a</w:t>
            </w:r>
          </w:p>
        </w:tc>
      </w:tr>
      <w:tr w:rsidR="00091A01" w:rsidRPr="00091A01" w14:paraId="0FBBCCA7" w14:textId="77777777" w:rsidTr="00091A01">
        <w:trPr>
          <w:trHeight w:val="235"/>
        </w:trPr>
        <w:tc>
          <w:tcPr>
            <w:tcW w:w="156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F99F6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65EE7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A2B3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188.19±5.98c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D8AA9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223.19±9.65c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5DD0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259.33±8.34c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DB59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214.06±6.05c</w:t>
            </w:r>
          </w:p>
        </w:tc>
      </w:tr>
      <w:tr w:rsidR="00091A01" w:rsidRPr="00091A01" w14:paraId="0D0DF0F9" w14:textId="77777777" w:rsidTr="00091A01">
        <w:trPr>
          <w:trHeight w:val="235"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6ECF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 xml:space="preserve">Malonaldehyde (MDA, </w:t>
            </w:r>
            <w:r w:rsidRPr="00091A01">
              <w:rPr>
                <w:rFonts w:eastAsia="SimSun" w:cs="Times New Roman"/>
                <w:sz w:val="18"/>
                <w:szCs w:val="18"/>
              </w:rPr>
              <w:t>μ</w:t>
            </w:r>
            <w:r w:rsidRPr="00091A01">
              <w:rPr>
                <w:rFonts w:eastAsia="STIX-Regular" w:cs="Times New Roman"/>
                <w:sz w:val="18"/>
                <w:szCs w:val="18"/>
              </w:rPr>
              <w:t>mol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STIX-Regular" w:cs="Times New Roman"/>
                <w:sz w:val="18"/>
                <w:szCs w:val="18"/>
              </w:rPr>
              <w:t>g</w:t>
            </w:r>
            <w:r w:rsidRPr="00091A01">
              <w:rPr>
                <w:rFonts w:eastAsia="MS Mincho" w:cs="Times New Roman"/>
                <w:sz w:val="18"/>
                <w:szCs w:val="18"/>
                <w:vertAlign w:val="superscript"/>
              </w:rPr>
              <w:t>−</w:t>
            </w:r>
            <w:r w:rsidRPr="00091A01">
              <w:rPr>
                <w:rFonts w:eastAsia="STIX-Regular" w:cs="Times New Roman"/>
                <w:sz w:val="18"/>
                <w:szCs w:val="18"/>
                <w:vertAlign w:val="superscript"/>
              </w:rPr>
              <w:t>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D3A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B299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2.45±0.04a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6E02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3.26±0.08a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29D7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6.30±0.06a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F17B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7.50±0.07a</w:t>
            </w:r>
          </w:p>
        </w:tc>
      </w:tr>
      <w:tr w:rsidR="00091A01" w:rsidRPr="00091A01" w14:paraId="5BC9EBF2" w14:textId="77777777" w:rsidTr="00091A01">
        <w:trPr>
          <w:trHeight w:val="235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E22F2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31C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4DA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1.94±0.03b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9AA0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2.88±0.09c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CF0F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4.81±0.05c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5EBF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5.07±0.06c</w:t>
            </w:r>
          </w:p>
        </w:tc>
      </w:tr>
      <w:tr w:rsidR="00091A01" w:rsidRPr="00091A01" w14:paraId="7DF6397D" w14:textId="77777777" w:rsidTr="00091A01">
        <w:trPr>
          <w:trHeight w:val="235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6D89DD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D32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605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1.86±0.07c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826B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2.51±0.08d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272B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4.16±0.09d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83C8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4.74±0.06d</w:t>
            </w:r>
          </w:p>
        </w:tc>
      </w:tr>
      <w:tr w:rsidR="00091A01" w:rsidRPr="00091A01" w14:paraId="3E465ACB" w14:textId="77777777" w:rsidTr="00091A01">
        <w:trPr>
          <w:trHeight w:val="235"/>
        </w:trPr>
        <w:tc>
          <w:tcPr>
            <w:tcW w:w="156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0870C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DAC88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4B94C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2.42±0.06a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820F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3.02±0.07b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3568D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5.32±0.08b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02DF8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6.61±0.03b</w:t>
            </w:r>
          </w:p>
        </w:tc>
      </w:tr>
    </w:tbl>
    <w:p w14:paraId="2C15F749" w14:textId="15C81A61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61BC87AE" w14:textId="77777777" w:rsidR="00091A01" w:rsidRPr="00091A01" w:rsidRDefault="00091A01" w:rsidP="00091A01">
      <w:pPr>
        <w:rPr>
          <w:rFonts w:cs="Times New Roman"/>
          <w:sz w:val="18"/>
          <w:szCs w:val="18"/>
          <w:lang w:bidi="en-US"/>
        </w:rPr>
      </w:pPr>
    </w:p>
    <w:p w14:paraId="18AE0816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 xml:space="preserve">6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root morphology and root activity of thin-shelled Tartary buckwheat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153"/>
        <w:gridCol w:w="1622"/>
        <w:gridCol w:w="1650"/>
        <w:gridCol w:w="1498"/>
        <w:gridCol w:w="1552"/>
        <w:gridCol w:w="1514"/>
      </w:tblGrid>
      <w:tr w:rsidR="00091A01" w:rsidRPr="00091A01" w14:paraId="0FBD1548" w14:textId="77777777" w:rsidTr="00825BD6">
        <w:trPr>
          <w:trHeight w:val="263"/>
        </w:trPr>
        <w:tc>
          <w:tcPr>
            <w:tcW w:w="107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77900B7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81D6CAF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3111" w:type="pct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BDF4740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62C94E20" w14:textId="77777777" w:rsidTr="00825BD6">
        <w:trPr>
          <w:trHeight w:val="463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6130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4729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A5C170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750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9EBD55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777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76418C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759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616C67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1A3C123B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C6FBC3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Root </w:t>
            </w:r>
            <w:r w:rsidRPr="00091A01">
              <w:rPr>
                <w:rFonts w:eastAsia="DengXian" w:cs="Times New Roman"/>
                <w:sz w:val="18"/>
                <w:szCs w:val="18"/>
              </w:rPr>
              <w:t>activity</w:t>
            </w:r>
          </w:p>
          <w:p w14:paraId="6FB55562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(μg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h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7FD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5DD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48.72±1.28d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AB93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41.98±1.03d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9B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31.40±0.92d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497B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19.65±0.14d </w:t>
            </w:r>
          </w:p>
        </w:tc>
      </w:tr>
      <w:tr w:rsidR="00091A01" w:rsidRPr="00091A01" w14:paraId="55B25358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942C5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B7D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749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71.32±1.16b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BB9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62.62±1.46b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A726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52.36±0.85b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3A6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27.24±0.12b</w:t>
            </w:r>
          </w:p>
        </w:tc>
      </w:tr>
      <w:tr w:rsidR="00091A01" w:rsidRPr="00091A01" w14:paraId="1F638C38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34387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79A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6E34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96.04±2.01a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DC5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76.91±1.26a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9405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63.47±1.03a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5D11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34.87±0.16a</w:t>
            </w:r>
          </w:p>
        </w:tc>
      </w:tr>
      <w:tr w:rsidR="00091A01" w:rsidRPr="00091A01" w14:paraId="0692BB4F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6F58B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6ADF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D8A3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59.25±1.25c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BD435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50.28±1.18c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E34A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38.91±0.61c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5E94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22.51±0.11c</w:t>
            </w:r>
          </w:p>
        </w:tc>
      </w:tr>
      <w:tr w:rsidR="00091A01" w:rsidRPr="00091A01" w14:paraId="21B4612E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2884DD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length</w:t>
            </w:r>
          </w:p>
          <w:p w14:paraId="1B7DF0D9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712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A11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14.40±0.48d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950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15.40±0.32d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F51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16.24±0.65d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185B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17.81±0.65d</w:t>
            </w:r>
          </w:p>
        </w:tc>
      </w:tr>
      <w:tr w:rsidR="00091A01" w:rsidRPr="00091A01" w14:paraId="3B53A3F9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00DA0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3BB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427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30.54±0.54b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42B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34.09±0.94b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59E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35.70±0.56b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8F5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37.08±0.97b </w:t>
            </w:r>
          </w:p>
        </w:tc>
      </w:tr>
      <w:tr w:rsidR="00091A01" w:rsidRPr="00091A01" w14:paraId="07DECAD5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6625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B07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D80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40.08±1.21a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E4E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42.62±1.08a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18E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45.89±1.21a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810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49.65±0.98a</w:t>
            </w:r>
          </w:p>
        </w:tc>
      </w:tr>
      <w:tr w:rsidR="00091A01" w:rsidRPr="00091A01" w14:paraId="3CB7701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81191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6A66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A257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21.23±0.74c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B351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24.79±0.59c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0B9C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31.02±0.54c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3DBE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32.55±0.44c</w:t>
            </w:r>
          </w:p>
        </w:tc>
      </w:tr>
      <w:tr w:rsidR="00091A01" w:rsidRPr="00091A01" w14:paraId="5FCC605E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4537639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surface area</w:t>
            </w:r>
          </w:p>
          <w:p w14:paraId="70EB4311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2</w:t>
            </w:r>
            <w:r w:rsidRPr="00091A01">
              <w:rPr>
                <w:rFonts w:eastAsia="DengXi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E5A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0E1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3.88±0.18d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F9A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3.97±0.14d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447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4.20±0.12d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852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4.85±0.14d</w:t>
            </w:r>
          </w:p>
        </w:tc>
      </w:tr>
      <w:tr w:rsidR="00091A01" w:rsidRPr="00091A01" w14:paraId="4EFA70E9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99D45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A71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A12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5.74±0.28b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1F4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6.30±0.28b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B2A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10.80±0.49b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76C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11.06±0.45b</w:t>
            </w:r>
          </w:p>
        </w:tc>
      </w:tr>
      <w:tr w:rsidR="00091A01" w:rsidRPr="00091A01" w14:paraId="744252B8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CA7D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1AD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6ED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6.33±0.24a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CAD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12.15±0.52a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303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12.48±0.46a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517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13.96±0.57a</w:t>
            </w:r>
          </w:p>
        </w:tc>
      </w:tr>
      <w:tr w:rsidR="00091A01" w:rsidRPr="00091A01" w14:paraId="09CF9426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C5807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9CF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1C09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4.74±0.11c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76F4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5.69±0.13c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3BBC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7.09±0.38c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7666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7.78±0.28c</w:t>
            </w:r>
          </w:p>
        </w:tc>
      </w:tr>
      <w:tr w:rsidR="00091A01" w:rsidRPr="00091A01" w14:paraId="2F18354C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B732169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volume</w:t>
            </w:r>
          </w:p>
          <w:p w14:paraId="0AD5AE69" w14:textId="77777777" w:rsidR="00091A01" w:rsidRPr="00091A01" w:rsidRDefault="00091A01" w:rsidP="00091A01">
            <w:pPr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3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AFF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449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0.13±0.01c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0EA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0.15±0.01c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EB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0.44±0.02d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76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b/>
                <w:bCs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0.73±0.04d </w:t>
            </w:r>
          </w:p>
        </w:tc>
      </w:tr>
      <w:tr w:rsidR="00091A01" w:rsidRPr="00091A01" w14:paraId="0127F8B0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1726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084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23C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0.16±0.02b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1B3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0.32±0.01b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5D2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0.71±0.01b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658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1.37±0.07b</w:t>
            </w:r>
          </w:p>
        </w:tc>
      </w:tr>
      <w:tr w:rsidR="00091A01" w:rsidRPr="00091A01" w14:paraId="1E9E86CB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7C292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171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87E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0.21±0.01a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2AA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0.64±0.02a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DC5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1.06±0.04a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662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1.88±0.02a</w:t>
            </w:r>
          </w:p>
        </w:tc>
      </w:tr>
      <w:tr w:rsidR="00091A01" w:rsidRPr="00091A01" w14:paraId="42E0E8C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2A5E74C" w14:textId="77777777" w:rsidR="00091A01" w:rsidRPr="00091A01" w:rsidRDefault="00091A01" w:rsidP="00091A01">
            <w:pPr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A7285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C4B59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0.14±0.01c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76CC5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0.17±0.01c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8A6D8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0.53±0.02c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982C1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1.02±0.05c</w:t>
            </w:r>
          </w:p>
        </w:tc>
      </w:tr>
    </w:tbl>
    <w:p w14:paraId="494E82B1" w14:textId="78D6732C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bookmarkStart w:id="1" w:name="_Toc30527"/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63F891D2" w14:textId="77777777" w:rsidR="00091A01" w:rsidRPr="00091A01" w:rsidRDefault="00091A01" w:rsidP="00091A01">
      <w:pPr>
        <w:outlineLvl w:val="2"/>
        <w:rPr>
          <w:rFonts w:eastAsia="SimHei" w:cs="Times New Roman"/>
          <w:sz w:val="18"/>
          <w:szCs w:val="18"/>
        </w:rPr>
      </w:pPr>
    </w:p>
    <w:p w14:paraId="51FF171B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 xml:space="preserve">7 </w:t>
      </w:r>
      <w:r w:rsidRPr="00091A01">
        <w:rPr>
          <w:rFonts w:cs="Times New Roman"/>
          <w:b/>
          <w:sz w:val="18"/>
          <w:szCs w:val="18"/>
        </w:rPr>
        <w:t xml:space="preserve">Effects of different potassium fertilizer application rates on available nutrients and soil enzyme activities in rhizosphere soil </w:t>
      </w:r>
      <w:bookmarkEnd w:id="1"/>
    </w:p>
    <w:tbl>
      <w:tblPr>
        <w:tblW w:w="4998" w:type="pct"/>
        <w:tblLook w:val="04A0" w:firstRow="1" w:lastRow="0" w:firstColumn="1" w:lastColumn="0" w:noHBand="0" w:noVBand="1"/>
      </w:tblPr>
      <w:tblGrid>
        <w:gridCol w:w="2153"/>
        <w:gridCol w:w="1622"/>
        <w:gridCol w:w="1650"/>
        <w:gridCol w:w="1498"/>
        <w:gridCol w:w="1552"/>
        <w:gridCol w:w="1514"/>
      </w:tblGrid>
      <w:tr w:rsidR="00091A01" w:rsidRPr="00091A01" w14:paraId="7FD615B7" w14:textId="77777777" w:rsidTr="00825BD6">
        <w:trPr>
          <w:trHeight w:val="285"/>
        </w:trPr>
        <w:tc>
          <w:tcPr>
            <w:tcW w:w="107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2263D4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500997C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3111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14022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754DAB59" w14:textId="77777777" w:rsidTr="00825BD6">
        <w:trPr>
          <w:trHeight w:val="373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C049E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19F40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1B4313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D2234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9FB86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7212F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7219B368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B3629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nitrogen</w:t>
            </w:r>
          </w:p>
          <w:p w14:paraId="5FD99B4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(mg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13D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E1FC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8.23±0.18c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52A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8.98±0.25d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FF03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15.46±0.36d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0715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8.13±0.28d</w:t>
            </w:r>
          </w:p>
        </w:tc>
      </w:tr>
      <w:tr w:rsidR="00091A01" w:rsidRPr="00091A01" w14:paraId="5082AEAC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4869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C7E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02D6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9.45±0.24b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7FE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11.02±0.28b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6511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18.18±0.42b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2354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11.26±0.29b</w:t>
            </w:r>
          </w:p>
        </w:tc>
      </w:tr>
      <w:tr w:rsidR="00091A01" w:rsidRPr="00091A01" w14:paraId="1C72EE1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3DA1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B95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C99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13.96±0.56a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1ED5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15.37±0.36a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BDE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20.57±0.38a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1652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12.87±0.34a</w:t>
            </w:r>
          </w:p>
        </w:tc>
      </w:tr>
      <w:tr w:rsidR="00091A01" w:rsidRPr="00091A01" w14:paraId="6C77193A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4257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D586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49CD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9.27±0.32b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2BCC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10.14±0.32c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05CC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17.93±0.48c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52E1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9.79±0.21c</w:t>
            </w:r>
          </w:p>
        </w:tc>
      </w:tr>
      <w:tr w:rsidR="00091A01" w:rsidRPr="00091A01" w14:paraId="6506AD4A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0FA83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phosphorus</w:t>
            </w:r>
          </w:p>
          <w:p w14:paraId="63B5911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(mg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C96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FD7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10.26±0.65d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9D4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15.47±0.39d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8CD1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21.35±0.26d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FCCF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11.88±0.34d</w:t>
            </w:r>
          </w:p>
        </w:tc>
      </w:tr>
      <w:tr w:rsidR="00091A01" w:rsidRPr="00091A01" w14:paraId="793110A9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EB5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35C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93D0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15.57±0.39b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5F4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23.23±0.28b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2A6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36.71±0.34b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DEA4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26.67±0.21b</w:t>
            </w:r>
          </w:p>
        </w:tc>
      </w:tr>
      <w:tr w:rsidR="00091A01" w:rsidRPr="00091A01" w14:paraId="5F19838F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91B0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C51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82D5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27.58±0.18a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0285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29.37±0.12a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55B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38.81±0.28a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B51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30.65±0.42a</w:t>
            </w:r>
          </w:p>
        </w:tc>
      </w:tr>
      <w:tr w:rsidR="00091A01" w:rsidRPr="00091A01" w14:paraId="68687605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8EEB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C018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2B64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12.55±0.29c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7009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17.61±0.48c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F134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32.78±0.25c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490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15.58±0.22c</w:t>
            </w:r>
          </w:p>
        </w:tc>
      </w:tr>
      <w:tr w:rsidR="00091A01" w:rsidRPr="00091A01" w14:paraId="68EA7459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848DEA" w14:textId="77777777" w:rsidR="00091A01" w:rsidRPr="00091A01" w:rsidRDefault="00091A01" w:rsidP="00091A01">
            <w:pPr>
              <w:jc w:val="center"/>
              <w:textAlignment w:val="center"/>
              <w:rPr>
                <w:rFonts w:eastAsia="Arial Unicode MS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potassium</w:t>
            </w:r>
          </w:p>
          <w:p w14:paraId="1A44F34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(mg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614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DE1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18.81±0.21d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8737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23.15±0.38d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1BAB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31.27±0.38d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258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16.51±0.42d</w:t>
            </w:r>
          </w:p>
        </w:tc>
      </w:tr>
      <w:tr w:rsidR="00091A01" w:rsidRPr="00091A01" w14:paraId="5B29D703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7E5F0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BAE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F199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24.71±0.17c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4ADD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34.67±0.58c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B71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38.42±0.24c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4172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22.72±0.68c</w:t>
            </w:r>
          </w:p>
        </w:tc>
      </w:tr>
      <w:tr w:rsidR="00091A01" w:rsidRPr="00091A01" w14:paraId="5607CCA0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A7AB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66A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6AF5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38.25±0.25b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B60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44.28±0.62b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D7D8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49.43±0.52b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4DE0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29.62±0.21b</w:t>
            </w:r>
          </w:p>
        </w:tc>
      </w:tr>
      <w:tr w:rsidR="00091A01" w:rsidRPr="00091A01" w14:paraId="69286B09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1F49D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1E06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9F60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45.14±0.48a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0501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51.19±0.45a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CA12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54.63±0.75a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FEA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45.55±0.93a</w:t>
            </w:r>
          </w:p>
        </w:tc>
      </w:tr>
      <w:tr w:rsidR="00091A01" w:rsidRPr="00091A01" w14:paraId="6895F13F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9F1E79" w14:textId="77777777" w:rsidR="00091A01" w:rsidRPr="00091A01" w:rsidRDefault="00091A01" w:rsidP="00091A01">
            <w:pPr>
              <w:jc w:val="center"/>
              <w:textAlignment w:val="center"/>
              <w:rPr>
                <w:rFonts w:eastAsia="Arial Unicode MS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Organic matter</w:t>
            </w:r>
          </w:p>
          <w:p w14:paraId="4960EF8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(</w:t>
            </w:r>
            <w:r w:rsidRPr="00091A01">
              <w:rPr>
                <w:rFonts w:eastAsia="DengXian" w:cs="Times New Roman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Arial Unicode MS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291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240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24.21±0.58d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59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28.31±0.25c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FAEC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35.46±0.25c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0A2E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21.81±0.32d</w:t>
            </w:r>
          </w:p>
        </w:tc>
      </w:tr>
      <w:tr w:rsidR="00091A01" w:rsidRPr="00091A01" w14:paraId="18B95B6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4F7C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14E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5491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32.99±0.99b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D90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35.28±0.41b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557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41.61±0.21b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8203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34.80±0.54b</w:t>
            </w:r>
          </w:p>
        </w:tc>
      </w:tr>
      <w:tr w:rsidR="00091A01" w:rsidRPr="00091A01" w14:paraId="7F7CA2C3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3CAA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E21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ACD5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38.25±0.13a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465A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41.29±0.58a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CE32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46.38±0.28a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42CF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37.92±0.57a</w:t>
            </w:r>
          </w:p>
        </w:tc>
      </w:tr>
      <w:tr w:rsidR="00091A01" w:rsidRPr="00091A01" w14:paraId="2DD96C67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7D2027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47683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74C23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29.44±0.54c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4AB9F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34.86±0.36b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CC8B8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40.95±0.49b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265D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30.27±0.69c</w:t>
            </w:r>
          </w:p>
        </w:tc>
      </w:tr>
      <w:tr w:rsidR="00091A01" w:rsidRPr="00091A01" w14:paraId="297BC621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92084F6" w14:textId="77777777" w:rsidR="00091A01" w:rsidRPr="00091A01" w:rsidRDefault="00091A01" w:rsidP="00091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Urease enzyme</w:t>
            </w:r>
          </w:p>
          <w:p w14:paraId="3F99872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mg (</w:t>
            </w:r>
            <w:proofErr w:type="spellStart"/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d</w:t>
            </w:r>
            <w:proofErr w:type="spellEnd"/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)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402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0251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1.65±0.13d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4A1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2.05±0.13c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6BF7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2.23±0.11d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AB1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1.76±0.08d</w:t>
            </w:r>
          </w:p>
        </w:tc>
      </w:tr>
      <w:tr w:rsidR="00091A01" w:rsidRPr="00091A01" w14:paraId="515450E9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CABB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640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34E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2.39±0.15b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B969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2.37±0.16b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E276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3.13±0.13b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8BD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2.37±0.13b</w:t>
            </w:r>
          </w:p>
        </w:tc>
      </w:tr>
      <w:tr w:rsidR="00091A01" w:rsidRPr="00091A01" w14:paraId="3D665440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B0DA41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C0C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CC7D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2.72±0.11a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A61A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2.79±0.17a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735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3.57±0.11a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DB9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2.72±0.11a</w:t>
            </w:r>
          </w:p>
        </w:tc>
      </w:tr>
      <w:tr w:rsidR="00091A01" w:rsidRPr="00091A01" w14:paraId="6F6381CD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AE2C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9BE49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D099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1.98±0.09c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68B9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2.16±0.13c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A5617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2.62±0.11c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7FA2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2.02±0.07c</w:t>
            </w:r>
          </w:p>
        </w:tc>
      </w:tr>
      <w:tr w:rsidR="00091A01" w:rsidRPr="00091A01" w14:paraId="7BDB0E3B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5777900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Alkaline phosphatase</w:t>
            </w:r>
          </w:p>
          <w:p w14:paraId="20DE493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(U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mg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C4E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DD0C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9.49±0.28d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F034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11.51±0.92d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CF82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12.30±0.95d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EAA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10.72±0.37d</w:t>
            </w:r>
          </w:p>
        </w:tc>
      </w:tr>
      <w:tr w:rsidR="00091A01" w:rsidRPr="00091A01" w14:paraId="06F70023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DF56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4A8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05D5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15.32±1.3b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36C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18.51±0.56b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3B45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21.22±1.09b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AAE8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17.12±0.77b</w:t>
            </w:r>
          </w:p>
        </w:tc>
      </w:tr>
      <w:tr w:rsidR="00091A01" w:rsidRPr="00091A01" w14:paraId="58AB5D22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CF8E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C7D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D1C8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20.93±1.28a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B70E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21.68±0.53a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56C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21.96±1.38a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C17D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20.93±0.97a</w:t>
            </w:r>
          </w:p>
        </w:tc>
      </w:tr>
      <w:tr w:rsidR="00091A01" w:rsidRPr="00091A01" w14:paraId="63B3447B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0CCE0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6079F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33518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11.39±0.54c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C1B6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12.23±0.55c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463C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13.35±0.50c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4EB4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12.18±0.60c</w:t>
            </w:r>
          </w:p>
        </w:tc>
      </w:tr>
    </w:tbl>
    <w:p w14:paraId="6F571146" w14:textId="4829E1CE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bookmarkStart w:id="2" w:name="_Toc793"/>
      <w:bookmarkEnd w:id="2"/>
      <w:r w:rsidRPr="00091A01">
        <w:rPr>
          <w:rFonts w:cs="Times New Roman"/>
          <w:sz w:val="18"/>
          <w:szCs w:val="18"/>
        </w:rPr>
        <w:lastRenderedPageBreak/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7A3EAE86" w14:textId="77777777" w:rsidR="00091A01" w:rsidRPr="00091A01" w:rsidRDefault="00091A01" w:rsidP="00091A01">
      <w:pPr>
        <w:outlineLvl w:val="2"/>
        <w:rPr>
          <w:rFonts w:eastAsia="SimHei" w:cs="Times New Roman"/>
          <w:sz w:val="18"/>
          <w:szCs w:val="18"/>
        </w:rPr>
      </w:pPr>
    </w:p>
    <w:p w14:paraId="51BA53DF" w14:textId="77777777" w:rsidR="00091A01" w:rsidRPr="00091A01" w:rsidRDefault="00091A01" w:rsidP="00091A01">
      <w:pPr>
        <w:rPr>
          <w:rFonts w:eastAsia="SimSun" w:cs="Times New Roman"/>
          <w:b/>
          <w:bCs/>
          <w:sz w:val="18"/>
          <w:szCs w:val="18"/>
        </w:rPr>
      </w:pPr>
      <w:r w:rsidRPr="00091A01">
        <w:rPr>
          <w:rFonts w:cs="Times New Roman"/>
          <w:b/>
          <w:sz w:val="18"/>
          <w:szCs w:val="18"/>
        </w:rPr>
        <w:t>Supplementary</w:t>
      </w:r>
      <w:r w:rsidRPr="00091A01">
        <w:rPr>
          <w:rFonts w:eastAsia="SimSun" w:cs="Times New Roman"/>
          <w:b/>
          <w:bCs/>
          <w:sz w:val="18"/>
          <w:szCs w:val="18"/>
        </w:rPr>
        <w:t xml:space="preserve"> data in 2021</w:t>
      </w:r>
    </w:p>
    <w:p w14:paraId="74308254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>8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agronomic traits of thin-shelled Tartary buckwheat</w:t>
      </w:r>
    </w:p>
    <w:tbl>
      <w:tblPr>
        <w:tblW w:w="4685" w:type="pct"/>
        <w:tblLook w:val="04A0" w:firstRow="1" w:lastRow="0" w:firstColumn="1" w:lastColumn="0" w:noHBand="0" w:noVBand="1"/>
      </w:tblPr>
      <w:tblGrid>
        <w:gridCol w:w="1482"/>
        <w:gridCol w:w="2168"/>
        <w:gridCol w:w="1408"/>
        <w:gridCol w:w="2539"/>
        <w:gridCol w:w="1766"/>
      </w:tblGrid>
      <w:tr w:rsidR="00091A01" w:rsidRPr="00091A01" w14:paraId="555D6697" w14:textId="77777777" w:rsidTr="00825BD6">
        <w:trPr>
          <w:trHeight w:val="614"/>
        </w:trPr>
        <w:tc>
          <w:tcPr>
            <w:tcW w:w="79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04B51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Treatment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A3446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Plant</w:t>
            </w:r>
          </w:p>
          <w:p w14:paraId="6983636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height (cm)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8A482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Node number</w:t>
            </w:r>
          </w:p>
          <w:p w14:paraId="03FEEE2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of main stem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038D9C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Branch number of</w:t>
            </w:r>
          </w:p>
          <w:p w14:paraId="315C770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main stem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542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Leaf number</w:t>
            </w:r>
          </w:p>
        </w:tc>
      </w:tr>
      <w:tr w:rsidR="00091A01" w:rsidRPr="00091A01" w14:paraId="7FD7C2B6" w14:textId="77777777" w:rsidTr="00825BD6">
        <w:trPr>
          <w:trHeight w:val="280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58EA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DBF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59.40±1.19d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620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12.32±0.48c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C70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5.62±0.14d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A75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13.98±0.44d</w:t>
            </w:r>
          </w:p>
        </w:tc>
      </w:tr>
      <w:tr w:rsidR="00091A01" w:rsidRPr="00091A01" w14:paraId="3A2B84C7" w14:textId="77777777" w:rsidTr="00825BD6">
        <w:trPr>
          <w:trHeight w:val="28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BCB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E1BE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73.37±1.32b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1C6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14.15±0.32b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6D5C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7.24±0.12b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3E2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21.09±0.56b</w:t>
            </w:r>
          </w:p>
        </w:tc>
      </w:tr>
      <w:tr w:rsidR="00091A01" w:rsidRPr="00091A01" w14:paraId="6ECF8ED9" w14:textId="77777777" w:rsidTr="00825BD6">
        <w:trPr>
          <w:trHeight w:val="28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ABB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95F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81.53±1.41a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7E9E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17.89±0.53a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7BB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8.68±0.16a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81EB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34.35±0.58a</w:t>
            </w:r>
          </w:p>
        </w:tc>
      </w:tr>
      <w:tr w:rsidR="00091A01" w:rsidRPr="00091A01" w14:paraId="72E2DEBB" w14:textId="77777777" w:rsidTr="00825BD6">
        <w:trPr>
          <w:trHeight w:val="280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80D6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6D18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67.62±1.88c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203B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12.93±0.57c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52FC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6.37±0.26c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06331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16.42±0.33c</w:t>
            </w:r>
          </w:p>
        </w:tc>
      </w:tr>
    </w:tbl>
    <w:p w14:paraId="0487A300" w14:textId="04E960DC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6284DC3D" w14:textId="77777777" w:rsidR="00091A01" w:rsidRPr="00091A01" w:rsidRDefault="00091A01" w:rsidP="00091A01">
      <w:pPr>
        <w:jc w:val="center"/>
        <w:rPr>
          <w:rFonts w:cs="Times New Roman"/>
          <w:sz w:val="18"/>
          <w:szCs w:val="18"/>
        </w:rPr>
      </w:pPr>
    </w:p>
    <w:p w14:paraId="1E01F491" w14:textId="77777777" w:rsidR="00091A01" w:rsidRPr="00091A01" w:rsidRDefault="00091A01" w:rsidP="00091A01">
      <w:pPr>
        <w:rPr>
          <w:rFonts w:cs="Times New Roman"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</w:t>
      </w:r>
      <w:r w:rsidRPr="00091A01">
        <w:rPr>
          <w:rFonts w:cs="Times New Roman"/>
          <w:b/>
          <w:sz w:val="18"/>
          <w:szCs w:val="18"/>
          <w:lang w:eastAsia="zh-CN"/>
        </w:rPr>
        <w:t xml:space="preserve">9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yield of thin-shelled Tartary buckwheat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187"/>
        <w:gridCol w:w="2242"/>
        <w:gridCol w:w="2160"/>
        <w:gridCol w:w="1806"/>
        <w:gridCol w:w="1594"/>
      </w:tblGrid>
      <w:tr w:rsidR="00091A01" w:rsidRPr="00091A01" w14:paraId="0A6AEB1D" w14:textId="77777777" w:rsidTr="00091A01">
        <w:trPr>
          <w:trHeight w:val="641"/>
        </w:trPr>
        <w:tc>
          <w:tcPr>
            <w:tcW w:w="10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10217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Treatment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DF997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Grain number</w:t>
            </w:r>
          </w:p>
          <w:p w14:paraId="1A0EFA3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 plant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A0F7BA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Grain weight</w:t>
            </w:r>
          </w:p>
          <w:p w14:paraId="794C70C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 plant (g)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90B80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100-grain weight</w:t>
            </w:r>
          </w:p>
          <w:p w14:paraId="3EF09DB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(g)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3FA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Yield</w:t>
            </w:r>
          </w:p>
          <w:p w14:paraId="229A097E" w14:textId="070112F3" w:rsidR="00091A01" w:rsidRPr="00091A01" w:rsidRDefault="00091A01" w:rsidP="002E7853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(kg</w:t>
            </w:r>
            <w:r w:rsidRPr="00091A01">
              <w:rPr>
                <w:rFonts w:cs="Times New Roman"/>
                <w:sz w:val="18"/>
                <w:szCs w:val="18"/>
              </w:rPr>
              <w:t>·</w:t>
            </w:r>
            <w:proofErr w:type="gramStart"/>
            <w:r w:rsidR="002E7853" w:rsidRPr="00091A01">
              <w:rPr>
                <w:rFonts w:eastAsia="DengXian" w:cs="Times New Roman"/>
                <w:sz w:val="18"/>
                <w:szCs w:val="18"/>
              </w:rPr>
              <w:t>h</w:t>
            </w:r>
            <w:r w:rsidR="002E7853">
              <w:rPr>
                <w:rFonts w:eastAsia="DengXian" w:cs="Times New Roman" w:hint="eastAsia"/>
                <w:sz w:val="18"/>
                <w:szCs w:val="18"/>
                <w:lang w:eastAsia="zh-CN"/>
              </w:rPr>
              <w:t>a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</w:t>
            </w:r>
            <w:r w:rsidR="002E7853">
              <w:rPr>
                <w:rFonts w:eastAsia="DengXian" w:cs="Times New Roman" w:hint="eastAsia"/>
                <w:sz w:val="18"/>
                <w:szCs w:val="18"/>
                <w:vertAlign w:val="superscript"/>
                <w:lang w:eastAsia="zh-CN"/>
              </w:rPr>
              <w:t>1</w:t>
            </w:r>
            <w:proofErr w:type="gramEnd"/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</w:tr>
      <w:tr w:rsidR="00091A01" w:rsidRPr="00091A01" w14:paraId="12133B40" w14:textId="77777777" w:rsidTr="00091A01">
        <w:trPr>
          <w:trHeight w:val="280"/>
        </w:trPr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5DD3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3A8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206.2±7.7d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FC7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2.41±0.05d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86F8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1.18±0.03d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D034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743.9±21.39d</w:t>
            </w:r>
          </w:p>
        </w:tc>
      </w:tr>
      <w:tr w:rsidR="00091A01" w:rsidRPr="00091A01" w14:paraId="47BF6BF2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4D05C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FF30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282.0±6.8b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9CE6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2.67±0.08b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C978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1.37±0.05b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D6F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894.1±23.85b</w:t>
            </w:r>
          </w:p>
        </w:tc>
      </w:tr>
      <w:tr w:rsidR="00091A01" w:rsidRPr="00091A01" w14:paraId="471C470C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FA0F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CE7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304.6±4.4a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995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2.84±0.08a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AC12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1.62±0.04a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05FC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1026.2±26.06a</w:t>
            </w:r>
          </w:p>
        </w:tc>
      </w:tr>
      <w:tr w:rsidR="00091A01" w:rsidRPr="00091A01" w14:paraId="0B2B2ED4" w14:textId="77777777" w:rsidTr="00091A01">
        <w:trPr>
          <w:trHeight w:val="280"/>
        </w:trPr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E8189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C270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248.4±9.7c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14115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2.52±0.06c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A95CD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1.25±0.04c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1A4C7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810.6±26.93c</w:t>
            </w:r>
          </w:p>
        </w:tc>
      </w:tr>
    </w:tbl>
    <w:p w14:paraId="12B027E7" w14:textId="614F0931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0AF774D4" w14:textId="77777777" w:rsidR="00091A01" w:rsidRPr="00091A01" w:rsidRDefault="00091A01" w:rsidP="00091A01">
      <w:pPr>
        <w:rPr>
          <w:rFonts w:cs="Times New Roman"/>
          <w:sz w:val="18"/>
          <w:szCs w:val="18"/>
        </w:rPr>
      </w:pPr>
    </w:p>
    <w:p w14:paraId="5249AD6D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bookmarkStart w:id="3" w:name="_Toc24205"/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S1</w:t>
      </w:r>
      <w:r w:rsidRPr="00091A01">
        <w:rPr>
          <w:rFonts w:cs="Times New Roman"/>
          <w:b/>
          <w:sz w:val="18"/>
          <w:szCs w:val="18"/>
          <w:lang w:eastAsia="zh-CN"/>
        </w:rPr>
        <w:t>0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gain weight (g) and grain-filling rate of thin-shelled Tartary buckwheat</w:t>
      </w:r>
    </w:p>
    <w:tbl>
      <w:tblPr>
        <w:tblW w:w="568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4"/>
        <w:gridCol w:w="1274"/>
        <w:gridCol w:w="1274"/>
        <w:gridCol w:w="1274"/>
        <w:gridCol w:w="1408"/>
        <w:gridCol w:w="1658"/>
        <w:gridCol w:w="1492"/>
      </w:tblGrid>
      <w:tr w:rsidR="00091A01" w:rsidRPr="00091A01" w14:paraId="08BC65BC" w14:textId="77777777" w:rsidTr="00825BD6">
        <w:trPr>
          <w:trHeight w:val="283"/>
          <w:jc w:val="center"/>
        </w:trPr>
        <w:tc>
          <w:tcPr>
            <w:tcW w:w="749" w:type="pct"/>
            <w:vMerge w:val="restart"/>
            <w:noWrap/>
            <w:vAlign w:val="center"/>
          </w:tcPr>
          <w:p w14:paraId="6F8F0237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Treatment</w:t>
            </w:r>
          </w:p>
        </w:tc>
        <w:tc>
          <w:tcPr>
            <w:tcW w:w="2864" w:type="pct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C54ED18" w14:textId="77777777" w:rsidR="00091A01" w:rsidRPr="00091A01" w:rsidRDefault="00000000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hyperlink r:id="rId13" w:history="1">
              <w:r w:rsidR="00091A01" w:rsidRPr="00091A01">
                <w:rPr>
                  <w:rFonts w:cs="Times New Roman"/>
                  <w:sz w:val="18"/>
                  <w:szCs w:val="18"/>
                </w:rPr>
                <w:t>Period</w:t>
              </w:r>
            </w:hyperlink>
          </w:p>
        </w:tc>
        <w:tc>
          <w:tcPr>
            <w:tcW w:w="730" w:type="pct"/>
            <w:vMerge w:val="restart"/>
            <w:vAlign w:val="center"/>
          </w:tcPr>
          <w:p w14:paraId="411887F6" w14:textId="77777777" w:rsidR="00091A01" w:rsidRPr="00091A01" w:rsidRDefault="00091A01" w:rsidP="00091A01">
            <w:pPr>
              <w:ind w:firstLine="198"/>
              <w:jc w:val="center"/>
              <w:rPr>
                <w:rFonts w:eastAsia="DengXian" w:cs="Times New Roman"/>
                <w:sz w:val="18"/>
                <w:szCs w:val="18"/>
                <w:vertAlign w:val="subscript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G </w:t>
            </w:r>
            <w:r w:rsidRPr="00091A01">
              <w:rPr>
                <w:rFonts w:eastAsia="DengXian" w:cs="Times New Roman"/>
                <w:sz w:val="18"/>
                <w:szCs w:val="18"/>
                <w:vertAlign w:val="subscript"/>
              </w:rPr>
              <w:t>max.</w:t>
            </w:r>
          </w:p>
          <w:p w14:paraId="6524C4D4" w14:textId="77777777" w:rsidR="00091A01" w:rsidRPr="00091A01" w:rsidRDefault="00091A01" w:rsidP="00091A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91A01">
              <w:rPr>
                <w:rFonts w:cs="Times New Roman"/>
                <w:bCs/>
                <w:sz w:val="18"/>
                <w:szCs w:val="18"/>
              </w:rPr>
              <w:t>g (100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="00825BD6">
              <w:rPr>
                <w:rFonts w:cs="Times New Roman"/>
                <w:bCs/>
                <w:sz w:val="18"/>
                <w:szCs w:val="18"/>
              </w:rPr>
              <w:t>grain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>day)</w:t>
            </w:r>
            <w:r w:rsidRPr="00091A01">
              <w:rPr>
                <w:rFonts w:cs="Times New Roman"/>
                <w:bCs/>
                <w:sz w:val="18"/>
                <w:szCs w:val="18"/>
                <w:vertAlign w:val="superscript"/>
              </w:rPr>
              <w:t>−1</w:t>
            </w:r>
          </w:p>
        </w:tc>
        <w:tc>
          <w:tcPr>
            <w:tcW w:w="657" w:type="pct"/>
            <w:vMerge w:val="restart"/>
            <w:vAlign w:val="center"/>
          </w:tcPr>
          <w:p w14:paraId="4E9FD866" w14:textId="77777777" w:rsidR="00091A01" w:rsidRPr="00091A01" w:rsidRDefault="00091A01" w:rsidP="00091A01">
            <w:pPr>
              <w:ind w:firstLine="198"/>
              <w:jc w:val="center"/>
              <w:rPr>
                <w:rFonts w:eastAsia="DengXian" w:cs="Times New Roman"/>
                <w:sz w:val="18"/>
                <w:szCs w:val="18"/>
                <w:vertAlign w:val="subscript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 xml:space="preserve">G </w:t>
            </w:r>
            <w:r w:rsidRPr="00091A01">
              <w:rPr>
                <w:rFonts w:eastAsia="DengXian" w:cs="Times New Roman"/>
                <w:sz w:val="18"/>
                <w:szCs w:val="18"/>
                <w:vertAlign w:val="subscript"/>
              </w:rPr>
              <w:t>mean</w:t>
            </w:r>
          </w:p>
          <w:p w14:paraId="653DA3A9" w14:textId="77777777" w:rsidR="00091A01" w:rsidRPr="00091A01" w:rsidRDefault="00091A01" w:rsidP="00091A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91A01">
              <w:rPr>
                <w:rFonts w:cs="Times New Roman"/>
                <w:bCs/>
                <w:sz w:val="18"/>
                <w:szCs w:val="18"/>
              </w:rPr>
              <w:t>g (10</w:t>
            </w:r>
            <w:r w:rsidR="00825BD6">
              <w:rPr>
                <w:rFonts w:cs="Times New Roman"/>
                <w:bCs/>
                <w:sz w:val="18"/>
                <w:szCs w:val="18"/>
              </w:rPr>
              <w:t>0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>grain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bCs/>
                <w:sz w:val="18"/>
                <w:szCs w:val="18"/>
              </w:rPr>
              <w:t xml:space="preserve"> day)</w:t>
            </w:r>
            <w:r w:rsidRPr="00091A01">
              <w:rPr>
                <w:rFonts w:cs="Times New Roman"/>
                <w:bCs/>
                <w:sz w:val="18"/>
                <w:szCs w:val="18"/>
                <w:vertAlign w:val="superscript"/>
              </w:rPr>
              <w:t>−1</w:t>
            </w:r>
          </w:p>
        </w:tc>
      </w:tr>
      <w:tr w:rsidR="00091A01" w:rsidRPr="00091A01" w14:paraId="725EDF7A" w14:textId="77777777" w:rsidTr="00825BD6">
        <w:trPr>
          <w:trHeight w:val="245"/>
          <w:jc w:val="center"/>
        </w:trPr>
        <w:tc>
          <w:tcPr>
            <w:tcW w:w="749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3E97A0E2" w14:textId="77777777" w:rsidR="00091A01" w:rsidRPr="00091A01" w:rsidRDefault="00091A01" w:rsidP="00091A01">
            <w:pPr>
              <w:ind w:firstLine="2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03D1C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7d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9454D3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14d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871B10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21d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60AA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28d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749532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35d</w:t>
            </w:r>
          </w:p>
        </w:tc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4B8C6CCA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</w:tcPr>
          <w:p w14:paraId="6536621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</w:tr>
      <w:tr w:rsidR="00091A01" w:rsidRPr="00091A01" w14:paraId="42E179B4" w14:textId="77777777" w:rsidTr="00825BD6">
        <w:trPr>
          <w:trHeight w:val="276"/>
          <w:jc w:val="center"/>
        </w:trPr>
        <w:tc>
          <w:tcPr>
            <w:tcW w:w="74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CB04F92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5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2E95E7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0.22±0.02d</w:t>
            </w:r>
          </w:p>
        </w:tc>
        <w:tc>
          <w:tcPr>
            <w:tcW w:w="5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DD8FD0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0.43±0.02d</w:t>
            </w:r>
          </w:p>
        </w:tc>
        <w:tc>
          <w:tcPr>
            <w:tcW w:w="5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870BA0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0.82±0.03d</w:t>
            </w:r>
          </w:p>
        </w:tc>
        <w:tc>
          <w:tcPr>
            <w:tcW w:w="5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9E9F3A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1.09±0.06d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B4F3C6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1.19±0.06d</w:t>
            </w:r>
          </w:p>
        </w:tc>
        <w:tc>
          <w:tcPr>
            <w:tcW w:w="730" w:type="pct"/>
            <w:tcBorders>
              <w:top w:val="single" w:sz="4" w:space="0" w:color="auto"/>
              <w:bottom w:val="nil"/>
            </w:tcBorders>
            <w:vAlign w:val="center"/>
          </w:tcPr>
          <w:p w14:paraId="19CC1395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0.54±0.02d</w:t>
            </w:r>
          </w:p>
        </w:tc>
        <w:tc>
          <w:tcPr>
            <w:tcW w:w="657" w:type="pct"/>
            <w:tcBorders>
              <w:top w:val="single" w:sz="4" w:space="0" w:color="auto"/>
              <w:bottom w:val="nil"/>
            </w:tcBorders>
            <w:vAlign w:val="center"/>
          </w:tcPr>
          <w:p w14:paraId="4517F366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0.43±0.02d</w:t>
            </w:r>
          </w:p>
        </w:tc>
      </w:tr>
      <w:tr w:rsidR="00091A01" w:rsidRPr="00091A01" w14:paraId="3E11388B" w14:textId="77777777" w:rsidTr="00825BD6">
        <w:trPr>
          <w:trHeight w:val="276"/>
          <w:jc w:val="center"/>
        </w:trPr>
        <w:tc>
          <w:tcPr>
            <w:tcW w:w="749" w:type="pct"/>
            <w:tcBorders>
              <w:top w:val="nil"/>
              <w:bottom w:val="nil"/>
            </w:tcBorders>
            <w:noWrap/>
            <w:vAlign w:val="center"/>
          </w:tcPr>
          <w:p w14:paraId="5F06CC93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22E3099B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0.32±0.01b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7AF44FDA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0.58±0.01b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09A8688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1.06±0.03b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1CBE4F6B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1.31±0.06b</w:t>
            </w:r>
          </w:p>
        </w:tc>
        <w:tc>
          <w:tcPr>
            <w:tcW w:w="620" w:type="pct"/>
            <w:tcBorders>
              <w:top w:val="nil"/>
              <w:bottom w:val="nil"/>
            </w:tcBorders>
            <w:noWrap/>
            <w:vAlign w:val="center"/>
          </w:tcPr>
          <w:p w14:paraId="4BF98FF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1.38±0.06b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4013E2BF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0.82±0.04b</w:t>
            </w:r>
          </w:p>
        </w:tc>
        <w:tc>
          <w:tcPr>
            <w:tcW w:w="657" w:type="pct"/>
            <w:tcBorders>
              <w:top w:val="nil"/>
              <w:bottom w:val="nil"/>
            </w:tcBorders>
            <w:vAlign w:val="center"/>
          </w:tcPr>
          <w:p w14:paraId="55EE9D3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0.71±0.03b</w:t>
            </w:r>
          </w:p>
        </w:tc>
      </w:tr>
      <w:tr w:rsidR="00091A01" w:rsidRPr="00091A01" w14:paraId="4F5AF971" w14:textId="77777777" w:rsidTr="00825BD6">
        <w:trPr>
          <w:trHeight w:val="276"/>
          <w:jc w:val="center"/>
        </w:trPr>
        <w:tc>
          <w:tcPr>
            <w:tcW w:w="749" w:type="pct"/>
            <w:tcBorders>
              <w:top w:val="nil"/>
              <w:bottom w:val="nil"/>
            </w:tcBorders>
            <w:noWrap/>
            <w:vAlign w:val="center"/>
          </w:tcPr>
          <w:p w14:paraId="35B2FADF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2E4F16B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0.39±0.02a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2B26BB21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0.65±0.01a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07E59C43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1.24±0.04a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vAlign w:val="center"/>
          </w:tcPr>
          <w:p w14:paraId="0EA85D75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1.42±0.04a</w:t>
            </w:r>
          </w:p>
        </w:tc>
        <w:tc>
          <w:tcPr>
            <w:tcW w:w="620" w:type="pct"/>
            <w:tcBorders>
              <w:top w:val="nil"/>
              <w:bottom w:val="nil"/>
            </w:tcBorders>
            <w:noWrap/>
            <w:vAlign w:val="center"/>
          </w:tcPr>
          <w:p w14:paraId="6C15FDEF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1.61±0.05a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2BBAF04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0.95±0.02a</w:t>
            </w:r>
          </w:p>
        </w:tc>
        <w:tc>
          <w:tcPr>
            <w:tcW w:w="657" w:type="pct"/>
            <w:tcBorders>
              <w:top w:val="nil"/>
              <w:bottom w:val="nil"/>
            </w:tcBorders>
            <w:vAlign w:val="center"/>
          </w:tcPr>
          <w:p w14:paraId="1535E33B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0.83±0.03a</w:t>
            </w:r>
          </w:p>
        </w:tc>
      </w:tr>
      <w:tr w:rsidR="00091A01" w:rsidRPr="00091A01" w14:paraId="076E59BA" w14:textId="77777777" w:rsidTr="00825BD6">
        <w:trPr>
          <w:trHeight w:val="276"/>
          <w:jc w:val="center"/>
        </w:trPr>
        <w:tc>
          <w:tcPr>
            <w:tcW w:w="74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02047ED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174542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0.28±0.02c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6CDE63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0.50±0.03c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4068C3A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0.90±0.04c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A3E4D49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1.23±0.03c</w:t>
            </w:r>
          </w:p>
        </w:tc>
        <w:tc>
          <w:tcPr>
            <w:tcW w:w="62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327B68C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1.26±0.05c</w:t>
            </w: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  <w:vAlign w:val="center"/>
          </w:tcPr>
          <w:p w14:paraId="1592E836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0.71±0.03c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  <w:vAlign w:val="center"/>
          </w:tcPr>
          <w:p w14:paraId="3FE320CE" w14:textId="77777777" w:rsidR="00091A01" w:rsidRPr="00091A01" w:rsidRDefault="00091A01" w:rsidP="00091A01">
            <w:pPr>
              <w:ind w:firstLine="200"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0.52±0.03c</w:t>
            </w:r>
          </w:p>
        </w:tc>
      </w:tr>
    </w:tbl>
    <w:p w14:paraId="2F74F4B6" w14:textId="540973B5" w:rsidR="00091A01" w:rsidRPr="007113CB" w:rsidRDefault="00825BD6" w:rsidP="00091A01">
      <w:pPr>
        <w:rPr>
          <w:rFonts w:cs="Times New Roman"/>
          <w:sz w:val="18"/>
          <w:szCs w:val="18"/>
          <w:lang w:bidi="en-US"/>
        </w:rPr>
      </w:pPr>
      <w:r w:rsidRPr="007113CB">
        <w:rPr>
          <w:rFonts w:cs="Times New Roman"/>
          <w:sz w:val="18"/>
          <w:szCs w:val="18"/>
        </w:rPr>
        <w:t>Data are presented as mean ± standard error of the mean. Small letter in the same column means significant difference at p &lt; 0.05. CK: potassium fertilizer application rate was 0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7113CB">
        <w:rPr>
          <w:rFonts w:cs="Times New Roman"/>
          <w:sz w:val="18"/>
          <w:szCs w:val="18"/>
        </w:rPr>
        <w:t>potassium fertilizer application rate was 15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7113CB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7113CB">
        <w:rPr>
          <w:rFonts w:cs="Times New Roman"/>
          <w:sz w:val="18"/>
          <w:szCs w:val="18"/>
          <w:lang w:bidi="en-US"/>
        </w:rPr>
        <w:t>K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7113CB">
        <w:rPr>
          <w:rFonts w:cs="Times New Roman"/>
          <w:sz w:val="18"/>
          <w:szCs w:val="18"/>
        </w:rPr>
        <w:t>potassium fertilizer application rate was 45 kg·</w:t>
      </w:r>
      <w:r w:rsidR="00E5093D" w:rsidRPr="007113CB">
        <w:rPr>
          <w:rFonts w:cs="Times New Roman"/>
          <w:sz w:val="18"/>
          <w:szCs w:val="18"/>
        </w:rPr>
        <w:t>h</w:t>
      </w:r>
      <w:r w:rsidR="00E5093D" w:rsidRPr="007113CB">
        <w:rPr>
          <w:rFonts w:cs="Times New Roman" w:hint="eastAsia"/>
          <w:sz w:val="18"/>
          <w:szCs w:val="18"/>
          <w:lang w:eastAsia="zh-CN"/>
        </w:rPr>
        <w:t>a</w:t>
      </w:r>
      <w:r w:rsidR="00E5093D" w:rsidRPr="007113CB">
        <w:rPr>
          <w:rFonts w:cs="Times New Roman"/>
          <w:sz w:val="18"/>
          <w:szCs w:val="18"/>
          <w:vertAlign w:val="superscript"/>
        </w:rPr>
        <w:t>-</w:t>
      </w:r>
      <w:r w:rsidR="00E5093D" w:rsidRPr="007113CB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7113CB">
        <w:rPr>
          <w:rFonts w:eastAsia="Times New Roman" w:cs="Times New Roman"/>
          <w:sz w:val="18"/>
          <w:szCs w:val="18"/>
          <w:lang w:eastAsia="de-DE" w:bidi="en-US"/>
        </w:rPr>
        <w:t>.</w:t>
      </w:r>
      <w:r w:rsidRPr="007113CB">
        <w:rPr>
          <w:rFonts w:cs="Times New Roman" w:hint="eastAsia"/>
          <w:sz w:val="18"/>
          <w:szCs w:val="18"/>
          <w:lang w:eastAsia="zh-CN" w:bidi="en-US"/>
        </w:rPr>
        <w:t xml:space="preserve"> </w:t>
      </w:r>
      <w:proofErr w:type="spellStart"/>
      <w:r w:rsidR="00091A01" w:rsidRPr="007113CB">
        <w:rPr>
          <w:rFonts w:eastAsia="DengXian" w:cs="Times New Roman"/>
          <w:sz w:val="18"/>
          <w:szCs w:val="18"/>
        </w:rPr>
        <w:t>G</w:t>
      </w:r>
      <w:r w:rsidR="00091A01" w:rsidRPr="007113CB">
        <w:rPr>
          <w:rFonts w:eastAsia="DengXian" w:cs="Times New Roman"/>
          <w:sz w:val="18"/>
          <w:szCs w:val="18"/>
          <w:vertAlign w:val="subscript"/>
        </w:rPr>
        <w:t>max</w:t>
      </w:r>
      <w:proofErr w:type="spellEnd"/>
      <w:r w:rsidR="00091A01" w:rsidRPr="007113CB">
        <w:rPr>
          <w:rFonts w:eastAsia="DengXian" w:cs="Times New Roman"/>
          <w:sz w:val="18"/>
          <w:szCs w:val="18"/>
          <w:vertAlign w:val="subscript"/>
        </w:rPr>
        <w:t xml:space="preserve">: </w:t>
      </w:r>
      <w:r w:rsidR="00091A01" w:rsidRPr="007113CB">
        <w:rPr>
          <w:rFonts w:cs="Times New Roman"/>
          <w:bCs/>
          <w:sz w:val="18"/>
          <w:szCs w:val="18"/>
        </w:rPr>
        <w:t xml:space="preserve">the maximum grain-filling rate; </w:t>
      </w:r>
      <w:proofErr w:type="spellStart"/>
      <w:r w:rsidR="00091A01" w:rsidRPr="007113CB">
        <w:rPr>
          <w:rFonts w:cs="Times New Roman"/>
          <w:sz w:val="18"/>
          <w:szCs w:val="18"/>
        </w:rPr>
        <w:t>G</w:t>
      </w:r>
      <w:r w:rsidR="00091A01" w:rsidRPr="007113CB">
        <w:rPr>
          <w:rFonts w:cs="Times New Roman"/>
          <w:sz w:val="18"/>
          <w:szCs w:val="18"/>
          <w:vertAlign w:val="subscript"/>
        </w:rPr>
        <w:t>mean</w:t>
      </w:r>
      <w:proofErr w:type="spellEnd"/>
      <w:r w:rsidR="00091A01" w:rsidRPr="007113CB">
        <w:rPr>
          <w:rFonts w:cs="Times New Roman"/>
          <w:iCs/>
          <w:sz w:val="18"/>
          <w:szCs w:val="18"/>
        </w:rPr>
        <w:t xml:space="preserve">: the mean </w:t>
      </w:r>
      <w:r w:rsidR="00091A01" w:rsidRPr="007113CB">
        <w:rPr>
          <w:rFonts w:cs="Times New Roman"/>
          <w:bCs/>
          <w:sz w:val="18"/>
          <w:szCs w:val="18"/>
        </w:rPr>
        <w:t>grain-filling rate.</w:t>
      </w:r>
    </w:p>
    <w:p w14:paraId="34DCB02D" w14:textId="77777777" w:rsidR="00091A01" w:rsidRPr="00091A01" w:rsidRDefault="00091A01" w:rsidP="00091A01">
      <w:pPr>
        <w:outlineLvl w:val="2"/>
        <w:rPr>
          <w:rFonts w:eastAsia="SimHei" w:cs="Times New Roman"/>
          <w:sz w:val="18"/>
          <w:szCs w:val="18"/>
        </w:rPr>
      </w:pPr>
    </w:p>
    <w:p w14:paraId="115F81D2" w14:textId="77777777" w:rsidR="00091A01" w:rsidRPr="00091A01" w:rsidRDefault="00091A01" w:rsidP="00091A01">
      <w:pPr>
        <w:rPr>
          <w:rFonts w:cs="Times New Roman"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S1</w:t>
      </w:r>
      <w:r w:rsidRPr="00091A01">
        <w:rPr>
          <w:rFonts w:cs="Times New Roman"/>
          <w:b/>
          <w:sz w:val="18"/>
          <w:szCs w:val="18"/>
          <w:lang w:eastAsia="zh-CN"/>
        </w:rPr>
        <w:t>1</w:t>
      </w:r>
      <w:r w:rsidRPr="00091A01">
        <w:rPr>
          <w:rFonts w:cs="Times New Roman"/>
          <w:b/>
          <w:sz w:val="18"/>
          <w:szCs w:val="18"/>
        </w:rPr>
        <w:t xml:space="preserve"> Effects of different potassium fertilizer application rates on starch synthase in grains of thin-shelled Tartary buckwheat </w:t>
      </w:r>
      <w:bookmarkEnd w:id="3"/>
    </w:p>
    <w:tbl>
      <w:tblPr>
        <w:tblpPr w:leftFromText="180" w:rightFromText="180" w:vertAnchor="text" w:horzAnchor="page" w:tblpXSpec="center" w:tblpY="166"/>
        <w:tblOverlap w:val="never"/>
        <w:tblW w:w="9849" w:type="dxa"/>
        <w:tblLayout w:type="fixed"/>
        <w:tblLook w:val="04A0" w:firstRow="1" w:lastRow="0" w:firstColumn="1" w:lastColumn="0" w:noHBand="0" w:noVBand="1"/>
      </w:tblPr>
      <w:tblGrid>
        <w:gridCol w:w="2053"/>
        <w:gridCol w:w="1843"/>
        <w:gridCol w:w="1276"/>
        <w:gridCol w:w="1275"/>
        <w:gridCol w:w="1134"/>
        <w:gridCol w:w="1134"/>
        <w:gridCol w:w="1134"/>
      </w:tblGrid>
      <w:tr w:rsidR="00091A01" w:rsidRPr="00091A01" w14:paraId="29B64B99" w14:textId="77777777" w:rsidTr="00091A01">
        <w:trPr>
          <w:trHeight w:val="273"/>
        </w:trPr>
        <w:tc>
          <w:tcPr>
            <w:tcW w:w="20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04161B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Index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0C1D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C34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Period</w:t>
            </w:r>
          </w:p>
        </w:tc>
      </w:tr>
      <w:tr w:rsidR="00091A01" w:rsidRPr="00091A01" w14:paraId="5EE133D2" w14:textId="77777777" w:rsidTr="00091A01">
        <w:trPr>
          <w:trHeight w:val="377"/>
        </w:trPr>
        <w:tc>
          <w:tcPr>
            <w:tcW w:w="205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EF244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0F1B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50F1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0752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B29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FE92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07F5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35d</w:t>
            </w:r>
          </w:p>
        </w:tc>
      </w:tr>
      <w:tr w:rsidR="00091A01" w:rsidRPr="00091A01" w14:paraId="3B54EAA6" w14:textId="77777777" w:rsidTr="00091A01">
        <w:trPr>
          <w:trHeight w:val="276"/>
        </w:trPr>
        <w:tc>
          <w:tcPr>
            <w:tcW w:w="20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E0A0" w14:textId="77777777" w:rsidR="00091A01" w:rsidRPr="00091A01" w:rsidRDefault="00091A01" w:rsidP="00091A01">
            <w:pPr>
              <w:textAlignment w:val="center"/>
              <w:rPr>
                <w:rStyle w:val="font41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Soluble starch synthase</w:t>
            </w:r>
          </w:p>
          <w:p w14:paraId="5DEF0BBA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>(SSS,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 xml:space="preserve"> </w:t>
            </w:r>
            <w:r w:rsidRPr="00091A01">
              <w:rPr>
                <w:rStyle w:val="font41"/>
                <w:sz w:val="18"/>
                <w:szCs w:val="18"/>
              </w:rPr>
              <w:t>mg</w:t>
            </w:r>
            <w:r w:rsidRPr="00091A01">
              <w:rPr>
                <w:rStyle w:val="font41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min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−1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C1D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6A0F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13.14±0.12d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AC6C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14.82±0.11d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7A07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18.74±0.23d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40AF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17.18±0.23d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46FE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16.78±0.66d</w:t>
            </w:r>
          </w:p>
        </w:tc>
      </w:tr>
      <w:tr w:rsidR="00091A01" w:rsidRPr="00091A01" w14:paraId="7EC7D25D" w14:textId="77777777" w:rsidTr="00091A01">
        <w:trPr>
          <w:trHeight w:val="276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A8F6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CA3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AB2E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19.23±0.18b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E9C7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22.93±0.23b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64D4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26.42±0.24b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0D11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22.34±0.18b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2A0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20.69±0.36b</w:t>
            </w:r>
          </w:p>
        </w:tc>
      </w:tr>
      <w:tr w:rsidR="00091A01" w:rsidRPr="00091A01" w14:paraId="76AC55DD" w14:textId="77777777" w:rsidTr="00091A01">
        <w:trPr>
          <w:trHeight w:val="276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E3BB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FDA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E5C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26.14±0.33a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4012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31.54±0.45a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CAEB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35.27±0.12a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7D7B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26.83±0.76a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C09A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22.41±0.24a</w:t>
            </w:r>
          </w:p>
        </w:tc>
      </w:tr>
      <w:tr w:rsidR="00091A01" w:rsidRPr="00091A01" w14:paraId="518B49F6" w14:textId="77777777" w:rsidTr="00091A01">
        <w:trPr>
          <w:trHeight w:val="276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F094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829D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D91EC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17.52±0.28c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7E88B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19.32±0.28bc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4EC45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23.68±0.39c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E455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19.59±0.22c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472CB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18.62±0.23c</w:t>
            </w:r>
          </w:p>
        </w:tc>
      </w:tr>
      <w:tr w:rsidR="00091A01" w:rsidRPr="00091A01" w14:paraId="39C286B4" w14:textId="77777777" w:rsidTr="00091A01">
        <w:trPr>
          <w:trHeight w:val="276"/>
        </w:trPr>
        <w:tc>
          <w:tcPr>
            <w:tcW w:w="20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4858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ADP-glucose </w:t>
            </w:r>
            <w:proofErr w:type="spellStart"/>
            <w:r w:rsidRPr="00091A01">
              <w:rPr>
                <w:rFonts w:cs="Times New Roman"/>
                <w:sz w:val="18"/>
                <w:szCs w:val="18"/>
              </w:rPr>
              <w:t>pyrophosphorylase</w:t>
            </w:r>
            <w:proofErr w:type="spellEnd"/>
            <w:r w:rsidRPr="00091A01">
              <w:rPr>
                <w:rStyle w:val="font41"/>
                <w:sz w:val="18"/>
                <w:szCs w:val="18"/>
              </w:rPr>
              <w:t xml:space="preserve"> (</w:t>
            </w:r>
            <w:r w:rsidRPr="00091A01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1A01">
              <w:rPr>
                <w:rFonts w:cs="Times New Roman"/>
                <w:bCs/>
                <w:sz w:val="18"/>
                <w:szCs w:val="18"/>
              </w:rPr>
              <w:t>AGPase</w:t>
            </w:r>
            <w:proofErr w:type="spellEnd"/>
            <w:r w:rsidRPr="00091A01">
              <w:rPr>
                <w:rFonts w:cs="Times New Roman"/>
                <w:bCs/>
                <w:sz w:val="18"/>
                <w:szCs w:val="18"/>
              </w:rPr>
              <w:t>,</w:t>
            </w:r>
            <w:r w:rsidRPr="00091A01">
              <w:rPr>
                <w:rStyle w:val="font41"/>
                <w:sz w:val="18"/>
                <w:szCs w:val="18"/>
              </w:rPr>
              <w:t xml:space="preserve">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Style w:val="font41"/>
                <w:sz w:val="18"/>
                <w:szCs w:val="18"/>
              </w:rPr>
              <w:t>g</w:t>
            </w:r>
            <w:r w:rsidRPr="00091A01">
              <w:rPr>
                <w:rStyle w:val="font41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min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−1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39F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9F5C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10.02±0.41d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6917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11.45±0.31d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812E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14.26±0.44d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9B4A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11.23±0.54d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663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9.13±0.19d</w:t>
            </w:r>
          </w:p>
        </w:tc>
      </w:tr>
      <w:tr w:rsidR="00091A01" w:rsidRPr="00091A01" w14:paraId="4310EBE6" w14:textId="77777777" w:rsidTr="00091A01">
        <w:trPr>
          <w:trHeight w:val="276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673BD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1D6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B1F0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18.23±0.24b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234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21.42±0.26b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7F23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22.68±0.18b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481D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19.12±0.27b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729F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16.95±0.24b</w:t>
            </w:r>
          </w:p>
        </w:tc>
      </w:tr>
      <w:tr w:rsidR="00091A01" w:rsidRPr="00091A01" w14:paraId="4A1C66D6" w14:textId="77777777" w:rsidTr="00091A01">
        <w:trPr>
          <w:trHeight w:val="276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36BF3A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0AC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0838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22.59±0.13a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29DC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24.63±0.37a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C671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26.31±0.33a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B97E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22.37±0.39a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E40E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19.52±0.26a</w:t>
            </w:r>
          </w:p>
        </w:tc>
      </w:tr>
      <w:tr w:rsidR="00091A01" w:rsidRPr="00091A01" w14:paraId="28BE3CB4" w14:textId="77777777" w:rsidTr="00091A01">
        <w:trPr>
          <w:trHeight w:val="425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A1EAE5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BD342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86714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14.17±0.22c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B51BC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15.86±0.45c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F7200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18.03±0.42c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694364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16.98±0.33c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F3598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13.10±0.23c</w:t>
            </w:r>
          </w:p>
        </w:tc>
      </w:tr>
    </w:tbl>
    <w:p w14:paraId="252B82C2" w14:textId="7EA0F9D5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11441D41" w14:textId="77777777" w:rsidR="00091A01" w:rsidRPr="00091A01" w:rsidRDefault="00091A01" w:rsidP="00091A01">
      <w:pPr>
        <w:outlineLvl w:val="2"/>
        <w:rPr>
          <w:rFonts w:eastAsia="SimHei" w:cs="Times New Roman"/>
          <w:sz w:val="18"/>
          <w:szCs w:val="18"/>
        </w:rPr>
      </w:pPr>
    </w:p>
    <w:p w14:paraId="7D22F2BE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lastRenderedPageBreak/>
        <w:t>TABLE</w:t>
      </w:r>
      <w:r w:rsidRPr="00091A01">
        <w:rPr>
          <w:rFonts w:cs="Times New Roman"/>
          <w:b/>
          <w:sz w:val="18"/>
          <w:szCs w:val="18"/>
        </w:rPr>
        <w:t xml:space="preserve"> S1</w:t>
      </w:r>
      <w:r w:rsidRPr="00091A01">
        <w:rPr>
          <w:rFonts w:cs="Times New Roman"/>
          <w:b/>
          <w:sz w:val="18"/>
          <w:szCs w:val="18"/>
          <w:lang w:eastAsia="zh-CN"/>
        </w:rPr>
        <w:t>2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>Effects of different potassium fertilizer application rates on antioxidant enzyme activity and MDA content of thin-shelled Tartary buckwheat</w:t>
      </w:r>
    </w:p>
    <w:tbl>
      <w:tblPr>
        <w:tblpPr w:leftFromText="180" w:rightFromText="180" w:vertAnchor="text" w:horzAnchor="page" w:tblpX="1812" w:tblpY="282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396"/>
        <w:gridCol w:w="1396"/>
        <w:gridCol w:w="1506"/>
        <w:gridCol w:w="1631"/>
        <w:gridCol w:w="1396"/>
      </w:tblGrid>
      <w:tr w:rsidR="00091A01" w:rsidRPr="00091A01" w14:paraId="494F4A50" w14:textId="77777777" w:rsidTr="00091A01">
        <w:trPr>
          <w:trHeight w:val="270"/>
        </w:trPr>
        <w:tc>
          <w:tcPr>
            <w:tcW w:w="180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0C762B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C225AA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CFC622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77741B08" w14:textId="77777777" w:rsidTr="00091A01">
        <w:trPr>
          <w:trHeight w:val="383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E2C378" w14:textId="77777777" w:rsidR="00091A01" w:rsidRPr="00091A01" w:rsidRDefault="00091A01" w:rsidP="00091A0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1955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77B97D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B7C93C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53E2B7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D1706F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3222D2FC" w14:textId="77777777" w:rsidTr="00091A01">
        <w:trPr>
          <w:trHeight w:val="263"/>
        </w:trPr>
        <w:tc>
          <w:tcPr>
            <w:tcW w:w="1809" w:type="dxa"/>
            <w:vMerge w:val="restar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C3DFD5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Superoxide dismutase</w:t>
            </w:r>
          </w:p>
          <w:p w14:paraId="312BC63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(</w:t>
            </w:r>
            <w:r w:rsidRPr="00091A01">
              <w:rPr>
                <w:rStyle w:val="font41"/>
                <w:sz w:val="18"/>
                <w:szCs w:val="18"/>
              </w:rPr>
              <w:t xml:space="preserve"> SOD, 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g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h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3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47B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F831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156.24</w:t>
            </w:r>
            <w:r w:rsidRPr="00091A01">
              <w:rPr>
                <w:rFonts w:eastAsia="DengXian" w:cs="Times New Roman"/>
                <w:sz w:val="18"/>
                <w:szCs w:val="18"/>
              </w:rPr>
              <w:t>±7.64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C43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179.11</w:t>
            </w:r>
            <w:r w:rsidRPr="00091A01">
              <w:rPr>
                <w:rFonts w:eastAsia="DengXian" w:cs="Times New Roman"/>
                <w:sz w:val="18"/>
                <w:szCs w:val="18"/>
              </w:rPr>
              <w:t>±9.79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762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203.15</w:t>
            </w:r>
            <w:r w:rsidRPr="00091A01">
              <w:rPr>
                <w:rFonts w:eastAsia="DengXian" w:cs="Times New Roman"/>
                <w:sz w:val="18"/>
                <w:szCs w:val="18"/>
              </w:rPr>
              <w:t>±8.92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9FE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133.28</w:t>
            </w:r>
            <w:r w:rsidRPr="00091A01">
              <w:rPr>
                <w:rFonts w:eastAsia="DengXian" w:cs="Times New Roman"/>
                <w:sz w:val="18"/>
                <w:szCs w:val="18"/>
              </w:rPr>
              <w:t>±7.87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</w:tr>
      <w:tr w:rsidR="00091A01" w:rsidRPr="00091A01" w14:paraId="312752D3" w14:textId="77777777" w:rsidTr="00091A01">
        <w:trPr>
          <w:trHeight w:val="276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04C94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06A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D089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240.31</w:t>
            </w:r>
            <w:r w:rsidRPr="00091A01">
              <w:rPr>
                <w:rFonts w:eastAsia="DengXian" w:cs="Times New Roman"/>
                <w:sz w:val="18"/>
                <w:szCs w:val="18"/>
              </w:rPr>
              <w:t>±9.11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270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281.63</w:t>
            </w:r>
            <w:r w:rsidRPr="00091A01">
              <w:rPr>
                <w:rFonts w:eastAsia="DengXian" w:cs="Times New Roman"/>
                <w:sz w:val="18"/>
                <w:szCs w:val="18"/>
              </w:rPr>
              <w:t>±8.09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D93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299.71</w:t>
            </w:r>
            <w:r w:rsidRPr="00091A01">
              <w:rPr>
                <w:rFonts w:eastAsia="DengXian" w:cs="Times New Roman"/>
                <w:sz w:val="18"/>
                <w:szCs w:val="18"/>
              </w:rPr>
              <w:t>±13.36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CF4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218.03</w:t>
            </w:r>
            <w:r w:rsidRPr="00091A01">
              <w:rPr>
                <w:rFonts w:eastAsia="DengXian" w:cs="Times New Roman"/>
                <w:sz w:val="18"/>
                <w:szCs w:val="18"/>
              </w:rPr>
              <w:t>±14.36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</w:tr>
      <w:tr w:rsidR="00091A01" w:rsidRPr="00091A01" w14:paraId="471EB520" w14:textId="77777777" w:rsidTr="00091A01">
        <w:trPr>
          <w:trHeight w:val="207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12A8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D6D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66AC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349.57</w:t>
            </w:r>
            <w:r w:rsidRPr="00091A01">
              <w:rPr>
                <w:rFonts w:eastAsia="DengXian" w:cs="Times New Roman"/>
                <w:sz w:val="18"/>
                <w:szCs w:val="18"/>
              </w:rPr>
              <w:t>±8.45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B72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352.05</w:t>
            </w:r>
            <w:r w:rsidRPr="00091A01">
              <w:rPr>
                <w:rFonts w:eastAsia="DengXian" w:cs="Times New Roman"/>
                <w:sz w:val="18"/>
                <w:szCs w:val="18"/>
              </w:rPr>
              <w:t>±9.51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F137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403.18</w:t>
            </w:r>
            <w:r w:rsidRPr="00091A01">
              <w:rPr>
                <w:rFonts w:eastAsia="DengXian" w:cs="Times New Roman"/>
                <w:sz w:val="18"/>
                <w:szCs w:val="18"/>
              </w:rPr>
              <w:t>±8.97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699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324.21</w:t>
            </w:r>
            <w:r w:rsidRPr="00091A01">
              <w:rPr>
                <w:rFonts w:eastAsia="DengXian" w:cs="Times New Roman"/>
                <w:sz w:val="18"/>
                <w:szCs w:val="18"/>
              </w:rPr>
              <w:t>±12.93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</w:tr>
      <w:tr w:rsidR="00091A01" w:rsidRPr="00091A01" w14:paraId="2C9709F2" w14:textId="77777777" w:rsidTr="00091A01">
        <w:trPr>
          <w:trHeight w:val="127"/>
        </w:trPr>
        <w:tc>
          <w:tcPr>
            <w:tcW w:w="1809" w:type="dxa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00175C6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1B41863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BC76DF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201.92</w:t>
            </w:r>
            <w:r w:rsidRPr="00091A01">
              <w:rPr>
                <w:rFonts w:eastAsia="DengXian" w:cs="Times New Roman"/>
                <w:sz w:val="18"/>
                <w:szCs w:val="18"/>
              </w:rPr>
              <w:t>±9.68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CD2466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241.84</w:t>
            </w:r>
            <w:r w:rsidRPr="00091A01">
              <w:rPr>
                <w:rFonts w:eastAsia="DengXian" w:cs="Times New Roman"/>
                <w:sz w:val="18"/>
                <w:szCs w:val="18"/>
              </w:rPr>
              <w:t>±6.57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9E343D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259.82</w:t>
            </w:r>
            <w:r w:rsidRPr="00091A01">
              <w:rPr>
                <w:rFonts w:eastAsia="DengXian" w:cs="Times New Roman"/>
                <w:sz w:val="18"/>
                <w:szCs w:val="18"/>
              </w:rPr>
              <w:t>±10.45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EAF77E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206.39</w:t>
            </w:r>
            <w:r w:rsidRPr="00091A01">
              <w:rPr>
                <w:rFonts w:eastAsia="DengXian" w:cs="Times New Roman"/>
                <w:sz w:val="18"/>
                <w:szCs w:val="18"/>
              </w:rPr>
              <w:t>±7.82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</w:tr>
      <w:tr w:rsidR="00091A01" w:rsidRPr="00091A01" w14:paraId="5231FB57" w14:textId="77777777" w:rsidTr="00091A01">
        <w:trPr>
          <w:trHeight w:val="152"/>
        </w:trPr>
        <w:tc>
          <w:tcPr>
            <w:tcW w:w="1809" w:type="dxa"/>
            <w:vMerge w:val="restar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96551A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Peroxidase</w:t>
            </w:r>
          </w:p>
          <w:p w14:paraId="7EFAF54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(</w:t>
            </w:r>
            <w:r w:rsidRPr="00091A01">
              <w:rPr>
                <w:rStyle w:val="font41"/>
                <w:sz w:val="18"/>
                <w:szCs w:val="18"/>
              </w:rPr>
              <w:t>POD,U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g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sz w:val="18"/>
                <w:szCs w:val="18"/>
              </w:rPr>
              <w:t>h</w:t>
            </w:r>
            <w:r w:rsidRPr="00091A01">
              <w:rPr>
                <w:rFonts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445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A833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173.15</w:t>
            </w:r>
            <w:r w:rsidRPr="00091A01">
              <w:rPr>
                <w:rFonts w:eastAsia="DengXian" w:cs="Times New Roman"/>
                <w:sz w:val="18"/>
                <w:szCs w:val="18"/>
              </w:rPr>
              <w:t>±4.61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8A51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210.88</w:t>
            </w:r>
            <w:r w:rsidRPr="00091A01">
              <w:rPr>
                <w:rFonts w:eastAsia="DengXian" w:cs="Times New Roman"/>
                <w:sz w:val="18"/>
                <w:szCs w:val="18"/>
              </w:rPr>
              <w:t>±8.54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D0C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243.27</w:t>
            </w:r>
            <w:r w:rsidRPr="00091A01">
              <w:rPr>
                <w:rFonts w:eastAsia="DengXian" w:cs="Times New Roman"/>
                <w:sz w:val="18"/>
                <w:szCs w:val="18"/>
              </w:rPr>
              <w:t>±6.76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13F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195.68</w:t>
            </w:r>
            <w:r w:rsidRPr="00091A01">
              <w:rPr>
                <w:rFonts w:eastAsia="DengXian" w:cs="Times New Roman"/>
                <w:sz w:val="18"/>
                <w:szCs w:val="18"/>
              </w:rPr>
              <w:t>±9.19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</w:tr>
      <w:tr w:rsidR="00091A01" w:rsidRPr="00091A01" w14:paraId="32E21EAE" w14:textId="77777777" w:rsidTr="00091A01">
        <w:trPr>
          <w:trHeight w:val="93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4282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0B9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726A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244.98</w:t>
            </w:r>
            <w:r w:rsidRPr="00091A01">
              <w:rPr>
                <w:rFonts w:eastAsia="DengXian" w:cs="Times New Roman"/>
                <w:sz w:val="18"/>
                <w:szCs w:val="18"/>
              </w:rPr>
              <w:t>±9.77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382A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271.25</w:t>
            </w:r>
            <w:r w:rsidRPr="00091A01">
              <w:rPr>
                <w:rFonts w:eastAsia="DengXian" w:cs="Times New Roman"/>
                <w:sz w:val="18"/>
                <w:szCs w:val="18"/>
              </w:rPr>
              <w:t>±9.88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4BC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291.23</w:t>
            </w:r>
            <w:r w:rsidRPr="00091A01">
              <w:rPr>
                <w:rFonts w:eastAsia="DengXian" w:cs="Times New Roman"/>
                <w:sz w:val="18"/>
                <w:szCs w:val="18"/>
              </w:rPr>
              <w:t>±8.55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303B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252.13</w:t>
            </w:r>
            <w:r w:rsidRPr="00091A01">
              <w:rPr>
                <w:rFonts w:eastAsia="DengXian" w:cs="Times New Roman"/>
                <w:sz w:val="18"/>
                <w:szCs w:val="18"/>
              </w:rPr>
              <w:t>±10.85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</w:tr>
      <w:tr w:rsidR="00091A01" w:rsidRPr="00091A01" w14:paraId="0D1D6F6C" w14:textId="77777777" w:rsidTr="00091A01">
        <w:trPr>
          <w:trHeight w:val="49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BFD09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18FA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134B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301.36</w:t>
            </w:r>
            <w:r w:rsidRPr="00091A01">
              <w:rPr>
                <w:rFonts w:eastAsia="DengXian" w:cs="Times New Roman"/>
                <w:sz w:val="18"/>
                <w:szCs w:val="18"/>
              </w:rPr>
              <w:t>±5.79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2C2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321.97</w:t>
            </w:r>
            <w:r w:rsidRPr="00091A01">
              <w:rPr>
                <w:rFonts w:eastAsia="DengXian" w:cs="Times New Roman"/>
                <w:sz w:val="18"/>
                <w:szCs w:val="18"/>
              </w:rPr>
              <w:t>±8.39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142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350.16</w:t>
            </w:r>
            <w:r w:rsidRPr="00091A01">
              <w:rPr>
                <w:rFonts w:eastAsia="DengXian" w:cs="Times New Roman"/>
                <w:sz w:val="18"/>
                <w:szCs w:val="18"/>
              </w:rPr>
              <w:t>±7.97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7442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342.93</w:t>
            </w:r>
            <w:r w:rsidRPr="00091A01">
              <w:rPr>
                <w:rFonts w:eastAsia="DengXian" w:cs="Times New Roman"/>
                <w:sz w:val="18"/>
                <w:szCs w:val="18"/>
              </w:rPr>
              <w:t>±8.82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</w:tr>
      <w:tr w:rsidR="00091A01" w:rsidRPr="00091A01" w14:paraId="2F6527CA" w14:textId="77777777" w:rsidTr="00091A01">
        <w:trPr>
          <w:trHeight w:val="235"/>
        </w:trPr>
        <w:tc>
          <w:tcPr>
            <w:tcW w:w="1809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483603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4CD84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11BE5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195.61</w:t>
            </w:r>
            <w:r w:rsidRPr="00091A01">
              <w:rPr>
                <w:rFonts w:eastAsia="DengXian" w:cs="Times New Roman"/>
                <w:sz w:val="18"/>
                <w:szCs w:val="18"/>
              </w:rPr>
              <w:t>±5.97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FB8F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242.39</w:t>
            </w:r>
            <w:r w:rsidRPr="00091A01">
              <w:rPr>
                <w:rFonts w:eastAsia="DengXian" w:cs="Times New Roman"/>
                <w:sz w:val="18"/>
                <w:szCs w:val="18"/>
              </w:rPr>
              <w:t>±7.86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7BFC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274.92</w:t>
            </w:r>
            <w:r w:rsidRPr="00091A01">
              <w:rPr>
                <w:rFonts w:eastAsia="DengXian" w:cs="Times New Roman"/>
                <w:sz w:val="18"/>
                <w:szCs w:val="18"/>
              </w:rPr>
              <w:t>±9.44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4621F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223.18</w:t>
            </w:r>
            <w:r w:rsidRPr="00091A01">
              <w:rPr>
                <w:rFonts w:eastAsia="DengXian" w:cs="Times New Roman"/>
                <w:sz w:val="18"/>
                <w:szCs w:val="18"/>
              </w:rPr>
              <w:t>±6.94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</w:tr>
      <w:tr w:rsidR="00091A01" w:rsidRPr="00091A01" w14:paraId="1A0F67A0" w14:textId="77777777" w:rsidTr="00091A01">
        <w:trPr>
          <w:trHeight w:val="235"/>
        </w:trPr>
        <w:tc>
          <w:tcPr>
            <w:tcW w:w="180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B432D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91A01">
              <w:rPr>
                <w:rStyle w:val="font41"/>
                <w:sz w:val="18"/>
                <w:szCs w:val="18"/>
              </w:rPr>
              <w:t xml:space="preserve">Malonaldehyde (MDA, </w:t>
            </w:r>
            <w:r w:rsidRPr="00091A01">
              <w:rPr>
                <w:rFonts w:eastAsia="SimSun" w:cs="Times New Roman"/>
                <w:sz w:val="18"/>
                <w:szCs w:val="18"/>
              </w:rPr>
              <w:t>μ</w:t>
            </w:r>
            <w:r w:rsidRPr="00091A01">
              <w:rPr>
                <w:rFonts w:eastAsia="STIX-Regular" w:cs="Times New Roman"/>
                <w:sz w:val="18"/>
                <w:szCs w:val="18"/>
              </w:rPr>
              <w:t>mol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STIX-Regular" w:cs="Times New Roman"/>
                <w:sz w:val="18"/>
                <w:szCs w:val="18"/>
              </w:rPr>
              <w:t>g</w:t>
            </w:r>
            <w:r w:rsidRPr="00091A01">
              <w:rPr>
                <w:rFonts w:eastAsia="MS Mincho" w:cs="Times New Roman"/>
                <w:sz w:val="18"/>
                <w:szCs w:val="18"/>
                <w:vertAlign w:val="superscript"/>
              </w:rPr>
              <w:t>−</w:t>
            </w:r>
            <w:r w:rsidRPr="00091A01">
              <w:rPr>
                <w:rFonts w:eastAsia="STIX-Regular" w:cs="Times New Roman"/>
                <w:sz w:val="18"/>
                <w:szCs w:val="18"/>
                <w:vertAlign w:val="superscript"/>
              </w:rPr>
              <w:t>1</w:t>
            </w:r>
            <w:r w:rsidRPr="00091A01">
              <w:rPr>
                <w:rStyle w:val="font41"/>
                <w:sz w:val="18"/>
                <w:szCs w:val="18"/>
              </w:rPr>
              <w:t>)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66B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CK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4DAB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1.89</w:t>
            </w:r>
            <w:r w:rsidRPr="00091A01">
              <w:rPr>
                <w:rFonts w:eastAsia="DengXian" w:cs="Times New Roman"/>
                <w:sz w:val="18"/>
                <w:szCs w:val="18"/>
              </w:rPr>
              <w:t>±0.06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777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2.05</w:t>
            </w:r>
            <w:r w:rsidRPr="00091A01">
              <w:rPr>
                <w:rFonts w:eastAsia="DengXian" w:cs="Times New Roman"/>
                <w:sz w:val="18"/>
                <w:szCs w:val="18"/>
              </w:rPr>
              <w:t>±0.09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B5B1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3.96</w:t>
            </w:r>
            <w:r w:rsidRPr="00091A01">
              <w:rPr>
                <w:rFonts w:eastAsia="DengXian" w:cs="Times New Roman"/>
                <w:sz w:val="18"/>
                <w:szCs w:val="18"/>
              </w:rPr>
              <w:t>±0.04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FCF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5.17</w:t>
            </w:r>
            <w:r w:rsidRPr="00091A01">
              <w:rPr>
                <w:rFonts w:eastAsia="DengXian" w:cs="Times New Roman"/>
                <w:sz w:val="18"/>
                <w:szCs w:val="18"/>
              </w:rPr>
              <w:t>±0.06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</w:tr>
      <w:tr w:rsidR="00091A01" w:rsidRPr="00091A01" w14:paraId="4A305462" w14:textId="77777777" w:rsidTr="00091A01">
        <w:trPr>
          <w:trHeight w:val="2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071B12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795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A362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1.76</w:t>
            </w:r>
            <w:r w:rsidRPr="00091A01">
              <w:rPr>
                <w:rFonts w:eastAsia="DengXian" w:cs="Times New Roman"/>
                <w:sz w:val="18"/>
                <w:szCs w:val="18"/>
              </w:rPr>
              <w:t>±0.04b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D5D4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1.91</w:t>
            </w:r>
            <w:r w:rsidRPr="00091A01">
              <w:rPr>
                <w:rFonts w:eastAsia="DengXian" w:cs="Times New Roman"/>
                <w:sz w:val="18"/>
                <w:szCs w:val="18"/>
              </w:rPr>
              <w:t>±0.09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11D9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2.82</w:t>
            </w:r>
            <w:r w:rsidRPr="00091A01">
              <w:rPr>
                <w:rFonts w:eastAsia="DengXian" w:cs="Times New Roman"/>
                <w:sz w:val="18"/>
                <w:szCs w:val="18"/>
              </w:rPr>
              <w:t>±0.06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9737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4.23</w:t>
            </w:r>
            <w:r w:rsidRPr="00091A01">
              <w:rPr>
                <w:rFonts w:eastAsia="DengXian" w:cs="Times New Roman"/>
                <w:sz w:val="18"/>
                <w:szCs w:val="18"/>
              </w:rPr>
              <w:t>±0.04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</w:tr>
      <w:tr w:rsidR="00091A01" w:rsidRPr="00091A01" w14:paraId="691B1209" w14:textId="77777777" w:rsidTr="00091A01">
        <w:trPr>
          <w:trHeight w:val="2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2202A7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8C5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F75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1.61</w:t>
            </w:r>
            <w:r w:rsidRPr="00091A01">
              <w:rPr>
                <w:rFonts w:eastAsia="DengXian" w:cs="Times New Roman"/>
                <w:sz w:val="18"/>
                <w:szCs w:val="18"/>
              </w:rPr>
              <w:t>±0.05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A99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1.76</w:t>
            </w:r>
            <w:r w:rsidRPr="00091A01">
              <w:rPr>
                <w:rFonts w:eastAsia="DengXian" w:cs="Times New Roman"/>
                <w:sz w:val="18"/>
                <w:szCs w:val="18"/>
              </w:rPr>
              <w:t>±0.05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099D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2.73</w:t>
            </w:r>
            <w:r w:rsidRPr="00091A01">
              <w:rPr>
                <w:rFonts w:eastAsia="DengXian" w:cs="Times New Roman"/>
                <w:sz w:val="18"/>
                <w:szCs w:val="18"/>
              </w:rPr>
              <w:t>±0.06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9C01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3.30</w:t>
            </w:r>
            <w:r w:rsidRPr="00091A01">
              <w:rPr>
                <w:rFonts w:eastAsia="DengXian" w:cs="Times New Roman"/>
                <w:sz w:val="18"/>
                <w:szCs w:val="18"/>
              </w:rPr>
              <w:t>±0.06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</w:tr>
      <w:tr w:rsidR="00091A01" w:rsidRPr="00091A01" w14:paraId="10546891" w14:textId="77777777" w:rsidTr="00091A01">
        <w:trPr>
          <w:trHeight w:val="235"/>
        </w:trPr>
        <w:tc>
          <w:tcPr>
            <w:tcW w:w="1809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E8FE1B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D44D9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HK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1F86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1.85</w:t>
            </w:r>
            <w:r w:rsidRPr="00091A01">
              <w:rPr>
                <w:rFonts w:eastAsia="DengXian" w:cs="Times New Roman"/>
                <w:sz w:val="18"/>
                <w:szCs w:val="18"/>
              </w:rPr>
              <w:t>±0.04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3004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1.97</w:t>
            </w:r>
            <w:r w:rsidRPr="00091A01">
              <w:rPr>
                <w:rFonts w:eastAsia="DengXian" w:cs="Times New Roman"/>
                <w:sz w:val="18"/>
                <w:szCs w:val="18"/>
              </w:rPr>
              <w:t>±0.05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7F659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3.20</w:t>
            </w:r>
            <w:r w:rsidRPr="00091A01">
              <w:rPr>
                <w:rFonts w:eastAsia="DengXian" w:cs="Times New Roman"/>
                <w:sz w:val="18"/>
                <w:szCs w:val="18"/>
              </w:rPr>
              <w:t>±0.05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69F12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4.72</w:t>
            </w:r>
            <w:r w:rsidRPr="00091A01">
              <w:rPr>
                <w:rFonts w:eastAsia="DengXian" w:cs="Times New Roman"/>
                <w:sz w:val="18"/>
                <w:szCs w:val="18"/>
              </w:rPr>
              <w:t>±0.07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</w:tr>
    </w:tbl>
    <w:p w14:paraId="113C3388" w14:textId="56A0C06A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4D91AC5E" w14:textId="77777777" w:rsidR="00091A01" w:rsidRPr="00091A01" w:rsidRDefault="00091A01" w:rsidP="00091A01">
      <w:pPr>
        <w:jc w:val="center"/>
        <w:rPr>
          <w:rFonts w:cs="Times New Roman"/>
          <w:sz w:val="18"/>
          <w:szCs w:val="18"/>
        </w:rPr>
      </w:pPr>
    </w:p>
    <w:p w14:paraId="688E6252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S1</w:t>
      </w:r>
      <w:r w:rsidRPr="00091A01">
        <w:rPr>
          <w:rFonts w:cs="Times New Roman"/>
          <w:b/>
          <w:sz w:val="18"/>
          <w:szCs w:val="18"/>
          <w:lang w:eastAsia="zh-CN"/>
        </w:rPr>
        <w:t>3</w:t>
      </w:r>
      <w:r w:rsidRPr="00091A01">
        <w:rPr>
          <w:rFonts w:cs="Times New Roman"/>
          <w:b/>
          <w:sz w:val="18"/>
          <w:szCs w:val="18"/>
        </w:rPr>
        <w:t xml:space="preserve"> Effects of different potassium fertilizer application rates on root morphology and root activity of thin-shelled Tartary buckwheat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153"/>
        <w:gridCol w:w="1622"/>
        <w:gridCol w:w="1650"/>
        <w:gridCol w:w="1498"/>
        <w:gridCol w:w="1552"/>
        <w:gridCol w:w="1514"/>
      </w:tblGrid>
      <w:tr w:rsidR="00091A01" w:rsidRPr="00091A01" w14:paraId="2920BCA6" w14:textId="77777777" w:rsidTr="00825BD6">
        <w:trPr>
          <w:trHeight w:val="263"/>
        </w:trPr>
        <w:tc>
          <w:tcPr>
            <w:tcW w:w="107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95ECB44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4A8C3A0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3111" w:type="pct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9659562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5F982BFD" w14:textId="77777777" w:rsidTr="00825BD6">
        <w:trPr>
          <w:trHeight w:val="297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F2034B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75500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18BF91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750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1DF5A9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777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0A43DE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759" w:type="pct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7E6E2D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0BA417E2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BDC6E5C" w14:textId="77777777" w:rsidR="00091A01" w:rsidRPr="00091A01" w:rsidRDefault="00091A01" w:rsidP="00091A01">
            <w:pPr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 xml:space="preserve">Root </w:t>
            </w:r>
            <w:r w:rsidRPr="00091A01">
              <w:rPr>
                <w:rFonts w:eastAsia="DengXian" w:cs="Times New Roman"/>
                <w:sz w:val="18"/>
                <w:szCs w:val="18"/>
              </w:rPr>
              <w:t>activity</w:t>
            </w:r>
          </w:p>
          <w:p w14:paraId="0282BD61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(μg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h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F2C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lastRenderedPageBreak/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98A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52.02±1.49d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149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43.81±2.53d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8BA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33.12±0.83d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599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21.32±0.46d</w:t>
            </w:r>
          </w:p>
        </w:tc>
      </w:tr>
      <w:tr w:rsidR="00091A01" w:rsidRPr="00091A01" w14:paraId="2795C03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4FAE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C2B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923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75.79±2.58b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513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63.35±2.56b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AF0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56.21±0.84b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952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32.61±0.67b</w:t>
            </w:r>
          </w:p>
        </w:tc>
      </w:tr>
      <w:tr w:rsidR="00091A01" w:rsidRPr="00091A01" w14:paraId="0FF98F06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B45D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E0E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747B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98.31±3.83a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37B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78.24±1.87a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E2C5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64.38±0.46a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DCA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36.38±0.79a</w:t>
            </w:r>
          </w:p>
        </w:tc>
      </w:tr>
      <w:tr w:rsidR="00091A01" w:rsidRPr="00091A01" w14:paraId="3857C618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0992A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0E51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218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68.62±2.37c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66CB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52.02±1.90c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84843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41.52±0.96c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1EC0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25.38±0.51c</w:t>
            </w:r>
          </w:p>
        </w:tc>
      </w:tr>
      <w:tr w:rsidR="00091A01" w:rsidRPr="00091A01" w14:paraId="2DFE7E71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57577E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length</w:t>
            </w:r>
          </w:p>
          <w:p w14:paraId="23C44F46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E36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EDD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16.42±0.40d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E0C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18.13±1.15d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5BDB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19.42±1.07d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D38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21.09±0.77d</w:t>
            </w:r>
          </w:p>
        </w:tc>
      </w:tr>
      <w:tr w:rsidR="00091A01" w:rsidRPr="00091A01" w14:paraId="709A6FFF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4588D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EBCF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490B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32.91±0.78b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1C5A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36.94±2.26b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78DF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38.64±0.71b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82A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40.48±0.56b</w:t>
            </w:r>
          </w:p>
        </w:tc>
      </w:tr>
      <w:tr w:rsidR="00091A01" w:rsidRPr="00091A01" w14:paraId="13A74B9C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C78B5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4C4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FA77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44.82±0.51a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729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44.58±2.23a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E5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48.21±0.96a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D6B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55.27±0.80a</w:t>
            </w:r>
          </w:p>
        </w:tc>
      </w:tr>
      <w:tr w:rsidR="00091A01" w:rsidRPr="00091A01" w14:paraId="386015FD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C5A92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B3DA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9D6E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22.54±0.81c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58F6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31.90±1.63c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BC44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33.34±0.86c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4B71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36.10±0.76c</w:t>
            </w:r>
          </w:p>
        </w:tc>
      </w:tr>
      <w:tr w:rsidR="00091A01" w:rsidRPr="00091A01" w14:paraId="47254B01" w14:textId="77777777" w:rsidTr="00825BD6">
        <w:trPr>
          <w:trHeight w:val="276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386CB1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surface area</w:t>
            </w:r>
          </w:p>
          <w:p w14:paraId="64AE9DB6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2</w:t>
            </w:r>
            <w:r w:rsidRPr="00091A01">
              <w:rPr>
                <w:rFonts w:eastAsia="DengXi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400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68D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4.07±0.11d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0FC8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4.32±0.12d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5EED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5.27±0.15d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6F5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5.68±0.26d</w:t>
            </w:r>
          </w:p>
        </w:tc>
      </w:tr>
      <w:tr w:rsidR="00091A01" w:rsidRPr="00091A01" w14:paraId="6BFB1994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BB47B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47D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309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5.95±0.10b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AB0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6.48±0.16b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545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11.16±0.58b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09F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12.04±0.69b</w:t>
            </w:r>
          </w:p>
        </w:tc>
      </w:tr>
      <w:tr w:rsidR="00091A01" w:rsidRPr="00091A01" w14:paraId="1324B4F0" w14:textId="77777777" w:rsidTr="00825BD6">
        <w:trPr>
          <w:trHeight w:val="276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11333C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50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3C6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6.42±0.12a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9E9C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12.42±0.53a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67E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13.08±0.31a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3099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14.24±0.29a</w:t>
            </w:r>
          </w:p>
        </w:tc>
      </w:tr>
      <w:tr w:rsidR="00091A01" w:rsidRPr="00091A01" w14:paraId="6EF4DCA5" w14:textId="77777777" w:rsidTr="00825BD6">
        <w:trPr>
          <w:trHeight w:val="129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E1A0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A4DC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671B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5.02±0.13c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60AB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5.96±0.28c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705D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7.64±0.13c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916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7.92±0.33c</w:t>
            </w:r>
          </w:p>
        </w:tc>
      </w:tr>
      <w:tr w:rsidR="00091A01" w:rsidRPr="00091A01" w14:paraId="5BAD9BF1" w14:textId="77777777" w:rsidTr="00825BD6">
        <w:trPr>
          <w:trHeight w:val="129"/>
        </w:trPr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C1A9D1" w14:textId="77777777" w:rsidR="00091A01" w:rsidRPr="00091A01" w:rsidRDefault="00091A01" w:rsidP="00091A01">
            <w:pPr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Root volume</w:t>
            </w:r>
          </w:p>
          <w:p w14:paraId="1A9C84C7" w14:textId="77777777" w:rsidR="00091A01" w:rsidRPr="00091A01" w:rsidRDefault="00091A01" w:rsidP="00091A01">
            <w:pPr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(cm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3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959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BC4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0.14±0.01c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0EF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0.18±0.01c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CB2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0.46±0.01d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3E5A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0.77±0.02d</w:t>
            </w:r>
          </w:p>
        </w:tc>
      </w:tr>
      <w:tr w:rsidR="00091A01" w:rsidRPr="00091A01" w14:paraId="7B18BA80" w14:textId="77777777" w:rsidTr="00825BD6">
        <w:trPr>
          <w:trHeight w:val="129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4464D0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C477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F94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0.19±0.01b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3EDE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0.34±0.03b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924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0.83±0.02b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6B5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1.42±0.04b</w:t>
            </w:r>
          </w:p>
        </w:tc>
      </w:tr>
      <w:tr w:rsidR="00091A01" w:rsidRPr="00091A01" w14:paraId="041C8C48" w14:textId="77777777" w:rsidTr="00825BD6">
        <w:trPr>
          <w:trHeight w:val="229"/>
        </w:trPr>
        <w:tc>
          <w:tcPr>
            <w:tcW w:w="107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B7AECA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89F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E26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0.23±0.03a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9E8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0.71±0.03a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665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1.12±0.04a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9653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1.93±0.07a</w:t>
            </w:r>
          </w:p>
        </w:tc>
      </w:tr>
      <w:tr w:rsidR="00091A01" w:rsidRPr="00091A01" w14:paraId="33CBAAC4" w14:textId="77777777" w:rsidTr="00825BD6">
        <w:trPr>
          <w:trHeight w:val="129"/>
        </w:trPr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3E5A75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10C1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A13D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0.15±0.02c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8FDF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0.19±0.01c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4EB0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0.59±0.02c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68C7F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1.10±0.05c</w:t>
            </w:r>
          </w:p>
        </w:tc>
      </w:tr>
    </w:tbl>
    <w:p w14:paraId="2762F3DA" w14:textId="0EF13EB9" w:rsidR="00825BD6" w:rsidRPr="00091A01" w:rsidRDefault="00825BD6" w:rsidP="00825BD6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1A31B316" w14:textId="77777777" w:rsidR="00091A01" w:rsidRPr="00091A01" w:rsidRDefault="00091A01" w:rsidP="00091A01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  <w:lang w:bidi="en-US"/>
        </w:rPr>
        <w:t xml:space="preserve"> </w:t>
      </w:r>
    </w:p>
    <w:p w14:paraId="7FB01201" w14:textId="77777777" w:rsidR="00091A01" w:rsidRPr="00091A01" w:rsidRDefault="00091A01" w:rsidP="00091A01">
      <w:pPr>
        <w:rPr>
          <w:rFonts w:cs="Times New Roman"/>
          <w:b/>
          <w:sz w:val="18"/>
          <w:szCs w:val="18"/>
        </w:rPr>
      </w:pPr>
      <w:r w:rsidRPr="00091A01">
        <w:rPr>
          <w:rFonts w:cs="Times New Roman"/>
          <w:b/>
          <w:sz w:val="18"/>
          <w:szCs w:val="18"/>
          <w:lang w:eastAsia="zh-CN"/>
        </w:rPr>
        <w:t>TABLE</w:t>
      </w:r>
      <w:r w:rsidRPr="00091A01">
        <w:rPr>
          <w:rFonts w:cs="Times New Roman"/>
          <w:b/>
          <w:sz w:val="18"/>
          <w:szCs w:val="18"/>
        </w:rPr>
        <w:t xml:space="preserve"> S1</w:t>
      </w:r>
      <w:r w:rsidRPr="00091A01">
        <w:rPr>
          <w:rFonts w:cs="Times New Roman"/>
          <w:b/>
          <w:sz w:val="18"/>
          <w:szCs w:val="18"/>
          <w:lang w:eastAsia="zh-CN"/>
        </w:rPr>
        <w:t>4</w:t>
      </w:r>
      <w:r w:rsidRPr="00091A01">
        <w:rPr>
          <w:rFonts w:cs="Times New Roman"/>
          <w:sz w:val="18"/>
          <w:szCs w:val="18"/>
        </w:rPr>
        <w:t xml:space="preserve"> </w:t>
      </w:r>
      <w:r w:rsidRPr="00091A01">
        <w:rPr>
          <w:rFonts w:cs="Times New Roman"/>
          <w:b/>
          <w:sz w:val="18"/>
          <w:szCs w:val="18"/>
        </w:rPr>
        <w:t xml:space="preserve">Effects of different potassium fertilizer application rates on available nutrients and soil enzyme activities in rhizosphere soil </w:t>
      </w:r>
      <w:bookmarkStart w:id="4" w:name="_Toc18063"/>
    </w:p>
    <w:tbl>
      <w:tblPr>
        <w:tblW w:w="4998" w:type="pct"/>
        <w:tblLook w:val="04A0" w:firstRow="1" w:lastRow="0" w:firstColumn="1" w:lastColumn="0" w:noHBand="0" w:noVBand="1"/>
      </w:tblPr>
      <w:tblGrid>
        <w:gridCol w:w="2151"/>
        <w:gridCol w:w="1622"/>
        <w:gridCol w:w="1650"/>
        <w:gridCol w:w="1498"/>
        <w:gridCol w:w="1552"/>
        <w:gridCol w:w="1516"/>
      </w:tblGrid>
      <w:tr w:rsidR="00091A01" w:rsidRPr="00091A01" w14:paraId="79656D7D" w14:textId="77777777" w:rsidTr="00091A01">
        <w:trPr>
          <w:trHeight w:val="285"/>
        </w:trPr>
        <w:tc>
          <w:tcPr>
            <w:tcW w:w="107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0AFA75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Index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DB3EC4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Treatment</w:t>
            </w:r>
          </w:p>
        </w:tc>
        <w:tc>
          <w:tcPr>
            <w:tcW w:w="3112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B5B2B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Period</w:t>
            </w:r>
          </w:p>
        </w:tc>
      </w:tr>
      <w:tr w:rsidR="00091A01" w:rsidRPr="00091A01" w14:paraId="30B895A1" w14:textId="77777777" w:rsidTr="00091A01">
        <w:trPr>
          <w:trHeight w:val="367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2651B1" w14:textId="77777777" w:rsidR="00091A01" w:rsidRPr="00091A01" w:rsidRDefault="00091A01" w:rsidP="00091A01">
            <w:pPr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18C1C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0CDC36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Seedling  period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CE52C3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Flowering  period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49BE7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Grain-filling period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1D650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Maturity  period</w:t>
            </w:r>
          </w:p>
        </w:tc>
      </w:tr>
      <w:tr w:rsidR="00091A01" w:rsidRPr="00091A01" w14:paraId="493FC087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51192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nitrogen</w:t>
            </w:r>
          </w:p>
          <w:p w14:paraId="263EDAF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(mg</w:t>
            </w:r>
            <w:r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06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34E5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8.61±0.11c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2049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9.23±0.11d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65D7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15.82±0.56c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D2EF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8.22±0.31d</w:t>
            </w:r>
          </w:p>
        </w:tc>
      </w:tr>
      <w:tr w:rsidR="00091A01" w:rsidRPr="00091A01" w14:paraId="12746010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9CC1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62E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7271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9.92±0.14b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44C4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13.42±0.40b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F9B0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18.79±0.58b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B6E5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11.37±0.52b</w:t>
            </w:r>
          </w:p>
        </w:tc>
      </w:tr>
      <w:tr w:rsidR="00091A01" w:rsidRPr="00091A01" w14:paraId="6382AA7C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960DA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3A6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76C3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14.24±0.68a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0213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16.56±0.44a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66E7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21.06±0.51a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92D11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13.69±0.71a</w:t>
            </w:r>
          </w:p>
        </w:tc>
      </w:tr>
      <w:tr w:rsidR="00091A01" w:rsidRPr="00091A01" w14:paraId="2BD4FFCE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33190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124F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43F2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9.89±0.28b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4659D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11.34±0.61c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F21F5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18.10±0.56b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9455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9.94±0.69c</w:t>
            </w:r>
          </w:p>
        </w:tc>
      </w:tr>
      <w:tr w:rsidR="00091A01" w:rsidRPr="00091A01" w14:paraId="04F3481B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66515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phosphorus</w:t>
            </w:r>
          </w:p>
          <w:p w14:paraId="614B1F5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(mg</w:t>
            </w:r>
            <w:r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2BC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FF1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10.43±0.31d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3A90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16.05±0.63d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7CF2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32.05±0.40d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2D6B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12.06±0.69d</w:t>
            </w:r>
          </w:p>
        </w:tc>
      </w:tr>
      <w:tr w:rsidR="00091A01" w:rsidRPr="00091A01" w14:paraId="5079075F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1D45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6DE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463D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15.96±0.61b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784B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24.09±0.74b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BA7F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39.11±0.44b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6904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26.95±0.67b</w:t>
            </w:r>
          </w:p>
        </w:tc>
      </w:tr>
      <w:tr w:rsidR="00091A01" w:rsidRPr="00091A01" w14:paraId="795DB729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1CA7B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206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5D73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28.34±0.63a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53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30.16±0.49a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6C18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46.28±0.72a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BA45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32.41±0.72a</w:t>
            </w:r>
          </w:p>
        </w:tc>
      </w:tr>
      <w:tr w:rsidR="00091A01" w:rsidRPr="00091A01" w14:paraId="390FB18C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89A41" w14:textId="77777777" w:rsidR="00091A01" w:rsidRPr="00091A01" w:rsidRDefault="00091A01" w:rsidP="00091A01">
            <w:pPr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27AE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251E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12.79±0.56c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CDE2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17.95±0.83c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3C38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34.92±0.71c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FCD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15.93±0.71c</w:t>
            </w:r>
          </w:p>
        </w:tc>
      </w:tr>
      <w:tr w:rsidR="00091A01" w:rsidRPr="00091A01" w14:paraId="53A3ECB5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1B169C" w14:textId="77777777" w:rsidR="00091A01" w:rsidRPr="00091A01" w:rsidRDefault="00091A01" w:rsidP="00091A01">
            <w:pPr>
              <w:jc w:val="center"/>
              <w:textAlignment w:val="center"/>
              <w:rPr>
                <w:rFonts w:eastAsia="Arial Unicode MS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Available potassium</w:t>
            </w:r>
          </w:p>
          <w:p w14:paraId="6C3F34D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(mg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DengXian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F1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35E2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19.09±0.40d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341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32.88±0.81d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B577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38.76±0.87d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6FC2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17.93±0.61d</w:t>
            </w:r>
          </w:p>
        </w:tc>
      </w:tr>
      <w:tr w:rsidR="00091A01" w:rsidRPr="00091A01" w14:paraId="1A8E744D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CD0B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EB1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A15A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24.92±0.95c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CF0F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35.20±0.58c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5435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41.29±0.98c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665D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23.30±0.88c</w:t>
            </w:r>
          </w:p>
        </w:tc>
      </w:tr>
      <w:tr w:rsidR="00091A01" w:rsidRPr="00091A01" w14:paraId="7DD336B3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07D9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019D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B7E0E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40.14±0.79b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FC71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45.37±0.75b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57553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50.63±0.89b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2E54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31.84±0.79b</w:t>
            </w:r>
          </w:p>
        </w:tc>
      </w:tr>
      <w:tr w:rsidR="00091A01" w:rsidRPr="00091A01" w14:paraId="7B1BB0DD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663AB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A6DA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9DE4BB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47.66±0.63a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CA8D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56.94±0.97a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5D77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59.65±0.79a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87D4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46.73±0.86a</w:t>
            </w:r>
          </w:p>
        </w:tc>
      </w:tr>
      <w:tr w:rsidR="00091A01" w:rsidRPr="00091A01" w14:paraId="0716836E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5D0079" w14:textId="77777777" w:rsidR="00091A01" w:rsidRPr="00091A01" w:rsidRDefault="00091A01" w:rsidP="00091A01">
            <w:pPr>
              <w:jc w:val="center"/>
              <w:textAlignment w:val="center"/>
              <w:rPr>
                <w:rFonts w:eastAsia="Arial Unicode MS"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Organic matter</w:t>
            </w:r>
          </w:p>
          <w:p w14:paraId="3AE81B44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eastAsia="Arial Unicode MS" w:cs="Times New Roman"/>
                <w:sz w:val="18"/>
                <w:szCs w:val="18"/>
              </w:rPr>
              <w:t>(</w:t>
            </w:r>
            <w:r w:rsidRPr="00091A01">
              <w:rPr>
                <w:rFonts w:eastAsia="DengXian" w:cs="Times New Roman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eastAsia="DengXian" w:cs="Times New Roman"/>
                <w:sz w:val="18"/>
                <w:szCs w:val="18"/>
              </w:rPr>
              <w:t>kg</w:t>
            </w:r>
            <w:r w:rsidRPr="00091A01">
              <w:rPr>
                <w:rFonts w:eastAsia="DengXian" w:cs="Times New Roman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eastAsia="Arial Unicode MS" w:cs="Times New Roman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DC8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B75F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25.88±0.53d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A85C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29.26±0.74c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5B2A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36.16±0.82c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50B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22.13±0.76d</w:t>
            </w:r>
          </w:p>
        </w:tc>
      </w:tr>
      <w:tr w:rsidR="00091A01" w:rsidRPr="00091A01" w14:paraId="214533D8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CCB9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DF70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954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33.04±0.97b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639C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36.84±0.62b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6C9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42.48±0.86b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9F33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35.02±0.44b</w:t>
            </w:r>
          </w:p>
        </w:tc>
      </w:tr>
      <w:tr w:rsidR="00091A01" w:rsidRPr="00091A01" w14:paraId="53307738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2A04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00E9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BD62C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40.57±0.83a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FC4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42.91±0.53a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1DC4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47.36±0.53a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D4BC4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38.95±0.72a</w:t>
            </w:r>
          </w:p>
        </w:tc>
      </w:tr>
      <w:tr w:rsidR="00091A01" w:rsidRPr="00091A01" w14:paraId="34154D5C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A7118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B15FB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B1B996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30.05±0.64c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97B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35.12±0.45b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B2B1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41.02±0.98b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0D98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31.14±0.83c</w:t>
            </w:r>
          </w:p>
        </w:tc>
      </w:tr>
      <w:tr w:rsidR="00091A01" w:rsidRPr="00091A01" w14:paraId="296C8D1C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0458316" w14:textId="77777777" w:rsidR="00091A01" w:rsidRPr="00091A01" w:rsidRDefault="00091A01" w:rsidP="00091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Urease enzyme</w:t>
            </w:r>
          </w:p>
          <w:p w14:paraId="75C2B37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mg (</w:t>
            </w:r>
            <w:proofErr w:type="spellStart"/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g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d</w:t>
            </w:r>
            <w:proofErr w:type="spellEnd"/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)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B937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CD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1.69</w:t>
            </w:r>
            <w:r w:rsidRPr="00091A01">
              <w:rPr>
                <w:rFonts w:eastAsia="DengXian" w:cs="Times New Roman"/>
                <w:sz w:val="18"/>
                <w:szCs w:val="18"/>
              </w:rPr>
              <w:t>±0.08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0A4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2.08</w:t>
            </w:r>
            <w:r w:rsidRPr="00091A01">
              <w:rPr>
                <w:rFonts w:eastAsia="DengXian" w:cs="Times New Roman"/>
                <w:sz w:val="18"/>
                <w:szCs w:val="18"/>
              </w:rPr>
              <w:t>±0.12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6C5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2.44</w:t>
            </w:r>
            <w:r w:rsidRPr="00091A01">
              <w:rPr>
                <w:rFonts w:eastAsia="DengXian" w:cs="Times New Roman"/>
                <w:sz w:val="18"/>
                <w:szCs w:val="18"/>
              </w:rPr>
              <w:t>±0.13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4D71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1.83</w:t>
            </w:r>
            <w:r w:rsidRPr="00091A01">
              <w:rPr>
                <w:rFonts w:eastAsia="DengXian" w:cs="Times New Roman"/>
                <w:sz w:val="18"/>
                <w:szCs w:val="18"/>
              </w:rPr>
              <w:t>±0.07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</w:tr>
      <w:tr w:rsidR="00091A01" w:rsidRPr="00091A01" w14:paraId="26BD9DC1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6E3979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A9AD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D401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2.43</w:t>
            </w:r>
            <w:r w:rsidRPr="00091A01">
              <w:rPr>
                <w:rFonts w:eastAsia="DengXian" w:cs="Times New Roman"/>
                <w:sz w:val="18"/>
                <w:szCs w:val="18"/>
              </w:rPr>
              <w:t>±0.08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FAD6E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2.55</w:t>
            </w:r>
            <w:r w:rsidRPr="00091A01">
              <w:rPr>
                <w:rFonts w:eastAsia="DengXian" w:cs="Times New Roman"/>
                <w:sz w:val="18"/>
                <w:szCs w:val="18"/>
              </w:rPr>
              <w:t>±0.12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4C5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3.22</w:t>
            </w:r>
            <w:r w:rsidRPr="00091A01">
              <w:rPr>
                <w:rFonts w:eastAsia="DengXian" w:cs="Times New Roman"/>
                <w:sz w:val="18"/>
                <w:szCs w:val="18"/>
              </w:rPr>
              <w:t>±0.16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5CD3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2.43</w:t>
            </w:r>
            <w:r w:rsidRPr="00091A01">
              <w:rPr>
                <w:rFonts w:eastAsia="DengXian" w:cs="Times New Roman"/>
                <w:sz w:val="18"/>
                <w:szCs w:val="18"/>
              </w:rPr>
              <w:t>±0.08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</w:tr>
      <w:tr w:rsidR="00091A01" w:rsidRPr="00091A01" w14:paraId="369F9A29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59BD7E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767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CDED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2.82</w:t>
            </w:r>
            <w:r w:rsidRPr="00091A01">
              <w:rPr>
                <w:rFonts w:eastAsia="DengXian" w:cs="Times New Roman"/>
                <w:sz w:val="18"/>
                <w:szCs w:val="18"/>
              </w:rPr>
              <w:t>±0.09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E72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3.16</w:t>
            </w:r>
            <w:r w:rsidRPr="00091A01">
              <w:rPr>
                <w:rFonts w:eastAsia="DengXian" w:cs="Times New Roman"/>
                <w:sz w:val="18"/>
                <w:szCs w:val="18"/>
              </w:rPr>
              <w:t>±0.14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6AE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3.80</w:t>
            </w:r>
            <w:r w:rsidRPr="00091A01">
              <w:rPr>
                <w:rFonts w:eastAsia="DengXian" w:cs="Times New Roman"/>
                <w:sz w:val="18"/>
                <w:szCs w:val="18"/>
              </w:rPr>
              <w:t>±0.12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0D7B2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2.80</w:t>
            </w:r>
            <w:r w:rsidRPr="00091A01">
              <w:rPr>
                <w:rFonts w:eastAsia="DengXian" w:cs="Times New Roman"/>
                <w:sz w:val="18"/>
                <w:szCs w:val="18"/>
              </w:rPr>
              <w:t>±0.15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</w:tr>
      <w:tr w:rsidR="00091A01" w:rsidRPr="00091A01" w14:paraId="455F0999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E9F036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B10EDF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94774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2.05</w:t>
            </w:r>
            <w:r w:rsidRPr="00091A01">
              <w:rPr>
                <w:rFonts w:eastAsia="DengXian" w:cs="Times New Roman"/>
                <w:sz w:val="18"/>
                <w:szCs w:val="18"/>
              </w:rPr>
              <w:t>±0.13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F9DD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2.34</w:t>
            </w:r>
            <w:r w:rsidRPr="00091A01">
              <w:rPr>
                <w:rFonts w:eastAsia="DengXian" w:cs="Times New Roman"/>
                <w:sz w:val="18"/>
                <w:szCs w:val="18"/>
              </w:rPr>
              <w:t>±0.10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7989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2.86</w:t>
            </w:r>
            <w:r w:rsidRPr="00091A01">
              <w:rPr>
                <w:rFonts w:eastAsia="DengXian" w:cs="Times New Roman"/>
                <w:sz w:val="18"/>
                <w:szCs w:val="18"/>
              </w:rPr>
              <w:t>±0.15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B60EB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2.12</w:t>
            </w:r>
            <w:r w:rsidRPr="00091A01">
              <w:rPr>
                <w:rFonts w:eastAsia="DengXian" w:cs="Times New Roman"/>
                <w:sz w:val="18"/>
                <w:szCs w:val="18"/>
              </w:rPr>
              <w:t>±0.11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</w:tr>
      <w:tr w:rsidR="00091A01" w:rsidRPr="00091A01" w14:paraId="575BB6EB" w14:textId="77777777" w:rsidTr="00091A01">
        <w:trPr>
          <w:trHeight w:val="276"/>
        </w:trPr>
        <w:tc>
          <w:tcPr>
            <w:tcW w:w="107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A00163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Alkaline phosphatase</w:t>
            </w:r>
          </w:p>
          <w:p w14:paraId="2061EBF7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(U</w:t>
            </w:r>
            <w:r w:rsidR="00825BD6" w:rsidRPr="00091A01">
              <w:rPr>
                <w:rFonts w:cs="Times New Roman"/>
                <w:sz w:val="18"/>
                <w:szCs w:val="18"/>
              </w:rPr>
              <w:t>·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mg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91A01">
              <w:rPr>
                <w:rFonts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3958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CK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2E44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9.62</w:t>
            </w:r>
            <w:r w:rsidRPr="00091A01">
              <w:rPr>
                <w:rFonts w:eastAsia="DengXian" w:cs="Times New Roman"/>
                <w:sz w:val="18"/>
                <w:szCs w:val="18"/>
              </w:rPr>
              <w:t>±0.14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1C3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11.97</w:t>
            </w:r>
            <w:r w:rsidRPr="00091A01">
              <w:rPr>
                <w:rFonts w:eastAsia="DengXian" w:cs="Times New Roman"/>
                <w:sz w:val="18"/>
                <w:szCs w:val="18"/>
              </w:rPr>
              <w:t>±0.89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01E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13.99</w:t>
            </w:r>
            <w:r w:rsidRPr="00091A01">
              <w:rPr>
                <w:rFonts w:eastAsia="DengXian" w:cs="Times New Roman"/>
                <w:sz w:val="18"/>
                <w:szCs w:val="18"/>
              </w:rPr>
              <w:t>±0.73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C12D9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11.10</w:t>
            </w:r>
            <w:r w:rsidRPr="00091A01">
              <w:rPr>
                <w:rFonts w:eastAsia="DengXian" w:cs="Times New Roman"/>
                <w:sz w:val="18"/>
                <w:szCs w:val="18"/>
              </w:rPr>
              <w:t>±0.52</w:t>
            </w:r>
            <w:r w:rsidRPr="00091A01">
              <w:rPr>
                <w:rFonts w:cs="Times New Roman"/>
                <w:sz w:val="18"/>
                <w:szCs w:val="18"/>
              </w:rPr>
              <w:t>d</w:t>
            </w:r>
          </w:p>
        </w:tc>
      </w:tr>
      <w:tr w:rsidR="00091A01" w:rsidRPr="00091A01" w14:paraId="193FA9F2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853607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908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LK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32066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16.95</w:t>
            </w:r>
            <w:r w:rsidRPr="00091A01">
              <w:rPr>
                <w:rFonts w:eastAsia="DengXian" w:cs="Times New Roman"/>
                <w:sz w:val="18"/>
                <w:szCs w:val="18"/>
              </w:rPr>
              <w:t>±0.99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B9F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19.15</w:t>
            </w:r>
            <w:r w:rsidRPr="00091A01">
              <w:rPr>
                <w:rFonts w:eastAsia="DengXian" w:cs="Times New Roman"/>
                <w:sz w:val="18"/>
                <w:szCs w:val="18"/>
              </w:rPr>
              <w:t>±0.53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18C41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22.09</w:t>
            </w:r>
            <w:r w:rsidRPr="00091A01">
              <w:rPr>
                <w:rFonts w:eastAsia="DengXian" w:cs="Times New Roman"/>
                <w:sz w:val="18"/>
                <w:szCs w:val="18"/>
              </w:rPr>
              <w:t>±0.57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6AB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17.49</w:t>
            </w:r>
            <w:r w:rsidRPr="00091A01">
              <w:rPr>
                <w:rFonts w:eastAsia="DengXian" w:cs="Times New Roman"/>
                <w:sz w:val="18"/>
                <w:szCs w:val="18"/>
              </w:rPr>
              <w:t>±0.92</w:t>
            </w:r>
            <w:r w:rsidRPr="00091A01">
              <w:rPr>
                <w:rFonts w:cs="Times New Roman"/>
                <w:sz w:val="18"/>
                <w:szCs w:val="18"/>
              </w:rPr>
              <w:t>b</w:t>
            </w:r>
          </w:p>
        </w:tc>
      </w:tr>
      <w:tr w:rsidR="00091A01" w:rsidRPr="00091A01" w14:paraId="110A3A09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771BF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7525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MK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CE3B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21.78</w:t>
            </w:r>
            <w:r w:rsidRPr="00091A01">
              <w:rPr>
                <w:rFonts w:eastAsia="DengXian" w:cs="Times New Roman"/>
                <w:sz w:val="18"/>
                <w:szCs w:val="18"/>
              </w:rPr>
              <w:t>±0.91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17358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22.05</w:t>
            </w:r>
            <w:r w:rsidRPr="00091A01">
              <w:rPr>
                <w:rFonts w:eastAsia="DengXian" w:cs="Times New Roman"/>
                <w:sz w:val="18"/>
                <w:szCs w:val="18"/>
              </w:rPr>
              <w:t>±1.10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2BC8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22.95</w:t>
            </w:r>
            <w:r w:rsidRPr="00091A01">
              <w:rPr>
                <w:rFonts w:eastAsia="DengXian" w:cs="Times New Roman"/>
                <w:sz w:val="18"/>
                <w:szCs w:val="18"/>
              </w:rPr>
              <w:t>±1.27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669EC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21.33</w:t>
            </w:r>
            <w:r w:rsidRPr="00091A01">
              <w:rPr>
                <w:rFonts w:eastAsia="DengXian" w:cs="Times New Roman"/>
                <w:sz w:val="18"/>
                <w:szCs w:val="18"/>
              </w:rPr>
              <w:t>±0.95</w:t>
            </w:r>
            <w:r w:rsidRPr="00091A01">
              <w:rPr>
                <w:rFonts w:cs="Times New Roman"/>
                <w:sz w:val="18"/>
                <w:szCs w:val="18"/>
              </w:rPr>
              <w:t>a</w:t>
            </w:r>
          </w:p>
        </w:tc>
      </w:tr>
      <w:tr w:rsidR="00091A01" w:rsidRPr="00091A01" w14:paraId="1BA0BCEB" w14:textId="77777777" w:rsidTr="00091A01">
        <w:trPr>
          <w:trHeight w:val="276"/>
        </w:trPr>
        <w:tc>
          <w:tcPr>
            <w:tcW w:w="107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120B1" w14:textId="77777777" w:rsidR="00091A01" w:rsidRPr="00091A01" w:rsidRDefault="00091A01" w:rsidP="00091A0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93013B2" w14:textId="77777777" w:rsidR="00091A01" w:rsidRPr="00091A01" w:rsidRDefault="00091A01" w:rsidP="00091A01">
            <w:pPr>
              <w:jc w:val="center"/>
              <w:textAlignment w:val="center"/>
              <w:rPr>
                <w:rFonts w:eastAsia="DengXian" w:cs="Times New Roman"/>
                <w:sz w:val="18"/>
                <w:szCs w:val="18"/>
              </w:rPr>
            </w:pPr>
            <w:r w:rsidRPr="00091A01">
              <w:rPr>
                <w:rFonts w:eastAsia="DengXian" w:cs="Times New Roman"/>
                <w:sz w:val="18"/>
                <w:szCs w:val="18"/>
              </w:rPr>
              <w:t>HK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07500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11.71</w:t>
            </w:r>
            <w:r w:rsidRPr="00091A01">
              <w:rPr>
                <w:rFonts w:eastAsia="DengXian" w:cs="Times New Roman"/>
                <w:sz w:val="18"/>
                <w:szCs w:val="18"/>
              </w:rPr>
              <w:t>±0.73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45329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12.78</w:t>
            </w:r>
            <w:r w:rsidRPr="00091A01">
              <w:rPr>
                <w:rFonts w:eastAsia="DengXian" w:cs="Times New Roman"/>
                <w:sz w:val="18"/>
                <w:szCs w:val="18"/>
              </w:rPr>
              <w:t>±0.80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B3213A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13.91</w:t>
            </w:r>
            <w:r w:rsidRPr="00091A01">
              <w:rPr>
                <w:rFonts w:eastAsia="DengXian" w:cs="Times New Roman"/>
                <w:sz w:val="18"/>
                <w:szCs w:val="18"/>
              </w:rPr>
              <w:t>±0.53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0E7B65" w14:textId="77777777" w:rsidR="00091A01" w:rsidRPr="00091A01" w:rsidRDefault="00091A01" w:rsidP="00091A01">
            <w:pPr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091A01">
              <w:rPr>
                <w:rFonts w:cs="Times New Roman"/>
                <w:sz w:val="18"/>
                <w:szCs w:val="18"/>
              </w:rPr>
              <w:t>12.49</w:t>
            </w:r>
            <w:r w:rsidRPr="00091A01">
              <w:rPr>
                <w:rFonts w:eastAsia="DengXian" w:cs="Times New Roman"/>
                <w:sz w:val="18"/>
                <w:szCs w:val="18"/>
              </w:rPr>
              <w:t>±0.80</w:t>
            </w:r>
            <w:r w:rsidRPr="00091A01">
              <w:rPr>
                <w:rFonts w:cs="Times New Roman"/>
                <w:sz w:val="18"/>
                <w:szCs w:val="18"/>
              </w:rPr>
              <w:t>c</w:t>
            </w:r>
          </w:p>
        </w:tc>
      </w:tr>
    </w:tbl>
    <w:bookmarkEnd w:id="4"/>
    <w:p w14:paraId="007C3414" w14:textId="4C66A9CB" w:rsidR="00091A01" w:rsidRPr="00091A01" w:rsidRDefault="00091A01" w:rsidP="00091A01">
      <w:pPr>
        <w:rPr>
          <w:rFonts w:cs="Times New Roman"/>
          <w:sz w:val="18"/>
          <w:szCs w:val="18"/>
          <w:lang w:bidi="en-US"/>
        </w:rPr>
      </w:pPr>
      <w:r w:rsidRPr="00091A01">
        <w:rPr>
          <w:rFonts w:cs="Times New Roman"/>
          <w:sz w:val="18"/>
          <w:szCs w:val="18"/>
        </w:rPr>
        <w:lastRenderedPageBreak/>
        <w:t>Data are presented as mean ± standard error of the mean. Small letter in the same column means significant difference at</w:t>
      </w:r>
      <w:r w:rsidRPr="00091A01">
        <w:rPr>
          <w:rFonts w:cs="Times New Roman"/>
          <w:i/>
          <w:sz w:val="18"/>
          <w:szCs w:val="18"/>
        </w:rPr>
        <w:t xml:space="preserve"> p</w:t>
      </w:r>
      <w:r w:rsidRPr="00091A01">
        <w:rPr>
          <w:rFonts w:cs="Times New Roman"/>
          <w:sz w:val="18"/>
          <w:szCs w:val="18"/>
        </w:rPr>
        <w:t xml:space="preserve"> &lt; 0.05. CK: potassium fertilizer application rate was 0 kg</w:t>
      </w:r>
      <w:r w:rsidR="00825BD6" w:rsidRPr="00091A01">
        <w:rPr>
          <w:rFonts w:cs="Times New Roman"/>
          <w:sz w:val="18"/>
          <w:szCs w:val="18"/>
        </w:rPr>
        <w:t>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L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15 kg</w:t>
      </w:r>
      <w:r w:rsidR="00825BD6" w:rsidRPr="00091A01">
        <w:rPr>
          <w:rFonts w:cs="Times New Roman"/>
          <w:sz w:val="18"/>
          <w:szCs w:val="18"/>
        </w:rPr>
        <w:t>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M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:</w:t>
      </w:r>
      <w:r w:rsidRPr="00091A01">
        <w:rPr>
          <w:rFonts w:cs="Times New Roman"/>
          <w:sz w:val="18"/>
          <w:szCs w:val="18"/>
        </w:rPr>
        <w:t xml:space="preserve"> potassium fertilizer application rate was 30 kg</w:t>
      </w:r>
      <w:r w:rsidR="00825BD6" w:rsidRPr="00091A01">
        <w:rPr>
          <w:rFonts w:cs="Times New Roman"/>
          <w:sz w:val="18"/>
          <w:szCs w:val="18"/>
        </w:rPr>
        <w:t>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; H</w:t>
      </w:r>
      <w:r w:rsidRPr="00091A01">
        <w:rPr>
          <w:rFonts w:cs="Times New Roman"/>
          <w:sz w:val="18"/>
          <w:szCs w:val="18"/>
          <w:lang w:bidi="en-US"/>
        </w:rPr>
        <w:t>K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 xml:space="preserve">: </w:t>
      </w:r>
      <w:r w:rsidRPr="00091A01">
        <w:rPr>
          <w:rFonts w:cs="Times New Roman"/>
          <w:sz w:val="18"/>
          <w:szCs w:val="18"/>
        </w:rPr>
        <w:t>potassium fertilizer application rate was 45 kg</w:t>
      </w:r>
      <w:r w:rsidR="00825BD6" w:rsidRPr="00091A01">
        <w:rPr>
          <w:rFonts w:cs="Times New Roman"/>
          <w:sz w:val="18"/>
          <w:szCs w:val="18"/>
        </w:rPr>
        <w:t>·</w:t>
      </w:r>
      <w:r w:rsidR="00E5093D" w:rsidRPr="00184411">
        <w:rPr>
          <w:rFonts w:cs="Times New Roman"/>
          <w:sz w:val="18"/>
          <w:szCs w:val="18"/>
        </w:rPr>
        <w:t>h</w:t>
      </w:r>
      <w:r w:rsidR="00E5093D">
        <w:rPr>
          <w:rFonts w:cs="Times New Roman" w:hint="eastAsia"/>
          <w:sz w:val="18"/>
          <w:szCs w:val="18"/>
          <w:lang w:eastAsia="zh-CN"/>
        </w:rPr>
        <w:t>a</w:t>
      </w:r>
      <w:r w:rsidR="00E5093D" w:rsidRPr="00184411">
        <w:rPr>
          <w:rFonts w:cs="Times New Roman"/>
          <w:sz w:val="18"/>
          <w:szCs w:val="18"/>
          <w:vertAlign w:val="superscript"/>
        </w:rPr>
        <w:t>-</w:t>
      </w:r>
      <w:r w:rsidR="00E5093D">
        <w:rPr>
          <w:rFonts w:cs="Times New Roman" w:hint="eastAsia"/>
          <w:sz w:val="18"/>
          <w:szCs w:val="18"/>
          <w:vertAlign w:val="superscript"/>
          <w:lang w:eastAsia="zh-CN" w:bidi="en-US"/>
        </w:rPr>
        <w:t>1</w:t>
      </w:r>
      <w:r w:rsidRPr="00091A01">
        <w:rPr>
          <w:rFonts w:eastAsia="Times New Roman" w:cs="Times New Roman"/>
          <w:sz w:val="18"/>
          <w:szCs w:val="18"/>
          <w:lang w:eastAsia="de-DE" w:bidi="en-US"/>
        </w:rPr>
        <w:t>.</w:t>
      </w:r>
    </w:p>
    <w:p w14:paraId="37E6994A" w14:textId="77777777" w:rsidR="00DE23E8" w:rsidRPr="00091A01" w:rsidRDefault="00DE23E8" w:rsidP="00091A01">
      <w:pPr>
        <w:spacing w:before="240"/>
        <w:rPr>
          <w:rFonts w:cs="Times New Roman"/>
          <w:sz w:val="18"/>
          <w:szCs w:val="18"/>
        </w:rPr>
      </w:pPr>
    </w:p>
    <w:sectPr w:rsidR="00DE23E8" w:rsidRPr="00091A01" w:rsidSect="00F334D9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914D" w14:textId="77777777" w:rsidR="00F334D9" w:rsidRDefault="00F334D9" w:rsidP="00117666">
      <w:pPr>
        <w:spacing w:after="0"/>
      </w:pPr>
      <w:r>
        <w:separator/>
      </w:r>
    </w:p>
  </w:endnote>
  <w:endnote w:type="continuationSeparator" w:id="0">
    <w:p w14:paraId="5F2BF29E" w14:textId="77777777" w:rsidR="00F334D9" w:rsidRDefault="00F334D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IX-Regular">
    <w:altName w:val="宋体"/>
    <w:charset w:val="86"/>
    <w:family w:val="auto"/>
    <w:pitch w:val="default"/>
    <w:sig w:usb0="00000000" w:usb1="00000000" w:usb2="00000010" w:usb3="00000000" w:csb0="0006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BB00" w14:textId="77777777" w:rsidR="00091A01" w:rsidRPr="00577C4C" w:rsidRDefault="00000000">
    <w:pPr>
      <w:rPr>
        <w:color w:val="C00000"/>
        <w:szCs w:val="24"/>
      </w:rPr>
    </w:pPr>
    <w:r>
      <w:rPr>
        <w:noProof/>
        <w:lang w:val="en-GB" w:eastAsia="en-GB"/>
      </w:rPr>
      <w:pict w14:anchorId="4B4CE00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16.8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<v:textbox style="mso-fit-shape-to-text:t">
            <w:txbxContent>
              <w:p w14:paraId="04A41674" w14:textId="77777777" w:rsidR="00091A01" w:rsidRPr="00577C4C" w:rsidRDefault="00091A01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7113CB">
                  <w:rPr>
                    <w:noProof/>
                    <w:color w:val="000000" w:themeColor="text1"/>
                    <w:szCs w:val="40"/>
                  </w:rPr>
                  <w:t>6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E8BA" w14:textId="77777777" w:rsidR="00091A01" w:rsidRPr="00577C4C" w:rsidRDefault="00000000">
    <w:pPr>
      <w:rPr>
        <w:b/>
        <w:sz w:val="20"/>
        <w:szCs w:val="24"/>
      </w:rPr>
    </w:pPr>
    <w:r>
      <w:rPr>
        <w:noProof/>
        <w:lang w:val="en-GB" w:eastAsia="en-GB"/>
      </w:rPr>
      <w:pict w14:anchorId="5F3C48A9"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1027" type="#_x0000_t202" style="position:absolute;margin-left:416.8pt;margin-top:0;width:118.8pt;height:31.15pt;z-index:251646976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<v:textbox style="mso-fit-shape-to-text:t">
            <w:txbxContent>
              <w:p w14:paraId="2076F83C" w14:textId="77777777" w:rsidR="00091A01" w:rsidRPr="00577C4C" w:rsidRDefault="00091A01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7113CB">
                  <w:rPr>
                    <w:noProof/>
                    <w:color w:val="000000" w:themeColor="text1"/>
                    <w:szCs w:val="40"/>
                  </w:rPr>
                  <w:t>7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FA44" w14:textId="77777777" w:rsidR="00F334D9" w:rsidRDefault="00F334D9" w:rsidP="00117666">
      <w:pPr>
        <w:spacing w:after="0"/>
      </w:pPr>
      <w:r>
        <w:separator/>
      </w:r>
    </w:p>
  </w:footnote>
  <w:footnote w:type="continuationSeparator" w:id="0">
    <w:p w14:paraId="422E32D1" w14:textId="77777777" w:rsidR="00F334D9" w:rsidRDefault="00F334D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A20B" w14:textId="77777777" w:rsidR="00091A01" w:rsidRPr="009151AA" w:rsidRDefault="00091A01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0DFF" w14:textId="77777777" w:rsidR="00091A01" w:rsidRDefault="00091A01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26BC517D" wp14:editId="218EF6F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58497457">
    <w:abstractNumId w:val="0"/>
  </w:num>
  <w:num w:numId="2" w16cid:durableId="1259437833">
    <w:abstractNumId w:val="4"/>
  </w:num>
  <w:num w:numId="3" w16cid:durableId="2139637814">
    <w:abstractNumId w:val="1"/>
  </w:num>
  <w:num w:numId="4" w16cid:durableId="2035231430">
    <w:abstractNumId w:val="5"/>
  </w:num>
  <w:num w:numId="5" w16cid:durableId="160094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8215327">
    <w:abstractNumId w:val="3"/>
  </w:num>
  <w:num w:numId="7" w16cid:durableId="504251712">
    <w:abstractNumId w:val="6"/>
  </w:num>
  <w:num w:numId="8" w16cid:durableId="1802457828">
    <w:abstractNumId w:val="6"/>
  </w:num>
  <w:num w:numId="9" w16cid:durableId="92634157">
    <w:abstractNumId w:val="6"/>
  </w:num>
  <w:num w:numId="10" w16cid:durableId="733159649">
    <w:abstractNumId w:val="6"/>
  </w:num>
  <w:num w:numId="11" w16cid:durableId="1154180672">
    <w:abstractNumId w:val="6"/>
  </w:num>
  <w:num w:numId="12" w16cid:durableId="78866843">
    <w:abstractNumId w:val="6"/>
  </w:num>
  <w:num w:numId="13" w16cid:durableId="2108231826">
    <w:abstractNumId w:val="3"/>
  </w:num>
  <w:num w:numId="14" w16cid:durableId="895625373">
    <w:abstractNumId w:val="2"/>
  </w:num>
  <w:num w:numId="15" w16cid:durableId="95954524">
    <w:abstractNumId w:val="2"/>
  </w:num>
  <w:num w:numId="16" w16cid:durableId="1295404313">
    <w:abstractNumId w:val="2"/>
  </w:num>
  <w:num w:numId="17" w16cid:durableId="1300455048">
    <w:abstractNumId w:val="2"/>
  </w:num>
  <w:num w:numId="18" w16cid:durableId="1996374918">
    <w:abstractNumId w:val="2"/>
  </w:num>
  <w:num w:numId="19" w16cid:durableId="58453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D24"/>
    <w:rsid w:val="0001436A"/>
    <w:rsid w:val="00034304"/>
    <w:rsid w:val="00035434"/>
    <w:rsid w:val="00052A14"/>
    <w:rsid w:val="000550D6"/>
    <w:rsid w:val="00077D53"/>
    <w:rsid w:val="00091A01"/>
    <w:rsid w:val="00105FD9"/>
    <w:rsid w:val="00117666"/>
    <w:rsid w:val="00146A94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E7853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13CB"/>
    <w:rsid w:val="00714C50"/>
    <w:rsid w:val="00725A7D"/>
    <w:rsid w:val="007501BE"/>
    <w:rsid w:val="00790BB3"/>
    <w:rsid w:val="007C206C"/>
    <w:rsid w:val="00803D24"/>
    <w:rsid w:val="00817DD6"/>
    <w:rsid w:val="00825B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B38D3"/>
    <w:rsid w:val="00CC0A3A"/>
    <w:rsid w:val="00CD066B"/>
    <w:rsid w:val="00CE4FEE"/>
    <w:rsid w:val="00D12FAE"/>
    <w:rsid w:val="00DB59C3"/>
    <w:rsid w:val="00DC259A"/>
    <w:rsid w:val="00DE23E8"/>
    <w:rsid w:val="00E5093D"/>
    <w:rsid w:val="00E52377"/>
    <w:rsid w:val="00E64E17"/>
    <w:rsid w:val="00E82E6F"/>
    <w:rsid w:val="00E866C9"/>
    <w:rsid w:val="00EA3D3C"/>
    <w:rsid w:val="00F334D9"/>
    <w:rsid w:val="00F46900"/>
    <w:rsid w:val="00F51E1A"/>
    <w:rsid w:val="00F6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1D44"/>
  <w15:docId w15:val="{5175DF9A-C490-4024-8412-1B8265A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font41">
    <w:name w:val="font41"/>
    <w:basedOn w:val="DefaultParagraphFont"/>
    <w:qFormat/>
    <w:rsid w:val="00091A01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DefaultParagraphFont"/>
    <w:qFormat/>
    <w:rsid w:val="00091A01"/>
    <w:rPr>
      <w:rFonts w:ascii="Times New Roman" w:hAnsi="Times New Roman" w:cs="Times New Roman" w:hint="default"/>
      <w:color w:val="2A2B2E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javascript:;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28C28-E7D8-4949-A068-5904A5EB7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28</TotalTime>
  <Pages>11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Valentina Martini</cp:lastModifiedBy>
  <cp:revision>9</cp:revision>
  <cp:lastPrinted>2013-10-03T12:51:00Z</cp:lastPrinted>
  <dcterms:created xsi:type="dcterms:W3CDTF">2022-11-17T16:58:00Z</dcterms:created>
  <dcterms:modified xsi:type="dcterms:W3CDTF">2024-04-23T10:22:00Z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