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5D506">
      <w:pPr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58B3026E">
      <w:pPr>
        <w:rPr>
          <w:rFonts w:hint="eastAsia" w:ascii="Times New Roman" w:hAnsi="Times New Roman" w:eastAsiaTheme="minorEastAsia"/>
          <w:color w:val="000000"/>
          <w:kern w:val="0"/>
          <w:sz w:val="22"/>
          <w:szCs w:val="22"/>
          <w:lang w:val="en-US" w:eastAsia="zh-CN"/>
        </w:rPr>
      </w:pPr>
      <w:bookmarkStart w:id="0" w:name="OLE_LINK3"/>
      <w:r>
        <w:rPr>
          <w:rFonts w:ascii="Times New Roman" w:hAnsi="Times New Roman"/>
          <w:color w:val="000000"/>
          <w:kern w:val="0"/>
          <w:sz w:val="22"/>
          <w:szCs w:val="22"/>
        </w:rPr>
        <w:t>Supplementary Table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1</w:t>
      </w:r>
    </w:p>
    <w:bookmarkEnd w:id="0"/>
    <w:p w14:paraId="7E37EAEC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  <w:t xml:space="preserve">Relationship between sleep duration (categorical variable) and new-onset diabetes in men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 xml:space="preserve">≥60 </w:t>
      </w:r>
      <w:r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  <w:t>years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old</w:t>
      </w:r>
    </w:p>
    <w:tbl>
      <w:tblPr>
        <w:tblStyle w:val="3"/>
        <w:tblW w:w="8336" w:type="dxa"/>
        <w:tblInd w:w="135" w:type="dxa"/>
        <w:tblBorders>
          <w:top w:val="single" w:color="auto" w:sz="12" w:space="0"/>
          <w:left w:val="none" w:color="auto" w:sz="4" w:space="0"/>
          <w:bottom w:val="single" w:color="auto" w:sz="12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900"/>
        <w:gridCol w:w="701"/>
        <w:gridCol w:w="989"/>
        <w:gridCol w:w="1886"/>
        <w:gridCol w:w="774"/>
        <w:gridCol w:w="930"/>
      </w:tblGrid>
      <w:tr w14:paraId="443B6235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56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3AB6D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Sleep duration</w:t>
            </w:r>
          </w:p>
        </w:tc>
        <w:tc>
          <w:tcPr>
            <w:tcW w:w="3590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F4688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Crude Model</w:t>
            </w:r>
          </w:p>
        </w:tc>
        <w:tc>
          <w:tcPr>
            <w:tcW w:w="3590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2FFA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Adjusted Model </w:t>
            </w:r>
          </w:p>
        </w:tc>
      </w:tr>
      <w:tr w14:paraId="2A1C9008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56" w:type="dxa"/>
            <w:vMerge w:val="continue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8A30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3DB233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szCs w:val="21"/>
                <w:lang w:val="en-US"/>
              </w:rPr>
              <w:t>HR (</w:t>
            </w:r>
            <w:bookmarkStart w:id="1" w:name="OLE_LINK7"/>
            <w:r>
              <w:rPr>
                <w:rFonts w:hint="default" w:ascii="Times New Roman" w:hAnsi="Times New Roman" w:eastAsia="等线" w:cs="Times New Roman"/>
                <w:szCs w:val="21"/>
                <w:lang w:val="en-US"/>
              </w:rPr>
              <w:t>95% CI</w:t>
            </w:r>
            <w:bookmarkEnd w:id="1"/>
            <w:r>
              <w:rPr>
                <w:rFonts w:hint="default" w:ascii="Times New Roman" w:hAnsi="Times New Roman" w:eastAsia="等线" w:cs="Times New Roman"/>
                <w:szCs w:val="21"/>
                <w:lang w:val="en-US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24F9E1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 xml:space="preserve"> P 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55D0AC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P for trend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23E5F5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szCs w:val="21"/>
                <w:lang w:val="en-US"/>
              </w:rPr>
              <w:t>HR (95% CI)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54949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 xml:space="preserve"> P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2B804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P for trend</w:t>
            </w:r>
          </w:p>
        </w:tc>
      </w:tr>
      <w:tr w14:paraId="3938F2EB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14AD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&lt;7h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A947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Ref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A377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09BDE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  <w:p w14:paraId="7990A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  <w:p w14:paraId="6F566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0.796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9C2E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Ref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F12B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798CB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  <w:p w14:paraId="150CE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  <w:p w14:paraId="4402A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0.488</w:t>
            </w:r>
          </w:p>
        </w:tc>
      </w:tr>
      <w:tr w14:paraId="27530DA0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B94A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7h-&lt;8h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FD1E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1.16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0.47-2.86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7E22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746</w:t>
            </w: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28FCA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9C4B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1.33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0.50-3.55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78B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575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54859C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</w:tr>
      <w:tr w14:paraId="5080B021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0934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8h-&lt;9h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6B97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1.34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0.56-3.21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D185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513</w:t>
            </w: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61AD42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AEAC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1.93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0.74-5.03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88B1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179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258EC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</w:tr>
      <w:tr w14:paraId="286011E2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5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4B673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9h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297EA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0.85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0.30-2.40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07AD2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763</w:t>
            </w: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1F249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34A92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1.33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0.43-4.05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3BBC8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619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755CF8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</w:tr>
    </w:tbl>
    <w:p w14:paraId="20D7F5AC"/>
    <w:p w14:paraId="08001A0B">
      <w:pPr>
        <w:pStyle w:val="5"/>
        <w:widowControl/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eastAsia="等线" w:cs="Times New Roman"/>
          <w:color w:val="000000"/>
          <w:kern w:val="0"/>
          <w:sz w:val="21"/>
          <w:szCs w:val="21"/>
          <w:lang w:val="en-US" w:eastAsia="zh-CN" w:bidi="ar"/>
        </w:rPr>
        <w:t>A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djusted for residence (urban or rural) and education (Illiteracy, Primary school, middle school, high school or above)</w:t>
      </w:r>
      <w:r>
        <w:rPr>
          <w:rFonts w:hint="eastAsia" w:eastAsia="等线" w:cs="Times New Roman"/>
          <w:color w:val="000000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 BMI (&lt;24kg/m2,≥24kg/m2), SBP (&lt;140mmHg</w:t>
      </w:r>
      <w:r>
        <w:rPr>
          <w:rFonts w:hint="eastAsia" w:eastAsia="等线" w:cs="Times New Roman"/>
          <w:color w:val="000000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≥140mmHg), DBP (&lt;90mmHg,≥90mmHg), smoking status (yes/no), alcohol consumption(yes/no), drinking tea(yes/no), drinking coffee(yes/no), total energy intake (continuous), total fat intake (continuous), total carbohydrate intake (continuous) and total protein intake (continuous). </w:t>
      </w:r>
    </w:p>
    <w:p w14:paraId="1E75D8FA">
      <w:pPr>
        <w:pStyle w:val="5"/>
        <w:widowControl/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Abbreviations: BMI, body mass index; SBP, systolic blood pressure; DBP, diastolic blood pressure; HR, hazard ratio; CI, confidence interval</w:t>
      </w:r>
    </w:p>
    <w:p w14:paraId="08159F66"/>
    <w:p w14:paraId="526CC838"/>
    <w:p w14:paraId="22911115"/>
    <w:p w14:paraId="67DEF5FE"/>
    <w:p w14:paraId="03001F3D"/>
    <w:p w14:paraId="142C803C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Supplementary Table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2</w:t>
      </w:r>
    </w:p>
    <w:p w14:paraId="0D3F8BB6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/>
          <w:color w:val="000000"/>
          <w:kern w:val="0"/>
          <w:sz w:val="22"/>
          <w:szCs w:val="22"/>
        </w:rPr>
        <w:t>Relationship between sleep duration (categorical variable) and new-onset diabetes in women</w:t>
      </w:r>
    </w:p>
    <w:tbl>
      <w:tblPr>
        <w:tblStyle w:val="3"/>
        <w:tblW w:w="8986" w:type="dxa"/>
        <w:jc w:val="center"/>
        <w:tblBorders>
          <w:top w:val="single" w:color="auto" w:sz="12" w:space="0"/>
          <w:left w:val="none" w:color="auto" w:sz="4" w:space="0"/>
          <w:bottom w:val="single" w:color="auto" w:sz="12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695"/>
        <w:gridCol w:w="993"/>
        <w:gridCol w:w="1727"/>
        <w:gridCol w:w="945"/>
        <w:gridCol w:w="1682"/>
        <w:gridCol w:w="698"/>
      </w:tblGrid>
      <w:tr w14:paraId="2F892AAB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47BC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Sleep duration</w:t>
            </w:r>
          </w:p>
        </w:tc>
        <w:tc>
          <w:tcPr>
            <w:tcW w:w="2688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CFE9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Model1</w:t>
            </w:r>
          </w:p>
        </w:tc>
        <w:tc>
          <w:tcPr>
            <w:tcW w:w="2672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E03F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Model2</w:t>
            </w:r>
          </w:p>
        </w:tc>
        <w:tc>
          <w:tcPr>
            <w:tcW w:w="238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253A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Model3</w:t>
            </w:r>
          </w:p>
        </w:tc>
      </w:tr>
      <w:tr w14:paraId="5D67F6EE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FA4A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1C2F35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bookmarkStart w:id="2" w:name="OLE_LINK2"/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 xml:space="preserve">HR </w:t>
            </w: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(95% CI)</w:t>
            </w:r>
            <w:bookmarkEnd w:id="2"/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6B8031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P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60C692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 xml:space="preserve">HR </w:t>
            </w: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(95% CI)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035A66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P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2E24F7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 xml:space="preserve">HR </w:t>
            </w: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(95% CI)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4AF221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P</w:t>
            </w:r>
          </w:p>
        </w:tc>
      </w:tr>
      <w:tr w14:paraId="5F211881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F72C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3" w:name="OLE_LINK4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&lt;6h</w:t>
            </w:r>
            <w:bookmarkEnd w:id="3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4A92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4.71（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2.36, 9.30）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9D01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0.001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AF86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2.77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1.39,5.58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556C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0.001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A0A8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2.59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1.28,5.21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ECC8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08</w:t>
            </w:r>
          </w:p>
        </w:tc>
      </w:tr>
      <w:tr w14:paraId="0EC25764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3AE7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6h-&lt;7h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14BE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3.13(2.12, 4.71)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EC9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0.001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8F57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2.18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1.45,3.32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4FCF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0.004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8F93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1.77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1.15,2.69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2635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08</w:t>
            </w:r>
          </w:p>
        </w:tc>
      </w:tr>
      <w:tr w14:paraId="18E46FE0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BFE0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7h-&lt;8h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6723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1.48(1.12,1.97)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3713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7251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1.36(1.12,1.82)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2711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0.042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A14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1.35(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0.99,1.82)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71D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 w14:paraId="426ABE37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B6BF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8h-9h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9A53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Ref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E860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D923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Ref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49AE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37DF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Ref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A85B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E4883A5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73B0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9h&lt;-10h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AD9E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.02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(0.49,2.10)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286C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0.967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0D86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0.75(1.36,1.55)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76E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0.441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4707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0.74(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0.34,1.61)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2728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449</w:t>
            </w:r>
          </w:p>
        </w:tc>
      </w:tr>
      <w:tr w14:paraId="37687EE2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22F3C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&gt;10h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66B2D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4.06(1.77,9.21)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5A4FD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0.001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6B206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2.69(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1.19,6.23)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1C08A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0.020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46AB9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1.04(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0.20,1.88)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1508E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</w:tbl>
    <w:p w14:paraId="7430607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</w:pPr>
    </w:p>
    <w:p w14:paraId="7D0BBE5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Missing values for BMI, SBP, DBP, </w:t>
      </w:r>
      <w:r>
        <w:rPr>
          <w:rFonts w:hint="default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smoking status, alcohol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consumption, drinking tea,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drinking coffee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, MET, socioeconomic status were imputed with the use of multiple imputation.</w:t>
      </w:r>
    </w:p>
    <w:p w14:paraId="038C361B">
      <w:pPr>
        <w:pStyle w:val="5"/>
        <w:widowControl/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Model 2: </w:t>
      </w:r>
      <w:bookmarkStart w:id="4" w:name="OLE_LINK1"/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adjusted for age at baseline (&lt;60, ≥60), residence (urban or rural) and education (Illiteracy, Primary school, middle school, high school or above).</w:t>
      </w:r>
    </w:p>
    <w:p w14:paraId="7B1F07F7">
      <w:pPr>
        <w:pStyle w:val="5"/>
        <w:widowControl/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Model 3 was further adjusted for </w:t>
      </w:r>
      <w:bookmarkStart w:id="5" w:name="OLE_LINK22"/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BMI (&lt;24kg/m2,≥24kg/m2), SBP (&lt;140mmHg</w:t>
      </w:r>
      <w:r>
        <w:rPr>
          <w:rFonts w:hint="eastAsia" w:eastAsia="等线" w:cs="Times New Roman"/>
          <w:color w:val="000000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≥140mmHg), DBP (&lt;90mmHg,≥90mmHg), </w:t>
      </w:r>
      <w:bookmarkEnd w:id="5"/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smoking status (yes/no), alcohol consumption(yes/no), drinking tea(yes/no), drinking coffee(yes/no), total energy intake (continuous), total fat intake (continuous), total carbohydrate intake (continuous)</w:t>
      </w:r>
      <w:r>
        <w:rPr>
          <w:rFonts w:hint="eastAsia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, 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total protein intake (continuous), MET(Low, medium, high), socioeconomic status (low, medium, high). </w:t>
      </w:r>
    </w:p>
    <w:bookmarkEnd w:id="4"/>
    <w:p w14:paraId="56F251F4">
      <w:pPr>
        <w:pStyle w:val="5"/>
        <w:widowControl/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Abbreviations: BMI, body mass index; SBP, systolic blood pressure;</w:t>
      </w:r>
      <w:r>
        <w:rPr>
          <w:rFonts w:hint="eastAsia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 MET, 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metabolic in counts of tasks; HR, hazard ratio; CI, confidence interval</w:t>
      </w:r>
    </w:p>
    <w:p w14:paraId="647BC516"/>
    <w:p w14:paraId="447D733F"/>
    <w:p w14:paraId="0CB4792C"/>
    <w:p w14:paraId="58DFF2EF"/>
    <w:p w14:paraId="0481045A"/>
    <w:p w14:paraId="3EA6D0C9"/>
    <w:p w14:paraId="078FB98F"/>
    <w:p w14:paraId="4DA02D78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Supplementary Table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 xml:space="preserve">3 </w:t>
      </w:r>
    </w:p>
    <w:p w14:paraId="3E8FC336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/>
          <w:color w:val="000000"/>
          <w:kern w:val="0"/>
          <w:sz w:val="22"/>
          <w:szCs w:val="22"/>
        </w:rPr>
        <w:t>Relationship between sleep duration (categorical variable) and new-onset diabetes in men &lt; 60 years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old</w:t>
      </w:r>
    </w:p>
    <w:tbl>
      <w:tblPr>
        <w:tblStyle w:val="3"/>
        <w:tblW w:w="8336" w:type="dxa"/>
        <w:tblInd w:w="135" w:type="dxa"/>
        <w:tblBorders>
          <w:top w:val="single" w:color="auto" w:sz="12" w:space="0"/>
          <w:left w:val="none" w:color="auto" w:sz="4" w:space="0"/>
          <w:bottom w:val="single" w:color="auto" w:sz="12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900"/>
        <w:gridCol w:w="701"/>
        <w:gridCol w:w="989"/>
        <w:gridCol w:w="1886"/>
        <w:gridCol w:w="774"/>
        <w:gridCol w:w="930"/>
      </w:tblGrid>
      <w:tr w14:paraId="1919F384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56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DA55E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Sleep duration</w:t>
            </w:r>
          </w:p>
        </w:tc>
        <w:tc>
          <w:tcPr>
            <w:tcW w:w="3590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CBE48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Crude Model</w:t>
            </w:r>
          </w:p>
        </w:tc>
        <w:tc>
          <w:tcPr>
            <w:tcW w:w="3590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9EF46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Adjusted Model </w:t>
            </w:r>
          </w:p>
        </w:tc>
      </w:tr>
      <w:tr w14:paraId="728EED0F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56" w:type="dxa"/>
            <w:vMerge w:val="continue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1CE70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64BB0B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 xml:space="preserve">HR </w:t>
            </w: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(95% CI)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08EB06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 xml:space="preserve"> P 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753EA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P for trend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4D23A3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 xml:space="preserve">HR </w:t>
            </w: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(95% CI)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111A07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 xml:space="preserve"> P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 w14:paraId="1A13A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P for trend</w:t>
            </w:r>
          </w:p>
        </w:tc>
      </w:tr>
      <w:tr w14:paraId="79850424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F2CD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&lt;7h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7963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Ref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E20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2F22A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  <w:p w14:paraId="68073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  <w:p w14:paraId="1297B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7.47e-6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A21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Ref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140F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0B2DB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  <w:p w14:paraId="5D7DD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  <w:p w14:paraId="0B02F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4.30e-6</w:t>
            </w:r>
          </w:p>
        </w:tc>
      </w:tr>
      <w:tr w14:paraId="37E2DE5C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0B4C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7h-&lt;8h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AF2E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0.57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0.35,0.61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4F14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031</w:t>
            </w: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13F3B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1F97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0.67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0.39,1.15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5756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40A8B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</w:tr>
      <w:tr w14:paraId="18E7DF06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053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8h-&lt;9h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6C89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0.44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0.26,0.73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A6FC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002</w:t>
            </w: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6719D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0D7F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0.52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0.31,0.92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96EC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025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196312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</w:tr>
      <w:tr w14:paraId="1B1EAD15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5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0DF2B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9h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22E9F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0.29,0.59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78251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002</w:t>
            </w: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16143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3031F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0.33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0.13,0.85</w:t>
            </w:r>
            <w:bookmarkStart w:id="6" w:name="_GoBack"/>
            <w:bookmarkEnd w:id="6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170FC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26DD4F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</w:pPr>
          </w:p>
        </w:tc>
      </w:tr>
    </w:tbl>
    <w:p w14:paraId="34B49AC7"/>
    <w:p w14:paraId="3FB9322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Missing values for BMI, SBP, </w:t>
      </w:r>
      <w:r>
        <w:rPr>
          <w:rFonts w:hint="default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smoking status, alcohol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consumption, drinking tea,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drinking coffee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, MET, socioeconomic status were imputed with the use of multiple imputation.</w:t>
      </w:r>
    </w:p>
    <w:p w14:paraId="02CF2767">
      <w:pPr>
        <w:pStyle w:val="5"/>
        <w:widowControl/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eastAsia="等线" w:cs="Times New Roman"/>
          <w:color w:val="000000"/>
          <w:kern w:val="0"/>
          <w:sz w:val="21"/>
          <w:szCs w:val="21"/>
          <w:lang w:val="en-US" w:eastAsia="zh-CN" w:bidi="ar"/>
        </w:rPr>
        <w:t>A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djusted for residence (urban or rural) and education (Illiteracy, Primary school, middle school, high school or above)</w:t>
      </w:r>
      <w:r>
        <w:rPr>
          <w:rFonts w:hint="eastAsia" w:eastAsia="等线" w:cs="Times New Roman"/>
          <w:color w:val="000000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 BMI (&lt;24kg/m2,≥24kg/m2), SBP (&lt;140mmHg</w:t>
      </w:r>
      <w:r>
        <w:rPr>
          <w:rFonts w:hint="eastAsia" w:eastAsia="等线" w:cs="Times New Roman"/>
          <w:color w:val="000000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≥140mmHg), DBP (&lt;90mmHg,≥90mmHg), smoking status</w:t>
      </w:r>
      <w:r>
        <w:rPr>
          <w:rFonts w:hint="eastAsia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(yes/no), alcohol consumption(yes/no), drinking tea(yes/no), drinking coffee(yes/no), total energy intake (continuous), total fat intake (continuous), total carbohydrate intake (continuous)</w:t>
      </w:r>
      <w:r>
        <w:rPr>
          <w:rFonts w:hint="eastAsia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, 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total protein intake (continuous), MET(Low, medium, high), socioeconomic status (low, medium, high).  </w:t>
      </w:r>
    </w:p>
    <w:p w14:paraId="0CD8B37A">
      <w:pPr>
        <w:pStyle w:val="5"/>
        <w:widowControl/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Abbreviations: BMI, body mass index; SBP, systolic blood pressure;</w:t>
      </w:r>
      <w:r>
        <w:rPr>
          <w:rFonts w:hint="eastAsia" w:eastAsia="等线" w:cs="Times New Roman"/>
          <w:color w:val="000000"/>
          <w:kern w:val="0"/>
          <w:sz w:val="21"/>
          <w:szCs w:val="21"/>
          <w:lang w:val="en-US" w:eastAsia="zh-CN" w:bidi="ar"/>
        </w:rPr>
        <w:t xml:space="preserve"> MET, </w:t>
      </w:r>
      <w:r>
        <w:rPr>
          <w:rFonts w:hint="eastAsia"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"/>
        </w:rPr>
        <w:t>metabolic in counts of tasks; HR, hazard ratio; CI, confidence interval</w:t>
      </w:r>
    </w:p>
    <w:p w14:paraId="3C7076FE"/>
    <w:p w14:paraId="6BD3AA06"/>
    <w:p w14:paraId="67ED0AE5"/>
    <w:p w14:paraId="27188926"/>
    <w:p w14:paraId="075C6E1D"/>
    <w:p w14:paraId="44EF95BC"/>
    <w:p w14:paraId="7EFBAFB2"/>
    <w:p w14:paraId="0A55DA2E"/>
    <w:p w14:paraId="755606A8">
      <w:pPr>
        <w:rPr>
          <w:rFonts w:hint="eastAsia" w:eastAsiaTheme="minorEastAsia"/>
          <w:lang w:eastAsia="zh-CN"/>
        </w:rPr>
      </w:pPr>
    </w:p>
    <w:p w14:paraId="324ECD8F"/>
    <w:p w14:paraId="4D8F3A6D"/>
    <w:p w14:paraId="5DE0D20B"/>
    <w:p w14:paraId="252F68A2"/>
    <w:p w14:paraId="01E6CE31"/>
    <w:p w14:paraId="0EC2397B"/>
    <w:p w14:paraId="62F17344"/>
    <w:p w14:paraId="6E4B9151"/>
    <w:p w14:paraId="054C1174"/>
    <w:p w14:paraId="5A976B05"/>
    <w:p w14:paraId="5721688A"/>
    <w:p w14:paraId="653CA484"/>
    <w:p w14:paraId="7ECE4072"/>
    <w:p w14:paraId="34A12146"/>
    <w:p w14:paraId="22770ACF"/>
    <w:p w14:paraId="0A2B0C51"/>
    <w:p w14:paraId="3FC1B2E1"/>
    <w:p w14:paraId="733B4C84"/>
    <w:p w14:paraId="3FD70F74"/>
    <w:p w14:paraId="6CDE8CE1"/>
    <w:p w14:paraId="32E47247"/>
    <w:p w14:paraId="30B4C8A9"/>
    <w:p w14:paraId="7533CD87"/>
    <w:p w14:paraId="7EDCEFAF"/>
    <w:p w14:paraId="062130F3"/>
    <w:p w14:paraId="59AF7142"/>
    <w:p w14:paraId="5AF2059C"/>
    <w:p w14:paraId="4DFBABB5"/>
    <w:p w14:paraId="676E3480"/>
    <w:p w14:paraId="42B9D48B"/>
    <w:p w14:paraId="7A0454A2"/>
    <w:p w14:paraId="2CBEC502"/>
    <w:p w14:paraId="20C38581"/>
    <w:p w14:paraId="5A4DDF06"/>
    <w:p w14:paraId="063CB1E4"/>
    <w:p w14:paraId="54123384"/>
    <w:p w14:paraId="1FA5F36D"/>
    <w:p w14:paraId="19298F37"/>
    <w:p w14:paraId="1D8F3536"/>
    <w:p w14:paraId="7845EFB2"/>
    <w:p w14:paraId="05F6E0CF"/>
    <w:p w14:paraId="0FD11B58"/>
    <w:p w14:paraId="24481D08"/>
    <w:p w14:paraId="08848A20"/>
    <w:p w14:paraId="0315E4A0"/>
    <w:p w14:paraId="3E08F668"/>
    <w:p w14:paraId="24F51C66"/>
    <w:p w14:paraId="0DF7C6C5"/>
    <w:p w14:paraId="6E147691"/>
    <w:p w14:paraId="3D2431F0"/>
    <w:p w14:paraId="17ADF325"/>
    <w:p w14:paraId="6C5270BD"/>
    <w:p w14:paraId="0C942247"/>
    <w:p w14:paraId="37F59CE5"/>
    <w:p w14:paraId="11EDA448"/>
    <w:p w14:paraId="39BA00B9"/>
    <w:p w14:paraId="753BCEB4"/>
    <w:p w14:paraId="1C0804DD"/>
    <w:p w14:paraId="22F46144"/>
    <w:p w14:paraId="41ADC1DF"/>
    <w:p w14:paraId="7517C13E"/>
    <w:p w14:paraId="63FA001D"/>
    <w:p w14:paraId="13DA2ACF"/>
    <w:p w14:paraId="4502C820"/>
    <w:p w14:paraId="1AE5C7ED"/>
    <w:p w14:paraId="58F92B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M2I4ZjQ1MDBjZWZmMzBjMGVjNWQ2MzgwN2Q3OTQifQ=="/>
    <w:docVar w:name="KY_MEDREF_DOCUID" w:val="{DE0C6BB7-8E69-4441-A759-CC18BF0DF000}"/>
    <w:docVar w:name="KY_MEDREF_VERSION" w:val="3"/>
  </w:docVars>
  <w:rsids>
    <w:rsidRoot w:val="47F73771"/>
    <w:rsid w:val="27F41E50"/>
    <w:rsid w:val="2BED36F1"/>
    <w:rsid w:val="3E003B09"/>
    <w:rsid w:val="47F73771"/>
    <w:rsid w:val="4E1C0E70"/>
    <w:rsid w:val="521D3E65"/>
    <w:rsid w:val="523E486C"/>
    <w:rsid w:val="66962D0D"/>
    <w:rsid w:val="6AE5649B"/>
    <w:rsid w:val="6F997ED1"/>
    <w:rsid w:val="74D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Times New Roman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正文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518</Words>
  <Characters>3238</Characters>
  <Lines>0</Lines>
  <Paragraphs>0</Paragraphs>
  <TotalTime>45</TotalTime>
  <ScaleCrop>false</ScaleCrop>
  <LinksUpToDate>false</LinksUpToDate>
  <CharactersWithSpaces>3600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2023-06-04T05:56:00Z</dcterms:created>
  <dc:creator>Dorr_</dc:creator>
  <cp:lastModifiedBy>April</cp:lastModifiedBy>
  <dcterms:modified xsi:type="dcterms:W3CDTF">2025-05-01T02:47:35Z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35CC0654C3824C5184B6B573A03556DC_13</vt:lpwstr>
  </property>
  <property fmtid="{D5CDD505-2E9C-101B-9397-08002B2CF9AE}" pid="4" name="KSOTemplateDocerSaveRecord">
    <vt:lpwstr>eyJoZGlkIjoiODRmM2I4ZjQ1MDBjZWZmMzBjMGVjNWQ2MzgwN2Q3OTQiLCJ1c2VySWQiOiI3MDI4NDY2NzcifQ==</vt:lpwstr>
  </property>
</Properties>
</file>