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9CA" w:rsidRPr="00B03FA9" w:rsidRDefault="00AF49CA" w:rsidP="00AF49CA">
      <w:pPr>
        <w:spacing w:after="0" w:line="240" w:lineRule="auto"/>
        <w:rPr>
          <w:rFonts w:ascii="Times New Roman" w:hAnsi="Times New Roman" w:cs="Times New Roman"/>
          <w:b/>
          <w:sz w:val="24"/>
        </w:rPr>
      </w:pPr>
      <w:r>
        <w:rPr>
          <w:rFonts w:ascii="Times New Roman" w:hAnsi="Times New Roman" w:cs="Times New Roman"/>
          <w:b/>
          <w:sz w:val="24"/>
        </w:rPr>
        <w:t>Table S4:</w:t>
      </w:r>
      <w:r w:rsidRPr="00B03FA9">
        <w:rPr>
          <w:rFonts w:ascii="Times New Roman" w:hAnsi="Times New Roman" w:cs="Times New Roman"/>
          <w:b/>
          <w:sz w:val="24"/>
        </w:rPr>
        <w:t xml:space="preserve"> Putative candidate genes and function of the root bulking traits at different plant age </w:t>
      </w:r>
    </w:p>
    <w:tbl>
      <w:tblPr>
        <w:tblStyle w:val="TableGrid"/>
        <w:tblpPr w:leftFromText="180" w:rightFromText="180" w:vertAnchor="text" w:horzAnchor="margin" w:tblpX="-36" w:tblpY="113"/>
        <w:tblW w:w="14544"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0"/>
        <w:gridCol w:w="18"/>
        <w:gridCol w:w="1296"/>
        <w:gridCol w:w="720"/>
        <w:gridCol w:w="1026"/>
        <w:gridCol w:w="2250"/>
        <w:gridCol w:w="2700"/>
        <w:gridCol w:w="5724"/>
      </w:tblGrid>
      <w:tr w:rsidR="00AF49CA" w:rsidRPr="00B25812" w:rsidTr="009A06EB">
        <w:trPr>
          <w:trHeight w:val="322"/>
        </w:trPr>
        <w:tc>
          <w:tcPr>
            <w:tcW w:w="828" w:type="dxa"/>
            <w:gridSpan w:val="2"/>
            <w:tcBorders>
              <w:top w:val="single" w:sz="4" w:space="0" w:color="auto"/>
              <w:bottom w:val="single" w:sz="4" w:space="0" w:color="auto"/>
            </w:tcBorders>
          </w:tcPr>
          <w:p w:rsidR="00AF49CA" w:rsidRPr="00B25812" w:rsidRDefault="00AF49CA" w:rsidP="009A06EB">
            <w:pPr>
              <w:spacing w:line="276" w:lineRule="auto"/>
              <w:ind w:left="-90"/>
              <w:rPr>
                <w:b/>
                <w:sz w:val="18"/>
              </w:rPr>
            </w:pPr>
            <w:r w:rsidRPr="00B25812">
              <w:rPr>
                <w:b/>
                <w:sz w:val="18"/>
              </w:rPr>
              <w:t>MAP</w:t>
            </w:r>
          </w:p>
        </w:tc>
        <w:tc>
          <w:tcPr>
            <w:tcW w:w="1296" w:type="dxa"/>
            <w:tcBorders>
              <w:top w:val="single" w:sz="4" w:space="0" w:color="auto"/>
              <w:bottom w:val="single" w:sz="4" w:space="0" w:color="auto"/>
            </w:tcBorders>
            <w:noWrap/>
          </w:tcPr>
          <w:p w:rsidR="00AF49CA" w:rsidRPr="00B25812" w:rsidRDefault="00AF49CA" w:rsidP="009A06EB">
            <w:pPr>
              <w:spacing w:line="276" w:lineRule="auto"/>
              <w:ind w:left="-90"/>
              <w:rPr>
                <w:b/>
                <w:sz w:val="18"/>
              </w:rPr>
            </w:pPr>
            <w:r w:rsidRPr="00B25812">
              <w:rPr>
                <w:b/>
                <w:sz w:val="18"/>
              </w:rPr>
              <w:t>SNP</w:t>
            </w:r>
          </w:p>
        </w:tc>
        <w:tc>
          <w:tcPr>
            <w:tcW w:w="720" w:type="dxa"/>
            <w:tcBorders>
              <w:top w:val="single" w:sz="4" w:space="0" w:color="auto"/>
              <w:bottom w:val="single" w:sz="4" w:space="0" w:color="auto"/>
            </w:tcBorders>
            <w:noWrap/>
          </w:tcPr>
          <w:p w:rsidR="00AF49CA" w:rsidRPr="00B25812" w:rsidRDefault="00AF49CA" w:rsidP="009A06EB">
            <w:pPr>
              <w:spacing w:line="276" w:lineRule="auto"/>
              <w:ind w:left="-90"/>
              <w:rPr>
                <w:b/>
                <w:sz w:val="18"/>
              </w:rPr>
            </w:pPr>
            <w:proofErr w:type="spellStart"/>
            <w:r w:rsidRPr="00B25812">
              <w:rPr>
                <w:b/>
                <w:sz w:val="18"/>
              </w:rPr>
              <w:t>Chr</w:t>
            </w:r>
            <w:proofErr w:type="spellEnd"/>
          </w:p>
        </w:tc>
        <w:tc>
          <w:tcPr>
            <w:tcW w:w="1026" w:type="dxa"/>
            <w:tcBorders>
              <w:top w:val="single" w:sz="4" w:space="0" w:color="auto"/>
              <w:bottom w:val="single" w:sz="4" w:space="0" w:color="auto"/>
            </w:tcBorders>
          </w:tcPr>
          <w:p w:rsidR="00AF49CA" w:rsidRPr="00B25812" w:rsidRDefault="00AF49CA" w:rsidP="009A06EB">
            <w:pPr>
              <w:spacing w:line="276" w:lineRule="auto"/>
              <w:ind w:left="-90"/>
              <w:rPr>
                <w:b/>
                <w:sz w:val="18"/>
              </w:rPr>
            </w:pPr>
            <w:r w:rsidRPr="00B25812">
              <w:rPr>
                <w:b/>
                <w:sz w:val="18"/>
              </w:rPr>
              <w:t>Position</w:t>
            </w:r>
          </w:p>
        </w:tc>
        <w:tc>
          <w:tcPr>
            <w:tcW w:w="2250" w:type="dxa"/>
            <w:tcBorders>
              <w:top w:val="single" w:sz="4" w:space="0" w:color="auto"/>
              <w:bottom w:val="single" w:sz="4" w:space="0" w:color="auto"/>
            </w:tcBorders>
          </w:tcPr>
          <w:p w:rsidR="00AF49CA" w:rsidRPr="00B25812" w:rsidRDefault="00AF49CA" w:rsidP="009A06EB">
            <w:pPr>
              <w:spacing w:line="276" w:lineRule="auto"/>
              <w:ind w:left="-90"/>
              <w:rPr>
                <w:b/>
                <w:sz w:val="18"/>
              </w:rPr>
            </w:pPr>
            <w:r w:rsidRPr="00B25812">
              <w:rPr>
                <w:b/>
                <w:sz w:val="18"/>
              </w:rPr>
              <w:t>Putative candidate gene</w:t>
            </w:r>
          </w:p>
        </w:tc>
        <w:tc>
          <w:tcPr>
            <w:tcW w:w="2700" w:type="dxa"/>
            <w:tcBorders>
              <w:top w:val="single" w:sz="4" w:space="0" w:color="auto"/>
              <w:bottom w:val="single" w:sz="4" w:space="0" w:color="auto"/>
            </w:tcBorders>
          </w:tcPr>
          <w:p w:rsidR="00AF49CA" w:rsidRPr="00B25812" w:rsidRDefault="00AF49CA" w:rsidP="009A06EB">
            <w:pPr>
              <w:spacing w:line="276" w:lineRule="auto"/>
              <w:ind w:left="-90"/>
              <w:rPr>
                <w:b/>
                <w:sz w:val="18"/>
              </w:rPr>
            </w:pPr>
            <w:r w:rsidRPr="00B25812">
              <w:rPr>
                <w:b/>
                <w:sz w:val="18"/>
              </w:rPr>
              <w:t>Gene description</w:t>
            </w:r>
          </w:p>
        </w:tc>
        <w:tc>
          <w:tcPr>
            <w:tcW w:w="5724" w:type="dxa"/>
            <w:tcBorders>
              <w:top w:val="single" w:sz="4" w:space="0" w:color="auto"/>
              <w:bottom w:val="single" w:sz="4" w:space="0" w:color="auto"/>
            </w:tcBorders>
            <w:noWrap/>
          </w:tcPr>
          <w:p w:rsidR="00AF49CA" w:rsidRPr="00B25812" w:rsidRDefault="00AF49CA" w:rsidP="009A06EB">
            <w:pPr>
              <w:spacing w:line="276" w:lineRule="auto"/>
              <w:rPr>
                <w:b/>
                <w:sz w:val="18"/>
              </w:rPr>
            </w:pPr>
            <w:r w:rsidRPr="00B25812">
              <w:rPr>
                <w:b/>
                <w:sz w:val="18"/>
              </w:rPr>
              <w:t>Function of candidate gene</w:t>
            </w:r>
          </w:p>
        </w:tc>
      </w:tr>
      <w:tr w:rsidR="00AF49CA" w:rsidRPr="00B25812" w:rsidTr="009A06EB">
        <w:trPr>
          <w:trHeight w:val="322"/>
        </w:trPr>
        <w:tc>
          <w:tcPr>
            <w:tcW w:w="14544" w:type="dxa"/>
            <w:gridSpan w:val="8"/>
            <w:tcBorders>
              <w:top w:val="single" w:sz="4" w:space="0" w:color="auto"/>
              <w:bottom w:val="single" w:sz="4" w:space="0" w:color="auto"/>
            </w:tcBorders>
          </w:tcPr>
          <w:p w:rsidR="00AF49CA" w:rsidRPr="00B25812" w:rsidRDefault="00AF49CA" w:rsidP="009A06EB">
            <w:pPr>
              <w:spacing w:line="276" w:lineRule="auto"/>
              <w:rPr>
                <w:b/>
                <w:sz w:val="18"/>
              </w:rPr>
            </w:pPr>
            <w:r w:rsidRPr="00B25812">
              <w:rPr>
                <w:b/>
                <w:sz w:val="18"/>
              </w:rPr>
              <w:t>Dry Matter Content</w:t>
            </w:r>
          </w:p>
        </w:tc>
      </w:tr>
      <w:tr w:rsidR="00AF49CA" w:rsidRPr="00B25812" w:rsidTr="009A06EB">
        <w:trPr>
          <w:trHeight w:val="232"/>
        </w:trPr>
        <w:tc>
          <w:tcPr>
            <w:tcW w:w="810" w:type="dxa"/>
            <w:tcBorders>
              <w:top w:val="single" w:sz="4" w:space="0" w:color="auto"/>
            </w:tcBorders>
          </w:tcPr>
          <w:p w:rsidR="00AF49CA" w:rsidRPr="00B25812" w:rsidRDefault="00AF49CA" w:rsidP="009A06EB">
            <w:pPr>
              <w:spacing w:line="276" w:lineRule="auto"/>
              <w:ind w:left="-108"/>
              <w:rPr>
                <w:sz w:val="18"/>
              </w:rPr>
            </w:pPr>
            <w:r w:rsidRPr="00B25812">
              <w:rPr>
                <w:sz w:val="18"/>
              </w:rPr>
              <w:t>3</w:t>
            </w:r>
          </w:p>
        </w:tc>
        <w:tc>
          <w:tcPr>
            <w:tcW w:w="1314" w:type="dxa"/>
            <w:gridSpan w:val="2"/>
            <w:tcBorders>
              <w:top w:val="single" w:sz="4" w:space="0" w:color="auto"/>
            </w:tcBorders>
            <w:noWrap/>
          </w:tcPr>
          <w:p w:rsidR="00AF49CA" w:rsidRPr="00B25812" w:rsidRDefault="00AF49CA" w:rsidP="009A06EB">
            <w:pPr>
              <w:spacing w:line="276" w:lineRule="auto"/>
              <w:ind w:left="-93"/>
              <w:rPr>
                <w:rFonts w:eastAsia="Times New Roman"/>
                <w:sz w:val="18"/>
              </w:rPr>
            </w:pPr>
            <w:r w:rsidRPr="00B25812">
              <w:rPr>
                <w:rFonts w:eastAsia="Times New Roman"/>
                <w:sz w:val="18"/>
              </w:rPr>
              <w:t>S5_1557006</w:t>
            </w:r>
          </w:p>
        </w:tc>
        <w:tc>
          <w:tcPr>
            <w:tcW w:w="720" w:type="dxa"/>
            <w:tcBorders>
              <w:top w:val="single" w:sz="4" w:space="0" w:color="auto"/>
            </w:tcBorders>
            <w:noWrap/>
          </w:tcPr>
          <w:p w:rsidR="00AF49CA" w:rsidRPr="00B25812" w:rsidRDefault="00AF49CA" w:rsidP="009A06EB">
            <w:pPr>
              <w:spacing w:line="276" w:lineRule="auto"/>
              <w:ind w:left="-93"/>
              <w:rPr>
                <w:rFonts w:eastAsia="Times New Roman"/>
                <w:sz w:val="18"/>
              </w:rPr>
            </w:pPr>
            <w:r w:rsidRPr="00B25812">
              <w:rPr>
                <w:rFonts w:eastAsia="Times New Roman"/>
                <w:sz w:val="18"/>
              </w:rPr>
              <w:t>5</w:t>
            </w:r>
          </w:p>
        </w:tc>
        <w:tc>
          <w:tcPr>
            <w:tcW w:w="1026" w:type="dxa"/>
            <w:tcBorders>
              <w:top w:val="single" w:sz="4" w:space="0" w:color="auto"/>
            </w:tcBorders>
          </w:tcPr>
          <w:p w:rsidR="00AF49CA" w:rsidRPr="00B25812" w:rsidRDefault="00AF49CA" w:rsidP="009A06EB">
            <w:pPr>
              <w:spacing w:line="276" w:lineRule="auto"/>
              <w:ind w:left="-93"/>
              <w:rPr>
                <w:rFonts w:eastAsia="Times New Roman"/>
                <w:sz w:val="18"/>
              </w:rPr>
            </w:pPr>
            <w:r w:rsidRPr="00B25812">
              <w:rPr>
                <w:rFonts w:eastAsia="Times New Roman"/>
                <w:sz w:val="18"/>
              </w:rPr>
              <w:t>1557006</w:t>
            </w:r>
          </w:p>
        </w:tc>
        <w:tc>
          <w:tcPr>
            <w:tcW w:w="2250" w:type="dxa"/>
            <w:tcBorders>
              <w:top w:val="single" w:sz="4" w:space="0" w:color="auto"/>
            </w:tcBorders>
          </w:tcPr>
          <w:p w:rsidR="00AF49CA" w:rsidRPr="00B25812" w:rsidRDefault="00AF49CA" w:rsidP="009A06EB">
            <w:pPr>
              <w:spacing w:line="276" w:lineRule="auto"/>
              <w:ind w:left="-93"/>
              <w:rPr>
                <w:rFonts w:eastAsia="Times New Roman"/>
                <w:sz w:val="18"/>
              </w:rPr>
            </w:pPr>
            <w:r w:rsidRPr="00B25812">
              <w:rPr>
                <w:rFonts w:eastAsia="Times New Roman"/>
                <w:sz w:val="18"/>
              </w:rPr>
              <w:t xml:space="preserve">LOC110615655 </w:t>
            </w:r>
            <w:r w:rsidRPr="00B25812">
              <w:rPr>
                <w:sz w:val="18"/>
                <w:shd w:val="clear" w:color="auto" w:fill="FFFFFF"/>
              </w:rPr>
              <w:t>MANES_05G016400v8</w:t>
            </w:r>
          </w:p>
        </w:tc>
        <w:tc>
          <w:tcPr>
            <w:tcW w:w="2700" w:type="dxa"/>
            <w:tcBorders>
              <w:top w:val="single" w:sz="4" w:space="0" w:color="auto"/>
            </w:tcBorders>
          </w:tcPr>
          <w:p w:rsidR="00AF49CA" w:rsidRPr="00B25812" w:rsidRDefault="00AF49CA" w:rsidP="009A06EB">
            <w:pPr>
              <w:spacing w:line="276" w:lineRule="auto"/>
              <w:ind w:left="-93"/>
              <w:rPr>
                <w:rFonts w:eastAsia="Times New Roman"/>
                <w:sz w:val="18"/>
              </w:rPr>
            </w:pPr>
            <w:r w:rsidRPr="00B25812">
              <w:rPr>
                <w:sz w:val="18"/>
                <w:shd w:val="clear" w:color="auto" w:fill="FFFFFF"/>
              </w:rPr>
              <w:t>Conserved oligomeric Golgi complex subunit 4</w:t>
            </w:r>
          </w:p>
        </w:tc>
        <w:tc>
          <w:tcPr>
            <w:tcW w:w="5724" w:type="dxa"/>
            <w:tcBorders>
              <w:top w:val="single" w:sz="4" w:space="0" w:color="auto"/>
            </w:tcBorders>
            <w:noWrap/>
          </w:tcPr>
          <w:p w:rsidR="00AF49CA" w:rsidRPr="00B25812" w:rsidRDefault="00AF49CA" w:rsidP="00AF49CA">
            <w:pPr>
              <w:pStyle w:val="ListParagraph"/>
              <w:numPr>
                <w:ilvl w:val="0"/>
                <w:numId w:val="31"/>
              </w:numPr>
              <w:ind w:left="90" w:hanging="180"/>
              <w:rPr>
                <w:sz w:val="18"/>
                <w:shd w:val="clear" w:color="auto" w:fill="FFFFFF"/>
              </w:rPr>
            </w:pPr>
            <w:r w:rsidRPr="00B25812">
              <w:rPr>
                <w:sz w:val="18"/>
                <w:shd w:val="clear" w:color="auto" w:fill="FFFFFF"/>
              </w:rPr>
              <w:t>Important for intracellular transport and glycoprotein modification; </w:t>
            </w:r>
          </w:p>
          <w:p w:rsidR="00AF49CA" w:rsidRPr="00B25812" w:rsidRDefault="00AF49CA" w:rsidP="00AF49CA">
            <w:pPr>
              <w:pStyle w:val="ListParagraph"/>
              <w:numPr>
                <w:ilvl w:val="0"/>
                <w:numId w:val="31"/>
              </w:numPr>
              <w:ind w:left="90" w:hanging="180"/>
              <w:rPr>
                <w:sz w:val="18"/>
                <w:shd w:val="clear" w:color="auto" w:fill="FFFFFF"/>
              </w:rPr>
            </w:pPr>
            <w:r w:rsidRPr="00B25812">
              <w:rPr>
                <w:sz w:val="18"/>
                <w:shd w:val="clear" w:color="auto" w:fill="FFFFFF"/>
              </w:rPr>
              <w:t>Important for plant defense against directly penetrating fungal pathogens at the root cell.</w:t>
            </w:r>
          </w:p>
        </w:tc>
      </w:tr>
      <w:tr w:rsidR="00AF49CA" w:rsidRPr="00B25812" w:rsidTr="009A06EB">
        <w:trPr>
          <w:trHeight w:val="232"/>
        </w:trPr>
        <w:tc>
          <w:tcPr>
            <w:tcW w:w="810" w:type="dxa"/>
          </w:tcPr>
          <w:p w:rsidR="00AF49CA" w:rsidRPr="00B25812" w:rsidRDefault="00AF49CA" w:rsidP="009A06EB">
            <w:pPr>
              <w:spacing w:line="276" w:lineRule="auto"/>
              <w:ind w:left="-108"/>
              <w:rPr>
                <w:sz w:val="18"/>
              </w:rPr>
            </w:pPr>
            <w:r w:rsidRPr="00B25812">
              <w:rPr>
                <w:sz w:val="18"/>
              </w:rPr>
              <w:t>3</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S5_1557006</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5</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1557006</w:t>
            </w:r>
          </w:p>
        </w:tc>
        <w:tc>
          <w:tcPr>
            <w:tcW w:w="2250" w:type="dxa"/>
          </w:tcPr>
          <w:p w:rsidR="00AF49CA" w:rsidRPr="00B25812" w:rsidRDefault="00AF49CA" w:rsidP="009A06EB">
            <w:pPr>
              <w:spacing w:line="276" w:lineRule="auto"/>
              <w:ind w:left="-93"/>
              <w:rPr>
                <w:rFonts w:eastAsia="Times New Roman"/>
                <w:sz w:val="18"/>
              </w:rPr>
            </w:pPr>
            <w:r w:rsidRPr="00B25812">
              <w:rPr>
                <w:sz w:val="18"/>
                <w:shd w:val="clear" w:color="auto" w:fill="FFFFFF"/>
              </w:rPr>
              <w:t>LOC110615708 MANES_05G016500v8</w:t>
            </w:r>
          </w:p>
        </w:tc>
        <w:tc>
          <w:tcPr>
            <w:tcW w:w="2700" w:type="dxa"/>
          </w:tcPr>
          <w:p w:rsidR="00AF49CA" w:rsidRPr="00B25812" w:rsidRDefault="00AF49CA" w:rsidP="009A06EB">
            <w:pPr>
              <w:spacing w:line="276" w:lineRule="auto"/>
              <w:rPr>
                <w:sz w:val="18"/>
                <w:shd w:val="clear" w:color="auto" w:fill="D5DEE3"/>
              </w:rPr>
            </w:pPr>
            <w:r w:rsidRPr="00B25812">
              <w:rPr>
                <w:sz w:val="18"/>
                <w:shd w:val="clear" w:color="auto" w:fill="FFFFFF"/>
              </w:rPr>
              <w:t xml:space="preserve">Pyruvate dehydrogenase E1 component subunit alpha-3, </w:t>
            </w:r>
            <w:proofErr w:type="spellStart"/>
            <w:r w:rsidRPr="00B25812">
              <w:rPr>
                <w:sz w:val="18"/>
                <w:shd w:val="clear" w:color="auto" w:fill="FFFFFF"/>
              </w:rPr>
              <w:t>chloroplastic</w:t>
            </w:r>
            <w:proofErr w:type="spellEnd"/>
          </w:p>
        </w:tc>
        <w:tc>
          <w:tcPr>
            <w:tcW w:w="5724" w:type="dxa"/>
            <w:noWrap/>
          </w:tcPr>
          <w:p w:rsidR="00AF49CA" w:rsidRPr="00B25812" w:rsidRDefault="00AF49CA" w:rsidP="00AF49CA">
            <w:pPr>
              <w:pStyle w:val="ListParagraph"/>
              <w:numPr>
                <w:ilvl w:val="0"/>
                <w:numId w:val="30"/>
              </w:numPr>
              <w:ind w:left="90" w:hanging="180"/>
              <w:rPr>
                <w:sz w:val="18"/>
                <w:shd w:val="clear" w:color="auto" w:fill="FFFFFF"/>
              </w:rPr>
            </w:pPr>
            <w:r w:rsidRPr="00B25812">
              <w:rPr>
                <w:sz w:val="18"/>
                <w:shd w:val="clear" w:color="auto" w:fill="FFFFFF"/>
              </w:rPr>
              <w:t xml:space="preserve">Serves as the main connection between glycolysis and the tricarboxylic acid (TCA) cycle. </w:t>
            </w:r>
          </w:p>
          <w:p w:rsidR="00AF49CA" w:rsidRPr="00B25812" w:rsidRDefault="00AF49CA" w:rsidP="00AF49CA">
            <w:pPr>
              <w:pStyle w:val="ListParagraph"/>
              <w:numPr>
                <w:ilvl w:val="0"/>
                <w:numId w:val="30"/>
              </w:numPr>
              <w:ind w:left="90" w:hanging="180"/>
              <w:rPr>
                <w:sz w:val="18"/>
                <w:shd w:val="clear" w:color="auto" w:fill="FFFFFF"/>
              </w:rPr>
            </w:pPr>
            <w:r w:rsidRPr="00B25812">
              <w:rPr>
                <w:sz w:val="18"/>
                <w:shd w:val="clear" w:color="auto" w:fill="FFFFFF"/>
              </w:rPr>
              <w:t>Plays a role in the processes that transform the energy from food into a form that cells can use.</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3</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S10_2912754</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10</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2912754</w:t>
            </w:r>
          </w:p>
        </w:tc>
        <w:tc>
          <w:tcPr>
            <w:tcW w:w="2250" w:type="dxa"/>
          </w:tcPr>
          <w:p w:rsidR="00AF49CA" w:rsidRPr="00B25812" w:rsidRDefault="00AF49CA" w:rsidP="009A06EB">
            <w:pPr>
              <w:spacing w:line="276" w:lineRule="auto"/>
              <w:ind w:left="-93"/>
              <w:rPr>
                <w:rFonts w:eastAsia="Times New Roman"/>
                <w:sz w:val="18"/>
              </w:rPr>
            </w:pPr>
            <w:r w:rsidRPr="00B25812">
              <w:rPr>
                <w:rFonts w:eastAsia="Times New Roman"/>
                <w:sz w:val="18"/>
              </w:rPr>
              <w:t xml:space="preserve">LOC110624725 </w:t>
            </w:r>
            <w:r w:rsidRPr="00B25812">
              <w:rPr>
                <w:sz w:val="18"/>
                <w:shd w:val="clear" w:color="auto" w:fill="FFFFFF"/>
              </w:rPr>
              <w:t>MANES_10G029000</w:t>
            </w:r>
          </w:p>
        </w:tc>
        <w:tc>
          <w:tcPr>
            <w:tcW w:w="2700" w:type="dxa"/>
          </w:tcPr>
          <w:p w:rsidR="00AF49CA" w:rsidRPr="00B25812" w:rsidRDefault="00AF49CA" w:rsidP="009A06EB">
            <w:pPr>
              <w:spacing w:line="276" w:lineRule="auto"/>
              <w:ind w:left="-93"/>
              <w:rPr>
                <w:rFonts w:eastAsia="Times New Roman"/>
                <w:sz w:val="18"/>
              </w:rPr>
            </w:pPr>
            <w:r w:rsidRPr="00B25812">
              <w:rPr>
                <w:sz w:val="18"/>
                <w:shd w:val="clear" w:color="auto" w:fill="FFFFFF"/>
              </w:rPr>
              <w:t>Actin-related protein 5</w:t>
            </w:r>
          </w:p>
        </w:tc>
        <w:tc>
          <w:tcPr>
            <w:tcW w:w="5724" w:type="dxa"/>
            <w:noWrap/>
          </w:tcPr>
          <w:p w:rsidR="00AF49CA" w:rsidRPr="00B25812" w:rsidRDefault="00AF49CA" w:rsidP="00AF49CA">
            <w:pPr>
              <w:pStyle w:val="ListParagraph"/>
              <w:numPr>
                <w:ilvl w:val="0"/>
                <w:numId w:val="29"/>
              </w:numPr>
              <w:ind w:left="90" w:hanging="180"/>
              <w:rPr>
                <w:sz w:val="18"/>
                <w:shd w:val="clear" w:color="auto" w:fill="FFFFFF"/>
              </w:rPr>
            </w:pPr>
            <w:r w:rsidRPr="00B25812">
              <w:rPr>
                <w:sz w:val="18"/>
                <w:shd w:val="clear" w:color="auto" w:fill="FFFFFF"/>
              </w:rPr>
              <w:t>Control the growth of roots.</w:t>
            </w:r>
          </w:p>
          <w:p w:rsidR="00AF49CA" w:rsidRPr="00B25812" w:rsidRDefault="00AF49CA" w:rsidP="00AF49CA">
            <w:pPr>
              <w:pStyle w:val="ListParagraph"/>
              <w:numPr>
                <w:ilvl w:val="0"/>
                <w:numId w:val="29"/>
              </w:numPr>
              <w:ind w:left="90" w:hanging="180"/>
              <w:rPr>
                <w:sz w:val="18"/>
                <w:shd w:val="clear" w:color="auto" w:fill="FFFFFF"/>
              </w:rPr>
            </w:pPr>
            <w:r w:rsidRPr="00B25812">
              <w:rPr>
                <w:sz w:val="18"/>
                <w:shd w:val="clear" w:color="auto" w:fill="FFFFFF"/>
              </w:rPr>
              <w:t>Controls several aspects of plant morphogenesis and development, including the biological process that regulates root meristem growth.</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3</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S2_5069109</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2</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5069109</w:t>
            </w:r>
          </w:p>
        </w:tc>
        <w:tc>
          <w:tcPr>
            <w:tcW w:w="2250" w:type="dxa"/>
          </w:tcPr>
          <w:p w:rsidR="00AF49CA" w:rsidRPr="00B25812" w:rsidRDefault="00AF49CA" w:rsidP="009A06EB">
            <w:pPr>
              <w:spacing w:line="276" w:lineRule="auto"/>
              <w:ind w:left="-93"/>
              <w:rPr>
                <w:rFonts w:eastAsia="Times New Roman"/>
                <w:sz w:val="18"/>
              </w:rPr>
            </w:pPr>
            <w:r w:rsidRPr="00B25812">
              <w:rPr>
                <w:rFonts w:eastAsia="Times New Roman"/>
                <w:sz w:val="18"/>
              </w:rPr>
              <w:t xml:space="preserve">LOC110608741 </w:t>
            </w:r>
            <w:r w:rsidRPr="00B25812">
              <w:rPr>
                <w:sz w:val="18"/>
                <w:shd w:val="clear" w:color="auto" w:fill="FFFFFF"/>
              </w:rPr>
              <w:t>MANES_02G065900v8</w:t>
            </w:r>
          </w:p>
        </w:tc>
        <w:tc>
          <w:tcPr>
            <w:tcW w:w="2700" w:type="dxa"/>
          </w:tcPr>
          <w:p w:rsidR="00AF49CA" w:rsidRPr="00B25812" w:rsidRDefault="00AF49CA" w:rsidP="009A06EB">
            <w:pPr>
              <w:spacing w:line="276" w:lineRule="auto"/>
              <w:ind w:left="-93"/>
              <w:rPr>
                <w:rFonts w:eastAsia="Times New Roman"/>
                <w:sz w:val="18"/>
              </w:rPr>
            </w:pPr>
            <w:r w:rsidRPr="00B25812">
              <w:rPr>
                <w:sz w:val="18"/>
                <w:shd w:val="clear" w:color="auto" w:fill="FFFFFF"/>
              </w:rPr>
              <w:t>Protein GAMETE EXPRESSED 3</w:t>
            </w:r>
          </w:p>
        </w:tc>
        <w:tc>
          <w:tcPr>
            <w:tcW w:w="5724" w:type="dxa"/>
            <w:noWrap/>
          </w:tcPr>
          <w:p w:rsidR="00AF49CA" w:rsidRPr="00B25812" w:rsidRDefault="00AF49CA" w:rsidP="009A06EB">
            <w:pPr>
              <w:spacing w:line="276" w:lineRule="auto"/>
              <w:ind w:left="-93"/>
              <w:rPr>
                <w:rFonts w:eastAsia="Times New Roman"/>
                <w:sz w:val="18"/>
              </w:rPr>
            </w:pPr>
            <w:r w:rsidRPr="00B25812">
              <w:rPr>
                <w:rStyle w:val="Emphasis"/>
                <w:bCs/>
                <w:sz w:val="18"/>
                <w:shd w:val="clear" w:color="auto" w:fill="FFFFFF"/>
              </w:rPr>
              <w:t>Overexpression inhibits root cell growth</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3</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S2_5069109</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2</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5069109</w:t>
            </w:r>
          </w:p>
        </w:tc>
        <w:tc>
          <w:tcPr>
            <w:tcW w:w="2250" w:type="dxa"/>
          </w:tcPr>
          <w:p w:rsidR="00AF49CA" w:rsidRPr="00B25812" w:rsidRDefault="00AF49CA" w:rsidP="009A06EB">
            <w:pPr>
              <w:spacing w:line="276" w:lineRule="auto"/>
              <w:ind w:left="-93"/>
              <w:rPr>
                <w:rFonts w:eastAsia="Times New Roman"/>
                <w:sz w:val="18"/>
              </w:rPr>
            </w:pPr>
            <w:r w:rsidRPr="00B25812">
              <w:rPr>
                <w:rFonts w:eastAsia="Times New Roman"/>
                <w:sz w:val="18"/>
              </w:rPr>
              <w:t xml:space="preserve">LOC110610187 </w:t>
            </w:r>
            <w:r w:rsidRPr="00B25812">
              <w:rPr>
                <w:sz w:val="18"/>
                <w:shd w:val="clear" w:color="auto" w:fill="FFFFFF"/>
              </w:rPr>
              <w:t>MANES_02G066100v8</w:t>
            </w:r>
          </w:p>
        </w:tc>
        <w:tc>
          <w:tcPr>
            <w:tcW w:w="270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Cyclin-B1-2</w:t>
            </w:r>
          </w:p>
        </w:tc>
        <w:tc>
          <w:tcPr>
            <w:tcW w:w="5724" w:type="dxa"/>
            <w:noWrap/>
          </w:tcPr>
          <w:p w:rsidR="00AF49CA" w:rsidRPr="00B25812" w:rsidRDefault="00AF49CA" w:rsidP="00AF49CA">
            <w:pPr>
              <w:pStyle w:val="ListParagraph"/>
              <w:numPr>
                <w:ilvl w:val="0"/>
                <w:numId w:val="28"/>
              </w:numPr>
              <w:ind w:left="90" w:hanging="180"/>
              <w:rPr>
                <w:rStyle w:val="Emphasis"/>
                <w:bCs/>
                <w:i w:val="0"/>
                <w:iCs w:val="0"/>
                <w:sz w:val="18"/>
                <w:shd w:val="clear" w:color="auto" w:fill="FFFFFF"/>
              </w:rPr>
            </w:pPr>
            <w:r w:rsidRPr="00B25812">
              <w:rPr>
                <w:rStyle w:val="Emphasis"/>
                <w:bCs/>
                <w:sz w:val="18"/>
                <w:shd w:val="clear" w:color="auto" w:fill="FFFFFF"/>
              </w:rPr>
              <w:t>Lengthens roots more.</w:t>
            </w:r>
          </w:p>
          <w:p w:rsidR="00AF49CA" w:rsidRPr="00B25812" w:rsidRDefault="00AF49CA" w:rsidP="00AF49CA">
            <w:pPr>
              <w:pStyle w:val="ListParagraph"/>
              <w:numPr>
                <w:ilvl w:val="0"/>
                <w:numId w:val="28"/>
              </w:numPr>
              <w:ind w:left="90" w:hanging="180"/>
              <w:rPr>
                <w:rStyle w:val="Emphasis"/>
                <w:bCs/>
                <w:i w:val="0"/>
                <w:iCs w:val="0"/>
                <w:sz w:val="18"/>
                <w:shd w:val="clear" w:color="auto" w:fill="FFFFFF"/>
              </w:rPr>
            </w:pPr>
            <w:r w:rsidRPr="00B25812">
              <w:rPr>
                <w:rStyle w:val="Emphasis"/>
                <w:bCs/>
                <w:sz w:val="18"/>
                <w:shd w:val="clear" w:color="auto" w:fill="FFFFFF"/>
              </w:rPr>
              <w:t>The growth of lateral roots and enlargement of root tips.</w:t>
            </w:r>
          </w:p>
          <w:p w:rsidR="00AF49CA" w:rsidRPr="00B25812" w:rsidRDefault="00AF49CA" w:rsidP="00AF49CA">
            <w:pPr>
              <w:pStyle w:val="ListParagraph"/>
              <w:numPr>
                <w:ilvl w:val="0"/>
                <w:numId w:val="28"/>
              </w:numPr>
              <w:ind w:left="90" w:hanging="180"/>
              <w:rPr>
                <w:rStyle w:val="Emphasis"/>
                <w:bCs/>
                <w:i w:val="0"/>
                <w:iCs w:val="0"/>
                <w:sz w:val="18"/>
                <w:shd w:val="clear" w:color="auto" w:fill="FFFFFF"/>
              </w:rPr>
            </w:pPr>
            <w:r w:rsidRPr="00B25812">
              <w:rPr>
                <w:rStyle w:val="Emphasis"/>
                <w:bCs/>
                <w:sz w:val="18"/>
                <w:shd w:val="clear" w:color="auto" w:fill="FFFFFF"/>
              </w:rPr>
              <w:t>Influence root microtubule changes.</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3</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S2_10059232</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2</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10059232</w:t>
            </w:r>
          </w:p>
        </w:tc>
        <w:tc>
          <w:tcPr>
            <w:tcW w:w="2250" w:type="dxa"/>
          </w:tcPr>
          <w:p w:rsidR="00AF49CA" w:rsidRPr="00B25812" w:rsidRDefault="00AF49CA" w:rsidP="009A06EB">
            <w:pPr>
              <w:spacing w:line="276" w:lineRule="auto"/>
              <w:ind w:left="-93"/>
              <w:rPr>
                <w:rFonts w:eastAsia="Times New Roman"/>
                <w:sz w:val="18"/>
              </w:rPr>
            </w:pPr>
            <w:r w:rsidRPr="00B25812">
              <w:rPr>
                <w:rFonts w:eastAsia="Times New Roman"/>
                <w:sz w:val="18"/>
              </w:rPr>
              <w:t xml:space="preserve">LOC110609871 </w:t>
            </w:r>
            <w:r w:rsidRPr="00B25812">
              <w:rPr>
                <w:sz w:val="18"/>
                <w:shd w:val="clear" w:color="auto" w:fill="FFFFFF"/>
              </w:rPr>
              <w:t>MANES_02G066400v8</w:t>
            </w:r>
          </w:p>
        </w:tc>
        <w:tc>
          <w:tcPr>
            <w:tcW w:w="2700" w:type="dxa"/>
          </w:tcPr>
          <w:p w:rsidR="00AF49CA" w:rsidRPr="00B25812" w:rsidRDefault="00AF49CA" w:rsidP="009A06EB">
            <w:pPr>
              <w:spacing w:line="276" w:lineRule="auto"/>
              <w:ind w:left="-93"/>
              <w:rPr>
                <w:rFonts w:eastAsia="Times New Roman"/>
                <w:sz w:val="18"/>
              </w:rPr>
            </w:pPr>
            <w:r w:rsidRPr="00B25812">
              <w:rPr>
                <w:sz w:val="18"/>
                <w:shd w:val="clear" w:color="auto" w:fill="FFFFFF"/>
              </w:rPr>
              <w:t>Transcription factor CYCLOIDEA</w:t>
            </w:r>
          </w:p>
        </w:tc>
        <w:tc>
          <w:tcPr>
            <w:tcW w:w="5724" w:type="dxa"/>
            <w:noWrap/>
          </w:tcPr>
          <w:p w:rsidR="00AF49CA" w:rsidRPr="00B25812" w:rsidRDefault="00AF49CA" w:rsidP="00AF49CA">
            <w:pPr>
              <w:pStyle w:val="ListParagraph"/>
              <w:numPr>
                <w:ilvl w:val="0"/>
                <w:numId w:val="27"/>
              </w:numPr>
              <w:spacing w:line="276" w:lineRule="auto"/>
              <w:ind w:left="90" w:hanging="180"/>
              <w:rPr>
                <w:sz w:val="18"/>
                <w:shd w:val="clear" w:color="auto" w:fill="FFFFFF"/>
              </w:rPr>
            </w:pPr>
            <w:r w:rsidRPr="00B25812">
              <w:rPr>
                <w:sz w:val="18"/>
                <w:shd w:val="clear" w:color="auto" w:fill="FFFFFF"/>
              </w:rPr>
              <w:t>Play versatile functions in multiple aspects of </w:t>
            </w:r>
            <w:r w:rsidRPr="00B25812">
              <w:rPr>
                <w:rStyle w:val="Emphasis"/>
                <w:bCs/>
                <w:sz w:val="18"/>
                <w:shd w:val="clear" w:color="auto" w:fill="FFFFFF"/>
              </w:rPr>
              <w:t>plant</w:t>
            </w:r>
            <w:r w:rsidRPr="00B25812">
              <w:rPr>
                <w:sz w:val="18"/>
                <w:shd w:val="clear" w:color="auto" w:fill="FFFFFF"/>
              </w:rPr>
              <w:t> growth and development.</w:t>
            </w:r>
          </w:p>
          <w:p w:rsidR="00AF49CA" w:rsidRPr="00B25812" w:rsidRDefault="00AF49CA" w:rsidP="00AF49CA">
            <w:pPr>
              <w:pStyle w:val="ListParagraph"/>
              <w:numPr>
                <w:ilvl w:val="0"/>
                <w:numId w:val="27"/>
              </w:numPr>
              <w:spacing w:line="276" w:lineRule="auto"/>
              <w:ind w:left="90" w:hanging="180"/>
              <w:rPr>
                <w:rFonts w:eastAsia="Times New Roman"/>
                <w:sz w:val="18"/>
              </w:rPr>
            </w:pPr>
            <w:r w:rsidRPr="00B25812">
              <w:rPr>
                <w:sz w:val="18"/>
                <w:shd w:val="clear" w:color="auto" w:fill="F7F7F7"/>
              </w:rPr>
              <w:t>Help in development of diverse organs via the cell cycle</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3</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S2_10059232</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2</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10059232</w:t>
            </w:r>
          </w:p>
        </w:tc>
        <w:tc>
          <w:tcPr>
            <w:tcW w:w="2250" w:type="dxa"/>
          </w:tcPr>
          <w:p w:rsidR="00AF49CA" w:rsidRPr="00B25812" w:rsidRDefault="00AF49CA" w:rsidP="009A06EB">
            <w:pPr>
              <w:spacing w:line="276" w:lineRule="auto"/>
              <w:ind w:left="-93"/>
              <w:rPr>
                <w:rFonts w:eastAsia="Times New Roman"/>
                <w:sz w:val="18"/>
              </w:rPr>
            </w:pPr>
            <w:r w:rsidRPr="00B25812">
              <w:rPr>
                <w:rFonts w:eastAsia="Times New Roman"/>
                <w:sz w:val="18"/>
              </w:rPr>
              <w:t xml:space="preserve">LOC110609847 </w:t>
            </w:r>
            <w:r w:rsidRPr="00B25812">
              <w:rPr>
                <w:sz w:val="18"/>
                <w:shd w:val="clear" w:color="auto" w:fill="FFFFFF"/>
              </w:rPr>
              <w:t>MANES_02G066500v8</w:t>
            </w:r>
          </w:p>
        </w:tc>
        <w:tc>
          <w:tcPr>
            <w:tcW w:w="270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Small polypeptide DEVIL 3</w:t>
            </w:r>
          </w:p>
        </w:tc>
        <w:tc>
          <w:tcPr>
            <w:tcW w:w="5724" w:type="dxa"/>
            <w:noWrap/>
          </w:tcPr>
          <w:p w:rsidR="00AF49CA" w:rsidRPr="00B25812" w:rsidRDefault="00AF49CA" w:rsidP="00AF49CA">
            <w:pPr>
              <w:pStyle w:val="ListParagraph"/>
              <w:numPr>
                <w:ilvl w:val="0"/>
                <w:numId w:val="26"/>
              </w:numPr>
              <w:ind w:left="90" w:hanging="180"/>
              <w:rPr>
                <w:sz w:val="18"/>
                <w:shd w:val="clear" w:color="auto" w:fill="FFFFFF"/>
              </w:rPr>
            </w:pPr>
            <w:r w:rsidRPr="00B25812">
              <w:rPr>
                <w:sz w:val="18"/>
                <w:shd w:val="clear" w:color="auto" w:fill="FFFFFF"/>
              </w:rPr>
              <w:t>Coordinating cellular responses necessary for differentiation, growth, and development by acting as a regulatory molecule. </w:t>
            </w:r>
          </w:p>
          <w:p w:rsidR="00AF49CA" w:rsidRPr="00B25812" w:rsidRDefault="00AF49CA" w:rsidP="00AF49CA">
            <w:pPr>
              <w:pStyle w:val="ListParagraph"/>
              <w:numPr>
                <w:ilvl w:val="0"/>
                <w:numId w:val="26"/>
              </w:numPr>
              <w:ind w:left="90" w:hanging="180"/>
              <w:rPr>
                <w:rStyle w:val="Emphasis"/>
                <w:i w:val="0"/>
                <w:iCs w:val="0"/>
                <w:sz w:val="18"/>
                <w:shd w:val="clear" w:color="auto" w:fill="FFFFFF"/>
              </w:rPr>
            </w:pPr>
            <w:r w:rsidRPr="00B25812">
              <w:rPr>
                <w:sz w:val="18"/>
                <w:shd w:val="clear" w:color="auto" w:fill="FFFFFF"/>
              </w:rPr>
              <w:t>Regulators of plant physiology, growth, and development.</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6</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S10_2319500</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10</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2319500</w:t>
            </w:r>
          </w:p>
        </w:tc>
        <w:tc>
          <w:tcPr>
            <w:tcW w:w="2250" w:type="dxa"/>
          </w:tcPr>
          <w:p w:rsidR="00AF49CA" w:rsidRPr="00B25812" w:rsidRDefault="00AF49CA" w:rsidP="009A06EB">
            <w:pPr>
              <w:spacing w:line="276" w:lineRule="auto"/>
              <w:ind w:left="-93"/>
              <w:rPr>
                <w:rFonts w:eastAsia="Times New Roman"/>
                <w:sz w:val="18"/>
              </w:rPr>
            </w:pPr>
            <w:r w:rsidRPr="00B25812">
              <w:rPr>
                <w:rFonts w:eastAsia="Times New Roman"/>
                <w:sz w:val="18"/>
              </w:rPr>
              <w:t>LOC110624967</w:t>
            </w:r>
          </w:p>
        </w:tc>
        <w:tc>
          <w:tcPr>
            <w:tcW w:w="2700" w:type="dxa"/>
          </w:tcPr>
          <w:p w:rsidR="00AF49CA" w:rsidRPr="00B25812" w:rsidRDefault="00AF49CA" w:rsidP="009A06EB">
            <w:pPr>
              <w:spacing w:line="276" w:lineRule="auto"/>
              <w:ind w:left="-93"/>
              <w:rPr>
                <w:rFonts w:eastAsia="Times New Roman"/>
                <w:sz w:val="18"/>
              </w:rPr>
            </w:pPr>
            <w:r w:rsidRPr="00B25812">
              <w:rPr>
                <w:sz w:val="18"/>
                <w:shd w:val="clear" w:color="auto" w:fill="FFFFFF"/>
              </w:rPr>
              <w:t>PRA1 family protein A3-like</w:t>
            </w:r>
          </w:p>
        </w:tc>
        <w:tc>
          <w:tcPr>
            <w:tcW w:w="5724" w:type="dxa"/>
            <w:noWrap/>
          </w:tcPr>
          <w:p w:rsidR="00AF49CA" w:rsidRPr="00B25812" w:rsidRDefault="00AF49CA" w:rsidP="00AF49CA">
            <w:pPr>
              <w:pStyle w:val="ListParagraph"/>
              <w:numPr>
                <w:ilvl w:val="0"/>
                <w:numId w:val="25"/>
              </w:numPr>
              <w:spacing w:line="276" w:lineRule="auto"/>
              <w:ind w:left="90" w:hanging="180"/>
              <w:rPr>
                <w:sz w:val="18"/>
                <w:shd w:val="clear" w:color="auto" w:fill="FFFFFF"/>
              </w:rPr>
            </w:pPr>
            <w:r w:rsidRPr="00B25812">
              <w:rPr>
                <w:sz w:val="18"/>
                <w:shd w:val="clear" w:color="auto" w:fill="FFFFFF"/>
              </w:rPr>
              <w:t>Help in role of root growth and development.</w:t>
            </w:r>
          </w:p>
          <w:p w:rsidR="00AF49CA" w:rsidRPr="00B25812" w:rsidRDefault="00AF49CA" w:rsidP="00AF49CA">
            <w:pPr>
              <w:pStyle w:val="ListParagraph"/>
              <w:numPr>
                <w:ilvl w:val="0"/>
                <w:numId w:val="25"/>
              </w:numPr>
              <w:spacing w:line="276" w:lineRule="auto"/>
              <w:ind w:left="90" w:hanging="180"/>
              <w:rPr>
                <w:sz w:val="18"/>
                <w:shd w:val="clear" w:color="auto" w:fill="FFFFFF"/>
              </w:rPr>
            </w:pPr>
            <w:r w:rsidRPr="00B25812">
              <w:rPr>
                <w:sz w:val="18"/>
                <w:shd w:val="clear" w:color="auto" w:fill="FFFFFF"/>
              </w:rPr>
              <w:t>Overexpression significantly promotes root growth.</w:t>
            </w:r>
          </w:p>
          <w:p w:rsidR="00AF49CA" w:rsidRPr="00B25812" w:rsidRDefault="00AF49CA" w:rsidP="00AF49CA">
            <w:pPr>
              <w:pStyle w:val="ListParagraph"/>
              <w:numPr>
                <w:ilvl w:val="0"/>
                <w:numId w:val="25"/>
              </w:numPr>
              <w:spacing w:line="276" w:lineRule="auto"/>
              <w:ind w:left="90" w:hanging="180"/>
              <w:rPr>
                <w:rFonts w:eastAsia="Times New Roman"/>
                <w:sz w:val="18"/>
              </w:rPr>
            </w:pPr>
            <w:r w:rsidRPr="00B25812">
              <w:rPr>
                <w:sz w:val="18"/>
                <w:shd w:val="clear" w:color="auto" w:fill="FFFFFF"/>
              </w:rPr>
              <w:t>Accelerated growth and significantly increase root length.</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6</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S10_2319500</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10</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2319500</w:t>
            </w:r>
          </w:p>
        </w:tc>
        <w:tc>
          <w:tcPr>
            <w:tcW w:w="2250" w:type="dxa"/>
          </w:tcPr>
          <w:p w:rsidR="00AF49CA" w:rsidRPr="00B25812" w:rsidRDefault="00AF49CA" w:rsidP="009A06EB">
            <w:pPr>
              <w:spacing w:line="276" w:lineRule="auto"/>
              <w:ind w:left="-93"/>
              <w:rPr>
                <w:rFonts w:eastAsia="Times New Roman"/>
                <w:sz w:val="18"/>
              </w:rPr>
            </w:pPr>
            <w:r w:rsidRPr="00B25812">
              <w:rPr>
                <w:sz w:val="18"/>
                <w:shd w:val="clear" w:color="auto" w:fill="FFFFFF"/>
              </w:rPr>
              <w:t>LOC122724935,  LOC110624553,</w:t>
            </w:r>
            <w:r w:rsidRPr="00B25812">
              <w:rPr>
                <w:rFonts w:eastAsia="Times New Roman"/>
                <w:sz w:val="18"/>
              </w:rPr>
              <w:t xml:space="preserve"> MANES_10G023900v8 </w:t>
            </w:r>
            <w:r w:rsidRPr="00B25812">
              <w:rPr>
                <w:sz w:val="18"/>
                <w:shd w:val="clear" w:color="auto" w:fill="FFFFFF"/>
              </w:rPr>
              <w:t>MANES_10G024026v8</w:t>
            </w:r>
          </w:p>
        </w:tc>
        <w:tc>
          <w:tcPr>
            <w:tcW w:w="270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Receptor-like protein 9DC3</w:t>
            </w:r>
          </w:p>
        </w:tc>
        <w:tc>
          <w:tcPr>
            <w:tcW w:w="5724" w:type="dxa"/>
            <w:noWrap/>
          </w:tcPr>
          <w:p w:rsidR="00AF49CA" w:rsidRPr="00B25812" w:rsidRDefault="00AF49CA" w:rsidP="009A06EB">
            <w:pPr>
              <w:spacing w:line="276" w:lineRule="auto"/>
              <w:ind w:left="-93"/>
              <w:rPr>
                <w:sz w:val="18"/>
                <w:shd w:val="clear" w:color="auto" w:fill="FFFFFF"/>
              </w:rPr>
            </w:pPr>
            <w:r w:rsidRPr="00B25812">
              <w:rPr>
                <w:sz w:val="18"/>
                <w:shd w:val="clear" w:color="auto" w:fill="FFFFFF"/>
              </w:rPr>
              <w:t>Increases the surface area of a root and maximizes its ability to absorb water and inorganic nutrients essential for plant growth and development.</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6</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S2_1937678</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2</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1937678</w:t>
            </w:r>
          </w:p>
        </w:tc>
        <w:tc>
          <w:tcPr>
            <w:tcW w:w="2250" w:type="dxa"/>
          </w:tcPr>
          <w:p w:rsidR="00AF49CA" w:rsidRPr="00B25812" w:rsidRDefault="00AF49CA" w:rsidP="009A06EB">
            <w:pPr>
              <w:spacing w:line="276" w:lineRule="auto"/>
              <w:ind w:left="-93"/>
              <w:rPr>
                <w:rFonts w:eastAsia="Times New Roman"/>
                <w:sz w:val="18"/>
              </w:rPr>
            </w:pPr>
            <w:r w:rsidRPr="00B25812">
              <w:rPr>
                <w:rFonts w:eastAsia="Times New Roman"/>
                <w:sz w:val="18"/>
              </w:rPr>
              <w:t>LOC110609737 MANES_02G021900v8</w:t>
            </w:r>
          </w:p>
        </w:tc>
        <w:tc>
          <w:tcPr>
            <w:tcW w:w="270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Kinesin-like protein KIN-14J</w:t>
            </w:r>
          </w:p>
        </w:tc>
        <w:tc>
          <w:tcPr>
            <w:tcW w:w="5724" w:type="dxa"/>
            <w:noWrap/>
          </w:tcPr>
          <w:p w:rsidR="00AF49CA" w:rsidRPr="00B25812" w:rsidRDefault="00AF49CA" w:rsidP="009A06EB">
            <w:pPr>
              <w:spacing w:line="276" w:lineRule="auto"/>
              <w:ind w:left="-93"/>
              <w:rPr>
                <w:rStyle w:val="Strong"/>
                <w:b w:val="0"/>
                <w:sz w:val="18"/>
                <w:shd w:val="clear" w:color="auto" w:fill="FFFFFF"/>
              </w:rPr>
            </w:pPr>
            <w:r w:rsidRPr="00B25812">
              <w:rPr>
                <w:rStyle w:val="Strong"/>
                <w:sz w:val="18"/>
                <w:shd w:val="clear" w:color="auto" w:fill="FFFFFF"/>
              </w:rPr>
              <w:t>Transcription activation activity in regulating gibberellin biosynthesis and cell growth</w:t>
            </w:r>
          </w:p>
          <w:p w:rsidR="00AF49CA" w:rsidRPr="00B25812" w:rsidRDefault="00AF49CA" w:rsidP="009A06EB">
            <w:pPr>
              <w:spacing w:line="276" w:lineRule="auto"/>
              <w:ind w:left="-93"/>
              <w:rPr>
                <w:rFonts w:eastAsia="Times New Roman"/>
                <w:b/>
                <w:sz w:val="18"/>
              </w:rPr>
            </w:pP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6</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S2_1937678</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2</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1937678</w:t>
            </w:r>
          </w:p>
        </w:tc>
        <w:tc>
          <w:tcPr>
            <w:tcW w:w="2250" w:type="dxa"/>
          </w:tcPr>
          <w:p w:rsidR="00AF49CA" w:rsidRPr="00B25812" w:rsidRDefault="00AF49CA" w:rsidP="009A06EB">
            <w:pPr>
              <w:spacing w:line="276" w:lineRule="auto"/>
              <w:ind w:left="-93"/>
              <w:rPr>
                <w:rFonts w:eastAsia="Times New Roman"/>
                <w:sz w:val="18"/>
              </w:rPr>
            </w:pPr>
            <w:r w:rsidRPr="00B25812">
              <w:rPr>
                <w:rFonts w:eastAsia="Times New Roman"/>
                <w:sz w:val="18"/>
              </w:rPr>
              <w:t>LOC110609329 MANES_02G022100v8</w:t>
            </w:r>
          </w:p>
        </w:tc>
        <w:tc>
          <w:tcPr>
            <w:tcW w:w="270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Serine/threonine-protein kinase BSK7</w:t>
            </w:r>
          </w:p>
        </w:tc>
        <w:tc>
          <w:tcPr>
            <w:tcW w:w="5724" w:type="dxa"/>
            <w:noWrap/>
          </w:tcPr>
          <w:p w:rsidR="00AF49CA" w:rsidRPr="00B25812" w:rsidRDefault="00AF49CA" w:rsidP="00AF49CA">
            <w:pPr>
              <w:pStyle w:val="ListParagraph"/>
              <w:numPr>
                <w:ilvl w:val="0"/>
                <w:numId w:val="24"/>
              </w:numPr>
              <w:ind w:left="90" w:hanging="180"/>
              <w:rPr>
                <w:sz w:val="18"/>
                <w:shd w:val="clear" w:color="auto" w:fill="FFFFFF"/>
              </w:rPr>
            </w:pPr>
            <w:r w:rsidRPr="00B25812">
              <w:rPr>
                <w:sz w:val="18"/>
                <w:shd w:val="clear" w:color="auto" w:fill="FFFFFF"/>
              </w:rPr>
              <w:t>Required for plants to withstand the stress of drought.</w:t>
            </w:r>
          </w:p>
          <w:p w:rsidR="00AF49CA" w:rsidRPr="00B25812" w:rsidRDefault="00AF49CA" w:rsidP="00AF49CA">
            <w:pPr>
              <w:pStyle w:val="ListParagraph"/>
              <w:numPr>
                <w:ilvl w:val="0"/>
                <w:numId w:val="24"/>
              </w:numPr>
              <w:ind w:left="90" w:hanging="180"/>
              <w:rPr>
                <w:sz w:val="18"/>
                <w:shd w:val="clear" w:color="auto" w:fill="FFFFFF"/>
              </w:rPr>
            </w:pPr>
            <w:r w:rsidRPr="00B25812">
              <w:rPr>
                <w:sz w:val="18"/>
                <w:shd w:val="clear" w:color="auto" w:fill="FFFFFF"/>
              </w:rPr>
              <w:t>Important plant hormone that controls cellular functions like growth, development, and abiotic stress defense responses.</w:t>
            </w:r>
          </w:p>
          <w:p w:rsidR="00AF49CA" w:rsidRPr="00B25812" w:rsidRDefault="00AF49CA" w:rsidP="00AF49CA">
            <w:pPr>
              <w:pStyle w:val="ListParagraph"/>
              <w:numPr>
                <w:ilvl w:val="0"/>
                <w:numId w:val="24"/>
              </w:numPr>
              <w:ind w:left="90" w:hanging="180"/>
              <w:rPr>
                <w:sz w:val="18"/>
                <w:shd w:val="clear" w:color="auto" w:fill="FFFFFF"/>
              </w:rPr>
            </w:pPr>
            <w:r w:rsidRPr="00B25812">
              <w:rPr>
                <w:sz w:val="18"/>
                <w:shd w:val="clear" w:color="auto" w:fill="FFFFFF"/>
              </w:rPr>
              <w:lastRenderedPageBreak/>
              <w:t>Regulates the transfer of ions in guard cells.</w:t>
            </w:r>
          </w:p>
          <w:p w:rsidR="00AF49CA" w:rsidRPr="00B25812" w:rsidRDefault="00AF49CA" w:rsidP="00AF49CA">
            <w:pPr>
              <w:pStyle w:val="ListParagraph"/>
              <w:numPr>
                <w:ilvl w:val="0"/>
                <w:numId w:val="24"/>
              </w:numPr>
              <w:ind w:left="90" w:hanging="180"/>
              <w:rPr>
                <w:sz w:val="18"/>
                <w:shd w:val="clear" w:color="auto" w:fill="FFFFFF"/>
              </w:rPr>
            </w:pPr>
            <w:r w:rsidRPr="00B25812">
              <w:rPr>
                <w:sz w:val="18"/>
                <w:shd w:val="clear" w:color="auto" w:fill="FFFFFF"/>
              </w:rPr>
              <w:t xml:space="preserve">Plants can withstand the effects of drought stress thanks to decreased </w:t>
            </w:r>
            <w:proofErr w:type="spellStart"/>
            <w:r w:rsidRPr="00B25812">
              <w:rPr>
                <w:sz w:val="18"/>
                <w:shd w:val="clear" w:color="auto" w:fill="FFFFFF"/>
              </w:rPr>
              <w:t>transpirational</w:t>
            </w:r>
            <w:proofErr w:type="spellEnd"/>
            <w:r w:rsidRPr="00B25812">
              <w:rPr>
                <w:sz w:val="18"/>
                <w:shd w:val="clear" w:color="auto" w:fill="FFFFFF"/>
              </w:rPr>
              <w:t xml:space="preserve"> water loss.</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lastRenderedPageBreak/>
              <w:t>6</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S3_3324735</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3</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3324735</w:t>
            </w:r>
          </w:p>
        </w:tc>
        <w:tc>
          <w:tcPr>
            <w:tcW w:w="2250" w:type="dxa"/>
          </w:tcPr>
          <w:p w:rsidR="00AF49CA" w:rsidRPr="00B25812" w:rsidRDefault="00AF49CA" w:rsidP="009A06EB">
            <w:pPr>
              <w:spacing w:line="276" w:lineRule="auto"/>
              <w:ind w:left="-93"/>
              <w:rPr>
                <w:rFonts w:eastAsia="Times New Roman"/>
                <w:sz w:val="18"/>
              </w:rPr>
            </w:pPr>
            <w:r w:rsidRPr="00B25812">
              <w:rPr>
                <w:rFonts w:eastAsia="Times New Roman"/>
                <w:sz w:val="18"/>
              </w:rPr>
              <w:t xml:space="preserve">LOC110610259 </w:t>
            </w:r>
            <w:r w:rsidRPr="00B25812">
              <w:rPr>
                <w:sz w:val="18"/>
                <w:shd w:val="clear" w:color="auto" w:fill="FFFFFF"/>
              </w:rPr>
              <w:t>MANES_03G037700v8</w:t>
            </w:r>
          </w:p>
        </w:tc>
        <w:tc>
          <w:tcPr>
            <w:tcW w:w="2700" w:type="dxa"/>
          </w:tcPr>
          <w:p w:rsidR="00AF49CA" w:rsidRPr="00B25812" w:rsidRDefault="00AF49CA" w:rsidP="009A06EB">
            <w:pPr>
              <w:spacing w:line="276" w:lineRule="auto"/>
              <w:ind w:left="-93"/>
              <w:rPr>
                <w:rFonts w:eastAsia="Times New Roman"/>
                <w:sz w:val="18"/>
              </w:rPr>
            </w:pPr>
            <w:r w:rsidRPr="00B25812">
              <w:rPr>
                <w:sz w:val="18"/>
                <w:shd w:val="clear" w:color="auto" w:fill="FFFFFF"/>
              </w:rPr>
              <w:t>Alpha/beta hydrolase domain-containing protein WAV2</w:t>
            </w:r>
          </w:p>
        </w:tc>
        <w:tc>
          <w:tcPr>
            <w:tcW w:w="5724" w:type="dxa"/>
            <w:noWrap/>
          </w:tcPr>
          <w:p w:rsidR="00AF49CA" w:rsidRPr="00B25812" w:rsidRDefault="00AF49CA" w:rsidP="009A06EB">
            <w:pPr>
              <w:spacing w:line="276" w:lineRule="auto"/>
              <w:rPr>
                <w:sz w:val="18"/>
              </w:rPr>
            </w:pPr>
            <w:r w:rsidRPr="00B25812">
              <w:rPr>
                <w:sz w:val="18"/>
              </w:rPr>
              <w:t>Modulates root bending in response to environmental stimuli</w:t>
            </w:r>
          </w:p>
          <w:p w:rsidR="00AF49CA" w:rsidRPr="00B25812" w:rsidRDefault="00AF49CA" w:rsidP="009A06EB">
            <w:pPr>
              <w:spacing w:line="276" w:lineRule="auto"/>
              <w:ind w:left="-93"/>
              <w:rPr>
                <w:rFonts w:eastAsia="Times New Roman"/>
                <w:sz w:val="18"/>
              </w:rPr>
            </w:pP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6</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S3_3324735</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3</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3324735</w:t>
            </w:r>
          </w:p>
        </w:tc>
        <w:tc>
          <w:tcPr>
            <w:tcW w:w="2250" w:type="dxa"/>
          </w:tcPr>
          <w:p w:rsidR="00AF49CA" w:rsidRPr="00B25812" w:rsidRDefault="00AF49CA" w:rsidP="009A06EB">
            <w:pPr>
              <w:spacing w:line="276" w:lineRule="auto"/>
              <w:ind w:left="-93"/>
              <w:rPr>
                <w:rFonts w:eastAsia="Times New Roman"/>
                <w:sz w:val="18"/>
              </w:rPr>
            </w:pPr>
            <w:r w:rsidRPr="00B25812">
              <w:rPr>
                <w:rFonts w:eastAsia="Times New Roman"/>
                <w:sz w:val="18"/>
              </w:rPr>
              <w:t xml:space="preserve">LOC110612221 </w:t>
            </w:r>
            <w:r w:rsidRPr="00B25812">
              <w:rPr>
                <w:sz w:val="18"/>
                <w:shd w:val="clear" w:color="auto" w:fill="FFFFFF"/>
              </w:rPr>
              <w:t>MANES_03G037800v8</w:t>
            </w:r>
          </w:p>
        </w:tc>
        <w:tc>
          <w:tcPr>
            <w:tcW w:w="2700" w:type="dxa"/>
          </w:tcPr>
          <w:p w:rsidR="00AF49CA" w:rsidRPr="00B25812" w:rsidRDefault="00AF49CA" w:rsidP="009A06EB">
            <w:pPr>
              <w:spacing w:line="276" w:lineRule="auto"/>
              <w:ind w:left="-93"/>
              <w:rPr>
                <w:sz w:val="18"/>
                <w:shd w:val="clear" w:color="auto" w:fill="FFFFFF"/>
              </w:rPr>
            </w:pPr>
            <w:proofErr w:type="spellStart"/>
            <w:r w:rsidRPr="00B25812">
              <w:rPr>
                <w:sz w:val="18"/>
                <w:shd w:val="clear" w:color="auto" w:fill="FFFFFF"/>
              </w:rPr>
              <w:t>Phospholipid:diacylglycerol</w:t>
            </w:r>
            <w:proofErr w:type="spellEnd"/>
            <w:r w:rsidRPr="00B25812">
              <w:rPr>
                <w:sz w:val="18"/>
                <w:shd w:val="clear" w:color="auto" w:fill="FFFFFF"/>
              </w:rPr>
              <w:t xml:space="preserve"> acyltransferase 1</w:t>
            </w:r>
          </w:p>
        </w:tc>
        <w:tc>
          <w:tcPr>
            <w:tcW w:w="5724" w:type="dxa"/>
            <w:noWrap/>
          </w:tcPr>
          <w:p w:rsidR="00AF49CA" w:rsidRPr="00B25812" w:rsidRDefault="00AF49CA" w:rsidP="009A06EB">
            <w:pPr>
              <w:spacing w:line="276" w:lineRule="auto"/>
              <w:rPr>
                <w:sz w:val="18"/>
                <w:shd w:val="clear" w:color="auto" w:fill="FFFFFF"/>
              </w:rPr>
            </w:pPr>
            <w:r w:rsidRPr="00B25812">
              <w:rPr>
                <w:sz w:val="18"/>
                <w:shd w:val="clear" w:color="auto" w:fill="FFFFFF"/>
              </w:rPr>
              <w:t>Play an overlapping roles in triacylglycerol (TAG) assembly </w:t>
            </w:r>
          </w:p>
          <w:p w:rsidR="00AF49CA" w:rsidRPr="00B25812" w:rsidRDefault="00AF49CA" w:rsidP="009A06EB">
            <w:pPr>
              <w:spacing w:line="276" w:lineRule="auto"/>
              <w:rPr>
                <w:sz w:val="18"/>
              </w:rPr>
            </w:pPr>
            <w:r w:rsidRPr="00B25812">
              <w:rPr>
                <w:sz w:val="18"/>
                <w:shd w:val="clear" w:color="auto" w:fill="FFFFFF"/>
              </w:rPr>
              <w:t>Contributes to TAG accumulation.</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6</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S3_3324735</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3</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3324735</w:t>
            </w:r>
          </w:p>
        </w:tc>
        <w:tc>
          <w:tcPr>
            <w:tcW w:w="2250" w:type="dxa"/>
          </w:tcPr>
          <w:p w:rsidR="00AF49CA" w:rsidRPr="00B25812" w:rsidRDefault="00AF49CA" w:rsidP="009A06EB">
            <w:pPr>
              <w:spacing w:line="276" w:lineRule="auto"/>
              <w:ind w:left="-93"/>
              <w:rPr>
                <w:rFonts w:eastAsia="Times New Roman"/>
                <w:sz w:val="18"/>
              </w:rPr>
            </w:pPr>
            <w:r w:rsidRPr="00B25812">
              <w:rPr>
                <w:rFonts w:eastAsia="Times New Roman"/>
                <w:sz w:val="18"/>
              </w:rPr>
              <w:t xml:space="preserve">LOC110612414 </w:t>
            </w:r>
            <w:r w:rsidRPr="00B25812">
              <w:rPr>
                <w:sz w:val="18"/>
                <w:shd w:val="clear" w:color="auto" w:fill="FFFFFF"/>
              </w:rPr>
              <w:t>MANES_03G037600v8</w:t>
            </w:r>
          </w:p>
        </w:tc>
        <w:tc>
          <w:tcPr>
            <w:tcW w:w="270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protein PLASTID MOVEMENT IMPAIRED 1-RELATED 1</w:t>
            </w:r>
          </w:p>
        </w:tc>
        <w:tc>
          <w:tcPr>
            <w:tcW w:w="5724" w:type="dxa"/>
            <w:noWrap/>
          </w:tcPr>
          <w:p w:rsidR="00AF49CA" w:rsidRPr="00B25812" w:rsidRDefault="00AF49CA" w:rsidP="009A06EB">
            <w:pPr>
              <w:spacing w:line="276" w:lineRule="auto"/>
              <w:rPr>
                <w:sz w:val="18"/>
                <w:shd w:val="clear" w:color="auto" w:fill="FFFFFF"/>
              </w:rPr>
            </w:pPr>
            <w:r w:rsidRPr="00B25812">
              <w:rPr>
                <w:sz w:val="18"/>
                <w:shd w:val="clear" w:color="auto" w:fill="FFFFFF"/>
              </w:rPr>
              <w:t>Play important roles in fundamental cellular activities and adaptive responses to environmental stress in </w:t>
            </w:r>
            <w:r w:rsidRPr="00B25812">
              <w:rPr>
                <w:rStyle w:val="Emphasis"/>
                <w:bCs/>
                <w:sz w:val="18"/>
                <w:shd w:val="clear" w:color="auto" w:fill="FFFFFF"/>
              </w:rPr>
              <w:t>plants</w:t>
            </w:r>
            <w:r w:rsidRPr="00B25812">
              <w:rPr>
                <w:sz w:val="18"/>
                <w:shd w:val="clear" w:color="auto" w:fill="FFFFFF"/>
              </w:rPr>
              <w:t>.</w:t>
            </w:r>
          </w:p>
          <w:p w:rsidR="00AF49CA" w:rsidRPr="00B25812" w:rsidRDefault="00AF49CA" w:rsidP="009A06EB">
            <w:pPr>
              <w:spacing w:line="276" w:lineRule="auto"/>
              <w:rPr>
                <w:sz w:val="18"/>
                <w:shd w:val="clear" w:color="auto" w:fill="FFFFFF"/>
              </w:rPr>
            </w:pP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6</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S3_3324735</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3</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3324735</w:t>
            </w:r>
          </w:p>
        </w:tc>
        <w:tc>
          <w:tcPr>
            <w:tcW w:w="2250" w:type="dxa"/>
          </w:tcPr>
          <w:p w:rsidR="00AF49CA" w:rsidRPr="00B25812" w:rsidRDefault="00AF49CA" w:rsidP="009A06EB">
            <w:pPr>
              <w:spacing w:line="276" w:lineRule="auto"/>
              <w:ind w:left="-93"/>
              <w:rPr>
                <w:rFonts w:eastAsia="Times New Roman"/>
                <w:sz w:val="18"/>
              </w:rPr>
            </w:pPr>
            <w:r w:rsidRPr="00B25812">
              <w:rPr>
                <w:sz w:val="18"/>
                <w:shd w:val="clear" w:color="auto" w:fill="FFFFFF"/>
              </w:rPr>
              <w:t>LOC110612104 MANES_03G037900v8</w:t>
            </w:r>
          </w:p>
        </w:tc>
        <w:tc>
          <w:tcPr>
            <w:tcW w:w="270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Protein Brevis radix-like 4</w:t>
            </w:r>
          </w:p>
        </w:tc>
        <w:tc>
          <w:tcPr>
            <w:tcW w:w="5724" w:type="dxa"/>
            <w:noWrap/>
          </w:tcPr>
          <w:p w:rsidR="00AF49CA" w:rsidRPr="00B25812" w:rsidRDefault="00AF49CA" w:rsidP="009A06EB">
            <w:pPr>
              <w:spacing w:line="276" w:lineRule="auto"/>
              <w:rPr>
                <w:sz w:val="18"/>
                <w:shd w:val="clear" w:color="auto" w:fill="FFFFFF"/>
              </w:rPr>
            </w:pPr>
            <w:r w:rsidRPr="00B25812">
              <w:rPr>
                <w:sz w:val="18"/>
                <w:shd w:val="clear" w:color="auto" w:fill="FFFFFF"/>
              </w:rPr>
              <w:t>Identified as a modulator of root growth.</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6</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S3_3324735</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3</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3324735</w:t>
            </w:r>
          </w:p>
        </w:tc>
        <w:tc>
          <w:tcPr>
            <w:tcW w:w="225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LOC110611194 MANES_03G038000v8</w:t>
            </w:r>
          </w:p>
        </w:tc>
        <w:tc>
          <w:tcPr>
            <w:tcW w:w="270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protein BIG GRAIN 1-like A</w:t>
            </w:r>
          </w:p>
        </w:tc>
        <w:tc>
          <w:tcPr>
            <w:tcW w:w="5724" w:type="dxa"/>
            <w:noWrap/>
          </w:tcPr>
          <w:p w:rsidR="00AF49CA" w:rsidRPr="00B25812" w:rsidRDefault="00AF49CA" w:rsidP="00AF49CA">
            <w:pPr>
              <w:pStyle w:val="ListParagraph"/>
              <w:numPr>
                <w:ilvl w:val="0"/>
                <w:numId w:val="23"/>
              </w:numPr>
              <w:ind w:left="90" w:hanging="180"/>
              <w:rPr>
                <w:sz w:val="18"/>
                <w:shd w:val="clear" w:color="auto" w:fill="FFFFFF"/>
              </w:rPr>
            </w:pPr>
            <w:r w:rsidRPr="00B25812">
              <w:rPr>
                <w:sz w:val="18"/>
                <w:shd w:val="clear" w:color="auto" w:fill="FFFFFF"/>
              </w:rPr>
              <w:t>Plays a role in grain development, plant growth, and gravitropism.</w:t>
            </w:r>
          </w:p>
          <w:p w:rsidR="00AF49CA" w:rsidRPr="00B25812" w:rsidRDefault="00AF49CA" w:rsidP="00AF49CA">
            <w:pPr>
              <w:pStyle w:val="ListParagraph"/>
              <w:numPr>
                <w:ilvl w:val="0"/>
                <w:numId w:val="23"/>
              </w:numPr>
              <w:ind w:left="90" w:hanging="180"/>
              <w:rPr>
                <w:sz w:val="18"/>
                <w:shd w:val="clear" w:color="auto" w:fill="FFFFFF"/>
              </w:rPr>
            </w:pPr>
            <w:r w:rsidRPr="00B25812">
              <w:rPr>
                <w:sz w:val="18"/>
                <w:shd w:val="clear" w:color="auto" w:fill="FFFFFF"/>
              </w:rPr>
              <w:t>Increase plant yield, seed weight, and biomass.</w:t>
            </w:r>
          </w:p>
          <w:p w:rsidR="00AF49CA" w:rsidRPr="00B25812" w:rsidRDefault="00AF49CA" w:rsidP="00AF49CA">
            <w:pPr>
              <w:pStyle w:val="ListParagraph"/>
              <w:numPr>
                <w:ilvl w:val="0"/>
                <w:numId w:val="23"/>
              </w:numPr>
              <w:ind w:left="90" w:hanging="180"/>
              <w:rPr>
                <w:sz w:val="18"/>
                <w:shd w:val="clear" w:color="auto" w:fill="FFFFFF"/>
              </w:rPr>
            </w:pPr>
            <w:r w:rsidRPr="00B25812">
              <w:rPr>
                <w:sz w:val="18"/>
                <w:shd w:val="clear" w:color="auto" w:fill="FFFFFF"/>
              </w:rPr>
              <w:t>Expands the size of the main organs and roots.</w:t>
            </w:r>
          </w:p>
          <w:p w:rsidR="00AF49CA" w:rsidRPr="00B25812" w:rsidRDefault="00AF49CA" w:rsidP="00AF49CA">
            <w:pPr>
              <w:pStyle w:val="ListParagraph"/>
              <w:numPr>
                <w:ilvl w:val="0"/>
                <w:numId w:val="23"/>
              </w:numPr>
              <w:ind w:left="90" w:hanging="180"/>
              <w:rPr>
                <w:sz w:val="18"/>
                <w:shd w:val="clear" w:color="auto" w:fill="FFFFFF"/>
              </w:rPr>
            </w:pPr>
            <w:r w:rsidRPr="00B25812">
              <w:rPr>
                <w:sz w:val="18"/>
                <w:shd w:val="clear" w:color="auto" w:fill="FFFFFF"/>
              </w:rPr>
              <w:t>A crucial developmental protein used in the construction of the roots.</w:t>
            </w:r>
          </w:p>
          <w:p w:rsidR="00AF49CA" w:rsidRPr="00B25812" w:rsidRDefault="00AF49CA" w:rsidP="00AF49CA">
            <w:pPr>
              <w:pStyle w:val="ListParagraph"/>
              <w:numPr>
                <w:ilvl w:val="0"/>
                <w:numId w:val="23"/>
              </w:numPr>
              <w:ind w:left="90" w:hanging="180"/>
              <w:rPr>
                <w:sz w:val="18"/>
                <w:shd w:val="clear" w:color="auto" w:fill="FFFFFF"/>
              </w:rPr>
            </w:pPr>
            <w:r w:rsidRPr="00B25812">
              <w:rPr>
                <w:sz w:val="18"/>
                <w:shd w:val="clear" w:color="auto" w:fill="FFFFFF"/>
              </w:rPr>
              <w:t>Take part in stress tolerance and yield component regulation</w:t>
            </w: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6</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S3_3324735</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3</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3324735</w:t>
            </w:r>
          </w:p>
        </w:tc>
        <w:tc>
          <w:tcPr>
            <w:tcW w:w="225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LOC110612102 MANES_03G038200v8</w:t>
            </w:r>
          </w:p>
        </w:tc>
        <w:tc>
          <w:tcPr>
            <w:tcW w:w="270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RING-H2 finger protein ATL1</w:t>
            </w:r>
          </w:p>
        </w:tc>
        <w:tc>
          <w:tcPr>
            <w:tcW w:w="5724" w:type="dxa"/>
            <w:noWrap/>
          </w:tcPr>
          <w:p w:rsidR="00AF49CA" w:rsidRPr="00B25812" w:rsidRDefault="00AF49CA" w:rsidP="009A06EB">
            <w:pPr>
              <w:spacing w:line="276" w:lineRule="auto"/>
              <w:rPr>
                <w:sz w:val="18"/>
                <w:shd w:val="clear" w:color="auto" w:fill="FFFFFF"/>
              </w:rPr>
            </w:pPr>
            <w:r w:rsidRPr="00B25812">
              <w:rPr>
                <w:sz w:val="18"/>
                <w:shd w:val="clear" w:color="auto" w:fill="FFFFFF"/>
              </w:rPr>
              <w:t>Play significant roles in </w:t>
            </w:r>
            <w:r w:rsidRPr="00B25812">
              <w:rPr>
                <w:rStyle w:val="Emphasis"/>
                <w:bCs/>
                <w:sz w:val="18"/>
                <w:shd w:val="clear" w:color="auto" w:fill="FFFFFF"/>
              </w:rPr>
              <w:t>plant</w:t>
            </w:r>
            <w:r w:rsidRPr="00B25812">
              <w:rPr>
                <w:sz w:val="18"/>
                <w:shd w:val="clear" w:color="auto" w:fill="FFFFFF"/>
              </w:rPr>
              <w:t> growth, development, stress resistance, and signal transduction.</w:t>
            </w:r>
          </w:p>
          <w:p w:rsidR="00AF49CA" w:rsidRPr="00B25812" w:rsidRDefault="00AF49CA" w:rsidP="009A06EB">
            <w:pPr>
              <w:spacing w:line="276" w:lineRule="auto"/>
              <w:rPr>
                <w:sz w:val="18"/>
                <w:shd w:val="clear" w:color="auto" w:fill="FFFFFF"/>
              </w:rPr>
            </w:pPr>
          </w:p>
        </w:tc>
      </w:tr>
      <w:tr w:rsidR="00AF49CA" w:rsidRPr="00B25812" w:rsidTr="009A06EB">
        <w:trPr>
          <w:trHeight w:val="232"/>
        </w:trPr>
        <w:tc>
          <w:tcPr>
            <w:tcW w:w="810" w:type="dxa"/>
          </w:tcPr>
          <w:p w:rsidR="00AF49CA" w:rsidRPr="00B25812" w:rsidRDefault="00AF49CA" w:rsidP="009A06EB">
            <w:pPr>
              <w:spacing w:line="276" w:lineRule="auto"/>
              <w:ind w:left="-90"/>
              <w:rPr>
                <w:sz w:val="18"/>
              </w:rPr>
            </w:pPr>
            <w:r w:rsidRPr="00B25812">
              <w:rPr>
                <w:sz w:val="18"/>
              </w:rPr>
              <w:t>6</w:t>
            </w:r>
          </w:p>
        </w:tc>
        <w:tc>
          <w:tcPr>
            <w:tcW w:w="1314" w:type="dxa"/>
            <w:gridSpan w:val="2"/>
            <w:noWrap/>
          </w:tcPr>
          <w:p w:rsidR="00AF49CA" w:rsidRPr="00B25812" w:rsidRDefault="00AF49CA" w:rsidP="009A06EB">
            <w:pPr>
              <w:spacing w:line="276" w:lineRule="auto"/>
              <w:ind w:left="-93"/>
              <w:rPr>
                <w:rFonts w:eastAsia="Times New Roman"/>
                <w:sz w:val="18"/>
              </w:rPr>
            </w:pPr>
            <w:r w:rsidRPr="00B25812">
              <w:rPr>
                <w:rFonts w:eastAsia="Times New Roman"/>
                <w:sz w:val="18"/>
              </w:rPr>
              <w:t>S3_3324735</w:t>
            </w:r>
          </w:p>
        </w:tc>
        <w:tc>
          <w:tcPr>
            <w:tcW w:w="720" w:type="dxa"/>
            <w:noWrap/>
          </w:tcPr>
          <w:p w:rsidR="00AF49CA" w:rsidRPr="00B25812" w:rsidRDefault="00AF49CA" w:rsidP="009A06EB">
            <w:pPr>
              <w:spacing w:line="276" w:lineRule="auto"/>
              <w:ind w:left="-93"/>
              <w:rPr>
                <w:rFonts w:eastAsia="Times New Roman"/>
                <w:sz w:val="18"/>
              </w:rPr>
            </w:pPr>
            <w:r w:rsidRPr="00B25812">
              <w:rPr>
                <w:rFonts w:eastAsia="Times New Roman"/>
                <w:sz w:val="18"/>
              </w:rPr>
              <w:t>3</w:t>
            </w:r>
          </w:p>
        </w:tc>
        <w:tc>
          <w:tcPr>
            <w:tcW w:w="1026" w:type="dxa"/>
          </w:tcPr>
          <w:p w:rsidR="00AF49CA" w:rsidRPr="00B25812" w:rsidRDefault="00AF49CA" w:rsidP="009A06EB">
            <w:pPr>
              <w:spacing w:line="276" w:lineRule="auto"/>
              <w:ind w:left="-93"/>
              <w:rPr>
                <w:rFonts w:eastAsia="Times New Roman"/>
                <w:sz w:val="18"/>
              </w:rPr>
            </w:pPr>
            <w:r w:rsidRPr="00B25812">
              <w:rPr>
                <w:rFonts w:eastAsia="Times New Roman"/>
                <w:sz w:val="18"/>
              </w:rPr>
              <w:t>3324735</w:t>
            </w:r>
          </w:p>
        </w:tc>
        <w:tc>
          <w:tcPr>
            <w:tcW w:w="225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LOC110610463 MANES_03G038300v8</w:t>
            </w:r>
          </w:p>
        </w:tc>
        <w:tc>
          <w:tcPr>
            <w:tcW w:w="2700" w:type="dxa"/>
          </w:tcPr>
          <w:p w:rsidR="00AF49CA" w:rsidRPr="00B25812" w:rsidRDefault="00AF49CA" w:rsidP="009A06EB">
            <w:pPr>
              <w:spacing w:line="276" w:lineRule="auto"/>
              <w:ind w:left="-93"/>
              <w:rPr>
                <w:sz w:val="18"/>
                <w:shd w:val="clear" w:color="auto" w:fill="FFFFFF"/>
              </w:rPr>
            </w:pPr>
            <w:r w:rsidRPr="00B25812">
              <w:rPr>
                <w:sz w:val="18"/>
                <w:shd w:val="clear" w:color="auto" w:fill="FFFFFF"/>
              </w:rPr>
              <w:t>Mechanosensitive ion channel protein 10</w:t>
            </w:r>
          </w:p>
        </w:tc>
        <w:tc>
          <w:tcPr>
            <w:tcW w:w="5724" w:type="dxa"/>
            <w:noWrap/>
          </w:tcPr>
          <w:p w:rsidR="00AF49CA" w:rsidRPr="00B25812" w:rsidRDefault="00AF49CA" w:rsidP="009A06EB">
            <w:pPr>
              <w:spacing w:line="276" w:lineRule="auto"/>
              <w:rPr>
                <w:sz w:val="18"/>
                <w:shd w:val="clear" w:color="auto" w:fill="FFFFFF"/>
              </w:rPr>
            </w:pPr>
            <w:r w:rsidRPr="00B25812">
              <w:rPr>
                <w:sz w:val="18"/>
                <w:shd w:val="clear" w:color="auto" w:fill="FFFFFF"/>
              </w:rPr>
              <w:t>Diverse roles in the formation of pollen tubes, control of plastid shape, seed germination, and root development in plants.</w:t>
            </w:r>
          </w:p>
        </w:tc>
      </w:tr>
    </w:tbl>
    <w:p w:rsidR="00AF49CA" w:rsidRPr="004C43AE" w:rsidRDefault="00AF49CA" w:rsidP="00AF49CA">
      <w:pPr>
        <w:spacing w:after="0"/>
        <w:rPr>
          <w:rFonts w:ascii="Times New Roman" w:hAnsi="Times New Roman" w:cs="Times New Roman"/>
          <w:sz w:val="2"/>
        </w:rPr>
      </w:pPr>
    </w:p>
    <w:tbl>
      <w:tblPr>
        <w:tblStyle w:val="TableGrid"/>
        <w:tblpPr w:leftFromText="180" w:rightFromText="180" w:vertAnchor="text" w:horzAnchor="margin" w:tblpX="-72" w:tblpY="113"/>
        <w:tblW w:w="14580"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
        <w:gridCol w:w="141"/>
        <w:gridCol w:w="1299"/>
        <w:gridCol w:w="180"/>
        <w:gridCol w:w="540"/>
        <w:gridCol w:w="990"/>
        <w:gridCol w:w="2430"/>
        <w:gridCol w:w="2610"/>
        <w:gridCol w:w="5670"/>
      </w:tblGrid>
      <w:tr w:rsidR="00AF49CA" w:rsidRPr="00B25812" w:rsidTr="009A06EB">
        <w:trPr>
          <w:trHeight w:val="352"/>
        </w:trPr>
        <w:tc>
          <w:tcPr>
            <w:tcW w:w="14580" w:type="dxa"/>
            <w:gridSpan w:val="9"/>
            <w:tcBorders>
              <w:top w:val="single" w:sz="4" w:space="0" w:color="auto"/>
              <w:bottom w:val="single" w:sz="4" w:space="0" w:color="auto"/>
            </w:tcBorders>
          </w:tcPr>
          <w:p w:rsidR="00AF49CA" w:rsidRPr="00B25812" w:rsidRDefault="00AF49CA" w:rsidP="009A06EB">
            <w:pPr>
              <w:ind w:left="-90"/>
              <w:rPr>
                <w:b/>
                <w:sz w:val="18"/>
              </w:rPr>
            </w:pPr>
            <w:r w:rsidRPr="00B25812">
              <w:rPr>
                <w:b/>
                <w:sz w:val="18"/>
              </w:rPr>
              <w:t>Dry Yield</w:t>
            </w:r>
          </w:p>
        </w:tc>
      </w:tr>
      <w:tr w:rsidR="00AF49CA" w:rsidRPr="00B25812" w:rsidTr="009A06EB">
        <w:trPr>
          <w:trHeight w:val="189"/>
        </w:trPr>
        <w:tc>
          <w:tcPr>
            <w:tcW w:w="720" w:type="dxa"/>
            <w:tcBorders>
              <w:top w:val="single" w:sz="4" w:space="0" w:color="auto"/>
            </w:tcBorders>
          </w:tcPr>
          <w:p w:rsidR="00AF49CA" w:rsidRPr="00B25812" w:rsidRDefault="00AF49CA" w:rsidP="009A06EB">
            <w:pPr>
              <w:ind w:left="-90"/>
              <w:rPr>
                <w:sz w:val="18"/>
              </w:rPr>
            </w:pPr>
            <w:r w:rsidRPr="00B25812">
              <w:rPr>
                <w:sz w:val="18"/>
              </w:rPr>
              <w:t>6</w:t>
            </w:r>
          </w:p>
        </w:tc>
        <w:tc>
          <w:tcPr>
            <w:tcW w:w="1440" w:type="dxa"/>
            <w:gridSpan w:val="2"/>
            <w:tcBorders>
              <w:top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S6_19749539</w:t>
            </w:r>
          </w:p>
        </w:tc>
        <w:tc>
          <w:tcPr>
            <w:tcW w:w="720" w:type="dxa"/>
            <w:gridSpan w:val="2"/>
            <w:tcBorders>
              <w:top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6</w:t>
            </w:r>
          </w:p>
        </w:tc>
        <w:tc>
          <w:tcPr>
            <w:tcW w:w="990" w:type="dxa"/>
            <w:tcBorders>
              <w:top w:val="single" w:sz="4" w:space="0" w:color="auto"/>
            </w:tcBorders>
          </w:tcPr>
          <w:p w:rsidR="00AF49CA" w:rsidRPr="00B25812" w:rsidRDefault="00AF49CA" w:rsidP="009A06EB">
            <w:pPr>
              <w:ind w:left="-93"/>
              <w:rPr>
                <w:rFonts w:eastAsia="Times New Roman"/>
                <w:sz w:val="18"/>
              </w:rPr>
            </w:pPr>
            <w:r w:rsidRPr="00B25812">
              <w:rPr>
                <w:rFonts w:eastAsia="Times New Roman"/>
                <w:sz w:val="18"/>
              </w:rPr>
              <w:t>19749539</w:t>
            </w:r>
          </w:p>
        </w:tc>
        <w:tc>
          <w:tcPr>
            <w:tcW w:w="2430" w:type="dxa"/>
            <w:tcBorders>
              <w:top w:val="single" w:sz="4" w:space="0" w:color="auto"/>
            </w:tcBorders>
          </w:tcPr>
          <w:p w:rsidR="00AF49CA" w:rsidRPr="00B25812" w:rsidRDefault="00AF49CA" w:rsidP="009A06EB">
            <w:pPr>
              <w:ind w:left="-93"/>
              <w:rPr>
                <w:rFonts w:eastAsia="Times New Roman"/>
                <w:sz w:val="18"/>
              </w:rPr>
            </w:pPr>
            <w:r w:rsidRPr="00B25812">
              <w:rPr>
                <w:rFonts w:eastAsia="Times New Roman"/>
                <w:sz w:val="18"/>
              </w:rPr>
              <w:t xml:space="preserve">LOC110618340 </w:t>
            </w:r>
            <w:r w:rsidRPr="00B25812">
              <w:rPr>
                <w:sz w:val="18"/>
                <w:shd w:val="clear" w:color="auto" w:fill="FFFFFF"/>
              </w:rPr>
              <w:t>MANES_06G063000v8</w:t>
            </w:r>
          </w:p>
        </w:tc>
        <w:tc>
          <w:tcPr>
            <w:tcW w:w="2610" w:type="dxa"/>
            <w:tcBorders>
              <w:top w:val="single" w:sz="4" w:space="0" w:color="auto"/>
            </w:tcBorders>
            <w:noWrap/>
          </w:tcPr>
          <w:p w:rsidR="00AF49CA" w:rsidRPr="00B25812" w:rsidRDefault="00AF49CA" w:rsidP="009A06EB">
            <w:pPr>
              <w:ind w:left="-93"/>
              <w:rPr>
                <w:rFonts w:eastAsia="Times New Roman"/>
                <w:sz w:val="18"/>
              </w:rPr>
            </w:pPr>
            <w:r w:rsidRPr="00B25812">
              <w:rPr>
                <w:sz w:val="18"/>
                <w:shd w:val="clear" w:color="auto" w:fill="FFFFFF"/>
              </w:rPr>
              <w:t>protein DETOXIFICATION 14</w:t>
            </w:r>
          </w:p>
        </w:tc>
        <w:tc>
          <w:tcPr>
            <w:tcW w:w="5670" w:type="dxa"/>
            <w:tcBorders>
              <w:top w:val="single" w:sz="4" w:space="0" w:color="auto"/>
            </w:tcBorders>
          </w:tcPr>
          <w:p w:rsidR="00AF49CA" w:rsidRPr="00B25812" w:rsidRDefault="00AF49CA" w:rsidP="009A06EB">
            <w:pPr>
              <w:ind w:left="-93"/>
              <w:rPr>
                <w:rFonts w:eastAsia="Times New Roman"/>
                <w:sz w:val="18"/>
              </w:rPr>
            </w:pPr>
            <w:r w:rsidRPr="00B25812">
              <w:rPr>
                <w:sz w:val="18"/>
                <w:shd w:val="clear" w:color="auto" w:fill="FFFFFF"/>
              </w:rPr>
              <w:t>Involved in nitrogen detoxification Impact on Protein Synthesis and Root Development in Cassava Roots.</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t>6</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S6_19749539</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6</w:t>
            </w:r>
          </w:p>
        </w:tc>
        <w:tc>
          <w:tcPr>
            <w:tcW w:w="990" w:type="dxa"/>
          </w:tcPr>
          <w:p w:rsidR="00AF49CA" w:rsidRPr="00B25812" w:rsidRDefault="00AF49CA" w:rsidP="009A06EB">
            <w:pPr>
              <w:ind w:left="-93"/>
              <w:rPr>
                <w:rFonts w:eastAsia="Times New Roman"/>
                <w:sz w:val="18"/>
              </w:rPr>
            </w:pPr>
            <w:r w:rsidRPr="00B25812">
              <w:rPr>
                <w:rFonts w:eastAsia="Times New Roman"/>
                <w:sz w:val="18"/>
              </w:rPr>
              <w:t>19749539</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LOC110617342 MANES_06G062900v8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ATP synthase subunit beta, mitochondrial</w:t>
            </w:r>
          </w:p>
        </w:tc>
        <w:tc>
          <w:tcPr>
            <w:tcW w:w="5670" w:type="dxa"/>
          </w:tcPr>
          <w:p w:rsidR="00AF49CA" w:rsidRPr="00B25812" w:rsidRDefault="00AF49CA" w:rsidP="00AF49CA">
            <w:pPr>
              <w:pStyle w:val="ListParagraph"/>
              <w:numPr>
                <w:ilvl w:val="0"/>
                <w:numId w:val="22"/>
              </w:numPr>
              <w:ind w:left="90" w:hanging="180"/>
              <w:rPr>
                <w:sz w:val="18"/>
                <w:shd w:val="clear" w:color="auto" w:fill="FFFFFF"/>
              </w:rPr>
            </w:pPr>
            <w:r w:rsidRPr="00B25812">
              <w:rPr>
                <w:sz w:val="18"/>
                <w:shd w:val="clear" w:color="auto" w:fill="FFFFFF"/>
              </w:rPr>
              <w:t>Synthesizes the main bulk of cytosolic ATP.</w:t>
            </w:r>
          </w:p>
          <w:p w:rsidR="00AF49CA" w:rsidRPr="00B25812" w:rsidRDefault="00AF49CA" w:rsidP="00AF49CA">
            <w:pPr>
              <w:pStyle w:val="ListParagraph"/>
              <w:numPr>
                <w:ilvl w:val="0"/>
                <w:numId w:val="22"/>
              </w:numPr>
              <w:ind w:left="90" w:hanging="180"/>
              <w:rPr>
                <w:sz w:val="18"/>
                <w:shd w:val="clear" w:color="auto" w:fill="FFFFFF"/>
              </w:rPr>
            </w:pPr>
            <w:r w:rsidRPr="00B25812">
              <w:rPr>
                <w:sz w:val="18"/>
                <w:shd w:val="clear" w:color="auto" w:fill="FFFFFF"/>
              </w:rPr>
              <w:t>Converts the electrochemical proton gradient into ATP.</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t>6</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S17_18894518</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17</w:t>
            </w:r>
          </w:p>
        </w:tc>
        <w:tc>
          <w:tcPr>
            <w:tcW w:w="990" w:type="dxa"/>
          </w:tcPr>
          <w:p w:rsidR="00AF49CA" w:rsidRPr="00B25812" w:rsidRDefault="00AF49CA" w:rsidP="009A06EB">
            <w:pPr>
              <w:ind w:left="-93"/>
              <w:rPr>
                <w:rFonts w:eastAsia="Times New Roman"/>
                <w:sz w:val="18"/>
              </w:rPr>
            </w:pPr>
            <w:r w:rsidRPr="00B25812">
              <w:rPr>
                <w:rFonts w:eastAsia="Times New Roman"/>
                <w:sz w:val="18"/>
              </w:rPr>
              <w:t>18894518</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LOC110604801 MANES_17G023800v8</w:t>
            </w:r>
          </w:p>
        </w:tc>
        <w:tc>
          <w:tcPr>
            <w:tcW w:w="2610" w:type="dxa"/>
            <w:noWrap/>
          </w:tcPr>
          <w:p w:rsidR="00AF49CA" w:rsidRPr="00B25812" w:rsidRDefault="00AF49CA" w:rsidP="009A06EB">
            <w:pPr>
              <w:ind w:left="-93"/>
              <w:rPr>
                <w:rFonts w:eastAsia="Times New Roman"/>
                <w:sz w:val="18"/>
              </w:rPr>
            </w:pPr>
            <w:r w:rsidRPr="00B25812">
              <w:rPr>
                <w:sz w:val="18"/>
                <w:shd w:val="clear" w:color="auto" w:fill="FFFFFF"/>
              </w:rPr>
              <w:t>Probable prolyl 4-hydroxylase 6</w:t>
            </w:r>
          </w:p>
        </w:tc>
        <w:tc>
          <w:tcPr>
            <w:tcW w:w="5670" w:type="dxa"/>
          </w:tcPr>
          <w:p w:rsidR="00AF49CA" w:rsidRPr="00B25812" w:rsidRDefault="00AF49CA" w:rsidP="00AF49CA">
            <w:pPr>
              <w:pStyle w:val="ListParagraph"/>
              <w:numPr>
                <w:ilvl w:val="0"/>
                <w:numId w:val="21"/>
              </w:numPr>
              <w:ind w:left="90" w:hanging="180"/>
              <w:rPr>
                <w:rStyle w:val="Emphasis"/>
                <w:b/>
                <w:bCs/>
                <w:i w:val="0"/>
                <w:iCs w:val="0"/>
                <w:sz w:val="18"/>
                <w:shd w:val="clear" w:color="auto" w:fill="FFFFFF"/>
              </w:rPr>
            </w:pPr>
            <w:r w:rsidRPr="00B25812">
              <w:rPr>
                <w:sz w:val="18"/>
                <w:shd w:val="clear" w:color="auto" w:fill="FFFFFF"/>
              </w:rPr>
              <w:t>Catalyze an important post-translational modification in </w:t>
            </w:r>
            <w:r w:rsidRPr="00B25812">
              <w:rPr>
                <w:rStyle w:val="Emphasis"/>
                <w:bCs/>
                <w:sz w:val="18"/>
                <w:shd w:val="clear" w:color="auto" w:fill="FFFFFF"/>
              </w:rPr>
              <w:t>plants</w:t>
            </w:r>
            <w:r w:rsidRPr="00B25812">
              <w:rPr>
                <w:rStyle w:val="Emphasis"/>
                <w:b/>
                <w:bCs/>
                <w:sz w:val="18"/>
                <w:shd w:val="clear" w:color="auto" w:fill="FFFFFF"/>
              </w:rPr>
              <w:t>.</w:t>
            </w:r>
          </w:p>
          <w:p w:rsidR="00AF49CA" w:rsidRPr="00B25812" w:rsidRDefault="00AF49CA" w:rsidP="00AF49CA">
            <w:pPr>
              <w:pStyle w:val="ListParagraph"/>
              <w:numPr>
                <w:ilvl w:val="0"/>
                <w:numId w:val="21"/>
              </w:numPr>
              <w:ind w:left="90" w:hanging="180"/>
              <w:rPr>
                <w:rFonts w:eastAsia="Times New Roman"/>
                <w:sz w:val="18"/>
              </w:rPr>
            </w:pPr>
            <w:r w:rsidRPr="00B25812">
              <w:rPr>
                <w:sz w:val="18"/>
                <w:shd w:val="clear" w:color="auto" w:fill="FFFFFF"/>
              </w:rPr>
              <w:t>Required for proper cell wall self-assembly and hence root hair elongation</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t>6</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S17_18894518</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17</w:t>
            </w:r>
          </w:p>
        </w:tc>
        <w:tc>
          <w:tcPr>
            <w:tcW w:w="990" w:type="dxa"/>
          </w:tcPr>
          <w:p w:rsidR="00AF49CA" w:rsidRPr="00B25812" w:rsidRDefault="00AF49CA" w:rsidP="009A06EB">
            <w:pPr>
              <w:ind w:left="-93"/>
              <w:rPr>
                <w:rFonts w:eastAsia="Times New Roman"/>
                <w:sz w:val="18"/>
              </w:rPr>
            </w:pPr>
            <w:r w:rsidRPr="00B25812">
              <w:rPr>
                <w:rFonts w:eastAsia="Times New Roman"/>
                <w:sz w:val="18"/>
              </w:rPr>
              <w:t>18894518</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LOC110605470 MANES_17G023900v8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Transcription factor MYB35</w:t>
            </w:r>
          </w:p>
        </w:tc>
        <w:tc>
          <w:tcPr>
            <w:tcW w:w="5670" w:type="dxa"/>
          </w:tcPr>
          <w:p w:rsidR="00AF49CA" w:rsidRPr="00B25812" w:rsidRDefault="00AF49CA" w:rsidP="00AF49CA">
            <w:pPr>
              <w:pStyle w:val="ListParagraph"/>
              <w:numPr>
                <w:ilvl w:val="0"/>
                <w:numId w:val="20"/>
              </w:numPr>
              <w:ind w:left="90" w:hanging="180"/>
              <w:rPr>
                <w:sz w:val="18"/>
              </w:rPr>
            </w:pPr>
            <w:r w:rsidRPr="00B25812">
              <w:rPr>
                <w:sz w:val="18"/>
              </w:rPr>
              <w:t>Controls root epidermal cell specification.</w:t>
            </w:r>
          </w:p>
          <w:p w:rsidR="00AF49CA" w:rsidRPr="00B25812" w:rsidRDefault="00AF49CA" w:rsidP="00AF49CA">
            <w:pPr>
              <w:pStyle w:val="ListParagraph"/>
              <w:numPr>
                <w:ilvl w:val="0"/>
                <w:numId w:val="20"/>
              </w:numPr>
              <w:ind w:left="90" w:hanging="180"/>
              <w:rPr>
                <w:sz w:val="18"/>
                <w:shd w:val="clear" w:color="auto" w:fill="FFFFFF"/>
              </w:rPr>
            </w:pPr>
            <w:r w:rsidRPr="00B25812">
              <w:rPr>
                <w:sz w:val="18"/>
              </w:rPr>
              <w:t>Inhibit root hair (RH) formation by activating the GL2 gene expression.</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t>6</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S17_13553658</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17</w:t>
            </w:r>
          </w:p>
        </w:tc>
        <w:tc>
          <w:tcPr>
            <w:tcW w:w="990" w:type="dxa"/>
          </w:tcPr>
          <w:p w:rsidR="00AF49CA" w:rsidRPr="00B25812" w:rsidRDefault="00AF49CA" w:rsidP="009A06EB">
            <w:pPr>
              <w:ind w:left="-93"/>
              <w:rPr>
                <w:rFonts w:eastAsia="Times New Roman"/>
                <w:sz w:val="18"/>
              </w:rPr>
            </w:pPr>
            <w:r w:rsidRPr="00B25812">
              <w:rPr>
                <w:rFonts w:eastAsia="Times New Roman"/>
                <w:sz w:val="18"/>
              </w:rPr>
              <w:t>13553658</w:t>
            </w:r>
          </w:p>
        </w:tc>
        <w:tc>
          <w:tcPr>
            <w:tcW w:w="2430" w:type="dxa"/>
          </w:tcPr>
          <w:p w:rsidR="00AF49CA" w:rsidRPr="00B25812" w:rsidRDefault="00AF49CA" w:rsidP="009A06EB">
            <w:pPr>
              <w:ind w:left="-93"/>
              <w:rPr>
                <w:rFonts w:eastAsia="Times New Roman"/>
                <w:sz w:val="18"/>
              </w:rPr>
            </w:pPr>
            <w:r w:rsidRPr="00B25812">
              <w:rPr>
                <w:rFonts w:eastAsia="Times New Roman"/>
                <w:sz w:val="18"/>
              </w:rPr>
              <w:t xml:space="preserve">LOC110605409 </w:t>
            </w:r>
            <w:r w:rsidRPr="00B25812">
              <w:rPr>
                <w:sz w:val="18"/>
                <w:shd w:val="clear" w:color="auto" w:fill="FFFFFF"/>
              </w:rPr>
              <w:t xml:space="preserve">MANES_17G022300v8,  </w:t>
            </w:r>
            <w:r w:rsidRPr="00B25812">
              <w:rPr>
                <w:sz w:val="18"/>
              </w:rPr>
              <w:t xml:space="preserve"> </w:t>
            </w:r>
            <w:r w:rsidRPr="00B25812">
              <w:rPr>
                <w:sz w:val="18"/>
                <w:shd w:val="clear" w:color="auto" w:fill="FFFFFF"/>
              </w:rPr>
              <w:t>LOC110605499,  MANES_17G022600v8</w:t>
            </w:r>
          </w:p>
        </w:tc>
        <w:tc>
          <w:tcPr>
            <w:tcW w:w="2610" w:type="dxa"/>
            <w:noWrap/>
          </w:tcPr>
          <w:p w:rsidR="00AF49CA" w:rsidRPr="00B25812" w:rsidRDefault="00AF49CA" w:rsidP="009A06EB">
            <w:pPr>
              <w:ind w:left="-93"/>
              <w:rPr>
                <w:rFonts w:eastAsia="Times New Roman"/>
                <w:sz w:val="18"/>
              </w:rPr>
            </w:pPr>
            <w:r w:rsidRPr="00B25812">
              <w:rPr>
                <w:sz w:val="18"/>
                <w:shd w:val="clear" w:color="auto" w:fill="FFFFFF"/>
              </w:rPr>
              <w:t>V-type proton ATPase subunit d2.</w:t>
            </w:r>
          </w:p>
        </w:tc>
        <w:tc>
          <w:tcPr>
            <w:tcW w:w="5670" w:type="dxa"/>
          </w:tcPr>
          <w:p w:rsidR="00AF49CA" w:rsidRPr="00B25812" w:rsidRDefault="00AF49CA" w:rsidP="00AF49CA">
            <w:pPr>
              <w:pStyle w:val="ListParagraph"/>
              <w:numPr>
                <w:ilvl w:val="0"/>
                <w:numId w:val="19"/>
              </w:numPr>
              <w:ind w:left="90" w:hanging="180"/>
              <w:rPr>
                <w:sz w:val="18"/>
                <w:shd w:val="clear" w:color="auto" w:fill="FFFFFF"/>
              </w:rPr>
            </w:pPr>
            <w:r w:rsidRPr="00B25812">
              <w:rPr>
                <w:sz w:val="18"/>
                <w:shd w:val="clear" w:color="auto" w:fill="FFFFFF"/>
              </w:rPr>
              <w:t>Required for efficient nutrient storage.</w:t>
            </w:r>
          </w:p>
          <w:p w:rsidR="00AF49CA" w:rsidRPr="00B25812" w:rsidRDefault="00AF49CA" w:rsidP="00AF49CA">
            <w:pPr>
              <w:pStyle w:val="ListParagraph"/>
              <w:numPr>
                <w:ilvl w:val="0"/>
                <w:numId w:val="19"/>
              </w:numPr>
              <w:ind w:left="90" w:hanging="180"/>
              <w:rPr>
                <w:rFonts w:eastAsia="Times New Roman"/>
                <w:sz w:val="18"/>
              </w:rPr>
            </w:pPr>
            <w:r w:rsidRPr="00B25812">
              <w:rPr>
                <w:sz w:val="18"/>
                <w:shd w:val="clear" w:color="auto" w:fill="FFFFFF"/>
              </w:rPr>
              <w:t>Plays an important role in plant </w:t>
            </w:r>
            <w:r w:rsidRPr="00B25812">
              <w:rPr>
                <w:rStyle w:val="Emphasis"/>
                <w:bCs/>
                <w:sz w:val="18"/>
                <w:shd w:val="clear" w:color="auto" w:fill="FFFFFF"/>
              </w:rPr>
              <w:t>growth</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t>6</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S17_13553658</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17</w:t>
            </w:r>
          </w:p>
        </w:tc>
        <w:tc>
          <w:tcPr>
            <w:tcW w:w="990" w:type="dxa"/>
          </w:tcPr>
          <w:p w:rsidR="00AF49CA" w:rsidRPr="00B25812" w:rsidRDefault="00AF49CA" w:rsidP="009A06EB">
            <w:pPr>
              <w:ind w:left="-93"/>
              <w:rPr>
                <w:rFonts w:eastAsia="Times New Roman"/>
                <w:sz w:val="18"/>
              </w:rPr>
            </w:pPr>
            <w:r w:rsidRPr="00B25812">
              <w:rPr>
                <w:rFonts w:eastAsia="Times New Roman"/>
                <w:sz w:val="18"/>
              </w:rPr>
              <w:t>13553658</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LOC110605174 MANES_17G022200v8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 xml:space="preserve">Probable E3 ubiquitin ligase complex SCF subunit </w:t>
            </w:r>
            <w:proofErr w:type="spellStart"/>
            <w:r w:rsidRPr="00B25812">
              <w:rPr>
                <w:sz w:val="18"/>
                <w:shd w:val="clear" w:color="auto" w:fill="FFFFFF"/>
              </w:rPr>
              <w:t>sconB</w:t>
            </w:r>
            <w:proofErr w:type="spellEnd"/>
          </w:p>
        </w:tc>
        <w:tc>
          <w:tcPr>
            <w:tcW w:w="5670" w:type="dxa"/>
          </w:tcPr>
          <w:p w:rsidR="00AF49CA" w:rsidRPr="00B25812" w:rsidRDefault="00AF49CA" w:rsidP="009A06EB">
            <w:pPr>
              <w:ind w:left="-93"/>
              <w:rPr>
                <w:sz w:val="18"/>
                <w:shd w:val="clear" w:color="auto" w:fill="FFFFFF"/>
              </w:rPr>
            </w:pPr>
            <w:r w:rsidRPr="00B25812">
              <w:rPr>
                <w:sz w:val="18"/>
                <w:shd w:val="clear" w:color="auto" w:fill="FFFFFF"/>
              </w:rPr>
              <w:t>A variety of biological processes, including hormonal Control of biotic and abiotic stress tolerance, light response, plant reproduction, vegetative development, and DNA repair</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t>6</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S4_26245979</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4</w:t>
            </w:r>
          </w:p>
        </w:tc>
        <w:tc>
          <w:tcPr>
            <w:tcW w:w="990" w:type="dxa"/>
          </w:tcPr>
          <w:p w:rsidR="00AF49CA" w:rsidRPr="00B25812" w:rsidRDefault="00AF49CA" w:rsidP="009A06EB">
            <w:pPr>
              <w:ind w:left="-93"/>
              <w:rPr>
                <w:rFonts w:eastAsia="Times New Roman"/>
                <w:sz w:val="18"/>
              </w:rPr>
            </w:pPr>
            <w:r w:rsidRPr="00B25812">
              <w:rPr>
                <w:rFonts w:eastAsia="Times New Roman"/>
                <w:sz w:val="18"/>
              </w:rPr>
              <w:t>26245979</w:t>
            </w:r>
          </w:p>
        </w:tc>
        <w:tc>
          <w:tcPr>
            <w:tcW w:w="2430" w:type="dxa"/>
          </w:tcPr>
          <w:p w:rsidR="00AF49CA" w:rsidRPr="00B25812" w:rsidRDefault="00AF49CA" w:rsidP="009A06EB">
            <w:pPr>
              <w:ind w:left="-93"/>
              <w:rPr>
                <w:rFonts w:eastAsia="Times New Roman"/>
                <w:sz w:val="18"/>
              </w:rPr>
            </w:pPr>
            <w:r w:rsidRPr="00B25812">
              <w:rPr>
                <w:rFonts w:eastAsia="Times New Roman"/>
                <w:sz w:val="18"/>
              </w:rPr>
              <w:t xml:space="preserve">LOC110613858 </w:t>
            </w:r>
            <w:r w:rsidRPr="00B25812">
              <w:rPr>
                <w:sz w:val="18"/>
                <w:shd w:val="clear" w:color="auto" w:fill="FFFFFF"/>
              </w:rPr>
              <w:lastRenderedPageBreak/>
              <w:t>MANES_04G065900v8</w:t>
            </w:r>
          </w:p>
        </w:tc>
        <w:tc>
          <w:tcPr>
            <w:tcW w:w="2610" w:type="dxa"/>
            <w:noWrap/>
          </w:tcPr>
          <w:p w:rsidR="00AF49CA" w:rsidRPr="00B25812" w:rsidRDefault="00AF49CA" w:rsidP="009A06EB">
            <w:pPr>
              <w:ind w:left="-93"/>
              <w:rPr>
                <w:rFonts w:eastAsia="Times New Roman"/>
                <w:sz w:val="18"/>
              </w:rPr>
            </w:pPr>
            <w:proofErr w:type="spellStart"/>
            <w:r w:rsidRPr="00B25812">
              <w:rPr>
                <w:sz w:val="18"/>
                <w:shd w:val="clear" w:color="auto" w:fill="FFFFFF"/>
              </w:rPr>
              <w:lastRenderedPageBreak/>
              <w:t>Endochitinase</w:t>
            </w:r>
            <w:proofErr w:type="spellEnd"/>
          </w:p>
        </w:tc>
        <w:tc>
          <w:tcPr>
            <w:tcW w:w="5670" w:type="dxa"/>
          </w:tcPr>
          <w:p w:rsidR="00AF49CA" w:rsidRPr="00B25812" w:rsidRDefault="00AF49CA" w:rsidP="009A06EB">
            <w:pPr>
              <w:ind w:left="-93"/>
              <w:rPr>
                <w:sz w:val="18"/>
                <w:shd w:val="clear" w:color="auto" w:fill="FFFFFF"/>
              </w:rPr>
            </w:pPr>
            <w:r w:rsidRPr="00B25812">
              <w:rPr>
                <w:sz w:val="18"/>
                <w:shd w:val="clear" w:color="auto" w:fill="FFFFFF"/>
              </w:rPr>
              <w:t>Play a part in the processes of defense, growth, and development.</w:t>
            </w:r>
          </w:p>
          <w:p w:rsidR="00AF49CA" w:rsidRPr="00B25812" w:rsidRDefault="00AF49CA" w:rsidP="009A06EB">
            <w:pPr>
              <w:ind w:left="-93"/>
              <w:rPr>
                <w:sz w:val="18"/>
                <w:shd w:val="clear" w:color="auto" w:fill="FFFFFF"/>
              </w:rPr>
            </w:pPr>
            <w:r w:rsidRPr="00B25812">
              <w:rPr>
                <w:sz w:val="18"/>
                <w:shd w:val="clear" w:color="auto" w:fill="FFFFFF"/>
              </w:rPr>
              <w:lastRenderedPageBreak/>
              <w:t>Boost plant output and growth.</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lastRenderedPageBreak/>
              <w:t>6</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S4_26245979</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4</w:t>
            </w:r>
          </w:p>
        </w:tc>
        <w:tc>
          <w:tcPr>
            <w:tcW w:w="990" w:type="dxa"/>
          </w:tcPr>
          <w:p w:rsidR="00AF49CA" w:rsidRPr="00B25812" w:rsidRDefault="00AF49CA" w:rsidP="009A06EB">
            <w:pPr>
              <w:ind w:left="-93"/>
              <w:rPr>
                <w:rFonts w:eastAsia="Times New Roman"/>
                <w:sz w:val="18"/>
              </w:rPr>
            </w:pPr>
            <w:r w:rsidRPr="00B25812">
              <w:rPr>
                <w:rFonts w:eastAsia="Times New Roman"/>
                <w:sz w:val="18"/>
              </w:rPr>
              <w:t>26245979</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LOC110613855 MANES_04G066000v8</w:t>
            </w:r>
          </w:p>
        </w:tc>
        <w:tc>
          <w:tcPr>
            <w:tcW w:w="2610" w:type="dxa"/>
            <w:noWrap/>
          </w:tcPr>
          <w:p w:rsidR="00AF49CA" w:rsidRPr="00B25812" w:rsidRDefault="00AF49CA" w:rsidP="009A06EB">
            <w:pPr>
              <w:ind w:left="-93"/>
              <w:rPr>
                <w:rFonts w:eastAsia="Times New Roman"/>
                <w:sz w:val="18"/>
              </w:rPr>
            </w:pPr>
            <w:r w:rsidRPr="00B25812">
              <w:rPr>
                <w:sz w:val="18"/>
                <w:shd w:val="clear" w:color="auto" w:fill="FFFFFF"/>
              </w:rPr>
              <w:t xml:space="preserve">Probable inactive </w:t>
            </w:r>
            <w:proofErr w:type="spellStart"/>
            <w:r w:rsidRPr="00B25812">
              <w:rPr>
                <w:sz w:val="18"/>
                <w:shd w:val="clear" w:color="auto" w:fill="FFFFFF"/>
              </w:rPr>
              <w:t>chitinase</w:t>
            </w:r>
            <w:proofErr w:type="spellEnd"/>
            <w:r w:rsidRPr="00B25812">
              <w:rPr>
                <w:sz w:val="18"/>
                <w:shd w:val="clear" w:color="auto" w:fill="FFFFFF"/>
              </w:rPr>
              <w:t xml:space="preserve">-like protein </w:t>
            </w:r>
            <w:proofErr w:type="spellStart"/>
            <w:r w:rsidRPr="00B25812">
              <w:rPr>
                <w:sz w:val="18"/>
                <w:shd w:val="clear" w:color="auto" w:fill="FFFFFF"/>
              </w:rPr>
              <w:t>LaCIC</w:t>
            </w:r>
            <w:proofErr w:type="spellEnd"/>
          </w:p>
        </w:tc>
        <w:tc>
          <w:tcPr>
            <w:tcW w:w="5670" w:type="dxa"/>
          </w:tcPr>
          <w:p w:rsidR="00AF49CA" w:rsidRPr="00B25812" w:rsidRDefault="00AF49CA" w:rsidP="009A06EB">
            <w:pPr>
              <w:ind w:left="-93"/>
              <w:rPr>
                <w:rFonts w:eastAsia="Times New Roman"/>
                <w:sz w:val="18"/>
              </w:rPr>
            </w:pPr>
            <w:r w:rsidRPr="00B25812">
              <w:rPr>
                <w:sz w:val="18"/>
                <w:shd w:val="clear" w:color="auto" w:fill="FFFFFF"/>
              </w:rPr>
              <w:t>Play multiple roles in defense, development and growth regulation in </w:t>
            </w:r>
            <w:r w:rsidRPr="00B25812">
              <w:rPr>
                <w:rStyle w:val="Emphasis"/>
                <w:bCs/>
                <w:sz w:val="18"/>
                <w:shd w:val="clear" w:color="auto" w:fill="FFFFFF"/>
              </w:rPr>
              <w:t>plants.</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t>12</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S4_8840623</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4</w:t>
            </w:r>
          </w:p>
        </w:tc>
        <w:tc>
          <w:tcPr>
            <w:tcW w:w="990" w:type="dxa"/>
          </w:tcPr>
          <w:p w:rsidR="00AF49CA" w:rsidRPr="00B25812" w:rsidRDefault="00AF49CA" w:rsidP="009A06EB">
            <w:pPr>
              <w:ind w:left="-93"/>
              <w:rPr>
                <w:rFonts w:eastAsia="Times New Roman"/>
                <w:sz w:val="18"/>
              </w:rPr>
            </w:pPr>
            <w:r w:rsidRPr="00B25812">
              <w:rPr>
                <w:rFonts w:eastAsia="Times New Roman"/>
                <w:sz w:val="18"/>
              </w:rPr>
              <w:t>8840623</w:t>
            </w:r>
          </w:p>
        </w:tc>
        <w:tc>
          <w:tcPr>
            <w:tcW w:w="2430" w:type="dxa"/>
          </w:tcPr>
          <w:p w:rsidR="00AF49CA" w:rsidRPr="00B25812" w:rsidRDefault="00AF49CA" w:rsidP="009A06EB">
            <w:pPr>
              <w:ind w:left="-93"/>
              <w:rPr>
                <w:rFonts w:eastAsia="Times New Roman"/>
                <w:sz w:val="18"/>
              </w:rPr>
            </w:pPr>
            <w:r w:rsidRPr="00B25812">
              <w:rPr>
                <w:rFonts w:eastAsia="Times New Roman"/>
                <w:sz w:val="18"/>
              </w:rPr>
              <w:t>LOC110612547</w:t>
            </w:r>
          </w:p>
          <w:p w:rsidR="00AF49CA" w:rsidRPr="00B25812" w:rsidRDefault="00AF49CA" w:rsidP="009A06EB">
            <w:pPr>
              <w:ind w:left="-93"/>
              <w:rPr>
                <w:rFonts w:eastAsia="Times New Roman"/>
                <w:sz w:val="18"/>
              </w:rPr>
            </w:pPr>
            <w:r w:rsidRPr="00B25812">
              <w:rPr>
                <w:sz w:val="18"/>
                <w:shd w:val="clear" w:color="auto" w:fill="FFFFFF"/>
              </w:rPr>
              <w:t>MANES_04G050700v8</w:t>
            </w:r>
          </w:p>
        </w:tc>
        <w:tc>
          <w:tcPr>
            <w:tcW w:w="2610" w:type="dxa"/>
            <w:noWrap/>
          </w:tcPr>
          <w:p w:rsidR="00AF49CA" w:rsidRPr="00B25812" w:rsidRDefault="00AF49CA" w:rsidP="009A06EB">
            <w:pPr>
              <w:ind w:left="-93"/>
              <w:rPr>
                <w:rFonts w:eastAsia="Times New Roman"/>
                <w:sz w:val="18"/>
              </w:rPr>
            </w:pPr>
            <w:proofErr w:type="spellStart"/>
            <w:r w:rsidRPr="00B25812">
              <w:rPr>
                <w:sz w:val="18"/>
                <w:shd w:val="clear" w:color="auto" w:fill="FFFFFF"/>
              </w:rPr>
              <w:t>Diazcylglycerol</w:t>
            </w:r>
            <w:proofErr w:type="spellEnd"/>
            <w:r w:rsidRPr="00B25812">
              <w:rPr>
                <w:sz w:val="18"/>
                <w:shd w:val="clear" w:color="auto" w:fill="FFFFFF"/>
              </w:rPr>
              <w:t xml:space="preserve"> lipase-beta</w:t>
            </w:r>
          </w:p>
        </w:tc>
        <w:tc>
          <w:tcPr>
            <w:tcW w:w="5670" w:type="dxa"/>
          </w:tcPr>
          <w:p w:rsidR="00AF49CA" w:rsidRPr="00B25812" w:rsidRDefault="00AF49CA" w:rsidP="00AF49CA">
            <w:pPr>
              <w:pStyle w:val="ListParagraph"/>
              <w:numPr>
                <w:ilvl w:val="0"/>
                <w:numId w:val="18"/>
              </w:numPr>
              <w:ind w:left="90" w:hanging="180"/>
              <w:rPr>
                <w:sz w:val="18"/>
                <w:shd w:val="clear" w:color="auto" w:fill="FFFFFF"/>
              </w:rPr>
            </w:pPr>
            <w:r w:rsidRPr="00B25812">
              <w:rPr>
                <w:sz w:val="18"/>
                <w:shd w:val="clear" w:color="auto" w:fill="FFFFFF"/>
              </w:rPr>
              <w:t>Enhance membrane stability.</w:t>
            </w:r>
          </w:p>
          <w:p w:rsidR="00AF49CA" w:rsidRPr="00B25812" w:rsidRDefault="00AF49CA" w:rsidP="00AF49CA">
            <w:pPr>
              <w:pStyle w:val="ListParagraph"/>
              <w:numPr>
                <w:ilvl w:val="0"/>
                <w:numId w:val="18"/>
              </w:numPr>
              <w:ind w:left="90" w:hanging="180"/>
              <w:rPr>
                <w:sz w:val="18"/>
                <w:shd w:val="clear" w:color="auto" w:fill="FFFFFF"/>
              </w:rPr>
            </w:pPr>
            <w:r w:rsidRPr="00B25812">
              <w:rPr>
                <w:sz w:val="18"/>
                <w:shd w:val="clear" w:color="auto" w:fill="FFFFFF"/>
              </w:rPr>
              <w:t>Function in stress tolerance and the provision of substrates for the biosynthesis of bioactive compounds.</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t>12</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S4_8840623</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4</w:t>
            </w:r>
          </w:p>
        </w:tc>
        <w:tc>
          <w:tcPr>
            <w:tcW w:w="990" w:type="dxa"/>
          </w:tcPr>
          <w:p w:rsidR="00AF49CA" w:rsidRPr="00B25812" w:rsidRDefault="00AF49CA" w:rsidP="009A06EB">
            <w:pPr>
              <w:ind w:left="-93"/>
              <w:rPr>
                <w:rFonts w:eastAsia="Times New Roman"/>
                <w:sz w:val="18"/>
              </w:rPr>
            </w:pPr>
            <w:r w:rsidRPr="00B25812">
              <w:rPr>
                <w:rFonts w:eastAsia="Times New Roman"/>
                <w:sz w:val="18"/>
              </w:rPr>
              <w:t>8840623</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LOC110613962 MANES_04G054500v8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Transcription factor bHLH128</w:t>
            </w:r>
          </w:p>
        </w:tc>
        <w:tc>
          <w:tcPr>
            <w:tcW w:w="5670" w:type="dxa"/>
          </w:tcPr>
          <w:p w:rsidR="00AF49CA" w:rsidRPr="00B25812" w:rsidRDefault="00AF49CA" w:rsidP="00AF49CA">
            <w:pPr>
              <w:pStyle w:val="ListParagraph"/>
              <w:numPr>
                <w:ilvl w:val="0"/>
                <w:numId w:val="17"/>
              </w:numPr>
              <w:ind w:left="90" w:hanging="180"/>
              <w:rPr>
                <w:sz w:val="18"/>
                <w:shd w:val="clear" w:color="auto" w:fill="FFFFFF"/>
              </w:rPr>
            </w:pPr>
            <w:r w:rsidRPr="00B25812">
              <w:rPr>
                <w:sz w:val="18"/>
                <w:shd w:val="clear" w:color="auto" w:fill="FFFFFF"/>
              </w:rPr>
              <w:t>Control the plant's adaptive reactions</w:t>
            </w:r>
          </w:p>
          <w:p w:rsidR="00AF49CA" w:rsidRPr="00B25812" w:rsidRDefault="00AF49CA" w:rsidP="00AF49CA">
            <w:pPr>
              <w:pStyle w:val="ListParagraph"/>
              <w:numPr>
                <w:ilvl w:val="0"/>
                <w:numId w:val="17"/>
              </w:numPr>
              <w:ind w:left="90" w:hanging="180"/>
              <w:rPr>
                <w:sz w:val="18"/>
                <w:shd w:val="clear" w:color="auto" w:fill="FFFFFF"/>
              </w:rPr>
            </w:pPr>
            <w:r w:rsidRPr="00B25812">
              <w:rPr>
                <w:sz w:val="18"/>
                <w:shd w:val="clear" w:color="auto" w:fill="FFFFFF"/>
              </w:rPr>
              <w:t>Impact on the development and production of important crops.</w:t>
            </w:r>
          </w:p>
          <w:p w:rsidR="00AF49CA" w:rsidRPr="00B25812" w:rsidRDefault="00AF49CA" w:rsidP="00AF49CA">
            <w:pPr>
              <w:pStyle w:val="ListParagraph"/>
              <w:numPr>
                <w:ilvl w:val="0"/>
                <w:numId w:val="17"/>
              </w:numPr>
              <w:ind w:left="90" w:hanging="180"/>
              <w:rPr>
                <w:sz w:val="18"/>
                <w:shd w:val="clear" w:color="auto" w:fill="FFFFFF"/>
              </w:rPr>
            </w:pPr>
            <w:r w:rsidRPr="00B25812">
              <w:rPr>
                <w:sz w:val="18"/>
                <w:shd w:val="clear" w:color="auto" w:fill="FFFFFF"/>
              </w:rPr>
              <w:t>In closed chromatin, crucial elements for cellular reprograming are often found.</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t>12</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S18_3834291</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18</w:t>
            </w:r>
          </w:p>
        </w:tc>
        <w:tc>
          <w:tcPr>
            <w:tcW w:w="990" w:type="dxa"/>
          </w:tcPr>
          <w:p w:rsidR="00AF49CA" w:rsidRPr="00B25812" w:rsidRDefault="00AF49CA" w:rsidP="009A06EB">
            <w:pPr>
              <w:ind w:left="-93"/>
              <w:rPr>
                <w:rFonts w:eastAsia="Times New Roman"/>
                <w:sz w:val="18"/>
              </w:rPr>
            </w:pPr>
            <w:r w:rsidRPr="00B25812">
              <w:rPr>
                <w:rFonts w:eastAsia="Times New Roman"/>
                <w:sz w:val="18"/>
              </w:rPr>
              <w:t>3834291</w:t>
            </w:r>
          </w:p>
        </w:tc>
        <w:tc>
          <w:tcPr>
            <w:tcW w:w="2430" w:type="dxa"/>
          </w:tcPr>
          <w:p w:rsidR="00AF49CA" w:rsidRPr="00B25812" w:rsidRDefault="00AF49CA" w:rsidP="009A06EB">
            <w:pPr>
              <w:ind w:left="-93"/>
              <w:rPr>
                <w:rFonts w:eastAsia="Times New Roman"/>
                <w:sz w:val="18"/>
              </w:rPr>
            </w:pPr>
            <w:r w:rsidRPr="00B25812">
              <w:rPr>
                <w:rFonts w:eastAsia="Times New Roman"/>
                <w:sz w:val="18"/>
              </w:rPr>
              <w:t xml:space="preserve">LOC110607026 </w:t>
            </w:r>
            <w:r w:rsidRPr="00B25812">
              <w:rPr>
                <w:sz w:val="18"/>
                <w:shd w:val="clear" w:color="auto" w:fill="FFFFFF"/>
              </w:rPr>
              <w:t>MANES_18G043300v8</w:t>
            </w:r>
          </w:p>
        </w:tc>
        <w:tc>
          <w:tcPr>
            <w:tcW w:w="2610" w:type="dxa"/>
            <w:noWrap/>
          </w:tcPr>
          <w:p w:rsidR="00AF49CA" w:rsidRPr="00B25812" w:rsidRDefault="00AF49CA" w:rsidP="009A06EB">
            <w:pPr>
              <w:ind w:left="-93"/>
              <w:rPr>
                <w:rFonts w:eastAsia="Times New Roman"/>
                <w:sz w:val="18"/>
              </w:rPr>
            </w:pPr>
            <w:proofErr w:type="spellStart"/>
            <w:r w:rsidRPr="00B25812">
              <w:rPr>
                <w:sz w:val="18"/>
                <w:shd w:val="clear" w:color="auto" w:fill="FFFFFF"/>
              </w:rPr>
              <w:t>Agamous</w:t>
            </w:r>
            <w:proofErr w:type="spellEnd"/>
            <w:r w:rsidRPr="00B25812">
              <w:rPr>
                <w:sz w:val="18"/>
                <w:shd w:val="clear" w:color="auto" w:fill="FFFFFF"/>
              </w:rPr>
              <w:t>-like MADS-box protein AGL66</w:t>
            </w:r>
          </w:p>
        </w:tc>
        <w:tc>
          <w:tcPr>
            <w:tcW w:w="5670" w:type="dxa"/>
          </w:tcPr>
          <w:p w:rsidR="00AF49CA" w:rsidRPr="00B25812" w:rsidRDefault="00AF49CA" w:rsidP="00AF49CA">
            <w:pPr>
              <w:pStyle w:val="ListParagraph"/>
              <w:numPr>
                <w:ilvl w:val="0"/>
                <w:numId w:val="16"/>
              </w:numPr>
              <w:ind w:left="90" w:hanging="180"/>
              <w:rPr>
                <w:sz w:val="18"/>
                <w:shd w:val="clear" w:color="auto" w:fill="FFFFFF"/>
              </w:rPr>
            </w:pPr>
            <w:r w:rsidRPr="00B25812">
              <w:rPr>
                <w:sz w:val="18"/>
                <w:shd w:val="clear" w:color="auto" w:fill="FFFFFF"/>
              </w:rPr>
              <w:t>Control of lateral organ development and flowering time.</w:t>
            </w:r>
          </w:p>
          <w:p w:rsidR="00AF49CA" w:rsidRPr="00B25812" w:rsidRDefault="00AF49CA" w:rsidP="00AF49CA">
            <w:pPr>
              <w:pStyle w:val="ListParagraph"/>
              <w:numPr>
                <w:ilvl w:val="0"/>
                <w:numId w:val="16"/>
              </w:numPr>
              <w:ind w:left="90" w:hanging="180"/>
              <w:rPr>
                <w:rFonts w:eastAsia="Times New Roman"/>
                <w:sz w:val="18"/>
              </w:rPr>
            </w:pPr>
            <w:r w:rsidRPr="00B25812">
              <w:rPr>
                <w:sz w:val="18"/>
              </w:rPr>
              <w:t>Regulates root meristem cell division and promotes overall root vascular tissue formation</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t>12</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S18_3834291</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18</w:t>
            </w:r>
          </w:p>
        </w:tc>
        <w:tc>
          <w:tcPr>
            <w:tcW w:w="990" w:type="dxa"/>
          </w:tcPr>
          <w:p w:rsidR="00AF49CA" w:rsidRPr="00B25812" w:rsidRDefault="00AF49CA" w:rsidP="009A06EB">
            <w:pPr>
              <w:ind w:left="-93"/>
              <w:rPr>
                <w:rFonts w:eastAsia="Times New Roman"/>
                <w:sz w:val="18"/>
              </w:rPr>
            </w:pPr>
            <w:r w:rsidRPr="00B25812">
              <w:rPr>
                <w:rFonts w:eastAsia="Times New Roman"/>
                <w:sz w:val="18"/>
              </w:rPr>
              <w:t>3834291</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LOC110606009 MANES_18G043400v8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E3 ubiquitin-protein ligase APD2</w:t>
            </w:r>
          </w:p>
        </w:tc>
        <w:tc>
          <w:tcPr>
            <w:tcW w:w="5670" w:type="dxa"/>
          </w:tcPr>
          <w:p w:rsidR="00AF49CA" w:rsidRPr="00B25812" w:rsidRDefault="00AF49CA" w:rsidP="00AF49CA">
            <w:pPr>
              <w:pStyle w:val="ListParagraph"/>
              <w:numPr>
                <w:ilvl w:val="0"/>
                <w:numId w:val="15"/>
              </w:numPr>
              <w:ind w:left="90" w:hanging="180"/>
              <w:rPr>
                <w:sz w:val="18"/>
                <w:shd w:val="clear" w:color="auto" w:fill="FFFFFF"/>
              </w:rPr>
            </w:pPr>
            <w:r w:rsidRPr="00B25812">
              <w:rPr>
                <w:sz w:val="18"/>
                <w:shd w:val="clear" w:color="auto" w:fill="FFFFFF"/>
              </w:rPr>
              <w:t>Importance in controlling cellular functions.</w:t>
            </w:r>
          </w:p>
          <w:p w:rsidR="00AF49CA" w:rsidRPr="00B25812" w:rsidRDefault="00AF49CA" w:rsidP="00AF49CA">
            <w:pPr>
              <w:pStyle w:val="ListParagraph"/>
              <w:numPr>
                <w:ilvl w:val="0"/>
                <w:numId w:val="15"/>
              </w:numPr>
              <w:ind w:left="90" w:hanging="180"/>
              <w:rPr>
                <w:sz w:val="18"/>
                <w:shd w:val="clear" w:color="auto" w:fill="FFFFFF"/>
              </w:rPr>
            </w:pPr>
            <w:r w:rsidRPr="00B25812">
              <w:rPr>
                <w:sz w:val="18"/>
                <w:shd w:val="clear" w:color="auto" w:fill="FFFFFF"/>
              </w:rPr>
              <w:t>Control plant development and growth</w:t>
            </w:r>
          </w:p>
          <w:p w:rsidR="00AF49CA" w:rsidRPr="00B25812" w:rsidRDefault="00AF49CA" w:rsidP="00AF49CA">
            <w:pPr>
              <w:pStyle w:val="ListParagraph"/>
              <w:numPr>
                <w:ilvl w:val="0"/>
                <w:numId w:val="15"/>
              </w:numPr>
              <w:ind w:left="90" w:hanging="180"/>
              <w:rPr>
                <w:sz w:val="18"/>
                <w:shd w:val="clear" w:color="auto" w:fill="FFFFFF"/>
              </w:rPr>
            </w:pPr>
            <w:r w:rsidRPr="00B25812">
              <w:rPr>
                <w:sz w:val="18"/>
                <w:shd w:val="clear" w:color="auto" w:fill="FFFFFF"/>
              </w:rPr>
              <w:t>Developed a wide range of intricate adaptive mechanisms to deal with unfavorable environmental circumstances, including as the preservation of ion homeostasis, accumulating antioxidant enzymes, and producing suitable products.</w:t>
            </w:r>
          </w:p>
        </w:tc>
      </w:tr>
      <w:tr w:rsidR="00AF49CA" w:rsidRPr="00B25812" w:rsidTr="009A06EB">
        <w:trPr>
          <w:trHeight w:val="189"/>
        </w:trPr>
        <w:tc>
          <w:tcPr>
            <w:tcW w:w="720" w:type="dxa"/>
          </w:tcPr>
          <w:p w:rsidR="00AF49CA" w:rsidRPr="00B25812" w:rsidRDefault="00AF49CA" w:rsidP="009A06EB">
            <w:pPr>
              <w:ind w:left="-90"/>
              <w:rPr>
                <w:sz w:val="18"/>
              </w:rPr>
            </w:pPr>
            <w:r w:rsidRPr="00B25812">
              <w:rPr>
                <w:sz w:val="18"/>
              </w:rPr>
              <w:t>12</w:t>
            </w:r>
          </w:p>
        </w:tc>
        <w:tc>
          <w:tcPr>
            <w:tcW w:w="1440" w:type="dxa"/>
            <w:gridSpan w:val="2"/>
            <w:noWrap/>
          </w:tcPr>
          <w:p w:rsidR="00AF49CA" w:rsidRPr="00B25812" w:rsidRDefault="00AF49CA" w:rsidP="009A06EB">
            <w:pPr>
              <w:ind w:left="-93"/>
              <w:rPr>
                <w:rFonts w:eastAsia="Times New Roman"/>
                <w:sz w:val="18"/>
              </w:rPr>
            </w:pPr>
            <w:r w:rsidRPr="00B25812">
              <w:rPr>
                <w:rFonts w:eastAsia="Times New Roman"/>
                <w:sz w:val="18"/>
              </w:rPr>
              <w:t>S18_3834291</w:t>
            </w:r>
          </w:p>
        </w:tc>
        <w:tc>
          <w:tcPr>
            <w:tcW w:w="720" w:type="dxa"/>
            <w:gridSpan w:val="2"/>
            <w:noWrap/>
          </w:tcPr>
          <w:p w:rsidR="00AF49CA" w:rsidRPr="00B25812" w:rsidRDefault="00AF49CA" w:rsidP="009A06EB">
            <w:pPr>
              <w:ind w:left="-93"/>
              <w:rPr>
                <w:rFonts w:eastAsia="Times New Roman"/>
                <w:sz w:val="18"/>
              </w:rPr>
            </w:pPr>
            <w:r w:rsidRPr="00B25812">
              <w:rPr>
                <w:rFonts w:eastAsia="Times New Roman"/>
                <w:sz w:val="18"/>
              </w:rPr>
              <w:t>18</w:t>
            </w:r>
          </w:p>
        </w:tc>
        <w:tc>
          <w:tcPr>
            <w:tcW w:w="990" w:type="dxa"/>
          </w:tcPr>
          <w:p w:rsidR="00AF49CA" w:rsidRPr="00B25812" w:rsidRDefault="00AF49CA" w:rsidP="009A06EB">
            <w:pPr>
              <w:ind w:left="-93"/>
              <w:rPr>
                <w:rFonts w:eastAsia="Times New Roman"/>
                <w:sz w:val="18"/>
              </w:rPr>
            </w:pPr>
            <w:r w:rsidRPr="00B25812">
              <w:rPr>
                <w:rFonts w:eastAsia="Times New Roman"/>
                <w:sz w:val="18"/>
              </w:rPr>
              <w:t>3834291</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LOC110606409 MANES_18G043200v8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Putative cyclin-A3-1</w:t>
            </w:r>
          </w:p>
        </w:tc>
        <w:tc>
          <w:tcPr>
            <w:tcW w:w="5670" w:type="dxa"/>
          </w:tcPr>
          <w:p w:rsidR="00AF49CA" w:rsidRPr="00B25812" w:rsidRDefault="00AF49CA" w:rsidP="009A06EB">
            <w:pPr>
              <w:ind w:left="-93"/>
              <w:rPr>
                <w:sz w:val="18"/>
                <w:shd w:val="clear" w:color="auto" w:fill="FFFFFF"/>
              </w:rPr>
            </w:pPr>
            <w:r w:rsidRPr="00B25812">
              <w:rPr>
                <w:sz w:val="18"/>
                <w:shd w:val="clear" w:color="auto" w:fill="FFFFFF"/>
              </w:rPr>
              <w:t>Cell cycle regulation, cell death control, and DNA repair</w:t>
            </w:r>
          </w:p>
        </w:tc>
      </w:tr>
      <w:tr w:rsidR="00AF49CA" w:rsidRPr="00B25812" w:rsidTr="009A06EB">
        <w:trPr>
          <w:trHeight w:val="189"/>
        </w:trPr>
        <w:tc>
          <w:tcPr>
            <w:tcW w:w="720" w:type="dxa"/>
            <w:tcBorders>
              <w:bottom w:val="single" w:sz="4" w:space="0" w:color="auto"/>
            </w:tcBorders>
          </w:tcPr>
          <w:p w:rsidR="00AF49CA" w:rsidRPr="00B25812" w:rsidRDefault="00AF49CA" w:rsidP="009A06EB">
            <w:pPr>
              <w:ind w:left="-90"/>
              <w:rPr>
                <w:sz w:val="18"/>
              </w:rPr>
            </w:pPr>
            <w:r w:rsidRPr="00B25812">
              <w:rPr>
                <w:sz w:val="18"/>
              </w:rPr>
              <w:t>12</w:t>
            </w:r>
          </w:p>
        </w:tc>
        <w:tc>
          <w:tcPr>
            <w:tcW w:w="1440" w:type="dxa"/>
            <w:gridSpan w:val="2"/>
            <w:tcBorders>
              <w:bottom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S18_3834291</w:t>
            </w:r>
          </w:p>
        </w:tc>
        <w:tc>
          <w:tcPr>
            <w:tcW w:w="720" w:type="dxa"/>
            <w:gridSpan w:val="2"/>
            <w:tcBorders>
              <w:bottom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18</w:t>
            </w:r>
          </w:p>
        </w:tc>
        <w:tc>
          <w:tcPr>
            <w:tcW w:w="990" w:type="dxa"/>
            <w:tcBorders>
              <w:bottom w:val="single" w:sz="4" w:space="0" w:color="auto"/>
            </w:tcBorders>
          </w:tcPr>
          <w:p w:rsidR="00AF49CA" w:rsidRPr="00B25812" w:rsidRDefault="00AF49CA" w:rsidP="009A06EB">
            <w:pPr>
              <w:ind w:left="-93"/>
              <w:rPr>
                <w:rFonts w:eastAsia="Times New Roman"/>
                <w:sz w:val="18"/>
              </w:rPr>
            </w:pPr>
            <w:r w:rsidRPr="00B25812">
              <w:rPr>
                <w:rFonts w:eastAsia="Times New Roman"/>
                <w:sz w:val="18"/>
              </w:rPr>
              <w:t>3834291</w:t>
            </w:r>
          </w:p>
        </w:tc>
        <w:tc>
          <w:tcPr>
            <w:tcW w:w="2430" w:type="dxa"/>
            <w:tcBorders>
              <w:bottom w:val="single" w:sz="4" w:space="0" w:color="auto"/>
            </w:tcBorders>
          </w:tcPr>
          <w:p w:rsidR="00AF49CA" w:rsidRPr="00B25812" w:rsidRDefault="00AF49CA" w:rsidP="009A06EB">
            <w:pPr>
              <w:ind w:left="-93"/>
              <w:rPr>
                <w:sz w:val="18"/>
                <w:shd w:val="clear" w:color="auto" w:fill="FFFFFF"/>
              </w:rPr>
            </w:pPr>
            <w:r w:rsidRPr="00B25812">
              <w:rPr>
                <w:sz w:val="18"/>
                <w:shd w:val="clear" w:color="auto" w:fill="FFFFFF"/>
              </w:rPr>
              <w:t>LOC110606712 MANES_18G043000v8</w:t>
            </w:r>
          </w:p>
        </w:tc>
        <w:tc>
          <w:tcPr>
            <w:tcW w:w="2610" w:type="dxa"/>
            <w:tcBorders>
              <w:bottom w:val="single" w:sz="4" w:space="0" w:color="auto"/>
            </w:tcBorders>
            <w:noWrap/>
          </w:tcPr>
          <w:p w:rsidR="00AF49CA" w:rsidRPr="00B25812" w:rsidRDefault="00AF49CA" w:rsidP="009A06EB">
            <w:pPr>
              <w:ind w:left="-93"/>
              <w:rPr>
                <w:sz w:val="18"/>
                <w:shd w:val="clear" w:color="auto" w:fill="FFFFFF"/>
              </w:rPr>
            </w:pPr>
            <w:r w:rsidRPr="00B25812">
              <w:rPr>
                <w:sz w:val="18"/>
                <w:shd w:val="clear" w:color="auto" w:fill="FFFFFF"/>
              </w:rPr>
              <w:t>Cytochrome P450 81C13</w:t>
            </w:r>
          </w:p>
        </w:tc>
        <w:tc>
          <w:tcPr>
            <w:tcW w:w="5670" w:type="dxa"/>
            <w:tcBorders>
              <w:bottom w:val="single" w:sz="4" w:space="0" w:color="auto"/>
            </w:tcBorders>
          </w:tcPr>
          <w:p w:rsidR="00AF49CA" w:rsidRPr="00B25812" w:rsidRDefault="00AF49CA" w:rsidP="00AF49CA">
            <w:pPr>
              <w:pStyle w:val="ListParagraph"/>
              <w:numPr>
                <w:ilvl w:val="0"/>
                <w:numId w:val="14"/>
              </w:numPr>
              <w:ind w:left="90" w:hanging="180"/>
              <w:rPr>
                <w:sz w:val="18"/>
              </w:rPr>
            </w:pPr>
            <w:r w:rsidRPr="00B25812">
              <w:rPr>
                <w:sz w:val="18"/>
              </w:rPr>
              <w:t xml:space="preserve">It aids in carotenoid pigment formation, which is important for photosynthesis and </w:t>
            </w:r>
            <w:proofErr w:type="spellStart"/>
            <w:r w:rsidRPr="00B25812">
              <w:rPr>
                <w:sz w:val="18"/>
              </w:rPr>
              <w:t>photoprotection</w:t>
            </w:r>
            <w:proofErr w:type="spellEnd"/>
            <w:r w:rsidRPr="00B25812">
              <w:rPr>
                <w:sz w:val="18"/>
              </w:rPr>
              <w:t>.</w:t>
            </w:r>
          </w:p>
          <w:p w:rsidR="00AF49CA" w:rsidRPr="00B25812" w:rsidRDefault="00AF49CA" w:rsidP="00AF49CA">
            <w:pPr>
              <w:pStyle w:val="ListParagraph"/>
              <w:numPr>
                <w:ilvl w:val="0"/>
                <w:numId w:val="14"/>
              </w:numPr>
              <w:ind w:left="90" w:hanging="180"/>
              <w:rPr>
                <w:sz w:val="18"/>
              </w:rPr>
            </w:pPr>
            <w:r w:rsidRPr="00B25812">
              <w:rPr>
                <w:sz w:val="18"/>
              </w:rPr>
              <w:t xml:space="preserve">Assuring mechanical support, water retention, and transport by serving as the building blocks for structural biopolymers such lignin, </w:t>
            </w:r>
            <w:proofErr w:type="spellStart"/>
            <w:r w:rsidRPr="00B25812">
              <w:rPr>
                <w:sz w:val="18"/>
              </w:rPr>
              <w:t>suberin</w:t>
            </w:r>
            <w:proofErr w:type="spellEnd"/>
            <w:r w:rsidRPr="00B25812">
              <w:rPr>
                <w:sz w:val="18"/>
              </w:rPr>
              <w:t xml:space="preserve">, </w:t>
            </w:r>
            <w:proofErr w:type="spellStart"/>
            <w:r w:rsidRPr="00B25812">
              <w:rPr>
                <w:sz w:val="18"/>
              </w:rPr>
              <w:t>cutin</w:t>
            </w:r>
            <w:proofErr w:type="spellEnd"/>
            <w:r w:rsidRPr="00B25812">
              <w:rPr>
                <w:sz w:val="18"/>
              </w:rPr>
              <w:t xml:space="preserve">, and </w:t>
            </w:r>
            <w:proofErr w:type="spellStart"/>
            <w:r w:rsidRPr="00B25812">
              <w:rPr>
                <w:sz w:val="18"/>
              </w:rPr>
              <w:t>sporopollenin</w:t>
            </w:r>
            <w:proofErr w:type="spellEnd"/>
            <w:r w:rsidRPr="00B25812">
              <w:rPr>
                <w:sz w:val="18"/>
              </w:rPr>
              <w:t>.</w:t>
            </w:r>
          </w:p>
          <w:p w:rsidR="00AF49CA" w:rsidRPr="00B25812" w:rsidRDefault="00AF49CA" w:rsidP="00AF49CA">
            <w:pPr>
              <w:pStyle w:val="ListParagraph"/>
              <w:numPr>
                <w:ilvl w:val="0"/>
                <w:numId w:val="14"/>
              </w:numPr>
              <w:ind w:left="90" w:hanging="180"/>
              <w:rPr>
                <w:sz w:val="18"/>
              </w:rPr>
            </w:pPr>
            <w:r w:rsidRPr="00B25812">
              <w:rPr>
                <w:sz w:val="18"/>
              </w:rPr>
              <w:t>Participate in the growth, development, or fitness of plants.</w:t>
            </w:r>
          </w:p>
        </w:tc>
      </w:tr>
      <w:tr w:rsidR="00AF49CA" w:rsidRPr="00B25812" w:rsidTr="009A06EB">
        <w:trPr>
          <w:trHeight w:val="189"/>
        </w:trPr>
        <w:tc>
          <w:tcPr>
            <w:tcW w:w="14580" w:type="dxa"/>
            <w:gridSpan w:val="9"/>
            <w:tcBorders>
              <w:top w:val="single" w:sz="4" w:space="0" w:color="auto"/>
              <w:bottom w:val="single" w:sz="4" w:space="0" w:color="auto"/>
            </w:tcBorders>
          </w:tcPr>
          <w:p w:rsidR="00AF49CA" w:rsidRPr="00B25812" w:rsidRDefault="00AF49CA" w:rsidP="009A06EB">
            <w:pPr>
              <w:ind w:left="-90"/>
              <w:rPr>
                <w:b/>
                <w:sz w:val="18"/>
              </w:rPr>
            </w:pPr>
            <w:r w:rsidRPr="00B25812">
              <w:rPr>
                <w:b/>
                <w:sz w:val="18"/>
              </w:rPr>
              <w:t>Fresh Root Yield</w:t>
            </w:r>
          </w:p>
        </w:tc>
      </w:tr>
      <w:tr w:rsidR="00AF49CA" w:rsidRPr="00B25812" w:rsidTr="009A06EB">
        <w:trPr>
          <w:trHeight w:val="189"/>
        </w:trPr>
        <w:tc>
          <w:tcPr>
            <w:tcW w:w="861" w:type="dxa"/>
            <w:gridSpan w:val="2"/>
            <w:tcBorders>
              <w:top w:val="single" w:sz="4" w:space="0" w:color="auto"/>
            </w:tcBorders>
          </w:tcPr>
          <w:p w:rsidR="00AF49CA" w:rsidRPr="00B25812" w:rsidRDefault="00AF49CA" w:rsidP="009A06EB">
            <w:pPr>
              <w:ind w:left="-90"/>
              <w:rPr>
                <w:sz w:val="18"/>
              </w:rPr>
            </w:pPr>
            <w:r w:rsidRPr="00B25812">
              <w:rPr>
                <w:sz w:val="18"/>
              </w:rPr>
              <w:t xml:space="preserve">6 </w:t>
            </w:r>
          </w:p>
        </w:tc>
        <w:tc>
          <w:tcPr>
            <w:tcW w:w="1479" w:type="dxa"/>
            <w:gridSpan w:val="2"/>
            <w:tcBorders>
              <w:top w:val="single" w:sz="4" w:space="0" w:color="auto"/>
            </w:tcBorders>
            <w:noWrap/>
          </w:tcPr>
          <w:p w:rsidR="00AF49CA" w:rsidRPr="00B25812" w:rsidRDefault="00AF49CA" w:rsidP="009A06EB">
            <w:pPr>
              <w:ind w:left="-90"/>
              <w:rPr>
                <w:rFonts w:eastAsia="Times New Roman"/>
                <w:sz w:val="18"/>
              </w:rPr>
            </w:pPr>
            <w:r w:rsidRPr="00B25812">
              <w:rPr>
                <w:rFonts w:eastAsia="Times New Roman"/>
                <w:sz w:val="18"/>
              </w:rPr>
              <w:t>S18_9930952</w:t>
            </w:r>
          </w:p>
        </w:tc>
        <w:tc>
          <w:tcPr>
            <w:tcW w:w="540" w:type="dxa"/>
            <w:tcBorders>
              <w:top w:val="single" w:sz="4" w:space="0" w:color="auto"/>
            </w:tcBorders>
            <w:noWrap/>
          </w:tcPr>
          <w:p w:rsidR="00AF49CA" w:rsidRPr="00B25812" w:rsidRDefault="00AF49CA" w:rsidP="009A06EB">
            <w:pPr>
              <w:ind w:left="-90"/>
              <w:rPr>
                <w:rFonts w:eastAsia="Times New Roman"/>
                <w:sz w:val="18"/>
              </w:rPr>
            </w:pPr>
            <w:r w:rsidRPr="00B25812">
              <w:rPr>
                <w:rFonts w:eastAsia="Times New Roman"/>
                <w:sz w:val="18"/>
              </w:rPr>
              <w:t>18</w:t>
            </w:r>
          </w:p>
        </w:tc>
        <w:tc>
          <w:tcPr>
            <w:tcW w:w="990" w:type="dxa"/>
            <w:tcBorders>
              <w:top w:val="single" w:sz="4" w:space="0" w:color="auto"/>
            </w:tcBorders>
          </w:tcPr>
          <w:p w:rsidR="00AF49CA" w:rsidRPr="00B25812" w:rsidRDefault="00AF49CA" w:rsidP="009A06EB">
            <w:pPr>
              <w:ind w:left="-90"/>
              <w:rPr>
                <w:rFonts w:eastAsia="Times New Roman"/>
                <w:sz w:val="18"/>
              </w:rPr>
            </w:pPr>
            <w:r w:rsidRPr="00B25812">
              <w:rPr>
                <w:rFonts w:eastAsia="Times New Roman"/>
                <w:sz w:val="18"/>
              </w:rPr>
              <w:t>9930952</w:t>
            </w:r>
          </w:p>
        </w:tc>
        <w:tc>
          <w:tcPr>
            <w:tcW w:w="2430" w:type="dxa"/>
            <w:tcBorders>
              <w:top w:val="single" w:sz="4" w:space="0" w:color="auto"/>
            </w:tcBorders>
          </w:tcPr>
          <w:p w:rsidR="00AF49CA" w:rsidRPr="00B25812" w:rsidRDefault="00AF49CA" w:rsidP="009A06EB">
            <w:pPr>
              <w:ind w:left="-90"/>
              <w:rPr>
                <w:rFonts w:eastAsia="Times New Roman"/>
                <w:sz w:val="18"/>
              </w:rPr>
            </w:pPr>
            <w:r w:rsidRPr="00B25812">
              <w:rPr>
                <w:sz w:val="18"/>
                <w:shd w:val="clear" w:color="auto" w:fill="FFFFFF"/>
              </w:rPr>
              <w:t>LOC110605839 MANES_18G103400v8</w:t>
            </w:r>
          </w:p>
        </w:tc>
        <w:tc>
          <w:tcPr>
            <w:tcW w:w="2610" w:type="dxa"/>
            <w:tcBorders>
              <w:top w:val="single" w:sz="4" w:space="0" w:color="auto"/>
            </w:tcBorders>
            <w:noWrap/>
          </w:tcPr>
          <w:p w:rsidR="00AF49CA" w:rsidRPr="00B25812" w:rsidRDefault="00AF49CA" w:rsidP="009A06EB">
            <w:pPr>
              <w:ind w:left="-90"/>
              <w:rPr>
                <w:rFonts w:eastAsia="Times New Roman"/>
                <w:sz w:val="18"/>
              </w:rPr>
            </w:pPr>
            <w:r w:rsidRPr="00B25812">
              <w:rPr>
                <w:sz w:val="18"/>
                <w:shd w:val="clear" w:color="auto" w:fill="FFFFFF"/>
              </w:rPr>
              <w:t>DEAD-box ATP-dependent RNA helicase FANCM.</w:t>
            </w:r>
          </w:p>
        </w:tc>
        <w:tc>
          <w:tcPr>
            <w:tcW w:w="5670" w:type="dxa"/>
            <w:tcBorders>
              <w:top w:val="single" w:sz="4" w:space="0" w:color="auto"/>
            </w:tcBorders>
          </w:tcPr>
          <w:p w:rsidR="00AF49CA" w:rsidRPr="00B25812" w:rsidRDefault="00AF49CA" w:rsidP="00AF49CA">
            <w:pPr>
              <w:pStyle w:val="ListParagraph"/>
              <w:numPr>
                <w:ilvl w:val="0"/>
                <w:numId w:val="10"/>
              </w:numPr>
              <w:ind w:left="90" w:hanging="180"/>
              <w:rPr>
                <w:sz w:val="18"/>
                <w:shd w:val="clear" w:color="auto" w:fill="FBFEFF"/>
              </w:rPr>
            </w:pPr>
            <w:r w:rsidRPr="00B25812">
              <w:rPr>
                <w:sz w:val="18"/>
                <w:shd w:val="clear" w:color="auto" w:fill="FBFEFF"/>
              </w:rPr>
              <w:t>Involved in ordered homologous recombination (HR) events in somatic and meiotic cells.</w:t>
            </w:r>
          </w:p>
          <w:p w:rsidR="00AF49CA" w:rsidRPr="00B25812" w:rsidRDefault="00AF49CA" w:rsidP="00AF49CA">
            <w:pPr>
              <w:pStyle w:val="ListParagraph"/>
              <w:numPr>
                <w:ilvl w:val="0"/>
                <w:numId w:val="10"/>
              </w:numPr>
              <w:ind w:left="90" w:hanging="180"/>
              <w:rPr>
                <w:sz w:val="18"/>
                <w:shd w:val="clear" w:color="auto" w:fill="FBFEFF"/>
              </w:rPr>
            </w:pPr>
            <w:r w:rsidRPr="00B25812">
              <w:rPr>
                <w:sz w:val="18"/>
                <w:shd w:val="clear" w:color="auto" w:fill="FBFEFF"/>
              </w:rPr>
              <w:t>Involved in the suppression of spontaneous HR events in somatic cells.</w:t>
            </w:r>
          </w:p>
          <w:p w:rsidR="00AF49CA" w:rsidRPr="00B25812" w:rsidRDefault="00AF49CA" w:rsidP="00AF49CA">
            <w:pPr>
              <w:pStyle w:val="ListParagraph"/>
              <w:numPr>
                <w:ilvl w:val="0"/>
                <w:numId w:val="10"/>
              </w:numPr>
              <w:ind w:left="90" w:hanging="180"/>
              <w:rPr>
                <w:rFonts w:eastAsia="Times New Roman"/>
                <w:sz w:val="18"/>
              </w:rPr>
            </w:pPr>
            <w:r w:rsidRPr="00B25812">
              <w:rPr>
                <w:sz w:val="18"/>
                <w:shd w:val="clear" w:color="auto" w:fill="FFFFFF"/>
              </w:rPr>
              <w:t>Associate with a diverse range of cellular functions including response to abiotic stress.</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 xml:space="preserve">6 </w:t>
            </w:r>
          </w:p>
        </w:tc>
        <w:tc>
          <w:tcPr>
            <w:tcW w:w="1479" w:type="dxa"/>
            <w:gridSpan w:val="2"/>
            <w:noWrap/>
          </w:tcPr>
          <w:p w:rsidR="00AF49CA" w:rsidRPr="00B25812" w:rsidRDefault="00AF49CA" w:rsidP="009A06EB">
            <w:pPr>
              <w:ind w:left="-90"/>
              <w:rPr>
                <w:rFonts w:eastAsia="Times New Roman"/>
                <w:sz w:val="18"/>
              </w:rPr>
            </w:pPr>
            <w:r w:rsidRPr="00B25812">
              <w:rPr>
                <w:rFonts w:eastAsia="Times New Roman"/>
                <w:sz w:val="18"/>
              </w:rPr>
              <w:t>S18_9930952</w:t>
            </w:r>
          </w:p>
        </w:tc>
        <w:tc>
          <w:tcPr>
            <w:tcW w:w="540" w:type="dxa"/>
            <w:noWrap/>
          </w:tcPr>
          <w:p w:rsidR="00AF49CA" w:rsidRPr="00B25812" w:rsidRDefault="00AF49CA" w:rsidP="009A06EB">
            <w:pPr>
              <w:ind w:left="-90"/>
              <w:rPr>
                <w:rFonts w:eastAsia="Times New Roman"/>
                <w:sz w:val="18"/>
              </w:rPr>
            </w:pPr>
            <w:r w:rsidRPr="00B25812">
              <w:rPr>
                <w:rFonts w:eastAsia="Times New Roman"/>
                <w:sz w:val="18"/>
              </w:rPr>
              <w:t>18</w:t>
            </w:r>
          </w:p>
        </w:tc>
        <w:tc>
          <w:tcPr>
            <w:tcW w:w="990" w:type="dxa"/>
          </w:tcPr>
          <w:p w:rsidR="00AF49CA" w:rsidRPr="00B25812" w:rsidRDefault="00AF49CA" w:rsidP="009A06EB">
            <w:pPr>
              <w:ind w:left="-90"/>
              <w:rPr>
                <w:rFonts w:eastAsia="Times New Roman"/>
                <w:sz w:val="18"/>
              </w:rPr>
            </w:pPr>
            <w:r w:rsidRPr="00B25812">
              <w:rPr>
                <w:rFonts w:eastAsia="Times New Roman"/>
                <w:sz w:val="18"/>
              </w:rPr>
              <w:t>9930952</w:t>
            </w:r>
          </w:p>
        </w:tc>
        <w:tc>
          <w:tcPr>
            <w:tcW w:w="2430" w:type="dxa"/>
          </w:tcPr>
          <w:p w:rsidR="00AF49CA" w:rsidRPr="00B25812" w:rsidRDefault="00AF49CA" w:rsidP="009A06EB">
            <w:pPr>
              <w:ind w:left="-90"/>
              <w:rPr>
                <w:sz w:val="18"/>
                <w:shd w:val="clear" w:color="auto" w:fill="FFFFFF"/>
              </w:rPr>
            </w:pPr>
            <w:r w:rsidRPr="00B25812">
              <w:rPr>
                <w:sz w:val="18"/>
                <w:shd w:val="clear" w:color="auto" w:fill="FFFFFF"/>
              </w:rPr>
              <w:t>LOC110606107 MANES_18G103600v8</w:t>
            </w:r>
          </w:p>
        </w:tc>
        <w:tc>
          <w:tcPr>
            <w:tcW w:w="2610" w:type="dxa"/>
            <w:noWrap/>
          </w:tcPr>
          <w:p w:rsidR="00AF49CA" w:rsidRPr="00B25812" w:rsidRDefault="00AF49CA" w:rsidP="009A06EB">
            <w:pPr>
              <w:ind w:left="-90"/>
              <w:rPr>
                <w:sz w:val="18"/>
                <w:shd w:val="clear" w:color="auto" w:fill="FFFFFF"/>
              </w:rPr>
            </w:pPr>
            <w:r w:rsidRPr="00B25812">
              <w:rPr>
                <w:sz w:val="18"/>
                <w:shd w:val="clear" w:color="auto" w:fill="FFFFFF"/>
              </w:rPr>
              <w:t>Transcription factor MYB8</w:t>
            </w:r>
          </w:p>
        </w:tc>
        <w:tc>
          <w:tcPr>
            <w:tcW w:w="5670" w:type="dxa"/>
          </w:tcPr>
          <w:p w:rsidR="00AF49CA" w:rsidRPr="00B25812" w:rsidRDefault="00AF49CA" w:rsidP="00AF49CA">
            <w:pPr>
              <w:pStyle w:val="ListParagraph"/>
              <w:numPr>
                <w:ilvl w:val="0"/>
                <w:numId w:val="11"/>
              </w:numPr>
              <w:ind w:left="90" w:hanging="180"/>
              <w:rPr>
                <w:sz w:val="18"/>
                <w:shd w:val="clear" w:color="auto" w:fill="FFFFFF"/>
              </w:rPr>
            </w:pPr>
            <w:r w:rsidRPr="00B25812">
              <w:rPr>
                <w:sz w:val="18"/>
                <w:shd w:val="clear" w:color="auto" w:fill="FFFFFF"/>
              </w:rPr>
              <w:t>Involved in the regulation of secondary wall biosynthesis.</w:t>
            </w:r>
          </w:p>
          <w:p w:rsidR="00AF49CA" w:rsidRPr="00B25812" w:rsidRDefault="00AF49CA" w:rsidP="00AF49CA">
            <w:pPr>
              <w:pStyle w:val="ListParagraph"/>
              <w:numPr>
                <w:ilvl w:val="0"/>
                <w:numId w:val="11"/>
              </w:numPr>
              <w:ind w:left="90" w:hanging="180"/>
              <w:rPr>
                <w:sz w:val="18"/>
                <w:shd w:val="clear" w:color="auto" w:fill="FBFEFF"/>
              </w:rPr>
            </w:pPr>
            <w:r w:rsidRPr="00B25812">
              <w:rPr>
                <w:sz w:val="18"/>
                <w:shd w:val="clear" w:color="auto" w:fill="EFF2F7"/>
              </w:rPr>
              <w:t xml:space="preserve">Activate the biosynthetic pathways of cellulose, </w:t>
            </w:r>
            <w:proofErr w:type="spellStart"/>
            <w:r w:rsidRPr="00B25812">
              <w:rPr>
                <w:sz w:val="18"/>
                <w:shd w:val="clear" w:color="auto" w:fill="EFF2F7"/>
              </w:rPr>
              <w:t>xylan</w:t>
            </w:r>
            <w:proofErr w:type="spellEnd"/>
            <w:r w:rsidRPr="00B25812">
              <w:rPr>
                <w:sz w:val="18"/>
                <w:shd w:val="clear" w:color="auto" w:fill="EFF2F7"/>
              </w:rPr>
              <w:t xml:space="preserve"> and lignin.</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12</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S4_8840623</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4</w:t>
            </w:r>
          </w:p>
        </w:tc>
        <w:tc>
          <w:tcPr>
            <w:tcW w:w="990" w:type="dxa"/>
          </w:tcPr>
          <w:p w:rsidR="00AF49CA" w:rsidRPr="00B25812" w:rsidRDefault="00AF49CA" w:rsidP="009A06EB">
            <w:pPr>
              <w:ind w:left="-93"/>
              <w:rPr>
                <w:rFonts w:eastAsia="Times New Roman"/>
                <w:sz w:val="18"/>
              </w:rPr>
            </w:pPr>
            <w:r w:rsidRPr="00B25812">
              <w:rPr>
                <w:rFonts w:eastAsia="Times New Roman"/>
                <w:sz w:val="18"/>
              </w:rPr>
              <w:t>8840623</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LOC110614192 MANES_04G053400v8</w:t>
            </w:r>
          </w:p>
        </w:tc>
        <w:tc>
          <w:tcPr>
            <w:tcW w:w="2610" w:type="dxa"/>
            <w:noWrap/>
          </w:tcPr>
          <w:p w:rsidR="00AF49CA" w:rsidRPr="00B25812" w:rsidRDefault="00AF49CA" w:rsidP="009A06EB">
            <w:pPr>
              <w:ind w:left="-93"/>
              <w:rPr>
                <w:rFonts w:eastAsia="Times New Roman"/>
                <w:sz w:val="18"/>
              </w:rPr>
            </w:pPr>
            <w:proofErr w:type="spellStart"/>
            <w:r w:rsidRPr="00B25812">
              <w:rPr>
                <w:sz w:val="18"/>
                <w:shd w:val="clear" w:color="auto" w:fill="FFFFFF"/>
              </w:rPr>
              <w:t>Galactolipase</w:t>
            </w:r>
            <w:proofErr w:type="spellEnd"/>
            <w:r w:rsidRPr="00B25812">
              <w:rPr>
                <w:sz w:val="18"/>
                <w:shd w:val="clear" w:color="auto" w:fill="FFFFFF"/>
              </w:rPr>
              <w:t xml:space="preserve"> DONGLE, </w:t>
            </w:r>
            <w:proofErr w:type="spellStart"/>
            <w:r w:rsidRPr="00B25812">
              <w:rPr>
                <w:sz w:val="18"/>
                <w:shd w:val="clear" w:color="auto" w:fill="FFFFFF"/>
              </w:rPr>
              <w:t>chloroplastic</w:t>
            </w:r>
            <w:proofErr w:type="spellEnd"/>
          </w:p>
        </w:tc>
        <w:tc>
          <w:tcPr>
            <w:tcW w:w="5670" w:type="dxa"/>
          </w:tcPr>
          <w:p w:rsidR="00AF49CA" w:rsidRPr="00B25812" w:rsidRDefault="00AF49CA" w:rsidP="009A06EB">
            <w:pPr>
              <w:ind w:left="-93"/>
              <w:rPr>
                <w:rFonts w:eastAsia="Times New Roman"/>
                <w:sz w:val="18"/>
              </w:rPr>
            </w:pPr>
            <w:r w:rsidRPr="00B25812">
              <w:rPr>
                <w:sz w:val="18"/>
              </w:rPr>
              <w:t>Play pivotal roles during plant developmental processes, such as seed maturation, viable pollen production, root growth, and tendril coiling, and they also function as important signaling molecules in plant defense responses to biotic and abiotic stress.</w:t>
            </w:r>
          </w:p>
        </w:tc>
      </w:tr>
      <w:tr w:rsidR="00AF49CA" w:rsidRPr="00B25812" w:rsidTr="009A06EB">
        <w:trPr>
          <w:trHeight w:val="189"/>
        </w:trPr>
        <w:tc>
          <w:tcPr>
            <w:tcW w:w="861" w:type="dxa"/>
            <w:gridSpan w:val="2"/>
            <w:tcBorders>
              <w:bottom w:val="single" w:sz="4" w:space="0" w:color="auto"/>
            </w:tcBorders>
          </w:tcPr>
          <w:p w:rsidR="00AF49CA" w:rsidRPr="00B25812" w:rsidRDefault="00AF49CA" w:rsidP="009A06EB">
            <w:pPr>
              <w:ind w:left="-90"/>
              <w:rPr>
                <w:sz w:val="18"/>
              </w:rPr>
            </w:pPr>
            <w:r w:rsidRPr="00B25812">
              <w:rPr>
                <w:sz w:val="18"/>
              </w:rPr>
              <w:t>12</w:t>
            </w:r>
          </w:p>
        </w:tc>
        <w:tc>
          <w:tcPr>
            <w:tcW w:w="1479" w:type="dxa"/>
            <w:gridSpan w:val="2"/>
            <w:tcBorders>
              <w:bottom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S4_8840623</w:t>
            </w:r>
          </w:p>
        </w:tc>
        <w:tc>
          <w:tcPr>
            <w:tcW w:w="540" w:type="dxa"/>
            <w:tcBorders>
              <w:bottom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4</w:t>
            </w:r>
          </w:p>
        </w:tc>
        <w:tc>
          <w:tcPr>
            <w:tcW w:w="990" w:type="dxa"/>
            <w:tcBorders>
              <w:bottom w:val="single" w:sz="4" w:space="0" w:color="auto"/>
            </w:tcBorders>
          </w:tcPr>
          <w:p w:rsidR="00AF49CA" w:rsidRPr="00B25812" w:rsidRDefault="00AF49CA" w:rsidP="009A06EB">
            <w:pPr>
              <w:ind w:left="-93"/>
              <w:rPr>
                <w:rFonts w:eastAsia="Times New Roman"/>
                <w:sz w:val="18"/>
              </w:rPr>
            </w:pPr>
            <w:r w:rsidRPr="00B25812">
              <w:rPr>
                <w:rFonts w:eastAsia="Times New Roman"/>
                <w:sz w:val="18"/>
              </w:rPr>
              <w:t>8840623</w:t>
            </w:r>
          </w:p>
        </w:tc>
        <w:tc>
          <w:tcPr>
            <w:tcW w:w="2430" w:type="dxa"/>
            <w:tcBorders>
              <w:bottom w:val="single" w:sz="4" w:space="0" w:color="auto"/>
            </w:tcBorders>
          </w:tcPr>
          <w:p w:rsidR="00AF49CA" w:rsidRPr="00B25812" w:rsidRDefault="00AF49CA" w:rsidP="009A06EB">
            <w:pPr>
              <w:ind w:left="-93"/>
              <w:rPr>
                <w:sz w:val="18"/>
                <w:shd w:val="clear" w:color="auto" w:fill="FFFFFF"/>
              </w:rPr>
            </w:pPr>
            <w:r w:rsidRPr="00B25812">
              <w:rPr>
                <w:sz w:val="18"/>
                <w:shd w:val="clear" w:color="auto" w:fill="FFFFFF"/>
              </w:rPr>
              <w:t>LOC110612547 MANES_04G050700v8</w:t>
            </w:r>
          </w:p>
        </w:tc>
        <w:tc>
          <w:tcPr>
            <w:tcW w:w="2610" w:type="dxa"/>
            <w:tcBorders>
              <w:bottom w:val="single" w:sz="4" w:space="0" w:color="auto"/>
            </w:tcBorders>
            <w:noWrap/>
          </w:tcPr>
          <w:p w:rsidR="00AF49CA" w:rsidRPr="00B25812" w:rsidRDefault="00AF49CA" w:rsidP="009A06EB">
            <w:pPr>
              <w:ind w:left="-93"/>
              <w:rPr>
                <w:sz w:val="18"/>
                <w:shd w:val="clear" w:color="auto" w:fill="FFFFFF"/>
              </w:rPr>
            </w:pPr>
            <w:r w:rsidRPr="00B25812">
              <w:rPr>
                <w:sz w:val="18"/>
                <w:shd w:val="clear" w:color="auto" w:fill="FFFFFF"/>
              </w:rPr>
              <w:t>Diacylglycerol lipase-beta</w:t>
            </w:r>
          </w:p>
        </w:tc>
        <w:tc>
          <w:tcPr>
            <w:tcW w:w="5670" w:type="dxa"/>
            <w:tcBorders>
              <w:bottom w:val="single" w:sz="4" w:space="0" w:color="auto"/>
            </w:tcBorders>
          </w:tcPr>
          <w:p w:rsidR="00AF49CA" w:rsidRPr="00B25812" w:rsidRDefault="00AF49CA" w:rsidP="00AF49CA">
            <w:pPr>
              <w:pStyle w:val="ListParagraph"/>
              <w:numPr>
                <w:ilvl w:val="0"/>
                <w:numId w:val="12"/>
              </w:numPr>
              <w:ind w:left="90" w:hanging="180"/>
              <w:rPr>
                <w:sz w:val="18"/>
                <w:shd w:val="clear" w:color="auto" w:fill="FFFFFF"/>
              </w:rPr>
            </w:pPr>
            <w:r w:rsidRPr="00B25812">
              <w:rPr>
                <w:sz w:val="18"/>
                <w:shd w:val="clear" w:color="auto" w:fill="FFFFFF"/>
              </w:rPr>
              <w:t>Enhance membrane stability.</w:t>
            </w:r>
          </w:p>
          <w:p w:rsidR="00AF49CA" w:rsidRPr="00B25812" w:rsidRDefault="00AF49CA" w:rsidP="00AF49CA">
            <w:pPr>
              <w:pStyle w:val="ListParagraph"/>
              <w:numPr>
                <w:ilvl w:val="0"/>
                <w:numId w:val="12"/>
              </w:numPr>
              <w:ind w:left="90" w:hanging="180"/>
              <w:rPr>
                <w:sz w:val="18"/>
              </w:rPr>
            </w:pPr>
            <w:r w:rsidRPr="00B25812">
              <w:rPr>
                <w:sz w:val="18"/>
                <w:shd w:val="clear" w:color="auto" w:fill="FFFFFF"/>
              </w:rPr>
              <w:t>Function in stress tolerance and the provision of substrates for the biosynthesis of bioactive compounds.</w:t>
            </w:r>
          </w:p>
        </w:tc>
      </w:tr>
      <w:tr w:rsidR="00AF49CA" w:rsidRPr="00B25812" w:rsidTr="009A06EB">
        <w:trPr>
          <w:trHeight w:val="189"/>
        </w:trPr>
        <w:tc>
          <w:tcPr>
            <w:tcW w:w="14580" w:type="dxa"/>
            <w:gridSpan w:val="9"/>
            <w:tcBorders>
              <w:top w:val="single" w:sz="4" w:space="0" w:color="auto"/>
              <w:bottom w:val="single" w:sz="4" w:space="0" w:color="auto"/>
            </w:tcBorders>
          </w:tcPr>
          <w:p w:rsidR="00AF49CA" w:rsidRPr="00B25812" w:rsidRDefault="00AF49CA" w:rsidP="009A06EB">
            <w:pPr>
              <w:ind w:left="-93"/>
              <w:rPr>
                <w:b/>
                <w:sz w:val="18"/>
                <w:shd w:val="clear" w:color="auto" w:fill="FFFFFF"/>
              </w:rPr>
            </w:pPr>
            <w:r w:rsidRPr="00B25812">
              <w:rPr>
                <w:b/>
                <w:sz w:val="18"/>
              </w:rPr>
              <w:lastRenderedPageBreak/>
              <w:t>Harvest Index</w:t>
            </w:r>
          </w:p>
        </w:tc>
      </w:tr>
      <w:tr w:rsidR="00AF49CA" w:rsidRPr="00B25812" w:rsidTr="009A06EB">
        <w:trPr>
          <w:trHeight w:val="189"/>
        </w:trPr>
        <w:tc>
          <w:tcPr>
            <w:tcW w:w="861" w:type="dxa"/>
            <w:gridSpan w:val="2"/>
            <w:tcBorders>
              <w:top w:val="single" w:sz="4" w:space="0" w:color="auto"/>
            </w:tcBorders>
          </w:tcPr>
          <w:p w:rsidR="00AF49CA" w:rsidRPr="00B25812" w:rsidRDefault="00AF49CA" w:rsidP="009A06EB">
            <w:pPr>
              <w:ind w:left="-90"/>
              <w:rPr>
                <w:sz w:val="18"/>
              </w:rPr>
            </w:pPr>
            <w:r w:rsidRPr="00B25812">
              <w:rPr>
                <w:sz w:val="18"/>
              </w:rPr>
              <w:t>3</w:t>
            </w:r>
          </w:p>
        </w:tc>
        <w:tc>
          <w:tcPr>
            <w:tcW w:w="1479" w:type="dxa"/>
            <w:gridSpan w:val="2"/>
            <w:tcBorders>
              <w:top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S14_4092696</w:t>
            </w:r>
          </w:p>
        </w:tc>
        <w:tc>
          <w:tcPr>
            <w:tcW w:w="540" w:type="dxa"/>
            <w:tcBorders>
              <w:top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14</w:t>
            </w:r>
          </w:p>
        </w:tc>
        <w:tc>
          <w:tcPr>
            <w:tcW w:w="990" w:type="dxa"/>
            <w:tcBorders>
              <w:top w:val="single" w:sz="4" w:space="0" w:color="auto"/>
            </w:tcBorders>
          </w:tcPr>
          <w:p w:rsidR="00AF49CA" w:rsidRPr="00B25812" w:rsidRDefault="00AF49CA" w:rsidP="009A06EB">
            <w:pPr>
              <w:ind w:left="-93"/>
              <w:rPr>
                <w:rFonts w:eastAsia="Times New Roman"/>
                <w:sz w:val="18"/>
              </w:rPr>
            </w:pPr>
            <w:r w:rsidRPr="00B25812">
              <w:rPr>
                <w:rFonts w:eastAsia="Times New Roman"/>
                <w:sz w:val="18"/>
              </w:rPr>
              <w:t>4092696</w:t>
            </w:r>
          </w:p>
        </w:tc>
        <w:tc>
          <w:tcPr>
            <w:tcW w:w="2430" w:type="dxa"/>
            <w:tcBorders>
              <w:top w:val="single" w:sz="4" w:space="0" w:color="auto"/>
            </w:tcBorders>
          </w:tcPr>
          <w:p w:rsidR="00AF49CA" w:rsidRPr="00B25812" w:rsidRDefault="00AF49CA" w:rsidP="009A06EB">
            <w:pPr>
              <w:ind w:left="-93"/>
              <w:rPr>
                <w:rFonts w:eastAsia="Times New Roman"/>
                <w:sz w:val="18"/>
              </w:rPr>
            </w:pPr>
            <w:r w:rsidRPr="00B25812">
              <w:rPr>
                <w:sz w:val="18"/>
                <w:shd w:val="clear" w:color="auto" w:fill="FFFFFF"/>
              </w:rPr>
              <w:t>LOC110600339 MANES_14G047200v8</w:t>
            </w:r>
          </w:p>
        </w:tc>
        <w:tc>
          <w:tcPr>
            <w:tcW w:w="2610" w:type="dxa"/>
            <w:tcBorders>
              <w:top w:val="single" w:sz="4" w:space="0" w:color="auto"/>
            </w:tcBorders>
            <w:noWrap/>
          </w:tcPr>
          <w:p w:rsidR="00AF49CA" w:rsidRPr="00B25812" w:rsidRDefault="00AF49CA" w:rsidP="009A06EB">
            <w:pPr>
              <w:ind w:left="-93"/>
              <w:rPr>
                <w:rFonts w:eastAsia="Times New Roman"/>
                <w:sz w:val="18"/>
              </w:rPr>
            </w:pPr>
            <w:r w:rsidRPr="00B25812">
              <w:rPr>
                <w:sz w:val="18"/>
                <w:shd w:val="clear" w:color="auto" w:fill="FFFFFF"/>
              </w:rPr>
              <w:t>Proteasome subunit alpha type-4</w:t>
            </w:r>
          </w:p>
        </w:tc>
        <w:tc>
          <w:tcPr>
            <w:tcW w:w="5670" w:type="dxa"/>
            <w:tcBorders>
              <w:top w:val="single" w:sz="4" w:space="0" w:color="auto"/>
            </w:tcBorders>
          </w:tcPr>
          <w:p w:rsidR="00AF49CA" w:rsidRPr="00B25812" w:rsidRDefault="00AF49CA" w:rsidP="009A06EB">
            <w:pPr>
              <w:ind w:left="-93"/>
              <w:rPr>
                <w:sz w:val="18"/>
                <w:shd w:val="clear" w:color="auto" w:fill="FFFFFF"/>
              </w:rPr>
            </w:pPr>
            <w:r w:rsidRPr="00B25812">
              <w:rPr>
                <w:sz w:val="18"/>
                <w:shd w:val="clear" w:color="auto" w:fill="FFFFFF"/>
              </w:rPr>
              <w:t>Increased cell sizes, decreased heat shock tolerance, increased oxidative stress tolerance.</w:t>
            </w:r>
          </w:p>
          <w:p w:rsidR="00AF49CA" w:rsidRPr="00B25812" w:rsidRDefault="00AF49CA" w:rsidP="009A06EB">
            <w:pPr>
              <w:ind w:left="-93"/>
              <w:rPr>
                <w:rFonts w:eastAsia="Times New Roman"/>
                <w:sz w:val="18"/>
              </w:rPr>
            </w:pP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12</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S10_2601853</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Pr>
          <w:p w:rsidR="00AF49CA" w:rsidRPr="00B25812" w:rsidRDefault="00AF49CA" w:rsidP="009A06EB">
            <w:pPr>
              <w:ind w:left="-93"/>
              <w:rPr>
                <w:rFonts w:eastAsia="Times New Roman"/>
                <w:sz w:val="18"/>
              </w:rPr>
            </w:pPr>
            <w:r w:rsidRPr="00B25812">
              <w:rPr>
                <w:rFonts w:eastAsia="Times New Roman"/>
                <w:sz w:val="18"/>
              </w:rPr>
              <w:t>2601853</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LOC110630745 MANES_14G047100v8</w:t>
            </w:r>
          </w:p>
        </w:tc>
        <w:tc>
          <w:tcPr>
            <w:tcW w:w="2610" w:type="dxa"/>
            <w:noWrap/>
          </w:tcPr>
          <w:p w:rsidR="00AF49CA" w:rsidRPr="00B25812" w:rsidRDefault="00AF49CA" w:rsidP="009A06EB">
            <w:pPr>
              <w:ind w:left="-93"/>
              <w:rPr>
                <w:rFonts w:eastAsia="Times New Roman"/>
                <w:sz w:val="18"/>
              </w:rPr>
            </w:pPr>
            <w:r w:rsidRPr="00B25812">
              <w:rPr>
                <w:sz w:val="18"/>
                <w:shd w:val="clear" w:color="auto" w:fill="FFFFFF"/>
              </w:rPr>
              <w:t>Ubiquitin-conjugating enzyme E2 27</w:t>
            </w:r>
          </w:p>
        </w:tc>
        <w:tc>
          <w:tcPr>
            <w:tcW w:w="5670" w:type="dxa"/>
          </w:tcPr>
          <w:p w:rsidR="00AF49CA" w:rsidRPr="00B25812" w:rsidRDefault="00AF49CA" w:rsidP="009A06EB">
            <w:pPr>
              <w:ind w:left="-93"/>
              <w:rPr>
                <w:rFonts w:eastAsia="Times New Roman"/>
                <w:sz w:val="18"/>
              </w:rPr>
            </w:pPr>
            <w:r w:rsidRPr="00B25812">
              <w:rPr>
                <w:sz w:val="18"/>
                <w:shd w:val="clear" w:color="auto" w:fill="FFFFFF"/>
              </w:rPr>
              <w:t>Important role in plant development, growth, and external stress responses</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12</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S10_2601853</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Pr>
          <w:p w:rsidR="00AF49CA" w:rsidRPr="00B25812" w:rsidRDefault="00AF49CA" w:rsidP="009A06EB">
            <w:pPr>
              <w:ind w:left="-93"/>
              <w:rPr>
                <w:rFonts w:eastAsia="Times New Roman"/>
                <w:sz w:val="18"/>
              </w:rPr>
            </w:pPr>
            <w:r w:rsidRPr="00B25812">
              <w:rPr>
                <w:rFonts w:eastAsia="Times New Roman"/>
                <w:sz w:val="18"/>
              </w:rPr>
              <w:t>2601853</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LOC110600271 MANES_14G046800v8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CASP-like protein 1F1.</w:t>
            </w:r>
          </w:p>
        </w:tc>
        <w:tc>
          <w:tcPr>
            <w:tcW w:w="5670" w:type="dxa"/>
          </w:tcPr>
          <w:p w:rsidR="00AF49CA" w:rsidRPr="00B25812" w:rsidRDefault="00AF49CA" w:rsidP="00AF49CA">
            <w:pPr>
              <w:pStyle w:val="ListParagraph"/>
              <w:numPr>
                <w:ilvl w:val="0"/>
                <w:numId w:val="13"/>
              </w:numPr>
              <w:ind w:left="90" w:hanging="180"/>
              <w:rPr>
                <w:sz w:val="18"/>
                <w:shd w:val="clear" w:color="auto" w:fill="FFFFFF"/>
              </w:rPr>
            </w:pPr>
            <w:r w:rsidRPr="00B25812">
              <w:rPr>
                <w:sz w:val="18"/>
                <w:shd w:val="clear" w:color="auto" w:fill="FFFFFF"/>
              </w:rPr>
              <w:t>Genes involved in plant defense as well as growth promotion and regulation of specific processes (flowering, photosynthesis, glucose catabolism, and root growth).</w:t>
            </w:r>
          </w:p>
          <w:p w:rsidR="00AF49CA" w:rsidRPr="00B25812" w:rsidRDefault="00AF49CA" w:rsidP="00AF49CA">
            <w:pPr>
              <w:pStyle w:val="ListParagraph"/>
              <w:numPr>
                <w:ilvl w:val="0"/>
                <w:numId w:val="13"/>
              </w:numPr>
              <w:ind w:left="90" w:hanging="180"/>
              <w:rPr>
                <w:sz w:val="18"/>
                <w:shd w:val="clear" w:color="auto" w:fill="FFFFFF"/>
              </w:rPr>
            </w:pPr>
            <w:r w:rsidRPr="00B25812">
              <w:rPr>
                <w:sz w:val="18"/>
                <w:shd w:val="clear" w:color="auto" w:fill="FFFFFF"/>
              </w:rPr>
              <w:t>Increasing plant weight, crop yield, and seed germination</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12</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S10_2601853</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Pr>
          <w:p w:rsidR="00AF49CA" w:rsidRPr="00B25812" w:rsidRDefault="00AF49CA" w:rsidP="009A06EB">
            <w:pPr>
              <w:ind w:left="-93"/>
              <w:rPr>
                <w:rFonts w:eastAsia="Times New Roman"/>
                <w:sz w:val="18"/>
              </w:rPr>
            </w:pPr>
            <w:r w:rsidRPr="00B25812">
              <w:rPr>
                <w:rFonts w:eastAsia="Times New Roman"/>
                <w:sz w:val="18"/>
              </w:rPr>
              <w:t>2601853</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LOC110624115 MANES_10G026300v8</w:t>
            </w:r>
          </w:p>
        </w:tc>
        <w:tc>
          <w:tcPr>
            <w:tcW w:w="2610" w:type="dxa"/>
            <w:noWrap/>
          </w:tcPr>
          <w:p w:rsidR="00AF49CA" w:rsidRPr="00B25812" w:rsidRDefault="00AF49CA" w:rsidP="009A06EB">
            <w:pPr>
              <w:ind w:left="-93"/>
              <w:rPr>
                <w:rFonts w:eastAsia="Times New Roman"/>
                <w:sz w:val="18"/>
              </w:rPr>
            </w:pPr>
            <w:r w:rsidRPr="00B25812">
              <w:rPr>
                <w:sz w:val="18"/>
                <w:shd w:val="clear" w:color="auto" w:fill="FFFFFF"/>
              </w:rPr>
              <w:t>Protein HESO1</w:t>
            </w:r>
          </w:p>
        </w:tc>
        <w:tc>
          <w:tcPr>
            <w:tcW w:w="5670" w:type="dxa"/>
          </w:tcPr>
          <w:p w:rsidR="00AF49CA" w:rsidRPr="00B25812" w:rsidRDefault="00AF49CA" w:rsidP="009A06EB">
            <w:pPr>
              <w:ind w:left="-93"/>
              <w:rPr>
                <w:sz w:val="18"/>
                <w:shd w:val="clear" w:color="auto" w:fill="FFFFFF"/>
              </w:rPr>
            </w:pPr>
            <w:r w:rsidRPr="00B25812">
              <w:rPr>
                <w:sz w:val="18"/>
                <w:shd w:val="clear" w:color="auto" w:fill="FFFFFF"/>
              </w:rPr>
              <w:t>Help in root architecture, root length and root hairs development.</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12</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S10_2601853</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Pr>
          <w:p w:rsidR="00AF49CA" w:rsidRPr="00B25812" w:rsidRDefault="00AF49CA" w:rsidP="009A06EB">
            <w:pPr>
              <w:ind w:left="-93"/>
              <w:rPr>
                <w:rFonts w:eastAsia="Times New Roman"/>
                <w:sz w:val="18"/>
              </w:rPr>
            </w:pPr>
            <w:r w:rsidRPr="00B25812">
              <w:rPr>
                <w:rFonts w:eastAsia="Times New Roman"/>
                <w:sz w:val="18"/>
              </w:rPr>
              <w:t>2601853</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LOC110624114 MANES_10G026200v8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Probable methyltransferase PMT11</w:t>
            </w:r>
          </w:p>
        </w:tc>
        <w:tc>
          <w:tcPr>
            <w:tcW w:w="5670" w:type="dxa"/>
          </w:tcPr>
          <w:p w:rsidR="00AF49CA" w:rsidRPr="00B25812" w:rsidRDefault="00AF49CA" w:rsidP="009A06EB">
            <w:pPr>
              <w:ind w:left="-93"/>
              <w:rPr>
                <w:sz w:val="18"/>
                <w:shd w:val="clear" w:color="auto" w:fill="FFFFFF"/>
              </w:rPr>
            </w:pPr>
            <w:r w:rsidRPr="00B25812">
              <w:rPr>
                <w:sz w:val="18"/>
                <w:shd w:val="clear" w:color="auto" w:fill="FFFFFF"/>
              </w:rPr>
              <w:t xml:space="preserve">Several secondary metabolites, such as </w:t>
            </w:r>
            <w:proofErr w:type="spellStart"/>
            <w:r w:rsidRPr="00B25812">
              <w:rPr>
                <w:sz w:val="18"/>
                <w:shd w:val="clear" w:color="auto" w:fill="FFFFFF"/>
              </w:rPr>
              <w:t>phenylpropanoids</w:t>
            </w:r>
            <w:proofErr w:type="spellEnd"/>
            <w:r w:rsidRPr="00B25812">
              <w:rPr>
                <w:sz w:val="18"/>
                <w:shd w:val="clear" w:color="auto" w:fill="FFFFFF"/>
              </w:rPr>
              <w:t>, flavonoids, and alkaloids, methylate the oxygen atom.</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12</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S10_2601853</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Pr>
          <w:p w:rsidR="00AF49CA" w:rsidRPr="00B25812" w:rsidRDefault="00AF49CA" w:rsidP="009A06EB">
            <w:pPr>
              <w:ind w:left="-93"/>
              <w:rPr>
                <w:rFonts w:eastAsia="Times New Roman"/>
                <w:sz w:val="18"/>
              </w:rPr>
            </w:pPr>
            <w:r w:rsidRPr="00B25812">
              <w:rPr>
                <w:rFonts w:eastAsia="Times New Roman"/>
                <w:sz w:val="18"/>
              </w:rPr>
              <w:t>2601853</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LOC110624586, MANES_10G026500v8,  LOC110625324 MANES_10G026600v8</w:t>
            </w:r>
          </w:p>
        </w:tc>
        <w:tc>
          <w:tcPr>
            <w:tcW w:w="2610" w:type="dxa"/>
            <w:noWrap/>
          </w:tcPr>
          <w:p w:rsidR="00AF49CA" w:rsidRPr="00B25812" w:rsidRDefault="00AF49CA" w:rsidP="009A06EB">
            <w:pPr>
              <w:ind w:left="-93"/>
              <w:rPr>
                <w:sz w:val="18"/>
                <w:shd w:val="clear" w:color="auto" w:fill="FFFFFF"/>
              </w:rPr>
            </w:pPr>
            <w:proofErr w:type="spellStart"/>
            <w:r w:rsidRPr="00B25812">
              <w:rPr>
                <w:sz w:val="18"/>
                <w:shd w:val="clear" w:color="auto" w:fill="FFFFFF"/>
              </w:rPr>
              <w:t>Tropinone</w:t>
            </w:r>
            <w:proofErr w:type="spellEnd"/>
            <w:r w:rsidRPr="00B25812">
              <w:rPr>
                <w:sz w:val="18"/>
                <w:shd w:val="clear" w:color="auto" w:fill="FFFFFF"/>
              </w:rPr>
              <w:t xml:space="preserve"> reductase homolog At5g06060</w:t>
            </w:r>
          </w:p>
        </w:tc>
        <w:tc>
          <w:tcPr>
            <w:tcW w:w="5670" w:type="dxa"/>
          </w:tcPr>
          <w:p w:rsidR="00AF49CA" w:rsidRPr="00B25812" w:rsidRDefault="00AF49CA" w:rsidP="009A06EB">
            <w:pPr>
              <w:ind w:left="-93"/>
              <w:rPr>
                <w:sz w:val="18"/>
                <w:shd w:val="clear" w:color="auto" w:fill="FFFFFF"/>
              </w:rPr>
            </w:pPr>
            <w:r w:rsidRPr="00B25812">
              <w:rPr>
                <w:sz w:val="18"/>
              </w:rPr>
              <w:t>Predominantly trigger signals for plant development</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12</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S10_2601853</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Pr>
          <w:p w:rsidR="00AF49CA" w:rsidRPr="00B25812" w:rsidRDefault="00AF49CA" w:rsidP="009A06EB">
            <w:pPr>
              <w:ind w:left="-93"/>
              <w:rPr>
                <w:rFonts w:eastAsia="Times New Roman"/>
                <w:sz w:val="18"/>
              </w:rPr>
            </w:pPr>
            <w:r w:rsidRPr="00B25812">
              <w:rPr>
                <w:rFonts w:eastAsia="Times New Roman"/>
                <w:sz w:val="18"/>
              </w:rPr>
              <w:t>2601853</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LOC110625187 MANES_10G026400v8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Protein phosphatase 2C 37</w:t>
            </w:r>
          </w:p>
        </w:tc>
        <w:tc>
          <w:tcPr>
            <w:tcW w:w="5670" w:type="dxa"/>
          </w:tcPr>
          <w:p w:rsidR="00AF49CA" w:rsidRPr="00B25812" w:rsidRDefault="00AF49CA" w:rsidP="009A06EB">
            <w:pPr>
              <w:ind w:left="-93"/>
              <w:rPr>
                <w:sz w:val="18"/>
                <w:shd w:val="clear" w:color="auto" w:fill="FFFFFF"/>
              </w:rPr>
            </w:pPr>
            <w:r w:rsidRPr="00B25812">
              <w:rPr>
                <w:sz w:val="18"/>
                <w:shd w:val="clear" w:color="auto" w:fill="FFFFFF"/>
              </w:rPr>
              <w:t>Function as regulators of various signal transduction pathways.</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12</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S10_2601853</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Pr>
          <w:p w:rsidR="00AF49CA" w:rsidRPr="00B25812" w:rsidRDefault="00AF49CA" w:rsidP="009A06EB">
            <w:pPr>
              <w:ind w:left="-93"/>
              <w:rPr>
                <w:rFonts w:eastAsia="Times New Roman"/>
                <w:sz w:val="18"/>
              </w:rPr>
            </w:pPr>
            <w:r w:rsidRPr="00B25812">
              <w:rPr>
                <w:rFonts w:eastAsia="Times New Roman"/>
                <w:sz w:val="18"/>
              </w:rPr>
              <w:t>2601853</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LOC110624973 MANES_10G025950v8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BTB/POZ and MATH domain-containing protein 3</w:t>
            </w:r>
          </w:p>
        </w:tc>
        <w:tc>
          <w:tcPr>
            <w:tcW w:w="5670" w:type="dxa"/>
          </w:tcPr>
          <w:p w:rsidR="00AF49CA" w:rsidRPr="00B25812" w:rsidRDefault="00AF49CA" w:rsidP="009A06EB">
            <w:pPr>
              <w:ind w:left="-93"/>
              <w:rPr>
                <w:sz w:val="18"/>
              </w:rPr>
            </w:pPr>
            <w:r w:rsidRPr="00B25812">
              <w:rPr>
                <w:sz w:val="18"/>
              </w:rPr>
              <w:t>Involved in plant growth and development.</w:t>
            </w:r>
          </w:p>
          <w:p w:rsidR="00AF49CA" w:rsidRPr="00B25812" w:rsidRDefault="00AF49CA" w:rsidP="009A06EB">
            <w:pPr>
              <w:ind w:left="-93"/>
              <w:rPr>
                <w:sz w:val="18"/>
              </w:rPr>
            </w:pPr>
          </w:p>
          <w:p w:rsidR="00AF49CA" w:rsidRPr="00B25812" w:rsidRDefault="00AF49CA" w:rsidP="009A06EB">
            <w:pPr>
              <w:ind w:left="-93"/>
              <w:rPr>
                <w:sz w:val="18"/>
                <w:shd w:val="clear" w:color="auto" w:fill="FFFFFF"/>
              </w:rPr>
            </w:pP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12</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S10_2601853</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Pr>
          <w:p w:rsidR="00AF49CA" w:rsidRPr="00B25812" w:rsidRDefault="00AF49CA" w:rsidP="009A06EB">
            <w:pPr>
              <w:ind w:left="-93"/>
              <w:rPr>
                <w:rFonts w:eastAsia="Times New Roman"/>
                <w:sz w:val="18"/>
              </w:rPr>
            </w:pPr>
            <w:r w:rsidRPr="00B25812">
              <w:rPr>
                <w:rFonts w:eastAsia="Times New Roman"/>
                <w:sz w:val="18"/>
              </w:rPr>
              <w:t>2601853</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LOC110625323 MANES_10G026700v8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Receptor-like protein Cf-9 homolog</w:t>
            </w:r>
          </w:p>
        </w:tc>
        <w:tc>
          <w:tcPr>
            <w:tcW w:w="5670" w:type="dxa"/>
          </w:tcPr>
          <w:p w:rsidR="00AF49CA" w:rsidRPr="00B25812" w:rsidRDefault="00AF49CA" w:rsidP="009A06EB">
            <w:pPr>
              <w:ind w:left="-93"/>
              <w:rPr>
                <w:sz w:val="18"/>
                <w:shd w:val="clear" w:color="auto" w:fill="FFFFFF"/>
              </w:rPr>
            </w:pPr>
            <w:r w:rsidRPr="00B25812">
              <w:rPr>
                <w:sz w:val="18"/>
                <w:shd w:val="clear" w:color="auto" w:fill="FFFFFF"/>
              </w:rPr>
              <w:t>Play key roles in </w:t>
            </w:r>
            <w:r w:rsidRPr="00B25812">
              <w:rPr>
                <w:rStyle w:val="Strong"/>
                <w:sz w:val="18"/>
                <w:shd w:val="clear" w:color="auto" w:fill="FFFFFF"/>
              </w:rPr>
              <w:t>plant</w:t>
            </w:r>
            <w:r w:rsidRPr="00B25812">
              <w:rPr>
                <w:sz w:val="18"/>
                <w:shd w:val="clear" w:color="auto" w:fill="FFFFFF"/>
              </w:rPr>
              <w:t> defense and development</w:t>
            </w:r>
          </w:p>
        </w:tc>
      </w:tr>
      <w:tr w:rsidR="00AF49CA" w:rsidRPr="00B25812" w:rsidTr="009A06EB">
        <w:trPr>
          <w:trHeight w:val="189"/>
        </w:trPr>
        <w:tc>
          <w:tcPr>
            <w:tcW w:w="861" w:type="dxa"/>
            <w:gridSpan w:val="2"/>
            <w:tcBorders>
              <w:bottom w:val="single" w:sz="4" w:space="0" w:color="auto"/>
            </w:tcBorders>
          </w:tcPr>
          <w:p w:rsidR="00AF49CA" w:rsidRPr="00B25812" w:rsidRDefault="00AF49CA" w:rsidP="009A06EB">
            <w:pPr>
              <w:ind w:left="-90"/>
              <w:rPr>
                <w:sz w:val="18"/>
              </w:rPr>
            </w:pPr>
            <w:r w:rsidRPr="00B25812">
              <w:rPr>
                <w:sz w:val="18"/>
              </w:rPr>
              <w:t>12</w:t>
            </w:r>
          </w:p>
        </w:tc>
        <w:tc>
          <w:tcPr>
            <w:tcW w:w="1479" w:type="dxa"/>
            <w:gridSpan w:val="2"/>
            <w:tcBorders>
              <w:bottom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S10_2601853</w:t>
            </w:r>
          </w:p>
        </w:tc>
        <w:tc>
          <w:tcPr>
            <w:tcW w:w="540" w:type="dxa"/>
            <w:tcBorders>
              <w:bottom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Borders>
              <w:bottom w:val="single" w:sz="4" w:space="0" w:color="auto"/>
            </w:tcBorders>
          </w:tcPr>
          <w:p w:rsidR="00AF49CA" w:rsidRPr="00B25812" w:rsidRDefault="00AF49CA" w:rsidP="009A06EB">
            <w:pPr>
              <w:ind w:left="-93"/>
              <w:rPr>
                <w:rFonts w:eastAsia="Times New Roman"/>
                <w:sz w:val="18"/>
              </w:rPr>
            </w:pPr>
            <w:r w:rsidRPr="00B25812">
              <w:rPr>
                <w:rFonts w:eastAsia="Times New Roman"/>
                <w:sz w:val="18"/>
              </w:rPr>
              <w:t>2601853</w:t>
            </w:r>
          </w:p>
        </w:tc>
        <w:tc>
          <w:tcPr>
            <w:tcW w:w="2430" w:type="dxa"/>
            <w:tcBorders>
              <w:bottom w:val="single" w:sz="4" w:space="0" w:color="auto"/>
            </w:tcBorders>
          </w:tcPr>
          <w:p w:rsidR="00AF49CA" w:rsidRPr="00B25812" w:rsidRDefault="00AF49CA" w:rsidP="009A06EB">
            <w:pPr>
              <w:ind w:left="-93"/>
              <w:rPr>
                <w:sz w:val="18"/>
                <w:shd w:val="clear" w:color="auto" w:fill="FFFFFF"/>
              </w:rPr>
            </w:pPr>
            <w:r w:rsidRPr="00B25812">
              <w:rPr>
                <w:sz w:val="18"/>
                <w:shd w:val="clear" w:color="auto" w:fill="FFFFFF"/>
              </w:rPr>
              <w:t>LOC110624466  MANES_10G024900v8</w:t>
            </w:r>
          </w:p>
        </w:tc>
        <w:tc>
          <w:tcPr>
            <w:tcW w:w="2610" w:type="dxa"/>
            <w:tcBorders>
              <w:bottom w:val="single" w:sz="4" w:space="0" w:color="auto"/>
            </w:tcBorders>
            <w:noWrap/>
          </w:tcPr>
          <w:p w:rsidR="00AF49CA" w:rsidRPr="00B25812" w:rsidRDefault="00AF49CA" w:rsidP="009A06EB">
            <w:pPr>
              <w:ind w:left="-93"/>
              <w:rPr>
                <w:sz w:val="18"/>
                <w:shd w:val="clear" w:color="auto" w:fill="FFFFFF"/>
              </w:rPr>
            </w:pPr>
            <w:r w:rsidRPr="00B25812">
              <w:rPr>
                <w:sz w:val="18"/>
                <w:shd w:val="clear" w:color="auto" w:fill="FFFFFF"/>
              </w:rPr>
              <w:t>CASP-like protein 5B2</w:t>
            </w:r>
          </w:p>
        </w:tc>
        <w:tc>
          <w:tcPr>
            <w:tcW w:w="5670" w:type="dxa"/>
            <w:tcBorders>
              <w:bottom w:val="single" w:sz="4" w:space="0" w:color="auto"/>
            </w:tcBorders>
          </w:tcPr>
          <w:p w:rsidR="00AF49CA" w:rsidRPr="00B25812" w:rsidRDefault="00AF49CA" w:rsidP="00AF49CA">
            <w:pPr>
              <w:pStyle w:val="ListParagraph"/>
              <w:numPr>
                <w:ilvl w:val="0"/>
                <w:numId w:val="9"/>
              </w:numPr>
              <w:ind w:left="90" w:hanging="180"/>
              <w:rPr>
                <w:sz w:val="18"/>
                <w:shd w:val="clear" w:color="auto" w:fill="FFFFFF"/>
              </w:rPr>
            </w:pPr>
            <w:r w:rsidRPr="00B25812">
              <w:rPr>
                <w:sz w:val="18"/>
                <w:shd w:val="clear" w:color="auto" w:fill="FFFFFF"/>
              </w:rPr>
              <w:t>In root systems is involved in stress resistance and maintaining homeostasis.</w:t>
            </w:r>
          </w:p>
          <w:p w:rsidR="00AF49CA" w:rsidRPr="00B25812" w:rsidRDefault="00AF49CA" w:rsidP="00AF49CA">
            <w:pPr>
              <w:pStyle w:val="ListParagraph"/>
              <w:numPr>
                <w:ilvl w:val="0"/>
                <w:numId w:val="9"/>
              </w:numPr>
              <w:ind w:left="90" w:hanging="180"/>
              <w:rPr>
                <w:sz w:val="18"/>
                <w:shd w:val="clear" w:color="auto" w:fill="FFFFFF"/>
              </w:rPr>
            </w:pPr>
            <w:r w:rsidRPr="00B25812">
              <w:rPr>
                <w:sz w:val="18"/>
                <w:shd w:val="clear" w:color="auto" w:fill="FFFFFF"/>
              </w:rPr>
              <w:t>Regulatory role on lateral root growth and development</w:t>
            </w:r>
          </w:p>
        </w:tc>
      </w:tr>
      <w:tr w:rsidR="00AF49CA" w:rsidRPr="00B25812" w:rsidTr="009A06EB">
        <w:trPr>
          <w:trHeight w:val="189"/>
        </w:trPr>
        <w:tc>
          <w:tcPr>
            <w:tcW w:w="14580" w:type="dxa"/>
            <w:gridSpan w:val="9"/>
            <w:tcBorders>
              <w:top w:val="single" w:sz="4" w:space="0" w:color="auto"/>
              <w:bottom w:val="single" w:sz="4" w:space="0" w:color="auto"/>
            </w:tcBorders>
          </w:tcPr>
          <w:p w:rsidR="00AF49CA" w:rsidRPr="00B25812" w:rsidRDefault="00AF49CA" w:rsidP="009A06EB">
            <w:pPr>
              <w:ind w:left="-93"/>
              <w:rPr>
                <w:b/>
                <w:sz w:val="18"/>
                <w:shd w:val="clear" w:color="auto" w:fill="FFFFFF"/>
              </w:rPr>
            </w:pPr>
            <w:r w:rsidRPr="00B25812">
              <w:rPr>
                <w:b/>
                <w:sz w:val="18"/>
              </w:rPr>
              <w:t>Storage root size</w:t>
            </w:r>
          </w:p>
        </w:tc>
      </w:tr>
      <w:tr w:rsidR="00AF49CA" w:rsidRPr="00B25812" w:rsidTr="009A06EB">
        <w:trPr>
          <w:trHeight w:val="189"/>
        </w:trPr>
        <w:tc>
          <w:tcPr>
            <w:tcW w:w="861" w:type="dxa"/>
            <w:gridSpan w:val="2"/>
            <w:tcBorders>
              <w:top w:val="single" w:sz="4" w:space="0" w:color="auto"/>
            </w:tcBorders>
          </w:tcPr>
          <w:p w:rsidR="00AF49CA" w:rsidRPr="00B25812" w:rsidRDefault="00AF49CA" w:rsidP="009A06EB">
            <w:pPr>
              <w:ind w:left="-90"/>
              <w:rPr>
                <w:sz w:val="18"/>
              </w:rPr>
            </w:pPr>
            <w:r w:rsidRPr="00B25812">
              <w:rPr>
                <w:sz w:val="18"/>
              </w:rPr>
              <w:t>9</w:t>
            </w:r>
          </w:p>
        </w:tc>
        <w:tc>
          <w:tcPr>
            <w:tcW w:w="1479" w:type="dxa"/>
            <w:gridSpan w:val="2"/>
            <w:tcBorders>
              <w:top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S9_26051761</w:t>
            </w:r>
          </w:p>
        </w:tc>
        <w:tc>
          <w:tcPr>
            <w:tcW w:w="540" w:type="dxa"/>
            <w:tcBorders>
              <w:top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9</w:t>
            </w:r>
          </w:p>
        </w:tc>
        <w:tc>
          <w:tcPr>
            <w:tcW w:w="990" w:type="dxa"/>
            <w:tcBorders>
              <w:top w:val="single" w:sz="4" w:space="0" w:color="auto"/>
            </w:tcBorders>
          </w:tcPr>
          <w:p w:rsidR="00AF49CA" w:rsidRPr="00B25812" w:rsidRDefault="00AF49CA" w:rsidP="009A06EB">
            <w:pPr>
              <w:ind w:left="-93"/>
              <w:rPr>
                <w:rFonts w:eastAsia="Times New Roman"/>
                <w:sz w:val="18"/>
              </w:rPr>
            </w:pPr>
            <w:r w:rsidRPr="00B25812">
              <w:rPr>
                <w:rFonts w:eastAsia="Times New Roman"/>
                <w:sz w:val="18"/>
              </w:rPr>
              <w:t>26051761</w:t>
            </w:r>
          </w:p>
        </w:tc>
        <w:tc>
          <w:tcPr>
            <w:tcW w:w="2430" w:type="dxa"/>
            <w:tcBorders>
              <w:top w:val="single" w:sz="4" w:space="0" w:color="auto"/>
            </w:tcBorders>
          </w:tcPr>
          <w:p w:rsidR="00AF49CA" w:rsidRPr="00B25812" w:rsidRDefault="00AF49CA" w:rsidP="009A06EB">
            <w:pPr>
              <w:ind w:left="-93"/>
              <w:rPr>
                <w:rFonts w:eastAsia="Times New Roman"/>
                <w:sz w:val="18"/>
              </w:rPr>
            </w:pPr>
            <w:r w:rsidRPr="00B25812">
              <w:rPr>
                <w:rFonts w:eastAsia="Times New Roman"/>
                <w:sz w:val="18"/>
              </w:rPr>
              <w:t xml:space="preserve">LOC110608208 </w:t>
            </w:r>
            <w:r w:rsidRPr="00B25812">
              <w:rPr>
                <w:sz w:val="18"/>
                <w:shd w:val="clear" w:color="auto" w:fill="FFFFFF"/>
              </w:rPr>
              <w:t>MANES_09G090321v8</w:t>
            </w:r>
          </w:p>
        </w:tc>
        <w:tc>
          <w:tcPr>
            <w:tcW w:w="2610" w:type="dxa"/>
            <w:tcBorders>
              <w:top w:val="single" w:sz="4" w:space="0" w:color="auto"/>
            </w:tcBorders>
            <w:noWrap/>
          </w:tcPr>
          <w:p w:rsidR="00AF49CA" w:rsidRPr="00B25812" w:rsidRDefault="00AF49CA" w:rsidP="009A06EB">
            <w:pPr>
              <w:ind w:left="-93"/>
              <w:rPr>
                <w:rFonts w:eastAsia="Times New Roman"/>
                <w:sz w:val="18"/>
              </w:rPr>
            </w:pPr>
            <w:r w:rsidRPr="00B25812">
              <w:rPr>
                <w:sz w:val="18"/>
                <w:shd w:val="clear" w:color="auto" w:fill="FFFFFF"/>
              </w:rPr>
              <w:t>Type I inositol polyphosphate 5-phosphatase 8.</w:t>
            </w:r>
          </w:p>
        </w:tc>
        <w:tc>
          <w:tcPr>
            <w:tcW w:w="5670" w:type="dxa"/>
            <w:tcBorders>
              <w:top w:val="single" w:sz="4" w:space="0" w:color="auto"/>
            </w:tcBorders>
          </w:tcPr>
          <w:p w:rsidR="00AF49CA" w:rsidRPr="00B25812" w:rsidRDefault="00AF49CA" w:rsidP="00AF49CA">
            <w:pPr>
              <w:pStyle w:val="ListParagraph"/>
              <w:numPr>
                <w:ilvl w:val="0"/>
                <w:numId w:val="8"/>
              </w:numPr>
              <w:ind w:left="90" w:hanging="180"/>
              <w:rPr>
                <w:sz w:val="18"/>
                <w:shd w:val="clear" w:color="auto" w:fill="FFFFFF"/>
              </w:rPr>
            </w:pPr>
            <w:r w:rsidRPr="00B25812">
              <w:rPr>
                <w:sz w:val="18"/>
                <w:shd w:val="clear" w:color="auto" w:fill="FFFFFF"/>
              </w:rPr>
              <w:t>Functions in various aspects of plant growth and development.</w:t>
            </w:r>
          </w:p>
          <w:p w:rsidR="00AF49CA" w:rsidRPr="00B25812" w:rsidRDefault="00AF49CA" w:rsidP="00AF49CA">
            <w:pPr>
              <w:pStyle w:val="ListParagraph"/>
              <w:numPr>
                <w:ilvl w:val="0"/>
                <w:numId w:val="8"/>
              </w:numPr>
              <w:ind w:left="90" w:hanging="180"/>
              <w:rPr>
                <w:rFonts w:eastAsia="Times New Roman"/>
                <w:sz w:val="18"/>
              </w:rPr>
            </w:pPr>
            <w:r w:rsidRPr="00B25812">
              <w:rPr>
                <w:sz w:val="18"/>
                <w:shd w:val="clear" w:color="auto" w:fill="FFFFFF"/>
              </w:rPr>
              <w:t>Required for secondary wall synthesis and actin organization in fiber cells</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9</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S9_26051761</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9</w:t>
            </w:r>
          </w:p>
        </w:tc>
        <w:tc>
          <w:tcPr>
            <w:tcW w:w="990" w:type="dxa"/>
          </w:tcPr>
          <w:p w:rsidR="00AF49CA" w:rsidRPr="00B25812" w:rsidRDefault="00AF49CA" w:rsidP="009A06EB">
            <w:pPr>
              <w:ind w:left="-93"/>
              <w:rPr>
                <w:rFonts w:eastAsia="Times New Roman"/>
                <w:sz w:val="18"/>
              </w:rPr>
            </w:pPr>
            <w:r w:rsidRPr="00B25812">
              <w:rPr>
                <w:rFonts w:eastAsia="Times New Roman"/>
                <w:sz w:val="18"/>
              </w:rPr>
              <w:t>26051761</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 xml:space="preserve">LOC122724719 </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Small nucleolar RNA R71.</w:t>
            </w:r>
          </w:p>
        </w:tc>
        <w:tc>
          <w:tcPr>
            <w:tcW w:w="5670" w:type="dxa"/>
          </w:tcPr>
          <w:p w:rsidR="00AF49CA" w:rsidRPr="00B25812" w:rsidRDefault="00AF49CA" w:rsidP="009A06EB">
            <w:pPr>
              <w:ind w:left="-93"/>
              <w:rPr>
                <w:rFonts w:eastAsia="Times New Roman"/>
                <w:sz w:val="18"/>
              </w:rPr>
            </w:pPr>
            <w:r w:rsidRPr="00B25812">
              <w:rPr>
                <w:sz w:val="18"/>
              </w:rPr>
              <w:t>Manipulate plant metabolites, develop plants with improved resistance to environment stresses, and engineer plants to defend against pathogen infections.</w:t>
            </w:r>
          </w:p>
        </w:tc>
      </w:tr>
      <w:tr w:rsidR="00AF49CA" w:rsidRPr="00B25812" w:rsidTr="009A06EB">
        <w:trPr>
          <w:trHeight w:val="189"/>
        </w:trPr>
        <w:tc>
          <w:tcPr>
            <w:tcW w:w="861" w:type="dxa"/>
            <w:gridSpan w:val="2"/>
            <w:vMerge w:val="restart"/>
          </w:tcPr>
          <w:p w:rsidR="00AF49CA" w:rsidRPr="00B25812" w:rsidRDefault="00AF49CA" w:rsidP="009A06EB">
            <w:pPr>
              <w:ind w:left="-90"/>
              <w:rPr>
                <w:sz w:val="18"/>
              </w:rPr>
            </w:pPr>
            <w:r w:rsidRPr="00B25812">
              <w:rPr>
                <w:sz w:val="18"/>
              </w:rPr>
              <w:t>9</w:t>
            </w:r>
          </w:p>
        </w:tc>
        <w:tc>
          <w:tcPr>
            <w:tcW w:w="1479" w:type="dxa"/>
            <w:gridSpan w:val="2"/>
            <w:vMerge w:val="restart"/>
            <w:noWrap/>
          </w:tcPr>
          <w:p w:rsidR="00AF49CA" w:rsidRPr="00B25812" w:rsidRDefault="00AF49CA" w:rsidP="009A06EB">
            <w:pPr>
              <w:ind w:left="-93"/>
              <w:rPr>
                <w:rFonts w:eastAsia="Times New Roman"/>
                <w:sz w:val="18"/>
              </w:rPr>
            </w:pPr>
            <w:r w:rsidRPr="00B25812">
              <w:rPr>
                <w:rFonts w:eastAsia="Times New Roman"/>
                <w:sz w:val="18"/>
              </w:rPr>
              <w:t>S5_12439769</w:t>
            </w:r>
          </w:p>
        </w:tc>
        <w:tc>
          <w:tcPr>
            <w:tcW w:w="540" w:type="dxa"/>
            <w:vMerge w:val="restart"/>
            <w:noWrap/>
          </w:tcPr>
          <w:p w:rsidR="00AF49CA" w:rsidRPr="00B25812" w:rsidRDefault="00AF49CA" w:rsidP="009A06EB">
            <w:pPr>
              <w:ind w:left="-93"/>
              <w:rPr>
                <w:rFonts w:eastAsia="Times New Roman"/>
                <w:sz w:val="18"/>
              </w:rPr>
            </w:pPr>
            <w:r w:rsidRPr="00B25812">
              <w:rPr>
                <w:rFonts w:eastAsia="Times New Roman"/>
                <w:sz w:val="18"/>
              </w:rPr>
              <w:t>5</w:t>
            </w:r>
          </w:p>
        </w:tc>
        <w:tc>
          <w:tcPr>
            <w:tcW w:w="990" w:type="dxa"/>
            <w:vMerge w:val="restart"/>
          </w:tcPr>
          <w:p w:rsidR="00AF49CA" w:rsidRPr="00B25812" w:rsidRDefault="00AF49CA" w:rsidP="009A06EB">
            <w:pPr>
              <w:ind w:left="-93"/>
              <w:rPr>
                <w:rFonts w:eastAsia="Times New Roman"/>
                <w:sz w:val="18"/>
              </w:rPr>
            </w:pPr>
            <w:r w:rsidRPr="00B25812">
              <w:rPr>
                <w:rFonts w:eastAsia="Times New Roman"/>
                <w:sz w:val="18"/>
              </w:rPr>
              <w:t>12439769</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LOC110615234 MANES_05G118900V8</w:t>
            </w:r>
          </w:p>
        </w:tc>
        <w:tc>
          <w:tcPr>
            <w:tcW w:w="2610" w:type="dxa"/>
            <w:noWrap/>
          </w:tcPr>
          <w:p w:rsidR="00AF49CA" w:rsidRPr="00B25812" w:rsidRDefault="00AF49CA" w:rsidP="009A06EB">
            <w:pPr>
              <w:ind w:left="-93"/>
              <w:rPr>
                <w:rFonts w:eastAsia="Times New Roman"/>
                <w:sz w:val="18"/>
              </w:rPr>
            </w:pPr>
            <w:proofErr w:type="spellStart"/>
            <w:r w:rsidRPr="00B25812">
              <w:rPr>
                <w:sz w:val="18"/>
                <w:shd w:val="clear" w:color="auto" w:fill="FFFFFF"/>
              </w:rPr>
              <w:t>Pentatricopeptide</w:t>
            </w:r>
            <w:proofErr w:type="spellEnd"/>
            <w:r w:rsidRPr="00B25812">
              <w:rPr>
                <w:sz w:val="18"/>
                <w:shd w:val="clear" w:color="auto" w:fill="FFFFFF"/>
              </w:rPr>
              <w:t xml:space="preserve"> repeat-containing protein At4g20740</w:t>
            </w:r>
          </w:p>
        </w:tc>
        <w:tc>
          <w:tcPr>
            <w:tcW w:w="5670" w:type="dxa"/>
          </w:tcPr>
          <w:p w:rsidR="00AF49CA" w:rsidRPr="00B25812" w:rsidRDefault="00AF49CA" w:rsidP="009A06EB">
            <w:pPr>
              <w:ind w:left="-93"/>
              <w:rPr>
                <w:rFonts w:eastAsia="Times New Roman"/>
                <w:sz w:val="18"/>
              </w:rPr>
            </w:pPr>
            <w:r w:rsidRPr="00B25812">
              <w:rPr>
                <w:sz w:val="18"/>
                <w:shd w:val="clear" w:color="auto" w:fill="FFFFFF"/>
              </w:rPr>
              <w:t>Involved in </w:t>
            </w:r>
            <w:r w:rsidRPr="00B25812">
              <w:rPr>
                <w:rStyle w:val="Emphasis"/>
                <w:sz w:val="18"/>
                <w:shd w:val="clear" w:color="auto" w:fill="FFFFFF"/>
              </w:rPr>
              <w:t>RNA regulation and metabolism</w:t>
            </w:r>
            <w:r w:rsidRPr="00B25812">
              <w:rPr>
                <w:sz w:val="18"/>
                <w:shd w:val="clear" w:color="auto" w:fill="FFFFFF"/>
              </w:rPr>
              <w:t> in plant organelles.</w:t>
            </w:r>
          </w:p>
        </w:tc>
      </w:tr>
      <w:tr w:rsidR="00AF49CA" w:rsidRPr="00B25812" w:rsidTr="009A06EB">
        <w:trPr>
          <w:trHeight w:val="189"/>
        </w:trPr>
        <w:tc>
          <w:tcPr>
            <w:tcW w:w="861" w:type="dxa"/>
            <w:gridSpan w:val="2"/>
            <w:vMerge/>
          </w:tcPr>
          <w:p w:rsidR="00AF49CA" w:rsidRPr="00B25812" w:rsidRDefault="00AF49CA" w:rsidP="009A06EB">
            <w:pPr>
              <w:ind w:left="-90"/>
              <w:rPr>
                <w:sz w:val="18"/>
              </w:rPr>
            </w:pPr>
          </w:p>
        </w:tc>
        <w:tc>
          <w:tcPr>
            <w:tcW w:w="1479" w:type="dxa"/>
            <w:gridSpan w:val="2"/>
            <w:vMerge/>
            <w:noWrap/>
          </w:tcPr>
          <w:p w:rsidR="00AF49CA" w:rsidRPr="00B25812" w:rsidRDefault="00AF49CA" w:rsidP="009A06EB">
            <w:pPr>
              <w:ind w:left="-93"/>
              <w:rPr>
                <w:rFonts w:eastAsia="Times New Roman"/>
                <w:sz w:val="18"/>
              </w:rPr>
            </w:pPr>
          </w:p>
        </w:tc>
        <w:tc>
          <w:tcPr>
            <w:tcW w:w="540" w:type="dxa"/>
            <w:vMerge/>
            <w:noWrap/>
          </w:tcPr>
          <w:p w:rsidR="00AF49CA" w:rsidRPr="00B25812" w:rsidRDefault="00AF49CA" w:rsidP="009A06EB">
            <w:pPr>
              <w:ind w:left="-93"/>
              <w:rPr>
                <w:rFonts w:eastAsia="Times New Roman"/>
                <w:sz w:val="18"/>
              </w:rPr>
            </w:pPr>
          </w:p>
        </w:tc>
        <w:tc>
          <w:tcPr>
            <w:tcW w:w="990" w:type="dxa"/>
            <w:vMerge/>
          </w:tcPr>
          <w:p w:rsidR="00AF49CA" w:rsidRPr="00B25812" w:rsidRDefault="00AF49CA" w:rsidP="009A06EB">
            <w:pPr>
              <w:ind w:left="-93"/>
              <w:rPr>
                <w:rFonts w:eastAsia="Times New Roman"/>
                <w:sz w:val="18"/>
              </w:rPr>
            </w:pP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LOC110615220 MANES_05G118701v8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Uncharacterized protein</w:t>
            </w:r>
          </w:p>
        </w:tc>
        <w:tc>
          <w:tcPr>
            <w:tcW w:w="5670" w:type="dxa"/>
          </w:tcPr>
          <w:p w:rsidR="00AF49CA" w:rsidRPr="00B25812" w:rsidRDefault="00AF49CA" w:rsidP="009A06EB">
            <w:pPr>
              <w:ind w:left="-93"/>
              <w:rPr>
                <w:rFonts w:eastAsia="Times New Roman"/>
                <w:sz w:val="18"/>
              </w:rPr>
            </w:pP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9</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S2_4134534</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2</w:t>
            </w:r>
          </w:p>
        </w:tc>
        <w:tc>
          <w:tcPr>
            <w:tcW w:w="990" w:type="dxa"/>
          </w:tcPr>
          <w:p w:rsidR="00AF49CA" w:rsidRPr="00B25812" w:rsidRDefault="00AF49CA" w:rsidP="009A06EB">
            <w:pPr>
              <w:ind w:left="-93"/>
              <w:rPr>
                <w:rFonts w:eastAsia="Times New Roman"/>
                <w:sz w:val="18"/>
              </w:rPr>
            </w:pPr>
            <w:r w:rsidRPr="00B25812">
              <w:rPr>
                <w:rFonts w:eastAsia="Times New Roman"/>
                <w:sz w:val="18"/>
              </w:rPr>
              <w:t>4134534</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LOC110609508 MANES_02G051800v8</w:t>
            </w:r>
          </w:p>
        </w:tc>
        <w:tc>
          <w:tcPr>
            <w:tcW w:w="2610" w:type="dxa"/>
            <w:noWrap/>
          </w:tcPr>
          <w:p w:rsidR="00AF49CA" w:rsidRPr="00B25812" w:rsidRDefault="00AF49CA" w:rsidP="009A06EB">
            <w:pPr>
              <w:ind w:left="-93"/>
              <w:rPr>
                <w:rFonts w:eastAsia="Times New Roman"/>
                <w:sz w:val="18"/>
              </w:rPr>
            </w:pPr>
            <w:r w:rsidRPr="00B25812">
              <w:rPr>
                <w:sz w:val="18"/>
                <w:shd w:val="clear" w:color="auto" w:fill="FFFFFF"/>
              </w:rPr>
              <w:t xml:space="preserve">Probable </w:t>
            </w:r>
            <w:proofErr w:type="spellStart"/>
            <w:r w:rsidRPr="00B25812">
              <w:rPr>
                <w:sz w:val="18"/>
                <w:shd w:val="clear" w:color="auto" w:fill="FFFFFF"/>
              </w:rPr>
              <w:t>galacturonosyltransferase</w:t>
            </w:r>
            <w:proofErr w:type="spellEnd"/>
            <w:r w:rsidRPr="00B25812">
              <w:rPr>
                <w:sz w:val="18"/>
                <w:shd w:val="clear" w:color="auto" w:fill="FFFFFF"/>
              </w:rPr>
              <w:t xml:space="preserve"> 13</w:t>
            </w:r>
          </w:p>
        </w:tc>
        <w:tc>
          <w:tcPr>
            <w:tcW w:w="5670" w:type="dxa"/>
          </w:tcPr>
          <w:p w:rsidR="00AF49CA" w:rsidRPr="00B25812" w:rsidRDefault="00AF49CA" w:rsidP="00AF49CA">
            <w:pPr>
              <w:pStyle w:val="ListParagraph"/>
              <w:numPr>
                <w:ilvl w:val="0"/>
                <w:numId w:val="7"/>
              </w:numPr>
              <w:ind w:left="90" w:hanging="180"/>
              <w:rPr>
                <w:sz w:val="18"/>
              </w:rPr>
            </w:pPr>
            <w:r w:rsidRPr="00B25812">
              <w:rPr>
                <w:sz w:val="18"/>
              </w:rPr>
              <w:t>Function redundantly in pollen tube growth, possibly via taking part in pectin biosynthesis of the pollen tube wall.</w:t>
            </w:r>
          </w:p>
          <w:p w:rsidR="00AF49CA" w:rsidRPr="00B25812" w:rsidRDefault="00AF49CA" w:rsidP="00AF49CA">
            <w:pPr>
              <w:pStyle w:val="ListParagraph"/>
              <w:numPr>
                <w:ilvl w:val="0"/>
                <w:numId w:val="7"/>
              </w:numPr>
              <w:ind w:left="90" w:hanging="180"/>
              <w:rPr>
                <w:sz w:val="18"/>
              </w:rPr>
            </w:pPr>
            <w:r w:rsidRPr="00B25812">
              <w:rPr>
                <w:sz w:val="18"/>
              </w:rPr>
              <w:t xml:space="preserve">Catalyzes the elongation of HG </w:t>
            </w:r>
            <w:proofErr w:type="spellStart"/>
            <w:r w:rsidRPr="00B25812">
              <w:rPr>
                <w:sz w:val="18"/>
              </w:rPr>
              <w:t>oligogalacturonides</w:t>
            </w:r>
            <w:proofErr w:type="spellEnd"/>
            <w:r w:rsidRPr="00B25812">
              <w:rPr>
                <w:sz w:val="18"/>
              </w:rPr>
              <w:t xml:space="preserve"> in a -1, 4-configuration</w:t>
            </w:r>
            <w:proofErr w:type="gramStart"/>
            <w:r w:rsidRPr="00B25812">
              <w:rPr>
                <w:sz w:val="18"/>
              </w:rPr>
              <w:t>..</w:t>
            </w:r>
            <w:proofErr w:type="gramEnd"/>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lastRenderedPageBreak/>
              <w:t>9</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S2_4134534</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2</w:t>
            </w:r>
          </w:p>
        </w:tc>
        <w:tc>
          <w:tcPr>
            <w:tcW w:w="990" w:type="dxa"/>
          </w:tcPr>
          <w:p w:rsidR="00AF49CA" w:rsidRPr="00B25812" w:rsidRDefault="00AF49CA" w:rsidP="009A06EB">
            <w:pPr>
              <w:ind w:left="-93"/>
              <w:rPr>
                <w:rFonts w:eastAsia="Times New Roman"/>
                <w:sz w:val="18"/>
              </w:rPr>
            </w:pPr>
            <w:r w:rsidRPr="00B25812">
              <w:rPr>
                <w:rFonts w:eastAsia="Times New Roman"/>
                <w:sz w:val="18"/>
              </w:rPr>
              <w:t>4134534</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LOC110608705 MANES_02G051600v8</w:t>
            </w:r>
          </w:p>
        </w:tc>
        <w:tc>
          <w:tcPr>
            <w:tcW w:w="2610" w:type="dxa"/>
            <w:noWrap/>
          </w:tcPr>
          <w:p w:rsidR="00AF49CA" w:rsidRPr="00B25812" w:rsidRDefault="00AF49CA" w:rsidP="009A06EB">
            <w:pPr>
              <w:ind w:left="-93"/>
              <w:rPr>
                <w:rFonts w:eastAsia="Times New Roman"/>
                <w:sz w:val="18"/>
              </w:rPr>
            </w:pPr>
            <w:r w:rsidRPr="00B25812">
              <w:rPr>
                <w:sz w:val="18"/>
                <w:shd w:val="clear" w:color="auto" w:fill="FFFFFF"/>
              </w:rPr>
              <w:t xml:space="preserve">Chaperone protein ClpB3, </w:t>
            </w:r>
            <w:proofErr w:type="spellStart"/>
            <w:r w:rsidRPr="00B25812">
              <w:rPr>
                <w:sz w:val="18"/>
                <w:shd w:val="clear" w:color="auto" w:fill="FFFFFF"/>
              </w:rPr>
              <w:t>chloroplastic</w:t>
            </w:r>
            <w:proofErr w:type="spellEnd"/>
          </w:p>
        </w:tc>
        <w:tc>
          <w:tcPr>
            <w:tcW w:w="5670" w:type="dxa"/>
          </w:tcPr>
          <w:p w:rsidR="00AF49CA" w:rsidRPr="00B25812" w:rsidRDefault="00AF49CA" w:rsidP="00AF49CA">
            <w:pPr>
              <w:pStyle w:val="ListParagraph"/>
              <w:numPr>
                <w:ilvl w:val="0"/>
                <w:numId w:val="6"/>
              </w:numPr>
              <w:ind w:left="90" w:hanging="180"/>
              <w:rPr>
                <w:rStyle w:val="Emphasis"/>
                <w:i w:val="0"/>
                <w:sz w:val="18"/>
              </w:rPr>
            </w:pPr>
            <w:r w:rsidRPr="00B25812">
              <w:rPr>
                <w:rStyle w:val="Emphasis"/>
                <w:sz w:val="18"/>
              </w:rPr>
              <w:t>Important for the growth of chloroplasts and seedling survival</w:t>
            </w:r>
          </w:p>
          <w:p w:rsidR="00AF49CA" w:rsidRPr="00B25812" w:rsidRDefault="00AF49CA" w:rsidP="00AF49CA">
            <w:pPr>
              <w:pStyle w:val="ListParagraph"/>
              <w:numPr>
                <w:ilvl w:val="0"/>
                <w:numId w:val="6"/>
              </w:numPr>
              <w:ind w:left="90" w:hanging="180"/>
              <w:rPr>
                <w:iCs/>
                <w:sz w:val="18"/>
              </w:rPr>
            </w:pPr>
            <w:r w:rsidRPr="00B25812">
              <w:rPr>
                <w:rStyle w:val="Emphasis"/>
                <w:sz w:val="18"/>
              </w:rPr>
              <w:t xml:space="preserve">Plays a role as a molecular chaperone in plastid differentiation, mediating the creation of internal thylakoid membrane and providing chloroplasts with </w:t>
            </w:r>
            <w:proofErr w:type="spellStart"/>
            <w:r w:rsidRPr="00B25812">
              <w:rPr>
                <w:rStyle w:val="Emphasis"/>
                <w:sz w:val="18"/>
              </w:rPr>
              <w:t>thermotolerance</w:t>
            </w:r>
            <w:proofErr w:type="spellEnd"/>
            <w:r w:rsidRPr="00B25812">
              <w:rPr>
                <w:rStyle w:val="Emphasis"/>
                <w:sz w:val="18"/>
              </w:rPr>
              <w:t xml:space="preserve"> under heat stress</w:t>
            </w:r>
            <w:proofErr w:type="gramStart"/>
            <w:r w:rsidRPr="00B25812">
              <w:rPr>
                <w:rStyle w:val="Emphasis"/>
                <w:sz w:val="18"/>
              </w:rPr>
              <w:t>.</w:t>
            </w:r>
            <w:r w:rsidRPr="00B25812">
              <w:rPr>
                <w:sz w:val="18"/>
              </w:rPr>
              <w:t>.</w:t>
            </w:r>
            <w:proofErr w:type="gramEnd"/>
          </w:p>
        </w:tc>
      </w:tr>
      <w:tr w:rsidR="00AF49CA" w:rsidRPr="00B25812" w:rsidTr="009A06EB">
        <w:trPr>
          <w:trHeight w:val="189"/>
        </w:trPr>
        <w:tc>
          <w:tcPr>
            <w:tcW w:w="861" w:type="dxa"/>
            <w:gridSpan w:val="2"/>
            <w:tcBorders>
              <w:bottom w:val="single" w:sz="4" w:space="0" w:color="auto"/>
            </w:tcBorders>
          </w:tcPr>
          <w:p w:rsidR="00AF49CA" w:rsidRPr="00B25812" w:rsidRDefault="00AF49CA" w:rsidP="009A06EB">
            <w:pPr>
              <w:ind w:left="-90"/>
              <w:rPr>
                <w:sz w:val="18"/>
              </w:rPr>
            </w:pPr>
            <w:r w:rsidRPr="00B25812">
              <w:rPr>
                <w:sz w:val="18"/>
              </w:rPr>
              <w:t>9</w:t>
            </w:r>
          </w:p>
        </w:tc>
        <w:tc>
          <w:tcPr>
            <w:tcW w:w="1479" w:type="dxa"/>
            <w:gridSpan w:val="2"/>
            <w:tcBorders>
              <w:bottom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S2_4134534</w:t>
            </w:r>
          </w:p>
        </w:tc>
        <w:tc>
          <w:tcPr>
            <w:tcW w:w="540" w:type="dxa"/>
            <w:tcBorders>
              <w:bottom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2</w:t>
            </w:r>
          </w:p>
        </w:tc>
        <w:tc>
          <w:tcPr>
            <w:tcW w:w="990" w:type="dxa"/>
            <w:tcBorders>
              <w:bottom w:val="single" w:sz="4" w:space="0" w:color="auto"/>
            </w:tcBorders>
          </w:tcPr>
          <w:p w:rsidR="00AF49CA" w:rsidRPr="00B25812" w:rsidRDefault="00AF49CA" w:rsidP="009A06EB">
            <w:pPr>
              <w:ind w:left="-93"/>
              <w:rPr>
                <w:rFonts w:eastAsia="Times New Roman"/>
                <w:sz w:val="18"/>
              </w:rPr>
            </w:pPr>
            <w:r w:rsidRPr="00B25812">
              <w:rPr>
                <w:rFonts w:eastAsia="Times New Roman"/>
                <w:sz w:val="18"/>
              </w:rPr>
              <w:t>4134534</w:t>
            </w:r>
          </w:p>
        </w:tc>
        <w:tc>
          <w:tcPr>
            <w:tcW w:w="2430" w:type="dxa"/>
            <w:tcBorders>
              <w:bottom w:val="single" w:sz="4" w:space="0" w:color="auto"/>
            </w:tcBorders>
          </w:tcPr>
          <w:p w:rsidR="00AF49CA" w:rsidRPr="00B25812" w:rsidRDefault="00AF49CA" w:rsidP="009A06EB">
            <w:pPr>
              <w:ind w:left="-93"/>
              <w:rPr>
                <w:rFonts w:eastAsia="Times New Roman"/>
                <w:sz w:val="18"/>
              </w:rPr>
            </w:pPr>
            <w:r w:rsidRPr="00B25812">
              <w:rPr>
                <w:sz w:val="18"/>
                <w:shd w:val="clear" w:color="auto" w:fill="FFFFFF"/>
              </w:rPr>
              <w:t>LOC110603286 MANES_02G052200v8</w:t>
            </w:r>
          </w:p>
        </w:tc>
        <w:tc>
          <w:tcPr>
            <w:tcW w:w="2610" w:type="dxa"/>
            <w:tcBorders>
              <w:bottom w:val="single" w:sz="4" w:space="0" w:color="auto"/>
            </w:tcBorders>
            <w:noWrap/>
          </w:tcPr>
          <w:p w:rsidR="00AF49CA" w:rsidRPr="00B25812" w:rsidRDefault="00AF49CA" w:rsidP="009A06EB">
            <w:pPr>
              <w:ind w:left="-93"/>
              <w:rPr>
                <w:rFonts w:eastAsia="Times New Roman"/>
                <w:sz w:val="18"/>
              </w:rPr>
            </w:pPr>
            <w:r w:rsidRPr="00B25812">
              <w:rPr>
                <w:sz w:val="18"/>
                <w:shd w:val="clear" w:color="auto" w:fill="FFFFFF"/>
              </w:rPr>
              <w:t xml:space="preserve">Alpha-1,4 glucan phosphorylase L isozyme, </w:t>
            </w:r>
            <w:proofErr w:type="spellStart"/>
            <w:r w:rsidRPr="00B25812">
              <w:rPr>
                <w:sz w:val="18"/>
                <w:shd w:val="clear" w:color="auto" w:fill="FFFFFF"/>
              </w:rPr>
              <w:t>chloroplastic</w:t>
            </w:r>
            <w:proofErr w:type="spellEnd"/>
            <w:r w:rsidRPr="00B25812">
              <w:rPr>
                <w:sz w:val="18"/>
                <w:shd w:val="clear" w:color="auto" w:fill="FFFFFF"/>
              </w:rPr>
              <w:t>/amyloplastic</w:t>
            </w:r>
          </w:p>
        </w:tc>
        <w:tc>
          <w:tcPr>
            <w:tcW w:w="5670" w:type="dxa"/>
            <w:tcBorders>
              <w:bottom w:val="single" w:sz="4" w:space="0" w:color="auto"/>
            </w:tcBorders>
          </w:tcPr>
          <w:p w:rsidR="00AF49CA" w:rsidRPr="00B25812" w:rsidRDefault="00AF49CA" w:rsidP="009A06EB">
            <w:pPr>
              <w:ind w:left="-93"/>
              <w:rPr>
                <w:rStyle w:val="hgkelc"/>
                <w:sz w:val="18"/>
                <w:lang w:val="en"/>
              </w:rPr>
            </w:pPr>
            <w:r w:rsidRPr="00B25812">
              <w:rPr>
                <w:rStyle w:val="hgkelc"/>
                <w:sz w:val="18"/>
                <w:lang w:val="en"/>
              </w:rPr>
              <w:t xml:space="preserve">Largely known for the </w:t>
            </w:r>
            <w:proofErr w:type="spellStart"/>
            <w:r w:rsidRPr="00B25812">
              <w:rPr>
                <w:rStyle w:val="hgkelc"/>
                <w:sz w:val="18"/>
                <w:lang w:val="en"/>
              </w:rPr>
              <w:t>phosphorolytic</w:t>
            </w:r>
            <w:proofErr w:type="spellEnd"/>
            <w:r w:rsidRPr="00B25812">
              <w:rPr>
                <w:rStyle w:val="hgkelc"/>
                <w:sz w:val="18"/>
                <w:lang w:val="en"/>
              </w:rPr>
              <w:t xml:space="preserve"> degradation of starch.</w:t>
            </w:r>
          </w:p>
          <w:p w:rsidR="00AF49CA" w:rsidRPr="00B25812" w:rsidRDefault="00AF49CA" w:rsidP="009A06EB">
            <w:pPr>
              <w:ind w:left="-93"/>
              <w:rPr>
                <w:rFonts w:eastAsia="Times New Roman"/>
                <w:sz w:val="18"/>
              </w:rPr>
            </w:pPr>
          </w:p>
        </w:tc>
      </w:tr>
      <w:tr w:rsidR="00AF49CA" w:rsidRPr="00B25812" w:rsidTr="009A06EB">
        <w:trPr>
          <w:trHeight w:val="189"/>
        </w:trPr>
        <w:tc>
          <w:tcPr>
            <w:tcW w:w="14580" w:type="dxa"/>
            <w:gridSpan w:val="9"/>
            <w:tcBorders>
              <w:top w:val="single" w:sz="4" w:space="0" w:color="auto"/>
              <w:bottom w:val="single" w:sz="4" w:space="0" w:color="auto"/>
            </w:tcBorders>
          </w:tcPr>
          <w:p w:rsidR="00AF49CA" w:rsidRPr="00B25812" w:rsidRDefault="00AF49CA" w:rsidP="009A06EB">
            <w:pPr>
              <w:ind w:left="-93"/>
              <w:rPr>
                <w:rFonts w:eastAsia="Times New Roman"/>
                <w:b/>
                <w:sz w:val="18"/>
              </w:rPr>
            </w:pPr>
            <w:r w:rsidRPr="00B25812">
              <w:rPr>
                <w:b/>
                <w:sz w:val="18"/>
              </w:rPr>
              <w:t>Starch Content</w:t>
            </w:r>
          </w:p>
        </w:tc>
      </w:tr>
      <w:tr w:rsidR="00AF49CA" w:rsidRPr="00B25812" w:rsidTr="009A06EB">
        <w:trPr>
          <w:trHeight w:val="334"/>
        </w:trPr>
        <w:tc>
          <w:tcPr>
            <w:tcW w:w="861" w:type="dxa"/>
            <w:gridSpan w:val="2"/>
            <w:tcBorders>
              <w:top w:val="single" w:sz="4" w:space="0" w:color="auto"/>
            </w:tcBorders>
          </w:tcPr>
          <w:p w:rsidR="00AF49CA" w:rsidRPr="00B25812" w:rsidRDefault="00AF49CA" w:rsidP="009A06EB">
            <w:pPr>
              <w:ind w:left="-108"/>
              <w:rPr>
                <w:sz w:val="18"/>
              </w:rPr>
            </w:pPr>
            <w:r w:rsidRPr="00B25812">
              <w:rPr>
                <w:sz w:val="18"/>
              </w:rPr>
              <w:t>3</w:t>
            </w:r>
          </w:p>
        </w:tc>
        <w:tc>
          <w:tcPr>
            <w:tcW w:w="1479" w:type="dxa"/>
            <w:gridSpan w:val="2"/>
            <w:tcBorders>
              <w:top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S5_1735523</w:t>
            </w:r>
          </w:p>
        </w:tc>
        <w:tc>
          <w:tcPr>
            <w:tcW w:w="540" w:type="dxa"/>
            <w:tcBorders>
              <w:top w:val="single" w:sz="4" w:space="0" w:color="auto"/>
            </w:tcBorders>
            <w:noWrap/>
          </w:tcPr>
          <w:p w:rsidR="00AF49CA" w:rsidRPr="00B25812" w:rsidRDefault="00AF49CA" w:rsidP="009A06EB">
            <w:pPr>
              <w:ind w:left="-93"/>
              <w:rPr>
                <w:rFonts w:eastAsia="Times New Roman"/>
                <w:sz w:val="18"/>
              </w:rPr>
            </w:pPr>
            <w:r w:rsidRPr="00B25812">
              <w:rPr>
                <w:rFonts w:eastAsia="Times New Roman"/>
                <w:sz w:val="18"/>
              </w:rPr>
              <w:t>5</w:t>
            </w:r>
          </w:p>
        </w:tc>
        <w:tc>
          <w:tcPr>
            <w:tcW w:w="990" w:type="dxa"/>
            <w:tcBorders>
              <w:top w:val="single" w:sz="4" w:space="0" w:color="auto"/>
            </w:tcBorders>
          </w:tcPr>
          <w:p w:rsidR="00AF49CA" w:rsidRPr="00B25812" w:rsidRDefault="00AF49CA" w:rsidP="009A06EB">
            <w:pPr>
              <w:ind w:left="-93"/>
              <w:rPr>
                <w:rFonts w:eastAsia="Times New Roman"/>
                <w:sz w:val="18"/>
              </w:rPr>
            </w:pPr>
            <w:r w:rsidRPr="00B25812">
              <w:rPr>
                <w:rFonts w:eastAsia="Times New Roman"/>
                <w:sz w:val="18"/>
              </w:rPr>
              <w:t>1735523</w:t>
            </w:r>
          </w:p>
        </w:tc>
        <w:tc>
          <w:tcPr>
            <w:tcW w:w="2430" w:type="dxa"/>
            <w:tcBorders>
              <w:top w:val="single" w:sz="4" w:space="0" w:color="auto"/>
            </w:tcBorders>
          </w:tcPr>
          <w:p w:rsidR="00AF49CA" w:rsidRPr="00B25812" w:rsidRDefault="00AF49CA" w:rsidP="009A06EB">
            <w:pPr>
              <w:ind w:left="-93"/>
              <w:rPr>
                <w:rFonts w:eastAsia="Times New Roman"/>
                <w:sz w:val="18"/>
              </w:rPr>
            </w:pPr>
            <w:r w:rsidRPr="00B25812">
              <w:rPr>
                <w:sz w:val="18"/>
                <w:shd w:val="clear" w:color="auto" w:fill="FFFFFF"/>
              </w:rPr>
              <w:t>LOC110614889 MANES_05G018900v8</w:t>
            </w:r>
          </w:p>
        </w:tc>
        <w:tc>
          <w:tcPr>
            <w:tcW w:w="2610" w:type="dxa"/>
            <w:tcBorders>
              <w:top w:val="single" w:sz="4" w:space="0" w:color="auto"/>
            </w:tcBorders>
            <w:noWrap/>
          </w:tcPr>
          <w:p w:rsidR="00AF49CA" w:rsidRPr="00B25812" w:rsidRDefault="00AF49CA" w:rsidP="009A06EB">
            <w:pPr>
              <w:ind w:left="-93"/>
              <w:rPr>
                <w:rFonts w:eastAsia="Times New Roman"/>
                <w:sz w:val="18"/>
              </w:rPr>
            </w:pPr>
            <w:r w:rsidRPr="00B25812">
              <w:rPr>
                <w:sz w:val="18"/>
                <w:shd w:val="clear" w:color="auto" w:fill="FFFFFF"/>
              </w:rPr>
              <w:t>Cytochrome P450 78A9</w:t>
            </w:r>
          </w:p>
        </w:tc>
        <w:tc>
          <w:tcPr>
            <w:tcW w:w="5670" w:type="dxa"/>
            <w:tcBorders>
              <w:top w:val="single" w:sz="4" w:space="0" w:color="auto"/>
            </w:tcBorders>
          </w:tcPr>
          <w:p w:rsidR="00AF49CA" w:rsidRPr="00B25812" w:rsidRDefault="00AF49CA" w:rsidP="00AF49CA">
            <w:pPr>
              <w:pStyle w:val="ListParagraph"/>
              <w:numPr>
                <w:ilvl w:val="0"/>
                <w:numId w:val="5"/>
              </w:numPr>
              <w:ind w:left="90" w:hanging="180"/>
              <w:rPr>
                <w:sz w:val="18"/>
              </w:rPr>
            </w:pPr>
            <w:r w:rsidRPr="00B25812">
              <w:rPr>
                <w:sz w:val="18"/>
              </w:rPr>
              <w:t xml:space="preserve">Functions as diverse catalysts and is essential for the production of secondary metabolites, antioxidants, and </w:t>
            </w:r>
            <w:proofErr w:type="spellStart"/>
            <w:r w:rsidRPr="00B25812">
              <w:rPr>
                <w:sz w:val="18"/>
              </w:rPr>
              <w:t>phytohormones</w:t>
            </w:r>
            <w:proofErr w:type="spellEnd"/>
            <w:r w:rsidRPr="00B25812">
              <w:rPr>
                <w:sz w:val="18"/>
              </w:rPr>
              <w:t xml:space="preserve"> in higher plants. </w:t>
            </w:r>
          </w:p>
          <w:p w:rsidR="00AF49CA" w:rsidRPr="00B25812" w:rsidRDefault="00AF49CA" w:rsidP="00AF49CA">
            <w:pPr>
              <w:pStyle w:val="ListParagraph"/>
              <w:numPr>
                <w:ilvl w:val="0"/>
                <w:numId w:val="5"/>
              </w:numPr>
              <w:ind w:left="90" w:hanging="180"/>
              <w:rPr>
                <w:sz w:val="18"/>
              </w:rPr>
            </w:pPr>
            <w:r w:rsidRPr="00B25812">
              <w:rPr>
                <w:sz w:val="18"/>
              </w:rPr>
              <w:t>Plays a key role in the detoxification of xenobiotics.</w:t>
            </w:r>
          </w:p>
        </w:tc>
      </w:tr>
      <w:tr w:rsidR="00AF49CA" w:rsidRPr="00B25812" w:rsidTr="009A06EB">
        <w:trPr>
          <w:trHeight w:val="334"/>
        </w:trPr>
        <w:tc>
          <w:tcPr>
            <w:tcW w:w="861" w:type="dxa"/>
            <w:gridSpan w:val="2"/>
          </w:tcPr>
          <w:p w:rsidR="00AF49CA" w:rsidRPr="00B25812" w:rsidRDefault="00AF49CA" w:rsidP="009A06EB">
            <w:pPr>
              <w:ind w:left="-108"/>
              <w:rPr>
                <w:sz w:val="18"/>
              </w:rPr>
            </w:pPr>
            <w:r w:rsidRPr="00B25812">
              <w:rPr>
                <w:sz w:val="18"/>
              </w:rPr>
              <w:t>3</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S5_1735523</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5</w:t>
            </w:r>
          </w:p>
        </w:tc>
        <w:tc>
          <w:tcPr>
            <w:tcW w:w="990" w:type="dxa"/>
          </w:tcPr>
          <w:p w:rsidR="00AF49CA" w:rsidRPr="00B25812" w:rsidRDefault="00AF49CA" w:rsidP="009A06EB">
            <w:pPr>
              <w:ind w:left="-93"/>
              <w:rPr>
                <w:rFonts w:eastAsia="Times New Roman"/>
                <w:sz w:val="18"/>
              </w:rPr>
            </w:pPr>
            <w:r w:rsidRPr="00B25812">
              <w:rPr>
                <w:rFonts w:eastAsia="Times New Roman"/>
                <w:sz w:val="18"/>
              </w:rPr>
              <w:t>1735523</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LOC110614546, MANES_05G018950v8, LOC110615807 MANES_05G018800v8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Uncharacterized membrane protein At1g16860</w:t>
            </w:r>
          </w:p>
        </w:tc>
        <w:tc>
          <w:tcPr>
            <w:tcW w:w="5670" w:type="dxa"/>
          </w:tcPr>
          <w:p w:rsidR="00AF49CA" w:rsidRPr="00B25812" w:rsidRDefault="00AF49CA" w:rsidP="00AF49CA">
            <w:pPr>
              <w:pStyle w:val="ListParagraph"/>
              <w:numPr>
                <w:ilvl w:val="0"/>
                <w:numId w:val="32"/>
              </w:numPr>
              <w:ind w:left="90" w:hanging="180"/>
              <w:rPr>
                <w:sz w:val="18"/>
              </w:rPr>
            </w:pPr>
            <w:r w:rsidRPr="00B25812">
              <w:rPr>
                <w:sz w:val="18"/>
              </w:rPr>
              <w:t>Take part in a variety of physiological processes in plants, such as energy conversion and material transport.</w:t>
            </w:r>
          </w:p>
          <w:p w:rsidR="00AF49CA" w:rsidRPr="00B25812" w:rsidRDefault="00AF49CA" w:rsidP="00AF49CA">
            <w:pPr>
              <w:pStyle w:val="ListParagraph"/>
              <w:numPr>
                <w:ilvl w:val="0"/>
                <w:numId w:val="32"/>
              </w:numPr>
              <w:ind w:left="90" w:hanging="180"/>
              <w:rPr>
                <w:sz w:val="18"/>
              </w:rPr>
            </w:pPr>
            <w:proofErr w:type="gramStart"/>
            <w:r w:rsidRPr="00B25812">
              <w:rPr>
                <w:sz w:val="18"/>
              </w:rPr>
              <w:t>assist</w:t>
            </w:r>
            <w:proofErr w:type="gramEnd"/>
            <w:r w:rsidRPr="00B25812">
              <w:rPr>
                <w:sz w:val="18"/>
              </w:rPr>
              <w:t xml:space="preserve"> in the transfer of various substrates, metabolites, signaling molecules, and </w:t>
            </w:r>
            <w:proofErr w:type="spellStart"/>
            <w:r w:rsidRPr="00B25812">
              <w:rPr>
                <w:sz w:val="18"/>
              </w:rPr>
              <w:t>phytohormones</w:t>
            </w:r>
            <w:proofErr w:type="spellEnd"/>
            <w:r w:rsidRPr="00B25812">
              <w:rPr>
                <w:sz w:val="18"/>
              </w:rPr>
              <w:t xml:space="preserve"> between cells.</w:t>
            </w:r>
          </w:p>
          <w:p w:rsidR="00AF49CA" w:rsidRPr="00B25812" w:rsidRDefault="00AF49CA" w:rsidP="00AF49CA">
            <w:pPr>
              <w:pStyle w:val="ListParagraph"/>
              <w:numPr>
                <w:ilvl w:val="0"/>
                <w:numId w:val="32"/>
              </w:numPr>
              <w:ind w:left="90" w:hanging="180"/>
              <w:rPr>
                <w:sz w:val="18"/>
              </w:rPr>
            </w:pPr>
            <w:r w:rsidRPr="00B25812">
              <w:rPr>
                <w:sz w:val="18"/>
              </w:rPr>
              <w:t>Ion channels in transmembrane proteins move or eliminate ions and harmful chemicals from cells.</w:t>
            </w:r>
          </w:p>
          <w:p w:rsidR="00AF49CA" w:rsidRPr="00B25812" w:rsidRDefault="00AF49CA" w:rsidP="00AF49CA">
            <w:pPr>
              <w:pStyle w:val="ListParagraph"/>
              <w:numPr>
                <w:ilvl w:val="0"/>
                <w:numId w:val="32"/>
              </w:numPr>
              <w:ind w:left="90" w:hanging="180"/>
              <w:rPr>
                <w:sz w:val="18"/>
              </w:rPr>
            </w:pPr>
            <w:r w:rsidRPr="00B25812">
              <w:rPr>
                <w:sz w:val="18"/>
              </w:rPr>
              <w:t>serve as enzymes by detecting chemical signals in the surroundings and transmitting them to the interior of the cell</w:t>
            </w:r>
          </w:p>
        </w:tc>
      </w:tr>
      <w:tr w:rsidR="00AF49CA" w:rsidRPr="00B25812" w:rsidTr="009A06EB">
        <w:trPr>
          <w:trHeight w:val="334"/>
        </w:trPr>
        <w:tc>
          <w:tcPr>
            <w:tcW w:w="861" w:type="dxa"/>
            <w:gridSpan w:val="2"/>
          </w:tcPr>
          <w:p w:rsidR="00AF49CA" w:rsidRPr="00B25812" w:rsidRDefault="00AF49CA" w:rsidP="009A06EB">
            <w:pPr>
              <w:ind w:left="-108"/>
              <w:rPr>
                <w:sz w:val="18"/>
              </w:rPr>
            </w:pPr>
            <w:r w:rsidRPr="00B25812">
              <w:rPr>
                <w:sz w:val="18"/>
              </w:rPr>
              <w:t>3</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S5_1735523</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5</w:t>
            </w:r>
          </w:p>
        </w:tc>
        <w:tc>
          <w:tcPr>
            <w:tcW w:w="990" w:type="dxa"/>
          </w:tcPr>
          <w:p w:rsidR="00AF49CA" w:rsidRPr="00B25812" w:rsidRDefault="00AF49CA" w:rsidP="009A06EB">
            <w:pPr>
              <w:ind w:left="-93"/>
              <w:rPr>
                <w:rFonts w:eastAsia="Times New Roman"/>
                <w:sz w:val="18"/>
              </w:rPr>
            </w:pPr>
            <w:r w:rsidRPr="00B25812">
              <w:rPr>
                <w:rFonts w:eastAsia="Times New Roman"/>
                <w:sz w:val="18"/>
              </w:rPr>
              <w:t>1735523</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LOC110615808 MANES_05G018700v8</w:t>
            </w:r>
          </w:p>
        </w:tc>
        <w:tc>
          <w:tcPr>
            <w:tcW w:w="2610" w:type="dxa"/>
            <w:noWrap/>
          </w:tcPr>
          <w:p w:rsidR="00AF49CA" w:rsidRPr="00B25812" w:rsidRDefault="00AF49CA" w:rsidP="009A06EB">
            <w:pPr>
              <w:ind w:left="-93"/>
              <w:rPr>
                <w:sz w:val="18"/>
                <w:shd w:val="clear" w:color="auto" w:fill="FFFFFF"/>
              </w:rPr>
            </w:pPr>
            <w:proofErr w:type="spellStart"/>
            <w:r w:rsidRPr="00B25812">
              <w:rPr>
                <w:sz w:val="18"/>
                <w:shd w:val="clear" w:color="auto" w:fill="FFFFFF"/>
              </w:rPr>
              <w:t>Homeobox</w:t>
            </w:r>
            <w:proofErr w:type="spellEnd"/>
            <w:r w:rsidRPr="00B25812">
              <w:rPr>
                <w:sz w:val="18"/>
                <w:shd w:val="clear" w:color="auto" w:fill="FFFFFF"/>
              </w:rPr>
              <w:t>-leucine zipper protein ATHB-12</w:t>
            </w:r>
          </w:p>
        </w:tc>
        <w:tc>
          <w:tcPr>
            <w:tcW w:w="5670" w:type="dxa"/>
          </w:tcPr>
          <w:p w:rsidR="00AF49CA" w:rsidRPr="00B25812" w:rsidRDefault="00AF49CA" w:rsidP="009A06EB">
            <w:pPr>
              <w:rPr>
                <w:rFonts w:eastAsia="Times New Roman"/>
                <w:sz w:val="18"/>
              </w:rPr>
            </w:pPr>
            <w:r w:rsidRPr="00B25812">
              <w:rPr>
                <w:rStyle w:val="hgkelc"/>
                <w:bCs/>
                <w:sz w:val="18"/>
                <w:lang w:val="en"/>
              </w:rPr>
              <w:t xml:space="preserve">Regulates leaf growth by promoting cell expansion and </w:t>
            </w:r>
            <w:proofErr w:type="spellStart"/>
            <w:r w:rsidRPr="00B25812">
              <w:rPr>
                <w:rStyle w:val="hgkelc"/>
                <w:bCs/>
                <w:sz w:val="18"/>
                <w:lang w:val="en"/>
              </w:rPr>
              <w:t>endoreduplication</w:t>
            </w:r>
            <w:proofErr w:type="spellEnd"/>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6</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S10_2319500</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Pr>
          <w:p w:rsidR="00AF49CA" w:rsidRPr="00B25812" w:rsidRDefault="00AF49CA" w:rsidP="009A06EB">
            <w:pPr>
              <w:ind w:left="-93"/>
              <w:rPr>
                <w:rFonts w:eastAsia="Times New Roman"/>
                <w:sz w:val="18"/>
              </w:rPr>
            </w:pPr>
            <w:r w:rsidRPr="00B25812">
              <w:rPr>
                <w:rFonts w:eastAsia="Times New Roman"/>
                <w:sz w:val="18"/>
              </w:rPr>
              <w:t>2319500</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LOC110624970, MANES_10G024000v8,  LOC110625096 MANES_10G024240v8</w:t>
            </w:r>
          </w:p>
        </w:tc>
        <w:tc>
          <w:tcPr>
            <w:tcW w:w="2610" w:type="dxa"/>
            <w:noWrap/>
          </w:tcPr>
          <w:p w:rsidR="00AF49CA" w:rsidRPr="00B25812" w:rsidRDefault="00AF49CA" w:rsidP="009A06EB">
            <w:pPr>
              <w:ind w:left="-93"/>
              <w:rPr>
                <w:rFonts w:eastAsia="Times New Roman"/>
                <w:sz w:val="18"/>
              </w:rPr>
            </w:pPr>
            <w:r w:rsidRPr="00B25812">
              <w:rPr>
                <w:sz w:val="18"/>
                <w:shd w:val="clear" w:color="auto" w:fill="FFFFFF"/>
              </w:rPr>
              <w:t>PRA1 family protein A3-like</w:t>
            </w:r>
          </w:p>
        </w:tc>
        <w:tc>
          <w:tcPr>
            <w:tcW w:w="5670" w:type="dxa"/>
          </w:tcPr>
          <w:p w:rsidR="00AF49CA" w:rsidRPr="00B25812" w:rsidRDefault="00AF49CA" w:rsidP="009A06EB">
            <w:pPr>
              <w:ind w:left="-93"/>
              <w:rPr>
                <w:rFonts w:eastAsia="Times New Roman"/>
                <w:sz w:val="18"/>
              </w:rPr>
            </w:pPr>
            <w:r w:rsidRPr="00B25812">
              <w:rPr>
                <w:sz w:val="18"/>
              </w:rPr>
              <w:t>Small transmembrane proteins that operate as VAMP2 and the vacuolar soluble N-</w:t>
            </w:r>
            <w:proofErr w:type="spellStart"/>
            <w:r w:rsidRPr="00B25812">
              <w:rPr>
                <w:sz w:val="18"/>
              </w:rPr>
              <w:t>ethylmaleimide</w:t>
            </w:r>
            <w:proofErr w:type="spellEnd"/>
            <w:r w:rsidRPr="00B25812">
              <w:rPr>
                <w:sz w:val="18"/>
              </w:rPr>
              <w:t xml:space="preserve">-sensitive factor attachment receptor protein </w:t>
            </w:r>
            <w:proofErr w:type="spellStart"/>
            <w:r w:rsidRPr="00B25812">
              <w:rPr>
                <w:sz w:val="18"/>
              </w:rPr>
              <w:t>Rab</w:t>
            </w:r>
            <w:proofErr w:type="spellEnd"/>
            <w:r w:rsidRPr="00B25812">
              <w:rPr>
                <w:sz w:val="18"/>
              </w:rPr>
              <w:t xml:space="preserve"> </w:t>
            </w:r>
            <w:proofErr w:type="spellStart"/>
            <w:r w:rsidRPr="00B25812">
              <w:rPr>
                <w:sz w:val="18"/>
              </w:rPr>
              <w:t>GTPase</w:t>
            </w:r>
            <w:proofErr w:type="spellEnd"/>
            <w:r w:rsidRPr="00B25812">
              <w:rPr>
                <w:sz w:val="18"/>
              </w:rPr>
              <w:t xml:space="preserve"> receptors to control vesicle trafficking.</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6</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S10_2319500</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Pr>
          <w:p w:rsidR="00AF49CA" w:rsidRPr="00B25812" w:rsidRDefault="00AF49CA" w:rsidP="009A06EB">
            <w:pPr>
              <w:ind w:left="-93"/>
              <w:rPr>
                <w:rFonts w:eastAsia="Times New Roman"/>
                <w:sz w:val="18"/>
              </w:rPr>
            </w:pPr>
            <w:r w:rsidRPr="00B25812">
              <w:rPr>
                <w:rFonts w:eastAsia="Times New Roman"/>
                <w:sz w:val="18"/>
              </w:rPr>
              <w:t>2319500</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LOC110625098 MANES_10G024300v8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Receptor-like protein Cf-9 homolog</w:t>
            </w:r>
          </w:p>
        </w:tc>
        <w:tc>
          <w:tcPr>
            <w:tcW w:w="5670" w:type="dxa"/>
          </w:tcPr>
          <w:p w:rsidR="00AF49CA" w:rsidRPr="00B25812" w:rsidRDefault="00AF49CA" w:rsidP="009A06EB">
            <w:pPr>
              <w:ind w:left="-93"/>
              <w:rPr>
                <w:rFonts w:eastAsia="Times New Roman"/>
                <w:sz w:val="18"/>
              </w:rPr>
            </w:pPr>
            <w:r w:rsidRPr="00B25812">
              <w:rPr>
                <w:sz w:val="18"/>
              </w:rPr>
              <w:t>Primarily as receptor-like proteins or receptor-like kinases, conferring recognition of numerous pathogen compounds and plant hormones, play important roles in plant defense and development.</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6</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S10_2319500</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10</w:t>
            </w:r>
          </w:p>
        </w:tc>
        <w:tc>
          <w:tcPr>
            <w:tcW w:w="990" w:type="dxa"/>
          </w:tcPr>
          <w:p w:rsidR="00AF49CA" w:rsidRPr="00B25812" w:rsidRDefault="00AF49CA" w:rsidP="009A06EB">
            <w:pPr>
              <w:ind w:left="-93"/>
              <w:rPr>
                <w:rFonts w:eastAsia="Times New Roman"/>
                <w:sz w:val="18"/>
              </w:rPr>
            </w:pPr>
            <w:r w:rsidRPr="00B25812">
              <w:rPr>
                <w:rFonts w:eastAsia="Times New Roman"/>
                <w:sz w:val="18"/>
              </w:rPr>
              <w:t>2319500</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LOC110624870 MANES_10G023400v8</w:t>
            </w:r>
          </w:p>
        </w:tc>
        <w:tc>
          <w:tcPr>
            <w:tcW w:w="2610" w:type="dxa"/>
            <w:noWrap/>
          </w:tcPr>
          <w:p w:rsidR="00AF49CA" w:rsidRPr="00B25812" w:rsidRDefault="00AF49CA" w:rsidP="009A06EB">
            <w:pPr>
              <w:ind w:left="-93"/>
              <w:rPr>
                <w:sz w:val="18"/>
                <w:shd w:val="clear" w:color="auto" w:fill="FFFFFF"/>
              </w:rPr>
            </w:pPr>
            <w:proofErr w:type="spellStart"/>
            <w:r w:rsidRPr="00B25812">
              <w:rPr>
                <w:sz w:val="18"/>
                <w:shd w:val="clear" w:color="auto" w:fill="FFFFFF"/>
              </w:rPr>
              <w:t>Folylpolyglutamate</w:t>
            </w:r>
            <w:proofErr w:type="spellEnd"/>
            <w:r w:rsidRPr="00B25812">
              <w:rPr>
                <w:sz w:val="18"/>
                <w:shd w:val="clear" w:color="auto" w:fill="FFFFFF"/>
              </w:rPr>
              <w:t xml:space="preserve"> synthase</w:t>
            </w:r>
          </w:p>
        </w:tc>
        <w:tc>
          <w:tcPr>
            <w:tcW w:w="5670" w:type="dxa"/>
          </w:tcPr>
          <w:p w:rsidR="00AF49CA" w:rsidRPr="00B25812" w:rsidRDefault="00AF49CA" w:rsidP="009A06EB">
            <w:pPr>
              <w:ind w:left="-93"/>
              <w:rPr>
                <w:sz w:val="18"/>
              </w:rPr>
            </w:pPr>
            <w:r w:rsidRPr="00B25812">
              <w:rPr>
                <w:sz w:val="18"/>
              </w:rPr>
              <w:t xml:space="preserve">By catalyzing the conversion of folates to </w:t>
            </w:r>
            <w:proofErr w:type="spellStart"/>
            <w:r w:rsidRPr="00B25812">
              <w:rPr>
                <w:sz w:val="18"/>
              </w:rPr>
              <w:t>polyglutamate</w:t>
            </w:r>
            <w:proofErr w:type="spellEnd"/>
            <w:r w:rsidRPr="00B25812">
              <w:rPr>
                <w:sz w:val="18"/>
              </w:rPr>
              <w:t xml:space="preserve"> derivatives, it enables intracellular retention of these cofactors, which are essential substrates for the majority of folate-dependent enzymes involved in one-carbon transfer processes involved in purine, pyrimidine, and amino acid synthesis.</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6</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S2_1937678</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2</w:t>
            </w:r>
          </w:p>
        </w:tc>
        <w:tc>
          <w:tcPr>
            <w:tcW w:w="990" w:type="dxa"/>
          </w:tcPr>
          <w:p w:rsidR="00AF49CA" w:rsidRPr="00B25812" w:rsidRDefault="00AF49CA" w:rsidP="009A06EB">
            <w:pPr>
              <w:ind w:left="-93"/>
              <w:rPr>
                <w:rFonts w:eastAsia="Times New Roman"/>
                <w:sz w:val="18"/>
              </w:rPr>
            </w:pPr>
            <w:r w:rsidRPr="00B25812">
              <w:rPr>
                <w:rFonts w:eastAsia="Times New Roman"/>
                <w:sz w:val="18"/>
              </w:rPr>
              <w:t>1937678</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LOC110609737 MANES_02G021900v8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Kinesin-like protein KIN-14J</w:t>
            </w:r>
          </w:p>
        </w:tc>
        <w:tc>
          <w:tcPr>
            <w:tcW w:w="5670" w:type="dxa"/>
          </w:tcPr>
          <w:p w:rsidR="00AF49CA" w:rsidRPr="00B25812" w:rsidRDefault="00AF49CA" w:rsidP="00AF49CA">
            <w:pPr>
              <w:pStyle w:val="ListParagraph"/>
              <w:numPr>
                <w:ilvl w:val="0"/>
                <w:numId w:val="4"/>
              </w:numPr>
              <w:ind w:left="90" w:hanging="180"/>
              <w:rPr>
                <w:sz w:val="18"/>
              </w:rPr>
            </w:pPr>
            <w:r w:rsidRPr="00B25812">
              <w:rPr>
                <w:sz w:val="18"/>
              </w:rPr>
              <w:t xml:space="preserve">In charge of conveying a variety of cargos </w:t>
            </w:r>
            <w:proofErr w:type="spellStart"/>
            <w:r w:rsidRPr="00B25812">
              <w:rPr>
                <w:sz w:val="18"/>
              </w:rPr>
              <w:t>unidirectionally</w:t>
            </w:r>
            <w:proofErr w:type="spellEnd"/>
            <w:r w:rsidRPr="00B25812">
              <w:rPr>
                <w:sz w:val="18"/>
              </w:rPr>
              <w:t>, such as mRNAs, protein complexes, and membrane organelles.</w:t>
            </w:r>
          </w:p>
          <w:p w:rsidR="00AF49CA" w:rsidRPr="00B25812" w:rsidRDefault="00AF49CA" w:rsidP="00AF49CA">
            <w:pPr>
              <w:pStyle w:val="ListParagraph"/>
              <w:numPr>
                <w:ilvl w:val="0"/>
                <w:numId w:val="4"/>
              </w:numPr>
              <w:ind w:left="90" w:hanging="180"/>
              <w:rPr>
                <w:sz w:val="18"/>
              </w:rPr>
            </w:pPr>
            <w:r w:rsidRPr="00B25812">
              <w:rPr>
                <w:sz w:val="18"/>
              </w:rPr>
              <w:t>Play important functions in signal transduction, morphogenesis, and mitosis.</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6</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S2_1937678</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2</w:t>
            </w:r>
          </w:p>
        </w:tc>
        <w:tc>
          <w:tcPr>
            <w:tcW w:w="990" w:type="dxa"/>
          </w:tcPr>
          <w:p w:rsidR="00AF49CA" w:rsidRPr="00B25812" w:rsidRDefault="00AF49CA" w:rsidP="009A06EB">
            <w:pPr>
              <w:ind w:left="-93"/>
              <w:rPr>
                <w:rFonts w:eastAsia="Times New Roman"/>
                <w:sz w:val="18"/>
              </w:rPr>
            </w:pPr>
            <w:r w:rsidRPr="00B25812">
              <w:rPr>
                <w:rFonts w:eastAsia="Times New Roman"/>
                <w:sz w:val="18"/>
              </w:rPr>
              <w:t>1937678</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LOC110609329 MANES_02G022100v8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Serine/threonine-protein kinase BSK7</w:t>
            </w:r>
          </w:p>
        </w:tc>
        <w:tc>
          <w:tcPr>
            <w:tcW w:w="5670" w:type="dxa"/>
          </w:tcPr>
          <w:p w:rsidR="00AF49CA" w:rsidRPr="00B25812" w:rsidRDefault="00AF49CA" w:rsidP="009A06EB">
            <w:pPr>
              <w:rPr>
                <w:sz w:val="18"/>
              </w:rPr>
            </w:pPr>
            <w:r w:rsidRPr="00B25812">
              <w:rPr>
                <w:sz w:val="18"/>
              </w:rPr>
              <w:t>Acts as a "central processor unit" (</w:t>
            </w:r>
            <w:proofErr w:type="spellStart"/>
            <w:r w:rsidRPr="00B25812">
              <w:rPr>
                <w:sz w:val="18"/>
              </w:rPr>
              <w:t>cpu</w:t>
            </w:r>
            <w:proofErr w:type="spellEnd"/>
            <w:r w:rsidRPr="00B25812">
              <w:rPr>
                <w:sz w:val="18"/>
              </w:rPr>
              <w:t xml:space="preserve">), taking input data from receptors that detect environmental stimuli, </w:t>
            </w:r>
            <w:proofErr w:type="spellStart"/>
            <w:r w:rsidRPr="00B25812">
              <w:rPr>
                <w:sz w:val="18"/>
              </w:rPr>
              <w:t>phytohormones</w:t>
            </w:r>
            <w:proofErr w:type="spellEnd"/>
            <w:r w:rsidRPr="00B25812">
              <w:rPr>
                <w:sz w:val="18"/>
              </w:rPr>
              <w:t>, and other external events, and converting that data into appropriate outputs, such as changes in metabolism, gene expression, and cell growth and division..</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6</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S2_1937678</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2</w:t>
            </w:r>
          </w:p>
        </w:tc>
        <w:tc>
          <w:tcPr>
            <w:tcW w:w="990" w:type="dxa"/>
          </w:tcPr>
          <w:p w:rsidR="00AF49CA" w:rsidRPr="00B25812" w:rsidRDefault="00AF49CA" w:rsidP="009A06EB">
            <w:pPr>
              <w:ind w:left="-93"/>
              <w:rPr>
                <w:rFonts w:eastAsia="Times New Roman"/>
                <w:sz w:val="18"/>
              </w:rPr>
            </w:pPr>
            <w:r w:rsidRPr="00B25812">
              <w:rPr>
                <w:rFonts w:eastAsia="Times New Roman"/>
                <w:sz w:val="18"/>
              </w:rPr>
              <w:t>1937678</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 xml:space="preserve">LOC110610053 </w:t>
            </w:r>
            <w:r w:rsidRPr="00B25812">
              <w:rPr>
                <w:sz w:val="18"/>
                <w:shd w:val="clear" w:color="auto" w:fill="FFFFFF"/>
              </w:rPr>
              <w:lastRenderedPageBreak/>
              <w:t>MANES_02G021800v8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lastRenderedPageBreak/>
              <w:t>Zinc finger protein CONSTANS-</w:t>
            </w:r>
            <w:r w:rsidRPr="00B25812">
              <w:rPr>
                <w:sz w:val="18"/>
                <w:shd w:val="clear" w:color="auto" w:fill="FFFFFF"/>
              </w:rPr>
              <w:lastRenderedPageBreak/>
              <w:t>LIKE 2</w:t>
            </w:r>
          </w:p>
        </w:tc>
        <w:tc>
          <w:tcPr>
            <w:tcW w:w="5670" w:type="dxa"/>
          </w:tcPr>
          <w:p w:rsidR="00AF49CA" w:rsidRPr="00B25812" w:rsidRDefault="00AF49CA" w:rsidP="00AF49CA">
            <w:pPr>
              <w:pStyle w:val="ListParagraph"/>
              <w:numPr>
                <w:ilvl w:val="0"/>
                <w:numId w:val="3"/>
              </w:numPr>
              <w:ind w:left="90" w:hanging="180"/>
              <w:rPr>
                <w:sz w:val="18"/>
              </w:rPr>
            </w:pPr>
            <w:r w:rsidRPr="00B25812">
              <w:rPr>
                <w:sz w:val="18"/>
              </w:rPr>
              <w:lastRenderedPageBreak/>
              <w:t xml:space="preserve">Associated with plant architecture, abiotic stress response, and auxin </w:t>
            </w:r>
            <w:r w:rsidRPr="00B25812">
              <w:rPr>
                <w:sz w:val="18"/>
              </w:rPr>
              <w:lastRenderedPageBreak/>
              <w:t>homeostasis </w:t>
            </w:r>
          </w:p>
          <w:p w:rsidR="00AF49CA" w:rsidRPr="00B25812" w:rsidRDefault="00AF49CA" w:rsidP="00AF49CA">
            <w:pPr>
              <w:pStyle w:val="ListParagraph"/>
              <w:numPr>
                <w:ilvl w:val="0"/>
                <w:numId w:val="3"/>
              </w:numPr>
              <w:ind w:left="90" w:hanging="180"/>
              <w:rPr>
                <w:sz w:val="18"/>
              </w:rPr>
            </w:pPr>
            <w:r w:rsidRPr="00B25812">
              <w:rPr>
                <w:sz w:val="18"/>
              </w:rPr>
              <w:t>Involved in flowering time regulation</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lastRenderedPageBreak/>
              <w:t>6</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S2_1937678</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2</w:t>
            </w:r>
          </w:p>
        </w:tc>
        <w:tc>
          <w:tcPr>
            <w:tcW w:w="990" w:type="dxa"/>
          </w:tcPr>
          <w:p w:rsidR="00AF49CA" w:rsidRPr="00B25812" w:rsidRDefault="00AF49CA" w:rsidP="009A06EB">
            <w:pPr>
              <w:ind w:left="-93"/>
              <w:rPr>
                <w:rFonts w:eastAsia="Times New Roman"/>
                <w:sz w:val="18"/>
              </w:rPr>
            </w:pPr>
            <w:r w:rsidRPr="00B25812">
              <w:rPr>
                <w:rFonts w:eastAsia="Times New Roman"/>
                <w:sz w:val="18"/>
              </w:rPr>
              <w:t>1937678</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LOC110609607 MANES_02G022200v8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 xml:space="preserve">Glutamate--cysteine ligase, </w:t>
            </w:r>
            <w:proofErr w:type="spellStart"/>
            <w:r w:rsidRPr="00B25812">
              <w:rPr>
                <w:sz w:val="18"/>
                <w:shd w:val="clear" w:color="auto" w:fill="FFFFFF"/>
              </w:rPr>
              <w:t>chloroplastic</w:t>
            </w:r>
            <w:proofErr w:type="spellEnd"/>
          </w:p>
        </w:tc>
        <w:tc>
          <w:tcPr>
            <w:tcW w:w="5670" w:type="dxa"/>
          </w:tcPr>
          <w:p w:rsidR="00AF49CA" w:rsidRPr="00B25812" w:rsidRDefault="00AF49CA" w:rsidP="009A06EB">
            <w:pPr>
              <w:ind w:left="-93"/>
              <w:rPr>
                <w:rFonts w:eastAsia="Times New Roman"/>
                <w:sz w:val="18"/>
              </w:rPr>
            </w:pPr>
            <w:r w:rsidRPr="00B25812">
              <w:rPr>
                <w:sz w:val="18"/>
                <w:shd w:val="clear" w:color="auto" w:fill="FFFFFF"/>
              </w:rPr>
              <w:t>Help in the normal plant development and stress tolerance.</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6</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S2_1937678</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2</w:t>
            </w:r>
          </w:p>
        </w:tc>
        <w:tc>
          <w:tcPr>
            <w:tcW w:w="990" w:type="dxa"/>
          </w:tcPr>
          <w:p w:rsidR="00AF49CA" w:rsidRPr="00B25812" w:rsidRDefault="00AF49CA" w:rsidP="009A06EB">
            <w:pPr>
              <w:ind w:left="-93"/>
              <w:rPr>
                <w:rFonts w:eastAsia="Times New Roman"/>
                <w:sz w:val="18"/>
              </w:rPr>
            </w:pPr>
            <w:r w:rsidRPr="00B25812">
              <w:rPr>
                <w:rFonts w:eastAsia="Times New Roman"/>
                <w:sz w:val="18"/>
              </w:rPr>
              <w:t>1937678</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LOC110609453 MANES_02G021700</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General transcription and DNA repair factor IIH helicase subunit XPB1</w:t>
            </w:r>
          </w:p>
        </w:tc>
        <w:tc>
          <w:tcPr>
            <w:tcW w:w="5670" w:type="dxa"/>
          </w:tcPr>
          <w:p w:rsidR="00AF49CA" w:rsidRPr="00B25812" w:rsidRDefault="00AF49CA" w:rsidP="00AF49CA">
            <w:pPr>
              <w:pStyle w:val="ListParagraph"/>
              <w:numPr>
                <w:ilvl w:val="0"/>
                <w:numId w:val="2"/>
              </w:numPr>
              <w:ind w:left="90" w:hanging="180"/>
              <w:rPr>
                <w:sz w:val="18"/>
                <w:shd w:val="clear" w:color="auto" w:fill="FFFFFF"/>
              </w:rPr>
            </w:pPr>
            <w:r w:rsidRPr="00B25812">
              <w:rPr>
                <w:sz w:val="18"/>
                <w:shd w:val="clear" w:color="auto" w:fill="FFFFFF"/>
              </w:rPr>
              <w:t>Initiation transcription of protein- coding gene.</w:t>
            </w:r>
          </w:p>
          <w:p w:rsidR="00AF49CA" w:rsidRPr="00B25812" w:rsidRDefault="00AF49CA" w:rsidP="00AF49CA">
            <w:pPr>
              <w:pStyle w:val="ListParagraph"/>
              <w:numPr>
                <w:ilvl w:val="0"/>
                <w:numId w:val="2"/>
              </w:numPr>
              <w:ind w:left="90" w:hanging="180"/>
              <w:rPr>
                <w:rFonts w:eastAsia="Times New Roman"/>
                <w:sz w:val="18"/>
              </w:rPr>
            </w:pPr>
            <w:r w:rsidRPr="00B25812">
              <w:rPr>
                <w:sz w:val="18"/>
                <w:shd w:val="clear" w:color="auto" w:fill="FFFFFF"/>
              </w:rPr>
              <w:t>DNA nucleotide repairing.</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6</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S3_3324735</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3</w:t>
            </w:r>
          </w:p>
        </w:tc>
        <w:tc>
          <w:tcPr>
            <w:tcW w:w="990" w:type="dxa"/>
          </w:tcPr>
          <w:p w:rsidR="00AF49CA" w:rsidRPr="00B25812" w:rsidRDefault="00AF49CA" w:rsidP="009A06EB">
            <w:pPr>
              <w:ind w:left="-93"/>
              <w:rPr>
                <w:rFonts w:eastAsia="Times New Roman"/>
                <w:sz w:val="18"/>
              </w:rPr>
            </w:pPr>
            <w:r w:rsidRPr="00B25812">
              <w:rPr>
                <w:rFonts w:eastAsia="Times New Roman"/>
                <w:sz w:val="18"/>
              </w:rPr>
              <w:t>3324735</w:t>
            </w:r>
          </w:p>
        </w:tc>
        <w:tc>
          <w:tcPr>
            <w:tcW w:w="2430" w:type="dxa"/>
          </w:tcPr>
          <w:p w:rsidR="00AF49CA" w:rsidRPr="00B25812" w:rsidRDefault="00AF49CA" w:rsidP="009A06EB">
            <w:pPr>
              <w:ind w:left="-93"/>
              <w:rPr>
                <w:rFonts w:eastAsia="Times New Roman"/>
                <w:sz w:val="18"/>
              </w:rPr>
            </w:pPr>
            <w:r w:rsidRPr="00B25812">
              <w:rPr>
                <w:sz w:val="18"/>
                <w:shd w:val="clear" w:color="auto" w:fill="FFFFFF"/>
              </w:rPr>
              <w:t>LOC110610259,  MANES_03G037700v8</w:t>
            </w:r>
          </w:p>
        </w:tc>
        <w:tc>
          <w:tcPr>
            <w:tcW w:w="2610" w:type="dxa"/>
            <w:noWrap/>
          </w:tcPr>
          <w:p w:rsidR="00AF49CA" w:rsidRPr="00B25812" w:rsidRDefault="00AF49CA" w:rsidP="009A06EB">
            <w:pPr>
              <w:ind w:left="-93"/>
              <w:rPr>
                <w:rFonts w:eastAsia="Times New Roman"/>
                <w:sz w:val="18"/>
              </w:rPr>
            </w:pPr>
            <w:r w:rsidRPr="00B25812">
              <w:rPr>
                <w:sz w:val="18"/>
                <w:shd w:val="clear" w:color="auto" w:fill="FFFFFF"/>
              </w:rPr>
              <w:t>Alpha/beta hydrolase domain-containing protein WAV2</w:t>
            </w:r>
          </w:p>
        </w:tc>
        <w:tc>
          <w:tcPr>
            <w:tcW w:w="5670" w:type="dxa"/>
          </w:tcPr>
          <w:p w:rsidR="00AF49CA" w:rsidRPr="00B25812" w:rsidRDefault="00AF49CA" w:rsidP="009A06EB">
            <w:pPr>
              <w:ind w:left="-93"/>
              <w:rPr>
                <w:rFonts w:eastAsia="Times New Roman"/>
                <w:sz w:val="18"/>
              </w:rPr>
            </w:pPr>
            <w:r w:rsidRPr="00B25812">
              <w:rPr>
                <w:sz w:val="18"/>
              </w:rPr>
              <w:t xml:space="preserve">These enzymes function as </w:t>
            </w:r>
            <w:proofErr w:type="spellStart"/>
            <w:r w:rsidRPr="00B25812">
              <w:rPr>
                <w:sz w:val="18"/>
              </w:rPr>
              <w:t>esterases</w:t>
            </w:r>
            <w:proofErr w:type="spellEnd"/>
            <w:r w:rsidRPr="00B25812">
              <w:rPr>
                <w:sz w:val="18"/>
              </w:rPr>
              <w:t xml:space="preserve">, </w:t>
            </w:r>
            <w:proofErr w:type="spellStart"/>
            <w:r w:rsidRPr="00B25812">
              <w:rPr>
                <w:sz w:val="18"/>
              </w:rPr>
              <w:t>thioesterases</w:t>
            </w:r>
            <w:proofErr w:type="spellEnd"/>
            <w:r w:rsidRPr="00B25812">
              <w:rPr>
                <w:sz w:val="18"/>
              </w:rPr>
              <w:t>, lipases, proteases, dehalogenases, and epoxide hydrolases, catalyzing both primary and specialized (secondary) metabolism</w:t>
            </w:r>
            <w:proofErr w:type="gramStart"/>
            <w:r w:rsidRPr="00B25812">
              <w:rPr>
                <w:sz w:val="18"/>
              </w:rPr>
              <w:t>..</w:t>
            </w:r>
            <w:proofErr w:type="gramEnd"/>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6</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S3_3324735</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3</w:t>
            </w:r>
          </w:p>
        </w:tc>
        <w:tc>
          <w:tcPr>
            <w:tcW w:w="990" w:type="dxa"/>
          </w:tcPr>
          <w:p w:rsidR="00AF49CA" w:rsidRPr="00B25812" w:rsidRDefault="00AF49CA" w:rsidP="009A06EB">
            <w:pPr>
              <w:ind w:left="-93"/>
              <w:rPr>
                <w:rFonts w:eastAsia="Times New Roman"/>
                <w:sz w:val="18"/>
              </w:rPr>
            </w:pPr>
            <w:r w:rsidRPr="00B25812">
              <w:rPr>
                <w:rFonts w:eastAsia="Times New Roman"/>
                <w:sz w:val="18"/>
              </w:rPr>
              <w:t>3324735</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LOC110612414 MANES_03G037600v8</w:t>
            </w:r>
          </w:p>
        </w:tc>
        <w:tc>
          <w:tcPr>
            <w:tcW w:w="2610" w:type="dxa"/>
            <w:noWrap/>
          </w:tcPr>
          <w:p w:rsidR="00AF49CA" w:rsidRPr="00B25812" w:rsidRDefault="00AF49CA" w:rsidP="009A06EB">
            <w:pPr>
              <w:ind w:left="-93"/>
              <w:rPr>
                <w:sz w:val="18"/>
                <w:shd w:val="clear" w:color="auto" w:fill="FFFFFF"/>
              </w:rPr>
            </w:pPr>
            <w:r w:rsidRPr="00B25812">
              <w:rPr>
                <w:sz w:val="18"/>
                <w:shd w:val="clear" w:color="auto" w:fill="FFFFFF"/>
              </w:rPr>
              <w:t>Protein PLASTID MOVEMENT IMPAIRED 1-RELATED 1</w:t>
            </w:r>
          </w:p>
        </w:tc>
        <w:tc>
          <w:tcPr>
            <w:tcW w:w="5670" w:type="dxa"/>
          </w:tcPr>
          <w:p w:rsidR="00AF49CA" w:rsidRPr="00B25812" w:rsidRDefault="00AF49CA" w:rsidP="009A06EB">
            <w:pPr>
              <w:ind w:left="-93"/>
              <w:rPr>
                <w:rFonts w:eastAsia="Times New Roman"/>
                <w:sz w:val="18"/>
              </w:rPr>
            </w:pPr>
            <w:r w:rsidRPr="00B25812">
              <w:rPr>
                <w:sz w:val="18"/>
                <w:shd w:val="clear" w:color="auto" w:fill="FFFFFF"/>
              </w:rPr>
              <w:t xml:space="preserve">Plays a crucial part in mesophyll cell movement caused by chloroplast </w:t>
            </w:r>
            <w:proofErr w:type="spellStart"/>
            <w:r w:rsidRPr="00B25812">
              <w:rPr>
                <w:sz w:val="18"/>
                <w:shd w:val="clear" w:color="auto" w:fill="FFFFFF"/>
              </w:rPr>
              <w:t>photorelocation</w:t>
            </w:r>
            <w:proofErr w:type="spellEnd"/>
            <w:r w:rsidRPr="00B25812">
              <w:rPr>
                <w:sz w:val="18"/>
                <w:shd w:val="clear" w:color="auto" w:fill="FFFFFF"/>
              </w:rPr>
              <w:t xml:space="preserve"> mediated by </w:t>
            </w:r>
            <w:proofErr w:type="spellStart"/>
            <w:r w:rsidRPr="00B25812">
              <w:rPr>
                <w:sz w:val="18"/>
                <w:shd w:val="clear" w:color="auto" w:fill="FFFFFF"/>
              </w:rPr>
              <w:t>cp</w:t>
            </w:r>
            <w:proofErr w:type="spellEnd"/>
            <w:r w:rsidRPr="00B25812">
              <w:rPr>
                <w:sz w:val="18"/>
                <w:shd w:val="clear" w:color="auto" w:fill="FFFFFF"/>
              </w:rPr>
              <w:t>-actin.</w:t>
            </w:r>
          </w:p>
        </w:tc>
      </w:tr>
      <w:tr w:rsidR="00AF49CA" w:rsidRPr="00B25812" w:rsidTr="009A06EB">
        <w:trPr>
          <w:trHeight w:val="189"/>
        </w:trPr>
        <w:tc>
          <w:tcPr>
            <w:tcW w:w="861" w:type="dxa"/>
            <w:gridSpan w:val="2"/>
          </w:tcPr>
          <w:p w:rsidR="00AF49CA" w:rsidRPr="00B25812" w:rsidRDefault="00AF49CA" w:rsidP="009A06EB">
            <w:pPr>
              <w:ind w:left="-90"/>
              <w:rPr>
                <w:sz w:val="18"/>
              </w:rPr>
            </w:pPr>
            <w:r w:rsidRPr="00B25812">
              <w:rPr>
                <w:sz w:val="18"/>
              </w:rPr>
              <w:t>6</w:t>
            </w:r>
          </w:p>
        </w:tc>
        <w:tc>
          <w:tcPr>
            <w:tcW w:w="1479" w:type="dxa"/>
            <w:gridSpan w:val="2"/>
            <w:noWrap/>
          </w:tcPr>
          <w:p w:rsidR="00AF49CA" w:rsidRPr="00B25812" w:rsidRDefault="00AF49CA" w:rsidP="009A06EB">
            <w:pPr>
              <w:ind w:left="-93"/>
              <w:rPr>
                <w:rFonts w:eastAsia="Times New Roman"/>
                <w:sz w:val="18"/>
              </w:rPr>
            </w:pPr>
            <w:r w:rsidRPr="00B25812">
              <w:rPr>
                <w:rFonts w:eastAsia="Times New Roman"/>
                <w:sz w:val="18"/>
              </w:rPr>
              <w:t>S3_3324735</w:t>
            </w:r>
          </w:p>
        </w:tc>
        <w:tc>
          <w:tcPr>
            <w:tcW w:w="540" w:type="dxa"/>
            <w:noWrap/>
          </w:tcPr>
          <w:p w:rsidR="00AF49CA" w:rsidRPr="00B25812" w:rsidRDefault="00AF49CA" w:rsidP="009A06EB">
            <w:pPr>
              <w:ind w:left="-93"/>
              <w:rPr>
                <w:rFonts w:eastAsia="Times New Roman"/>
                <w:sz w:val="18"/>
              </w:rPr>
            </w:pPr>
            <w:r w:rsidRPr="00B25812">
              <w:rPr>
                <w:rFonts w:eastAsia="Times New Roman"/>
                <w:sz w:val="18"/>
              </w:rPr>
              <w:t>3</w:t>
            </w:r>
          </w:p>
        </w:tc>
        <w:tc>
          <w:tcPr>
            <w:tcW w:w="990" w:type="dxa"/>
          </w:tcPr>
          <w:p w:rsidR="00AF49CA" w:rsidRPr="00B25812" w:rsidRDefault="00AF49CA" w:rsidP="009A06EB">
            <w:pPr>
              <w:ind w:left="-93"/>
              <w:rPr>
                <w:rFonts w:eastAsia="Times New Roman"/>
                <w:sz w:val="18"/>
              </w:rPr>
            </w:pPr>
            <w:r w:rsidRPr="00B25812">
              <w:rPr>
                <w:rFonts w:eastAsia="Times New Roman"/>
                <w:sz w:val="18"/>
              </w:rPr>
              <w:t>3324735</w:t>
            </w:r>
          </w:p>
        </w:tc>
        <w:tc>
          <w:tcPr>
            <w:tcW w:w="2430" w:type="dxa"/>
          </w:tcPr>
          <w:p w:rsidR="00AF49CA" w:rsidRPr="00B25812" w:rsidRDefault="00AF49CA" w:rsidP="009A06EB">
            <w:pPr>
              <w:ind w:left="-93"/>
              <w:rPr>
                <w:sz w:val="18"/>
                <w:shd w:val="clear" w:color="auto" w:fill="FFFFFF"/>
              </w:rPr>
            </w:pPr>
            <w:r w:rsidRPr="00B25812">
              <w:rPr>
                <w:sz w:val="18"/>
                <w:shd w:val="clear" w:color="auto" w:fill="FFFFFF"/>
              </w:rPr>
              <w:t>LOC110612221 MANES_03G037800v8</w:t>
            </w:r>
          </w:p>
        </w:tc>
        <w:tc>
          <w:tcPr>
            <w:tcW w:w="2610" w:type="dxa"/>
            <w:noWrap/>
          </w:tcPr>
          <w:p w:rsidR="00AF49CA" w:rsidRPr="00B25812" w:rsidRDefault="00AF49CA" w:rsidP="009A06EB">
            <w:pPr>
              <w:ind w:left="-93"/>
              <w:rPr>
                <w:sz w:val="18"/>
                <w:shd w:val="clear" w:color="auto" w:fill="FFFFFF"/>
              </w:rPr>
            </w:pPr>
            <w:proofErr w:type="spellStart"/>
            <w:r w:rsidRPr="00B25812">
              <w:rPr>
                <w:sz w:val="18"/>
                <w:shd w:val="clear" w:color="auto" w:fill="FFFFFF"/>
              </w:rPr>
              <w:t>Phospholipid</w:t>
            </w:r>
            <w:proofErr w:type="gramStart"/>
            <w:r w:rsidRPr="00B25812">
              <w:rPr>
                <w:sz w:val="18"/>
                <w:shd w:val="clear" w:color="auto" w:fill="FFFFFF"/>
              </w:rPr>
              <w:t>:diacylglycerol</w:t>
            </w:r>
            <w:proofErr w:type="spellEnd"/>
            <w:proofErr w:type="gramEnd"/>
            <w:r w:rsidRPr="00B25812">
              <w:rPr>
                <w:sz w:val="18"/>
                <w:shd w:val="clear" w:color="auto" w:fill="FFFFFF"/>
              </w:rPr>
              <w:t xml:space="preserve"> acyltransferase 1.</w:t>
            </w:r>
          </w:p>
        </w:tc>
        <w:tc>
          <w:tcPr>
            <w:tcW w:w="5670" w:type="dxa"/>
          </w:tcPr>
          <w:p w:rsidR="00AF49CA" w:rsidRPr="00B25812" w:rsidRDefault="00AF49CA" w:rsidP="00AF49CA">
            <w:pPr>
              <w:pStyle w:val="ListParagraph"/>
              <w:numPr>
                <w:ilvl w:val="0"/>
                <w:numId w:val="1"/>
              </w:numPr>
              <w:ind w:left="90" w:hanging="180"/>
              <w:rPr>
                <w:rFonts w:eastAsia="Times New Roman"/>
                <w:sz w:val="18"/>
              </w:rPr>
            </w:pPr>
            <w:r w:rsidRPr="00B25812">
              <w:rPr>
                <w:rFonts w:eastAsia="Times New Roman"/>
                <w:sz w:val="18"/>
              </w:rPr>
              <w:t>Good for oil yield increase.</w:t>
            </w:r>
          </w:p>
          <w:p w:rsidR="00AF49CA" w:rsidRPr="00B25812" w:rsidRDefault="00AF49CA" w:rsidP="00AF49CA">
            <w:pPr>
              <w:pStyle w:val="ListParagraph"/>
              <w:numPr>
                <w:ilvl w:val="0"/>
                <w:numId w:val="1"/>
              </w:numPr>
              <w:ind w:left="90" w:hanging="180"/>
              <w:rPr>
                <w:rFonts w:eastAsia="Times New Roman"/>
                <w:sz w:val="18"/>
              </w:rPr>
            </w:pPr>
            <w:r w:rsidRPr="00B25812">
              <w:rPr>
                <w:rFonts w:eastAsia="Times New Roman"/>
                <w:sz w:val="18"/>
              </w:rPr>
              <w:t>Helps in the growth and development of root, leaf, stem, flower, and seeds.</w:t>
            </w:r>
          </w:p>
        </w:tc>
      </w:tr>
    </w:tbl>
    <w:p w:rsidR="00AF49CA" w:rsidRPr="00B03FA9" w:rsidRDefault="00AF49CA" w:rsidP="00AF49CA">
      <w:pPr>
        <w:spacing w:after="0" w:line="240" w:lineRule="auto"/>
        <w:rPr>
          <w:rFonts w:ascii="Times New Roman" w:hAnsi="Times New Roman" w:cs="Times New Roman"/>
          <w:b/>
          <w:sz w:val="24"/>
        </w:rPr>
      </w:pPr>
    </w:p>
    <w:p w:rsidR="00AF49CA" w:rsidRPr="00B03FA9" w:rsidRDefault="00AF49CA" w:rsidP="00AF49CA">
      <w:pPr>
        <w:spacing w:after="0" w:line="240" w:lineRule="auto"/>
        <w:jc w:val="both"/>
        <w:rPr>
          <w:rFonts w:ascii="Times New Roman" w:hAnsi="Times New Roman" w:cs="Times New Roman"/>
        </w:rPr>
      </w:pPr>
    </w:p>
    <w:p w:rsidR="001D6C66" w:rsidRDefault="001D6C66">
      <w:bookmarkStart w:id="0" w:name="_GoBack"/>
      <w:bookmarkEnd w:id="0"/>
    </w:p>
    <w:sectPr w:rsidR="001D6C66" w:rsidSect="004D1750">
      <w:pgSz w:w="16839" w:h="11907"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2BFE"/>
    <w:multiLevelType w:val="hybridMultilevel"/>
    <w:tmpl w:val="CB2CF004"/>
    <w:lvl w:ilvl="0" w:tplc="04090001">
      <w:start w:val="1"/>
      <w:numFmt w:val="bullet"/>
      <w:lvlText w:val=""/>
      <w:lvlJc w:val="left"/>
      <w:pPr>
        <w:ind w:left="627" w:hanging="360"/>
      </w:pPr>
      <w:rPr>
        <w:rFonts w:ascii="Symbol" w:hAnsi="Symbol"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1">
    <w:nsid w:val="10065DE8"/>
    <w:multiLevelType w:val="hybridMultilevel"/>
    <w:tmpl w:val="C7C2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0965BC"/>
    <w:multiLevelType w:val="hybridMultilevel"/>
    <w:tmpl w:val="59745436"/>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14614"/>
    <w:multiLevelType w:val="hybridMultilevel"/>
    <w:tmpl w:val="45A65BBE"/>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4">
    <w:nsid w:val="14301DF1"/>
    <w:multiLevelType w:val="hybridMultilevel"/>
    <w:tmpl w:val="D12ADA3A"/>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5">
    <w:nsid w:val="14B7603E"/>
    <w:multiLevelType w:val="hybridMultilevel"/>
    <w:tmpl w:val="E1E8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E34D34"/>
    <w:multiLevelType w:val="hybridMultilevel"/>
    <w:tmpl w:val="33CA5C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CB23C5"/>
    <w:multiLevelType w:val="hybridMultilevel"/>
    <w:tmpl w:val="E0E2E676"/>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8">
    <w:nsid w:val="1FA66B7E"/>
    <w:multiLevelType w:val="hybridMultilevel"/>
    <w:tmpl w:val="0FDE3110"/>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9">
    <w:nsid w:val="1FD97569"/>
    <w:multiLevelType w:val="hybridMultilevel"/>
    <w:tmpl w:val="07301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6379FE"/>
    <w:multiLevelType w:val="hybridMultilevel"/>
    <w:tmpl w:val="C0CCF466"/>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11">
    <w:nsid w:val="24D661FD"/>
    <w:multiLevelType w:val="hybridMultilevel"/>
    <w:tmpl w:val="BFBC2F94"/>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12">
    <w:nsid w:val="25706B91"/>
    <w:multiLevelType w:val="hybridMultilevel"/>
    <w:tmpl w:val="D2989668"/>
    <w:lvl w:ilvl="0" w:tplc="04090001">
      <w:start w:val="1"/>
      <w:numFmt w:val="bullet"/>
      <w:lvlText w:val=""/>
      <w:lvlJc w:val="left"/>
      <w:pPr>
        <w:ind w:left="630" w:hanging="360"/>
      </w:pPr>
      <w:rPr>
        <w:rFonts w:ascii="Symbol" w:hAnsi="Symbol"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30F85A9A"/>
    <w:multiLevelType w:val="hybridMultilevel"/>
    <w:tmpl w:val="3AFC3786"/>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14">
    <w:nsid w:val="32DC6981"/>
    <w:multiLevelType w:val="hybridMultilevel"/>
    <w:tmpl w:val="84065C04"/>
    <w:lvl w:ilvl="0" w:tplc="04090001">
      <w:start w:val="1"/>
      <w:numFmt w:val="bullet"/>
      <w:lvlText w:val=""/>
      <w:lvlJc w:val="left"/>
      <w:pPr>
        <w:ind w:left="627" w:hanging="360"/>
      </w:pPr>
      <w:rPr>
        <w:rFonts w:ascii="Symbol" w:hAnsi="Symbol"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15">
    <w:nsid w:val="33CD79B3"/>
    <w:multiLevelType w:val="hybridMultilevel"/>
    <w:tmpl w:val="3F94A3E6"/>
    <w:lvl w:ilvl="0" w:tplc="04090001">
      <w:start w:val="1"/>
      <w:numFmt w:val="bullet"/>
      <w:lvlText w:val=""/>
      <w:lvlJc w:val="left"/>
      <w:pPr>
        <w:ind w:left="627" w:hanging="360"/>
      </w:pPr>
      <w:rPr>
        <w:rFonts w:ascii="Symbol" w:hAnsi="Symbol" w:hint="default"/>
        <w:b w:val="0"/>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16">
    <w:nsid w:val="343B78D2"/>
    <w:multiLevelType w:val="hybridMultilevel"/>
    <w:tmpl w:val="B6488E84"/>
    <w:lvl w:ilvl="0" w:tplc="04090001">
      <w:start w:val="1"/>
      <w:numFmt w:val="bullet"/>
      <w:lvlText w:val=""/>
      <w:lvlJc w:val="left"/>
      <w:pPr>
        <w:ind w:left="627" w:hanging="360"/>
      </w:pPr>
      <w:rPr>
        <w:rFonts w:ascii="Symbol" w:hAnsi="Symbol"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17">
    <w:nsid w:val="34794101"/>
    <w:multiLevelType w:val="hybridMultilevel"/>
    <w:tmpl w:val="0A2C8C7E"/>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18">
    <w:nsid w:val="373830B0"/>
    <w:multiLevelType w:val="hybridMultilevel"/>
    <w:tmpl w:val="30360872"/>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19">
    <w:nsid w:val="38695899"/>
    <w:multiLevelType w:val="hybridMultilevel"/>
    <w:tmpl w:val="805AA076"/>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20">
    <w:nsid w:val="3D2E3B8E"/>
    <w:multiLevelType w:val="hybridMultilevel"/>
    <w:tmpl w:val="113A4430"/>
    <w:lvl w:ilvl="0" w:tplc="04090001">
      <w:start w:val="1"/>
      <w:numFmt w:val="bullet"/>
      <w:lvlText w:val=""/>
      <w:lvlJc w:val="left"/>
      <w:pPr>
        <w:ind w:left="63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D03FD9"/>
    <w:multiLevelType w:val="hybridMultilevel"/>
    <w:tmpl w:val="392CD6C8"/>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22">
    <w:nsid w:val="409A196D"/>
    <w:multiLevelType w:val="hybridMultilevel"/>
    <w:tmpl w:val="318E5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A104EC"/>
    <w:multiLevelType w:val="hybridMultilevel"/>
    <w:tmpl w:val="E6362D32"/>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24">
    <w:nsid w:val="523D3F33"/>
    <w:multiLevelType w:val="hybridMultilevel"/>
    <w:tmpl w:val="6C8C9C8E"/>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25">
    <w:nsid w:val="5F5B01D6"/>
    <w:multiLevelType w:val="hybridMultilevel"/>
    <w:tmpl w:val="4712FD74"/>
    <w:lvl w:ilvl="0" w:tplc="04090001">
      <w:start w:val="1"/>
      <w:numFmt w:val="bullet"/>
      <w:lvlText w:val=""/>
      <w:lvlJc w:val="left"/>
      <w:pPr>
        <w:ind w:left="627" w:hanging="360"/>
      </w:pPr>
      <w:rPr>
        <w:rFonts w:ascii="Symbol" w:hAnsi="Symbol"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26">
    <w:nsid w:val="6414148A"/>
    <w:multiLevelType w:val="hybridMultilevel"/>
    <w:tmpl w:val="61100B6C"/>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27">
    <w:nsid w:val="73433427"/>
    <w:multiLevelType w:val="hybridMultilevel"/>
    <w:tmpl w:val="023C24FC"/>
    <w:lvl w:ilvl="0" w:tplc="04090001">
      <w:start w:val="1"/>
      <w:numFmt w:val="bullet"/>
      <w:lvlText w:val=""/>
      <w:lvlJc w:val="left"/>
      <w:pPr>
        <w:ind w:left="630" w:hanging="360"/>
      </w:pPr>
      <w:rPr>
        <w:rFonts w:ascii="Symbol" w:hAnsi="Symbol"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76252DCA"/>
    <w:multiLevelType w:val="hybridMultilevel"/>
    <w:tmpl w:val="962EE34C"/>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29">
    <w:nsid w:val="7BFC3D5E"/>
    <w:multiLevelType w:val="hybridMultilevel"/>
    <w:tmpl w:val="2382B83C"/>
    <w:lvl w:ilvl="0" w:tplc="04090001">
      <w:start w:val="1"/>
      <w:numFmt w:val="bullet"/>
      <w:lvlText w:val=""/>
      <w:lvlJc w:val="left"/>
      <w:pPr>
        <w:ind w:left="627" w:hanging="360"/>
      </w:pPr>
      <w:rPr>
        <w:rFonts w:ascii="Symbol" w:hAnsi="Symbol"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30">
    <w:nsid w:val="7C662E11"/>
    <w:multiLevelType w:val="hybridMultilevel"/>
    <w:tmpl w:val="FBC44CEC"/>
    <w:lvl w:ilvl="0" w:tplc="04090001">
      <w:start w:val="1"/>
      <w:numFmt w:val="bullet"/>
      <w:lvlText w:val=""/>
      <w:lvlJc w:val="left"/>
      <w:pPr>
        <w:ind w:left="627" w:hanging="360"/>
      </w:pPr>
      <w:rPr>
        <w:rFonts w:ascii="Symbol" w:hAnsi="Symbol"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31">
    <w:nsid w:val="7E4450CD"/>
    <w:multiLevelType w:val="hybridMultilevel"/>
    <w:tmpl w:val="3594C662"/>
    <w:lvl w:ilvl="0" w:tplc="04090001">
      <w:start w:val="1"/>
      <w:numFmt w:val="bullet"/>
      <w:lvlText w:val=""/>
      <w:lvlJc w:val="left"/>
      <w:pPr>
        <w:ind w:left="627" w:hanging="360"/>
      </w:pPr>
      <w:rPr>
        <w:rFonts w:ascii="Symbol" w:hAnsi="Symbol"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num w:numId="1">
    <w:abstractNumId w:val="26"/>
  </w:num>
  <w:num w:numId="2">
    <w:abstractNumId w:val="18"/>
  </w:num>
  <w:num w:numId="3">
    <w:abstractNumId w:val="1"/>
  </w:num>
  <w:num w:numId="4">
    <w:abstractNumId w:val="0"/>
  </w:num>
  <w:num w:numId="5">
    <w:abstractNumId w:val="5"/>
  </w:num>
  <w:num w:numId="6">
    <w:abstractNumId w:val="9"/>
  </w:num>
  <w:num w:numId="7">
    <w:abstractNumId w:val="30"/>
  </w:num>
  <w:num w:numId="8">
    <w:abstractNumId w:val="31"/>
  </w:num>
  <w:num w:numId="9">
    <w:abstractNumId w:val="24"/>
  </w:num>
  <w:num w:numId="10">
    <w:abstractNumId w:val="12"/>
  </w:num>
  <w:num w:numId="11">
    <w:abstractNumId w:val="27"/>
  </w:num>
  <w:num w:numId="12">
    <w:abstractNumId w:val="2"/>
  </w:num>
  <w:num w:numId="13">
    <w:abstractNumId w:val="4"/>
  </w:num>
  <w:num w:numId="14">
    <w:abstractNumId w:val="28"/>
  </w:num>
  <w:num w:numId="15">
    <w:abstractNumId w:val="3"/>
  </w:num>
  <w:num w:numId="16">
    <w:abstractNumId w:val="21"/>
  </w:num>
  <w:num w:numId="17">
    <w:abstractNumId w:val="13"/>
  </w:num>
  <w:num w:numId="18">
    <w:abstractNumId w:val="8"/>
  </w:num>
  <w:num w:numId="19">
    <w:abstractNumId w:val="19"/>
  </w:num>
  <w:num w:numId="20">
    <w:abstractNumId w:val="17"/>
  </w:num>
  <w:num w:numId="21">
    <w:abstractNumId w:val="10"/>
  </w:num>
  <w:num w:numId="22">
    <w:abstractNumId w:val="23"/>
  </w:num>
  <w:num w:numId="23">
    <w:abstractNumId w:val="22"/>
  </w:num>
  <w:num w:numId="24">
    <w:abstractNumId w:val="25"/>
  </w:num>
  <w:num w:numId="25">
    <w:abstractNumId w:val="7"/>
  </w:num>
  <w:num w:numId="26">
    <w:abstractNumId w:val="15"/>
  </w:num>
  <w:num w:numId="27">
    <w:abstractNumId w:val="29"/>
  </w:num>
  <w:num w:numId="28">
    <w:abstractNumId w:val="16"/>
  </w:num>
  <w:num w:numId="29">
    <w:abstractNumId w:val="11"/>
  </w:num>
  <w:num w:numId="30">
    <w:abstractNumId w:val="6"/>
  </w:num>
  <w:num w:numId="31">
    <w:abstractNumId w:val="20"/>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9CA"/>
    <w:rsid w:val="001D6C66"/>
    <w:rsid w:val="00AF49CA"/>
    <w:rsid w:val="00DD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9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F49CA"/>
    <w:pPr>
      <w:spacing w:after="0" w:line="240" w:lineRule="auto"/>
    </w:pPr>
    <w:rPr>
      <w:rFonts w:ascii="Times New Roman" w:eastAsia="SimSu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1"/>
    <w:qFormat/>
    <w:rsid w:val="00AF49CA"/>
    <w:pPr>
      <w:ind w:left="720"/>
      <w:contextualSpacing/>
    </w:pPr>
  </w:style>
  <w:style w:type="character" w:styleId="Emphasis">
    <w:name w:val="Emphasis"/>
    <w:basedOn w:val="DefaultParagraphFont"/>
    <w:uiPriority w:val="20"/>
    <w:qFormat/>
    <w:rsid w:val="00AF49CA"/>
    <w:rPr>
      <w:i/>
      <w:iCs/>
    </w:rPr>
  </w:style>
  <w:style w:type="character" w:styleId="Strong">
    <w:name w:val="Strong"/>
    <w:basedOn w:val="DefaultParagraphFont"/>
    <w:uiPriority w:val="22"/>
    <w:qFormat/>
    <w:rsid w:val="00AF49CA"/>
    <w:rPr>
      <w:b/>
      <w:bCs/>
    </w:rPr>
  </w:style>
  <w:style w:type="character" w:customStyle="1" w:styleId="hgkelc">
    <w:name w:val="hgkelc"/>
    <w:basedOn w:val="DefaultParagraphFont"/>
    <w:rsid w:val="00AF49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9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F49CA"/>
    <w:pPr>
      <w:spacing w:after="0" w:line="240" w:lineRule="auto"/>
    </w:pPr>
    <w:rPr>
      <w:rFonts w:ascii="Times New Roman" w:eastAsia="SimSu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1"/>
    <w:qFormat/>
    <w:rsid w:val="00AF49CA"/>
    <w:pPr>
      <w:ind w:left="720"/>
      <w:contextualSpacing/>
    </w:pPr>
  </w:style>
  <w:style w:type="character" w:styleId="Emphasis">
    <w:name w:val="Emphasis"/>
    <w:basedOn w:val="DefaultParagraphFont"/>
    <w:uiPriority w:val="20"/>
    <w:qFormat/>
    <w:rsid w:val="00AF49CA"/>
    <w:rPr>
      <w:i/>
      <w:iCs/>
    </w:rPr>
  </w:style>
  <w:style w:type="character" w:styleId="Strong">
    <w:name w:val="Strong"/>
    <w:basedOn w:val="DefaultParagraphFont"/>
    <w:uiPriority w:val="22"/>
    <w:qFormat/>
    <w:rsid w:val="00AF49CA"/>
    <w:rPr>
      <w:b/>
      <w:bCs/>
    </w:rPr>
  </w:style>
  <w:style w:type="character" w:customStyle="1" w:styleId="hgkelc">
    <w:name w:val="hgkelc"/>
    <w:basedOn w:val="DefaultParagraphFont"/>
    <w:rsid w:val="00AF4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2413</Words>
  <Characters>13758</Characters>
  <Application>Microsoft Office Word</Application>
  <DocSecurity>0</DocSecurity>
  <Lines>114</Lines>
  <Paragraphs>32</Paragraphs>
  <ScaleCrop>false</ScaleCrop>
  <Company/>
  <LinksUpToDate>false</LinksUpToDate>
  <CharactersWithSpaces>16139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Peter</dc:creator>
  <cp:lastModifiedBy>Simon Peter</cp:lastModifiedBy>
  <cp:revision>1</cp:revision>
  <dcterms:created xsi:type="dcterms:W3CDTF">2024-05-01T22:27:00Z</dcterms:created>
  <dcterms:modified xsi:type="dcterms:W3CDTF">2024-05-01T22:28:00Z</dcterms:modified>
</cp:coreProperties>
</file>