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2"/>
        <w:rPr>
          <w:b w:val="0"/>
        </w:rPr>
      </w:pPr>
      <w:r>
        <w:t>Supplementary Material</w:t>
      </w:r>
    </w:p>
    <w:p>
      <w:pPr>
        <w:pStyle w:val="2"/>
      </w:pPr>
      <w:r>
        <w:t>Supplementary Tables</w:t>
      </w:r>
    </w:p>
    <w:tbl>
      <w:tblPr>
        <w:tblStyle w:val="2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4"/>
        <w:gridCol w:w="6649"/>
      </w:tblGrid>
      <w:tr>
        <w:trPr>
          <w:trHeight w:val="34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  <w:t>TABLE 1A Construction of noncognitive ability measures</w:t>
            </w:r>
          </w:p>
        </w:tc>
      </w:tr>
      <w:tr>
        <w:trPr>
          <w:trHeight w:val="340" w:hRule="atLeast"/>
        </w:trPr>
        <w:tc>
          <w:tcPr>
            <w:tcW w:w="167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  <w:t>Dimensions</w:t>
            </w:r>
          </w:p>
        </w:tc>
        <w:tc>
          <w:tcPr>
            <w:tcW w:w="332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  <w:t>Items</w:t>
            </w:r>
          </w:p>
        </w:tc>
      </w:tr>
      <w:tr>
        <w:trPr>
          <w:trHeight w:val="320" w:hRule="atLeast"/>
        </w:trPr>
        <w:tc>
          <w:tcPr>
            <w:tcW w:w="167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Conscientiousness</w:t>
            </w:r>
          </w:p>
        </w:tc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Do things rigorously and carefully</w:t>
            </w:r>
          </w:p>
        </w:tc>
      </w:tr>
      <w:tr>
        <w:trPr>
          <w:trHeight w:val="320" w:hRule="atLeast"/>
        </w:trPr>
        <w:tc>
          <w:tcPr>
            <w:tcW w:w="1673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Often lazy</w:t>
            </w:r>
            <w:r>
              <w:rPr>
                <w:rFonts w:eastAsia="DengXian" w:cs="Times New Roman"/>
                <w:sz w:val="20"/>
                <w:szCs w:val="20"/>
                <w:vertAlign w:val="superscript"/>
                <w:lang w:eastAsia="zh-CN"/>
              </w:rPr>
              <w:t>®</w:t>
            </w:r>
          </w:p>
        </w:tc>
      </w:tr>
      <w:tr>
        <w:trPr>
          <w:trHeight w:val="320" w:hRule="atLeast"/>
        </w:trPr>
        <w:tc>
          <w:tcPr>
            <w:tcW w:w="1673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Efficient in doing things</w:t>
            </w:r>
          </w:p>
        </w:tc>
      </w:tr>
      <w:tr>
        <w:trPr>
          <w:trHeight w:val="320" w:hRule="atLeast"/>
        </w:trPr>
        <w:tc>
          <w:tcPr>
            <w:tcW w:w="167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Extroversion</w:t>
            </w:r>
          </w:p>
        </w:tc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Talkative</w:t>
            </w:r>
          </w:p>
        </w:tc>
      </w:tr>
      <w:tr>
        <w:trPr>
          <w:trHeight w:val="320" w:hRule="atLeast"/>
        </w:trPr>
        <w:tc>
          <w:tcPr>
            <w:tcW w:w="1673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Cheerful and sociable</w:t>
            </w:r>
          </w:p>
        </w:tc>
      </w:tr>
      <w:tr>
        <w:trPr>
          <w:trHeight w:val="320" w:hRule="atLeast"/>
        </w:trPr>
        <w:tc>
          <w:tcPr>
            <w:tcW w:w="1673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Reserved and conservative</w:t>
            </w:r>
            <w:r>
              <w:rPr>
                <w:rFonts w:eastAsia="DengXian" w:cs="Times New Roman"/>
                <w:sz w:val="20"/>
                <w:szCs w:val="20"/>
                <w:vertAlign w:val="superscript"/>
                <w:lang w:eastAsia="zh-CN"/>
              </w:rPr>
              <w:t>®</w:t>
            </w:r>
          </w:p>
        </w:tc>
      </w:tr>
      <w:tr>
        <w:trPr>
          <w:trHeight w:val="320" w:hRule="atLeast"/>
        </w:trPr>
        <w:tc>
          <w:tcPr>
            <w:tcW w:w="167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Agreeableness</w:t>
            </w:r>
          </w:p>
        </w:tc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Sometimes rude and impolite to others</w:t>
            </w:r>
            <w:r>
              <w:rPr>
                <w:rFonts w:eastAsia="DengXian" w:cs="Times New Roman"/>
                <w:sz w:val="20"/>
                <w:szCs w:val="20"/>
                <w:vertAlign w:val="superscript"/>
                <w:lang w:eastAsia="zh-CN"/>
              </w:rPr>
              <w:t>®</w:t>
            </w:r>
          </w:p>
        </w:tc>
      </w:tr>
      <w:tr>
        <w:trPr>
          <w:trHeight w:val="320" w:hRule="atLeast"/>
        </w:trPr>
        <w:tc>
          <w:tcPr>
            <w:tcW w:w="1673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Naturally forgiving</w:t>
            </w:r>
          </w:p>
        </w:tc>
      </w:tr>
      <w:tr>
        <w:trPr>
          <w:trHeight w:val="320" w:hRule="atLeast"/>
        </w:trPr>
        <w:tc>
          <w:tcPr>
            <w:tcW w:w="1673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Considerate and kind to almost everyone</w:t>
            </w:r>
          </w:p>
        </w:tc>
      </w:tr>
      <w:tr>
        <w:trPr>
          <w:trHeight w:val="320" w:hRule="atLeast"/>
        </w:trPr>
        <w:tc>
          <w:tcPr>
            <w:tcW w:w="167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Openness</w:t>
            </w:r>
          </w:p>
        </w:tc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Creative and generates new ideas</w:t>
            </w:r>
          </w:p>
        </w:tc>
      </w:tr>
      <w:tr>
        <w:trPr>
          <w:trHeight w:val="320" w:hRule="atLeast"/>
        </w:trPr>
        <w:tc>
          <w:tcPr>
            <w:tcW w:w="1673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Values art and aesthetic experiences</w:t>
            </w:r>
          </w:p>
        </w:tc>
      </w:tr>
      <w:tr>
        <w:trPr>
          <w:trHeight w:val="320" w:hRule="atLeast"/>
        </w:trPr>
        <w:tc>
          <w:tcPr>
            <w:tcW w:w="1673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Imaginative</w:t>
            </w:r>
          </w:p>
        </w:tc>
      </w:tr>
      <w:tr>
        <w:trPr>
          <w:trHeight w:val="320" w:hRule="atLeast"/>
        </w:trPr>
        <w:tc>
          <w:tcPr>
            <w:tcW w:w="1673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Emotional Stability</w:t>
            </w:r>
          </w:p>
        </w:tc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Often worries</w:t>
            </w:r>
            <w:r>
              <w:rPr>
                <w:rFonts w:eastAsia="DengXian" w:cs="Times New Roman"/>
                <w:sz w:val="20"/>
                <w:szCs w:val="20"/>
                <w:vertAlign w:val="superscript"/>
                <w:lang w:eastAsia="zh-CN"/>
              </w:rPr>
              <w:t>®</w:t>
            </w:r>
          </w:p>
        </w:tc>
      </w:tr>
      <w:tr>
        <w:trPr>
          <w:trHeight w:val="320" w:hRule="atLeast"/>
        </w:trPr>
        <w:tc>
          <w:tcPr>
            <w:tcW w:w="1673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Easily nervous</w:t>
            </w:r>
            <w:r>
              <w:rPr>
                <w:rFonts w:eastAsia="DengXian" w:cs="Times New Roman"/>
                <w:sz w:val="20"/>
                <w:szCs w:val="20"/>
                <w:vertAlign w:val="superscript"/>
                <w:lang w:eastAsia="zh-CN"/>
              </w:rPr>
              <w:t>®</w:t>
            </w:r>
          </w:p>
        </w:tc>
      </w:tr>
      <w:tr>
        <w:trPr>
          <w:trHeight w:val="340" w:hRule="atLeast"/>
        </w:trPr>
        <w:tc>
          <w:tcPr>
            <w:tcW w:w="1673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32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Relaxed and copes well with stress</w:t>
            </w:r>
          </w:p>
        </w:tc>
      </w:tr>
      <w:tr>
        <w:trPr>
          <w:trHeight w:val="32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Notes:</w:t>
            </w:r>
            <w:r>
              <w:rPr>
                <w:rFonts w:eastAsia="DengXian" w:cs="Times New Roman"/>
                <w:sz w:val="20"/>
                <w:szCs w:val="20"/>
                <w:vertAlign w:val="superscript"/>
                <w:lang w:eastAsia="zh-CN"/>
              </w:rPr>
              <w:t xml:space="preserve"> ®</w:t>
            </w:r>
            <w:r>
              <w:rPr>
                <w:rFonts w:eastAsia="DengXian" w:cs="Times New Roman"/>
                <w:sz w:val="20"/>
                <w:szCs w:val="20"/>
                <w:lang w:eastAsia="zh-CN"/>
              </w:rPr>
              <w:t xml:space="preserve"> means this item should be reverse-scored.</w:t>
            </w:r>
          </w:p>
        </w:tc>
      </w:tr>
    </w:tbl>
    <w:p/>
    <w:tbl>
      <w:tblPr>
        <w:tblStyle w:val="2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867"/>
        <w:gridCol w:w="1373"/>
        <w:gridCol w:w="1521"/>
        <w:gridCol w:w="1089"/>
        <w:gridCol w:w="1785"/>
        <w:gridCol w:w="292"/>
      </w:tblGrid>
      <w:tr>
        <w:trPr>
          <w:gridAfter w:val="1"/>
          <w:wAfter w:w="146" w:type="pct"/>
          <w:trHeight w:val="340" w:hRule="atLeast"/>
        </w:trPr>
        <w:tc>
          <w:tcPr>
            <w:tcW w:w="4854" w:type="pct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  <w:t>Table 2A Association between specific parenting styles dimensions and student's noncognitive abilities</w:t>
            </w:r>
          </w:p>
        </w:tc>
      </w:tr>
      <w:tr>
        <w:trPr>
          <w:gridAfter w:val="1"/>
          <w:wAfter w:w="146" w:type="pct"/>
          <w:trHeight w:val="464" w:hRule="atLeast"/>
        </w:trPr>
        <w:tc>
          <w:tcPr>
            <w:tcW w:w="1034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34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Conscientiousness</w:t>
            </w:r>
          </w:p>
        </w:tc>
        <w:tc>
          <w:tcPr>
            <w:tcW w:w="687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Extroversion</w:t>
            </w:r>
          </w:p>
        </w:tc>
        <w:tc>
          <w:tcPr>
            <w:tcW w:w="761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Agreeableness</w:t>
            </w:r>
          </w:p>
        </w:tc>
        <w:tc>
          <w:tcPr>
            <w:tcW w:w="545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Openness</w:t>
            </w:r>
          </w:p>
        </w:tc>
        <w:tc>
          <w:tcPr>
            <w:tcW w:w="892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Emotional stability</w:t>
            </w:r>
          </w:p>
        </w:tc>
      </w:tr>
      <w:tr>
        <w:trPr>
          <w:trHeight w:val="340" w:hRule="atLeast"/>
        </w:trPr>
        <w:tc>
          <w:tcPr>
            <w:tcW w:w="1034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34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7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61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5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19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b/>
                <w:bCs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b/>
                <w:bCs/>
                <w:i/>
                <w:iCs/>
                <w:sz w:val="20"/>
                <w:szCs w:val="20"/>
                <w:lang w:eastAsia="zh-CN"/>
              </w:rPr>
              <w:t>Authoritative parenting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eastAsia="DengXian" w:cs="Times New Roman"/>
                <w:b/>
                <w:bCs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6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Connection dimension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0.089**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0.070**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0.095**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0.115**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0.045</w:t>
            </w:r>
          </w:p>
        </w:tc>
        <w:tc>
          <w:tcPr>
            <w:tcW w:w="146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(0.018)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(0.017)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(0.006)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(0.007)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(0.032)</w:t>
            </w:r>
          </w:p>
        </w:tc>
        <w:tc>
          <w:tcPr>
            <w:tcW w:w="146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  <w:t>Adj. R</w:t>
            </w:r>
            <w:r>
              <w:rPr>
                <w:rFonts w:eastAsia="DengXian" w:cs="Times New Roman"/>
                <w:b/>
                <w:bCs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0.031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0.012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0.011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0.048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0.042</w:t>
            </w:r>
          </w:p>
        </w:tc>
        <w:tc>
          <w:tcPr>
            <w:tcW w:w="146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Regulation dimension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0.077**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0.060**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0.095**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0.114**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0.034</w:t>
            </w:r>
          </w:p>
        </w:tc>
        <w:tc>
          <w:tcPr>
            <w:tcW w:w="146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(0.008)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(0.011)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(0.010)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(0.005)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(0.016)</w:t>
            </w:r>
          </w:p>
        </w:tc>
        <w:tc>
          <w:tcPr>
            <w:tcW w:w="146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  <w:t>Adj. R</w:t>
            </w:r>
            <w:r>
              <w:rPr>
                <w:rFonts w:eastAsia="DengXian" w:cs="Times New Roman"/>
                <w:b/>
                <w:bCs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0.030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0.012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0.011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0.048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0.042</w:t>
            </w:r>
          </w:p>
        </w:tc>
        <w:tc>
          <w:tcPr>
            <w:tcW w:w="146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840" w:hRule="atLeast"/>
        </w:trPr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Autonomy Granting dimension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0.104**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0.057**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0.085**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0.105**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0.081**</w:t>
            </w:r>
          </w:p>
        </w:tc>
        <w:tc>
          <w:tcPr>
            <w:tcW w:w="146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(0.002)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(0.010)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(0.006)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(0.010)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(0.018)</w:t>
            </w:r>
          </w:p>
        </w:tc>
        <w:tc>
          <w:tcPr>
            <w:tcW w:w="146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  <w:t>Adj. R</w:t>
            </w:r>
            <w:r>
              <w:rPr>
                <w:rFonts w:eastAsia="DengXian" w:cs="Times New Roman"/>
                <w:b/>
                <w:bCs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0.034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0.012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0.011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0.048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0.045</w:t>
            </w:r>
          </w:p>
        </w:tc>
        <w:tc>
          <w:tcPr>
            <w:tcW w:w="146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19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b/>
                <w:bCs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b/>
                <w:bCs/>
                <w:i/>
                <w:iCs/>
                <w:sz w:val="20"/>
                <w:szCs w:val="20"/>
                <w:lang w:eastAsia="zh-CN"/>
              </w:rPr>
              <w:t>Authoritarian parenting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eastAsia="DengXian" w:cs="Times New Roman"/>
                <w:b/>
                <w:bCs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6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840" w:hRule="atLeast"/>
        </w:trPr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Physical Coercion dimension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-0.067**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0.008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-0.066**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-0.014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-0.029*</w:t>
            </w:r>
          </w:p>
        </w:tc>
        <w:tc>
          <w:tcPr>
            <w:tcW w:w="146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(0.010)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(0.005)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(0.005)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(0.008)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(0.009)</w:t>
            </w:r>
          </w:p>
        </w:tc>
        <w:tc>
          <w:tcPr>
            <w:tcW w:w="146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  <w:t>Adj. R</w:t>
            </w:r>
            <w:r>
              <w:rPr>
                <w:rFonts w:eastAsia="DengXian" w:cs="Times New Roman"/>
                <w:b/>
                <w:bCs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0.029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0.009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0.008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0.041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0.041</w:t>
            </w:r>
          </w:p>
        </w:tc>
        <w:tc>
          <w:tcPr>
            <w:tcW w:w="146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840" w:hRule="atLeast"/>
        </w:trPr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 xml:space="preserve">Verbal Hostility dimension 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-0.096**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0.011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-0.043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0.012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-0.069**</w:t>
            </w:r>
          </w:p>
        </w:tc>
        <w:tc>
          <w:tcPr>
            <w:tcW w:w="146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(0.009)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(0.005)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(0.018)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(0.009)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(0.008)</w:t>
            </w:r>
          </w:p>
        </w:tc>
        <w:tc>
          <w:tcPr>
            <w:tcW w:w="146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  <w:t>Adj. R</w:t>
            </w:r>
            <w:r>
              <w:rPr>
                <w:rFonts w:eastAsia="DengXian" w:cs="Times New Roman"/>
                <w:b/>
                <w:bCs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0.031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0.010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0.007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0.041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0.043</w:t>
            </w:r>
          </w:p>
        </w:tc>
        <w:tc>
          <w:tcPr>
            <w:tcW w:w="146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1120" w:hRule="atLeast"/>
        </w:trPr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Non-Reasoning/Punitive dimension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-0.072**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-0.010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-0.061**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-0.023*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-0.051**</w:t>
            </w:r>
          </w:p>
        </w:tc>
        <w:tc>
          <w:tcPr>
            <w:tcW w:w="146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(0.007)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(0.007)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(0.003)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(0.008)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(0.005)</w:t>
            </w:r>
          </w:p>
        </w:tc>
        <w:tc>
          <w:tcPr>
            <w:tcW w:w="146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  <w:t>Adj. R</w:t>
            </w:r>
            <w:r>
              <w:rPr>
                <w:rFonts w:eastAsia="DengXian" w:cs="Times New Roman"/>
                <w:b/>
                <w:bCs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0.030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0.010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0.008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0.041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0.043</w:t>
            </w:r>
          </w:p>
        </w:tc>
        <w:tc>
          <w:tcPr>
            <w:tcW w:w="146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Controls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146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Class fixed effect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146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40" w:hRule="atLeast"/>
        </w:trPr>
        <w:tc>
          <w:tcPr>
            <w:tcW w:w="103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Obse</w:t>
            </w:r>
            <w:r>
              <w:rPr>
                <w:rFonts w:hint="eastAsia" w:eastAsia="DengXian" w:cs="Times New Roman"/>
                <w:sz w:val="20"/>
                <w:szCs w:val="20"/>
                <w:lang w:eastAsia="zh-CN"/>
              </w:rPr>
              <w:t>r</w:t>
            </w:r>
            <w:r>
              <w:rPr>
                <w:rFonts w:eastAsia="DengXian" w:cs="Times New Roman"/>
                <w:sz w:val="20"/>
                <w:szCs w:val="20"/>
                <w:lang w:eastAsia="zh-CN"/>
              </w:rPr>
              <w:t>vations</w:t>
            </w:r>
          </w:p>
        </w:tc>
        <w:tc>
          <w:tcPr>
            <w:tcW w:w="93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6549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6549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6549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6549</w:t>
            </w:r>
          </w:p>
        </w:tc>
        <w:tc>
          <w:tcPr>
            <w:tcW w:w="89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6549</w:t>
            </w:r>
          </w:p>
        </w:tc>
        <w:tc>
          <w:tcPr>
            <w:tcW w:w="146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4854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0" w:after="0"/>
              <w:jc w:val="both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Notes: Each cell is a separate regression. Controls include child age (in years), gender, Hukou, minority; family size, number of siblings of child, whether the child's parents was the primary caregiver, whether the household of the child is poverty-stricken households, educational attainment of father and mother, and a factor of household wealth. All standard errors account for clustering at the class level. *p&lt;0.05; **p&lt;0.01</w:t>
            </w:r>
          </w:p>
        </w:tc>
        <w:tc>
          <w:tcPr>
            <w:tcW w:w="146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4854" w:type="pct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4854" w:type="pct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</w:tbl>
    <w:p/>
    <w:tbl>
      <w:tblPr>
        <w:tblStyle w:val="2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1976"/>
        <w:gridCol w:w="778"/>
        <w:gridCol w:w="2760"/>
        <w:gridCol w:w="222"/>
      </w:tblGrid>
      <w:tr>
        <w:trPr>
          <w:gridAfter w:val="1"/>
          <w:wAfter w:w="114" w:type="pct"/>
          <w:trHeight w:val="640" w:hRule="atLeast"/>
        </w:trPr>
        <w:tc>
          <w:tcPr>
            <w:tcW w:w="4886" w:type="pct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both"/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  <w:t>TABLE 3A Distribution of groups with different combinations of authoritative and authoritarian parenting styles</w:t>
            </w:r>
          </w:p>
        </w:tc>
      </w:tr>
      <w:tr>
        <w:trPr>
          <w:gridAfter w:val="1"/>
          <w:wAfter w:w="114" w:type="pct"/>
          <w:trHeight w:val="517" w:hRule="atLeast"/>
        </w:trPr>
        <w:tc>
          <w:tcPr>
            <w:tcW w:w="2130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  <w:t>Parenting style</w:t>
            </w:r>
          </w:p>
        </w:tc>
        <w:tc>
          <w:tcPr>
            <w:tcW w:w="988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  <w:t>Frequency</w:t>
            </w:r>
          </w:p>
        </w:tc>
        <w:tc>
          <w:tcPr>
            <w:tcW w:w="388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81" w:type="pct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  <w:t>Percentage (%)</w:t>
            </w:r>
          </w:p>
        </w:tc>
      </w:tr>
      <w:tr>
        <w:trPr>
          <w:trHeight w:val="340" w:hRule="atLeast"/>
        </w:trPr>
        <w:tc>
          <w:tcPr>
            <w:tcW w:w="2130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88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88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81" w:type="pct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Group 1(high authoritative, low authoritarian)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1825</w:t>
            </w:r>
          </w:p>
        </w:tc>
        <w:tc>
          <w:tcPr>
            <w:tcW w:w="388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 xml:space="preserve">27.87 </w:t>
            </w:r>
          </w:p>
        </w:tc>
        <w:tc>
          <w:tcPr>
            <w:tcW w:w="114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Group 2 (low authoritative, high authoritarian)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2074</w:t>
            </w:r>
          </w:p>
        </w:tc>
        <w:tc>
          <w:tcPr>
            <w:tcW w:w="388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 xml:space="preserve">31.67 </w:t>
            </w:r>
          </w:p>
        </w:tc>
        <w:tc>
          <w:tcPr>
            <w:tcW w:w="114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Group 3 (high authoritative, high authoritarian)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1583</w:t>
            </w:r>
          </w:p>
        </w:tc>
        <w:tc>
          <w:tcPr>
            <w:tcW w:w="388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 xml:space="preserve">24.17 </w:t>
            </w:r>
          </w:p>
        </w:tc>
        <w:tc>
          <w:tcPr>
            <w:tcW w:w="114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40" w:hRule="atLeast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Group 4 (low authoritative, low authoritarian)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1067</w:t>
            </w:r>
          </w:p>
        </w:tc>
        <w:tc>
          <w:tcPr>
            <w:tcW w:w="388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 xml:space="preserve">16.29 </w:t>
            </w:r>
          </w:p>
        </w:tc>
        <w:tc>
          <w:tcPr>
            <w:tcW w:w="114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4886" w:type="pct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both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Notes: The cutoffs of the classification are the means of the authoritative and authoritarian subscale score</w:t>
            </w:r>
          </w:p>
        </w:tc>
        <w:tc>
          <w:tcPr>
            <w:tcW w:w="114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</w:tbl>
    <w:p>
      <w:pPr>
        <w:spacing w:before="240"/>
      </w:pPr>
    </w:p>
    <w:tbl>
      <w:tblPr>
        <w:tblStyle w:val="20"/>
        <w:tblW w:w="5000" w:type="pct"/>
        <w:tblInd w:w="0" w:type="dxa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705"/>
        <w:gridCol w:w="1961"/>
        <w:gridCol w:w="1447"/>
        <w:gridCol w:w="1601"/>
        <w:gridCol w:w="1149"/>
        <w:gridCol w:w="1809"/>
        <w:gridCol w:w="321"/>
      </w:tblGrid>
      <w:tr>
        <w:trPr>
          <w:gridAfter w:val="1"/>
          <w:wAfter w:w="160" w:type="pct"/>
          <w:trHeight w:val="340" w:hRule="atLeast"/>
        </w:trPr>
        <w:tc>
          <w:tcPr>
            <w:tcW w:w="4839" w:type="pct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  <w:t>Table 4A</w:t>
            </w:r>
            <w:bookmarkStart w:id="0" w:name="_GoBack"/>
            <w:bookmarkEnd w:id="0"/>
            <w:r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  <w:t xml:space="preserve"> Association between combinations of parenting styles and students' noncognitive abilities</w:t>
            </w:r>
          </w:p>
        </w:tc>
      </w:tr>
      <w:tr>
        <w:trPr>
          <w:gridAfter w:val="1"/>
          <w:wAfter w:w="160" w:type="pct"/>
          <w:trHeight w:val="464" w:hRule="atLeast"/>
        </w:trPr>
        <w:tc>
          <w:tcPr>
            <w:tcW w:w="853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81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Conscientiousness</w:t>
            </w:r>
          </w:p>
        </w:tc>
        <w:tc>
          <w:tcPr>
            <w:tcW w:w="724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Extroversion</w:t>
            </w:r>
          </w:p>
        </w:tc>
        <w:tc>
          <w:tcPr>
            <w:tcW w:w="801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Agreeableness</w:t>
            </w:r>
          </w:p>
        </w:tc>
        <w:tc>
          <w:tcPr>
            <w:tcW w:w="575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Openness</w:t>
            </w:r>
          </w:p>
        </w:tc>
        <w:tc>
          <w:tcPr>
            <w:tcW w:w="904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Emotional stability</w:t>
            </w:r>
          </w:p>
        </w:tc>
      </w:tr>
      <w:tr>
        <w:trPr>
          <w:trHeight w:val="340" w:hRule="atLeast"/>
        </w:trPr>
        <w:tc>
          <w:tcPr>
            <w:tcW w:w="853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81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4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01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4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85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Group 1(high authoritative, low authoritarian)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0.164**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0.134**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0.169**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0.236**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0.048</w:t>
            </w:r>
          </w:p>
        </w:tc>
        <w:tc>
          <w:tcPr>
            <w:tcW w:w="160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853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(0.021)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(0.031)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(0.028)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(0.019)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(0.056)</w:t>
            </w:r>
          </w:p>
        </w:tc>
        <w:tc>
          <w:tcPr>
            <w:tcW w:w="160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85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Group 2 (low authoritative, high authoritarian)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-0.046**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-0.042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-0.009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-0.080**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-0.060*</w:t>
            </w:r>
          </w:p>
        </w:tc>
        <w:tc>
          <w:tcPr>
            <w:tcW w:w="160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853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(0.010)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(0.019)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(0.012)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(0.010)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(0.022)</w:t>
            </w:r>
          </w:p>
        </w:tc>
        <w:tc>
          <w:tcPr>
            <w:tcW w:w="160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85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Group 3 (high authoritative, high authoritarian)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0.053**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0.110*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0.135**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0.211**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0.011</w:t>
            </w:r>
          </w:p>
        </w:tc>
        <w:tc>
          <w:tcPr>
            <w:tcW w:w="160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853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(0.008)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(0.029)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(0.015)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(0.011)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(0.031)</w:t>
            </w:r>
          </w:p>
        </w:tc>
        <w:tc>
          <w:tcPr>
            <w:tcW w:w="160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Controls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160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Class fixed effect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160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Adj. R</w:t>
            </w:r>
            <w:r>
              <w:rPr>
                <w:rFonts w:eastAsia="DengXi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0.034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0.012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0.012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0.050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0.042</w:t>
            </w:r>
          </w:p>
        </w:tc>
        <w:tc>
          <w:tcPr>
            <w:tcW w:w="160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40" w:hRule="atLeast"/>
        </w:trPr>
        <w:tc>
          <w:tcPr>
            <w:tcW w:w="85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Observations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6549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6549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6549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6549</w:t>
            </w:r>
          </w:p>
        </w:tc>
        <w:tc>
          <w:tcPr>
            <w:tcW w:w="90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jc w:val="center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6549</w:t>
            </w:r>
          </w:p>
        </w:tc>
        <w:tc>
          <w:tcPr>
            <w:tcW w:w="160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4839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0" w:after="0"/>
              <w:jc w:val="both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sz w:val="20"/>
                <w:szCs w:val="20"/>
                <w:lang w:eastAsia="zh-CN"/>
              </w:rPr>
              <w:t>Notes: Four groups were created according to the mean values of the distributions of the authoritative and authoritarian parenting dimensions. In the analysis, we use Group 4 as the reference group. All standard errors account for clustering at the class level.</w:t>
            </w:r>
            <w:r>
              <w:rPr>
                <w:rFonts w:eastAsia="DengXian" w:cs="Times New Roman"/>
                <w:color w:val="C00000"/>
                <w:sz w:val="20"/>
                <w:szCs w:val="20"/>
                <w:lang w:eastAsia="zh-CN"/>
              </w:rPr>
              <w:t xml:space="preserve"> *p&lt;0.05; **p&lt;0.01</w:t>
            </w:r>
          </w:p>
        </w:tc>
        <w:tc>
          <w:tcPr>
            <w:tcW w:w="160" w:type="pct"/>
            <w:vAlign w:val="center"/>
          </w:tcPr>
          <w:p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>
        <w:trPr>
          <w:trHeight w:val="320" w:hRule="atLeast"/>
        </w:trPr>
        <w:tc>
          <w:tcPr>
            <w:tcW w:w="4839" w:type="pct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</w:p>
        </w:tc>
      </w:tr>
    </w:tbl>
    <w:p>
      <w:pPr>
        <w:spacing w:before="240"/>
      </w:pPr>
    </w:p>
    <w:p>
      <w:pPr>
        <w:spacing w:before="240"/>
      </w:pPr>
    </w:p>
    <w:sectPr>
      <w:headerReference r:id="rId5" w:type="first"/>
      <w:footerReference r:id="rId6" w:type="default"/>
      <w:headerReference r:id="rId4" w:type="even"/>
      <w:footerReference r:id="rId7" w:type="even"/>
      <w:pgSz w:w="12240" w:h="15840"/>
      <w:pgMar w:top="1138" w:right="1181" w:bottom="1138" w:left="1282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b/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434.15pt;margin-top:726.5pt;height:31.15pt;width:118.8pt;mso-position-horizontal-relative:page;mso-position-vertical-relative:page;z-index:251659264;mso-width-relative:page;mso-height-relative:page;" filled="f" stroked="f" coordsize="21600,21600" o:gfxdata="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TFdEItIAAAAEAQAADwAAAAAAAAABACAAAAA4&#10;AAAAZHJzL2Rvd25yZXYueG1sUEsBAhQAFAAAAAgAh07iQEQHADgzAgAAdQQAAA4AAAAAAAAAAQAg&#10;AAAANwEAAGRycy9lMm9Eb2MueG1sUEsFBgAAAAAGAAYAWQEAANw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34.15pt;margin-top:724.2pt;height:31.15pt;width:118.8pt;mso-position-horizontal-relative:page;mso-position-vertical-relative:page;z-index:251660288;mso-width-relative:page;mso-height-relative:page;" filled="f" stroked="f" coordsize="21600,21600" o:gfxdata="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ExXRCLSAAAABAEAAA8AAAAAAAAAAQAgAAAAOAAA&#10;AGRycy9kb3ducmV2LnhtbFBLAQIUABQAAAAIAIdO4kBbEdXxMQIAAHMEAAAOAAAAAAAAAAEAIAAA&#10;ADcBAABkcnMvZTJvRG9jLnhtbFBLBQYAAAAABgAGAFkBAADaBQAAAAA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b/>
        <w:color w:val="A6A6A6" w:themeColor="background1" w:themeShade="A6"/>
        <w:lang w:val="en-GB" w:eastAsia="en-GB"/>
      </w:rPr>
      <w:drawing>
        <wp:inline distT="0" distB="0" distL="0" distR="0">
          <wp:extent cx="1382395" cy="496570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720"/>
  <w:evenAndOddHeaders w:val="1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24"/>
    <w:rsid w:val="0001436A"/>
    <w:rsid w:val="000330AF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5D3D1A"/>
    <w:rsid w:val="006375C7"/>
    <w:rsid w:val="00654E8F"/>
    <w:rsid w:val="00660D05"/>
    <w:rsid w:val="006820B1"/>
    <w:rsid w:val="006B7D14"/>
    <w:rsid w:val="006C279C"/>
    <w:rsid w:val="00701727"/>
    <w:rsid w:val="0070566C"/>
    <w:rsid w:val="007123C5"/>
    <w:rsid w:val="00714C50"/>
    <w:rsid w:val="00725A7D"/>
    <w:rsid w:val="007501BE"/>
    <w:rsid w:val="00790BB3"/>
    <w:rsid w:val="007C206C"/>
    <w:rsid w:val="00803D24"/>
    <w:rsid w:val="00817DD6"/>
    <w:rsid w:val="00885156"/>
    <w:rsid w:val="008E487D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B65163"/>
    <w:rsid w:val="00B8299B"/>
    <w:rsid w:val="00C44E75"/>
    <w:rsid w:val="00C52A7B"/>
    <w:rsid w:val="00C56BAF"/>
    <w:rsid w:val="00C679AA"/>
    <w:rsid w:val="00C75972"/>
    <w:rsid w:val="00CB76D9"/>
    <w:rsid w:val="00CC0A3A"/>
    <w:rsid w:val="00CD066B"/>
    <w:rsid w:val="00CD3607"/>
    <w:rsid w:val="00CE4FEE"/>
    <w:rsid w:val="00DB59C3"/>
    <w:rsid w:val="00DC259A"/>
    <w:rsid w:val="00DE23E8"/>
    <w:rsid w:val="00E43ED5"/>
    <w:rsid w:val="00E52377"/>
    <w:rsid w:val="00E64E17"/>
    <w:rsid w:val="00E866C9"/>
    <w:rsid w:val="00EA3D3C"/>
    <w:rsid w:val="00F46900"/>
    <w:rsid w:val="00F61D89"/>
    <w:rsid w:val="1EFF080F"/>
    <w:rsid w:val="8FD715A7"/>
    <w:rsid w:val="B5F7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</w:pPr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2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5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6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7"/>
    <w:qFormat/>
    <w:uiPriority w:val="2"/>
    <w:pPr>
      <w:numPr>
        <w:ilvl w:val="4"/>
      </w:numPr>
      <w:outlineLvl w:val="4"/>
    </w:p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8">
    <w:name w:val="caption"/>
    <w:basedOn w:val="1"/>
    <w:next w:val="9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9">
    <w:name w:val="No Spacing"/>
    <w:unhideWhenUsed/>
    <w:qFormat/>
    <w:uiPriority w:val="99"/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paragraph" w:styleId="10">
    <w:name w:val="annotation text"/>
    <w:basedOn w:val="1"/>
    <w:link w:val="37"/>
    <w:semiHidden/>
    <w:unhideWhenUsed/>
    <w:uiPriority w:val="99"/>
    <w:rPr>
      <w:sz w:val="20"/>
      <w:szCs w:val="20"/>
    </w:rPr>
  </w:style>
  <w:style w:type="paragraph" w:styleId="11">
    <w:name w:val="endnote text"/>
    <w:basedOn w:val="1"/>
    <w:link w:val="39"/>
    <w:semiHidden/>
    <w:unhideWhenUsed/>
    <w:uiPriority w:val="99"/>
    <w:pPr>
      <w:spacing w:after="0"/>
    </w:pPr>
    <w:rPr>
      <w:sz w:val="20"/>
      <w:szCs w:val="20"/>
    </w:rPr>
  </w:style>
  <w:style w:type="paragraph" w:styleId="12">
    <w:name w:val="Balloon Text"/>
    <w:basedOn w:val="1"/>
    <w:link w:val="35"/>
    <w:semiHidden/>
    <w:unhideWhenUsed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3">
    <w:name w:val="footer"/>
    <w:basedOn w:val="1"/>
    <w:link w:val="40"/>
    <w:unhideWhenUsed/>
    <w:uiPriority w:val="99"/>
    <w:pPr>
      <w:tabs>
        <w:tab w:val="center" w:pos="4844"/>
        <w:tab w:val="right" w:pos="9689"/>
      </w:tabs>
      <w:spacing w:after="0"/>
    </w:pPr>
  </w:style>
  <w:style w:type="paragraph" w:styleId="14">
    <w:name w:val="header"/>
    <w:basedOn w:val="1"/>
    <w:link w:val="42"/>
    <w:unhideWhenUsed/>
    <w:uiPriority w:val="99"/>
    <w:pPr>
      <w:tabs>
        <w:tab w:val="center" w:pos="4844"/>
        <w:tab w:val="right" w:pos="9689"/>
      </w:tabs>
    </w:pPr>
    <w:rPr>
      <w:b/>
    </w:rPr>
  </w:style>
  <w:style w:type="paragraph" w:styleId="15">
    <w:name w:val="Subtitle"/>
    <w:basedOn w:val="1"/>
    <w:next w:val="1"/>
    <w:link w:val="33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16">
    <w:name w:val="footnote text"/>
    <w:basedOn w:val="1"/>
    <w:link w:val="41"/>
    <w:semiHidden/>
    <w:unhideWhenUsed/>
    <w:uiPriority w:val="99"/>
    <w:pPr>
      <w:spacing w:after="0"/>
    </w:pPr>
    <w:rPr>
      <w:sz w:val="20"/>
      <w:szCs w:val="20"/>
    </w:rPr>
  </w:style>
  <w:style w:type="paragraph" w:styleId="17">
    <w:name w:val="Normal (Web)"/>
    <w:basedOn w:val="1"/>
    <w:unhideWhenUsed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18">
    <w:name w:val="Title"/>
    <w:basedOn w:val="1"/>
    <w:next w:val="1"/>
    <w:link w:val="5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19">
    <w:name w:val="annotation subject"/>
    <w:basedOn w:val="10"/>
    <w:next w:val="10"/>
    <w:link w:val="38"/>
    <w:semiHidden/>
    <w:unhideWhenUsed/>
    <w:uiPriority w:val="99"/>
    <w:rPr>
      <w:b/>
      <w:bCs/>
    </w:rPr>
  </w:style>
  <w:style w:type="table" w:styleId="21">
    <w:name w:val="Table Grid"/>
    <w:basedOn w:val="20"/>
    <w:uiPriority w:val="59"/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rFonts w:ascii="Times New Roman" w:hAnsi="Times New Roman"/>
      <w:b/>
      <w:bCs/>
    </w:rPr>
  </w:style>
  <w:style w:type="character" w:styleId="24">
    <w:name w:val="endnote reference"/>
    <w:basedOn w:val="22"/>
    <w:semiHidden/>
    <w:unhideWhenUsed/>
    <w:uiPriority w:val="99"/>
    <w:rPr>
      <w:vertAlign w:val="superscript"/>
    </w:rPr>
  </w:style>
  <w:style w:type="character" w:styleId="25">
    <w:name w:val="FollowedHyperlink"/>
    <w:basedOn w:val="2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basedOn w:val="22"/>
    <w:qFormat/>
    <w:uiPriority w:val="20"/>
    <w:rPr>
      <w:rFonts w:ascii="Times New Roman" w:hAnsi="Times New Roman"/>
      <w:i/>
      <w:iCs/>
    </w:rPr>
  </w:style>
  <w:style w:type="character" w:styleId="27">
    <w:name w:val="line number"/>
    <w:basedOn w:val="22"/>
    <w:semiHidden/>
    <w:unhideWhenUsed/>
    <w:uiPriority w:val="99"/>
  </w:style>
  <w:style w:type="character" w:styleId="28">
    <w:name w:val="Hyperlink"/>
    <w:basedOn w:val="22"/>
    <w:unhideWhenUsed/>
    <w:uiPriority w:val="99"/>
    <w:rPr>
      <w:color w:val="0000FF"/>
      <w:u w:val="single"/>
    </w:rPr>
  </w:style>
  <w:style w:type="character" w:styleId="29">
    <w:name w:val="annotation reference"/>
    <w:basedOn w:val="22"/>
    <w:semiHidden/>
    <w:unhideWhenUsed/>
    <w:uiPriority w:val="99"/>
    <w:rPr>
      <w:sz w:val="16"/>
      <w:szCs w:val="16"/>
    </w:rPr>
  </w:style>
  <w:style w:type="character" w:styleId="30">
    <w:name w:val="footnote reference"/>
    <w:basedOn w:val="22"/>
    <w:semiHidden/>
    <w:unhideWhenUsed/>
    <w:uiPriority w:val="99"/>
    <w:rPr>
      <w:vertAlign w:val="superscript"/>
    </w:rPr>
  </w:style>
  <w:style w:type="character" w:customStyle="1" w:styleId="31">
    <w:name w:val="Heading 1 Char"/>
    <w:basedOn w:val="22"/>
    <w:link w:val="2"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Heading 2 Char"/>
    <w:basedOn w:val="22"/>
    <w:link w:val="4"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Subtitle Char"/>
    <w:basedOn w:val="22"/>
    <w:link w:val="15"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4">
    <w:name w:val="Author List"/>
    <w:basedOn w:val="15"/>
    <w:next w:val="1"/>
    <w:qFormat/>
    <w:uiPriority w:val="1"/>
  </w:style>
  <w:style w:type="character" w:customStyle="1" w:styleId="35">
    <w:name w:val="Balloon Text Char"/>
    <w:basedOn w:val="22"/>
    <w:link w:val="12"/>
    <w:semiHidden/>
    <w:uiPriority w:val="99"/>
    <w:rPr>
      <w:rFonts w:ascii="Tahoma" w:hAnsi="Tahoma" w:cs="Tahoma"/>
      <w:sz w:val="16"/>
      <w:szCs w:val="16"/>
    </w:rPr>
  </w:style>
  <w:style w:type="character" w:customStyle="1" w:styleId="36">
    <w:name w:val="Book Title1"/>
    <w:basedOn w:val="22"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7">
    <w:name w:val="Comment Text Char"/>
    <w:basedOn w:val="22"/>
    <w:link w:val="10"/>
    <w:semiHidden/>
    <w:uiPriority w:val="99"/>
    <w:rPr>
      <w:rFonts w:ascii="Times New Roman" w:hAnsi="Times New Roman"/>
      <w:sz w:val="20"/>
      <w:szCs w:val="20"/>
    </w:rPr>
  </w:style>
  <w:style w:type="character" w:customStyle="1" w:styleId="38">
    <w:name w:val="Comment Subject Char"/>
    <w:basedOn w:val="37"/>
    <w:link w:val="19"/>
    <w:semiHidden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9">
    <w:name w:val="Endnote Text Char"/>
    <w:basedOn w:val="22"/>
    <w:link w:val="11"/>
    <w:semiHidden/>
    <w:uiPriority w:val="99"/>
    <w:rPr>
      <w:rFonts w:ascii="Times New Roman" w:hAnsi="Times New Roman"/>
      <w:sz w:val="20"/>
      <w:szCs w:val="20"/>
    </w:rPr>
  </w:style>
  <w:style w:type="character" w:customStyle="1" w:styleId="40">
    <w:name w:val="Footer Char"/>
    <w:basedOn w:val="22"/>
    <w:link w:val="13"/>
    <w:uiPriority w:val="99"/>
    <w:rPr>
      <w:rFonts w:ascii="Times New Roman" w:hAnsi="Times New Roman"/>
      <w:sz w:val="24"/>
    </w:rPr>
  </w:style>
  <w:style w:type="character" w:customStyle="1" w:styleId="41">
    <w:name w:val="Footnote Text Char"/>
    <w:basedOn w:val="22"/>
    <w:link w:val="16"/>
    <w:semiHidden/>
    <w:uiPriority w:val="99"/>
    <w:rPr>
      <w:rFonts w:ascii="Times New Roman" w:hAnsi="Times New Roman"/>
      <w:sz w:val="20"/>
      <w:szCs w:val="20"/>
    </w:rPr>
  </w:style>
  <w:style w:type="character" w:customStyle="1" w:styleId="42">
    <w:name w:val="Header Char"/>
    <w:basedOn w:val="22"/>
    <w:link w:val="14"/>
    <w:uiPriority w:val="99"/>
    <w:rPr>
      <w:rFonts w:ascii="Times New Roman" w:hAnsi="Times New Roman"/>
      <w:b/>
      <w:sz w:val="24"/>
    </w:rPr>
  </w:style>
  <w:style w:type="character" w:customStyle="1" w:styleId="43">
    <w:name w:val="Intense Emphasis1"/>
    <w:basedOn w:val="22"/>
    <w:unhideWhenUsed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Intense Reference1"/>
    <w:basedOn w:val="22"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Heading 3 Char"/>
    <w:basedOn w:val="22"/>
    <w:link w:val="5"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Heading 4 Char"/>
    <w:basedOn w:val="22"/>
    <w:link w:val="6"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Heading 5 Char"/>
    <w:basedOn w:val="22"/>
    <w:link w:val="7"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Quote Char"/>
    <w:basedOn w:val="22"/>
    <w:link w:val="48"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Subtle Emphasis1"/>
    <w:basedOn w:val="22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Title Char"/>
    <w:basedOn w:val="22"/>
    <w:link w:val="18"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8"/>
    <w:next w:val="18"/>
    <w:qFormat/>
    <w:uiPriority w:val="0"/>
    <w:pPr>
      <w:spacing w:after="120"/>
    </w:pPr>
    <w:rPr>
      <w:i/>
    </w:rPr>
  </w:style>
  <w:style w:type="paragraph" w:customStyle="1" w:styleId="53">
    <w:name w:val="Revision1"/>
    <w:hidden/>
    <w:semiHidden/>
    <w:uiPriority w:val="99"/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paragraph" w:customStyle="1" w:styleId="54">
    <w:name w:val="Revision"/>
    <w:hidden/>
    <w:unhideWhenUsed/>
    <w:uiPriority w:val="99"/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581</Words>
  <Characters>3318</Characters>
  <Lines>27</Lines>
  <Paragraphs>7</Paragraphs>
  <TotalTime>103</TotalTime>
  <ScaleCrop>false</ScaleCrop>
  <LinksUpToDate>false</LinksUpToDate>
  <CharactersWithSpaces>3892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2024-07-05T07:56:00Z</dcterms:created>
  <dc:creator>Frontiers</dc:creator>
  <cp:lastModifiedBy>zhenglijuanceee@163.com</cp:lastModifiedBy>
  <cp:lastPrinted>2013-10-04T12:51:00Z</cp:lastPrinted>
  <dcterms:modified xsi:type="dcterms:W3CDTF">2024-07-09T13:42:57Z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2052-6.5.1.8687</vt:lpwstr>
  </property>
  <property fmtid="{D5CDD505-2E9C-101B-9397-08002B2CF9AE}" pid="11" name="ICV">
    <vt:lpwstr>B74CEF13C29DEC4F9B1C7E66D5A38515_42</vt:lpwstr>
  </property>
</Properties>
</file>