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D0C332" w14:textId="77777777" w:rsidR="00266530" w:rsidRDefault="00000000">
      <w:pPr>
        <w:adjustRightInd w:val="0"/>
        <w:snapToGrid w:val="0"/>
        <w:spacing w:before="240" w:after="60" w:line="228" w:lineRule="auto"/>
        <w:ind w:left="2608"/>
        <w:rPr>
          <w:szCs w:val="18"/>
          <w:lang w:bidi="en-US"/>
        </w:rPr>
      </w:pPr>
      <w:r>
        <w:rPr>
          <w:b/>
          <w:bCs/>
          <w:szCs w:val="18"/>
          <w:lang w:bidi="en-US"/>
        </w:rPr>
        <w:t>Appendix T</w:t>
      </w:r>
      <w:r>
        <w:rPr>
          <w:rFonts w:hint="eastAsia"/>
          <w:b/>
          <w:bCs/>
          <w:szCs w:val="18"/>
          <w:lang w:bidi="en-US"/>
        </w:rPr>
        <w:t>able</w:t>
      </w:r>
      <w:r>
        <w:rPr>
          <w:b/>
          <w:bCs/>
          <w:szCs w:val="18"/>
          <w:lang w:bidi="en-US"/>
        </w:rPr>
        <w:t>2</w:t>
      </w:r>
      <w:r>
        <w:rPr>
          <w:szCs w:val="18"/>
          <w:lang w:bidi="en-US"/>
        </w:rPr>
        <w:t xml:space="preserve"> The reference list of the 48 included studies</w:t>
      </w:r>
    </w:p>
    <w:tbl>
      <w:tblPr>
        <w:tblStyle w:val="TableGrid"/>
        <w:tblW w:w="0" w:type="auto"/>
        <w:jc w:val="center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7461"/>
      </w:tblGrid>
      <w:tr w:rsidR="00266530" w14:paraId="21379CD5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4DD0BF0" w14:textId="77777777" w:rsidR="00266530" w:rsidRDefault="00000000">
            <w:pPr>
              <w:rPr>
                <w:b/>
                <w:bCs/>
              </w:rPr>
            </w:pPr>
            <w:r>
              <w:rPr>
                <w:b/>
                <w:bCs/>
              </w:rPr>
              <w:t>First author, publication year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F1FC790" w14:textId="77777777" w:rsidR="00266530" w:rsidRDefault="00000000">
            <w:pPr>
              <w:rPr>
                <w:b/>
                <w:bCs/>
              </w:rPr>
            </w:pPr>
            <w:r>
              <w:t>I</w:t>
            </w:r>
            <w:r>
              <w:rPr>
                <w:b/>
                <w:bCs/>
              </w:rPr>
              <w:t>nformation of included studies</w:t>
            </w:r>
          </w:p>
        </w:tc>
      </w:tr>
      <w:tr w:rsidR="00266530" w14:paraId="1560E4CB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D884FB9" w14:textId="77777777" w:rsidR="00266530" w:rsidRDefault="00000000">
            <w:r>
              <w:t>Adamsen et al, 2003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1675CD4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Adamsen L, Midtgaard J, </w:t>
            </w:r>
            <w:proofErr w:type="spellStart"/>
            <w:r>
              <w:rPr>
                <w:color w:val="212121"/>
                <w:shd w:val="clear" w:color="auto" w:fill="FFFFFF"/>
              </w:rPr>
              <w:t>Rorth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M, et al. Feasibility, physical capacity, and health benefits of a multidimensional exercise program for cancer patients undergoing chemotherapy. </w:t>
            </w:r>
            <w:r>
              <w:rPr>
                <w:i/>
                <w:iCs/>
                <w:color w:val="212121"/>
                <w:shd w:val="clear" w:color="auto" w:fill="FFFFFF"/>
              </w:rPr>
              <w:t>Support Care Cancer</w:t>
            </w:r>
            <w:r>
              <w:rPr>
                <w:color w:val="212121"/>
                <w:shd w:val="clear" w:color="auto" w:fill="FFFFFF"/>
              </w:rPr>
              <w:t>. 2003;11(11):707-716. doi:10.1007/s00520-003-0504-2</w:t>
            </w:r>
          </w:p>
        </w:tc>
      </w:tr>
      <w:tr w:rsidR="00266530" w14:paraId="3C9F62DF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13606EE" w14:textId="77777777" w:rsidR="00266530" w:rsidRDefault="00000000">
            <w:r>
              <w:rPr>
                <w:color w:val="212121"/>
                <w:shd w:val="clear" w:color="auto" w:fill="FFFFFF"/>
              </w:rPr>
              <w:t>Adamsen et al 2006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0B4A15E" w14:textId="77777777" w:rsidR="00266530" w:rsidRDefault="00000000">
            <w:r>
              <w:rPr>
                <w:color w:val="212121"/>
                <w:shd w:val="clear" w:color="auto" w:fill="FFFFFF"/>
              </w:rPr>
              <w:t>Adamsen L, Quist M, Midtgaard J, et al. The effect of a multidimensional exercise intervention on physical capacity, well-being and quality of life in cancer patients undergoing chemotherapy. </w:t>
            </w:r>
            <w:r>
              <w:rPr>
                <w:i/>
                <w:iCs/>
                <w:color w:val="212121"/>
                <w:shd w:val="clear" w:color="auto" w:fill="FFFFFF"/>
              </w:rPr>
              <w:t>Support Care Cancer</w:t>
            </w:r>
            <w:r>
              <w:rPr>
                <w:color w:val="212121"/>
                <w:shd w:val="clear" w:color="auto" w:fill="FFFFFF"/>
              </w:rPr>
              <w:t>. 2006;14(2):116-127. doi:10.1007/s00520-005-0864-x</w:t>
            </w:r>
          </w:p>
        </w:tc>
      </w:tr>
      <w:tr w:rsidR="00266530" w14:paraId="05B8B92C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9A0E90A" w14:textId="77777777" w:rsidR="00266530" w:rsidRDefault="00000000">
            <w:r>
              <w:rPr>
                <w:color w:val="212121"/>
                <w:shd w:val="clear" w:color="auto" w:fill="FFFFFF"/>
              </w:rPr>
              <w:t>Herrero et al 2006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D191148" w14:textId="77777777" w:rsidR="00266530" w:rsidRDefault="00000000">
            <w:r>
              <w:rPr>
                <w:color w:val="212121"/>
                <w:shd w:val="clear" w:color="auto" w:fill="FFFFFF"/>
              </w:rPr>
              <w:t>Herrero F, San Juan AF, Fleck SJ, et al. Combined aerobic and resistance training in breast cancer survivors: A randomized, controlled pilot trial. </w:t>
            </w:r>
            <w:r>
              <w:rPr>
                <w:i/>
                <w:iCs/>
                <w:color w:val="212121"/>
                <w:shd w:val="clear" w:color="auto" w:fill="FFFFFF"/>
              </w:rPr>
              <w:t>Int J Sports Med</w:t>
            </w:r>
            <w:r>
              <w:rPr>
                <w:color w:val="212121"/>
                <w:shd w:val="clear" w:color="auto" w:fill="FFFFFF"/>
              </w:rPr>
              <w:t>. 2006;27(7):573-580. doi:10.1055/s-2005-865848</w:t>
            </w:r>
          </w:p>
        </w:tc>
      </w:tr>
      <w:tr w:rsidR="00266530" w14:paraId="7371E819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AA48170" w14:textId="77777777" w:rsidR="00266530" w:rsidRDefault="00000000">
            <w:r>
              <w:rPr>
                <w:color w:val="212121"/>
                <w:shd w:val="clear" w:color="auto" w:fill="FFFFFF"/>
              </w:rPr>
              <w:t>Quist et al 2006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4065EDC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Quist M, </w:t>
            </w:r>
            <w:proofErr w:type="spellStart"/>
            <w:r>
              <w:rPr>
                <w:color w:val="212121"/>
                <w:shd w:val="clear" w:color="auto" w:fill="FFFFFF"/>
              </w:rPr>
              <w:t>Rorth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M, Zacho M, et al. High-intensity resistance and cardiovascular training improve physical capacity in cancer patients undergoing chemotherapy. </w:t>
            </w:r>
            <w:r>
              <w:rPr>
                <w:i/>
                <w:iCs/>
                <w:color w:val="212121"/>
                <w:shd w:val="clear" w:color="auto" w:fill="FFFFFF"/>
              </w:rPr>
              <w:t>Scand J Med Sci Sports</w:t>
            </w:r>
            <w:r>
              <w:rPr>
                <w:color w:val="212121"/>
                <w:shd w:val="clear" w:color="auto" w:fill="FFFFFF"/>
              </w:rPr>
              <w:t>. 2006;16(5):349-357. doi:10.1111/j.1600-0838.2005.00503.x</w:t>
            </w:r>
          </w:p>
        </w:tc>
      </w:tr>
      <w:tr w:rsidR="00266530" w14:paraId="4965CFFA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3E2008A" w14:textId="77777777" w:rsidR="00266530" w:rsidRDefault="00000000">
            <w:r>
              <w:rPr>
                <w:color w:val="212121"/>
                <w:shd w:val="clear" w:color="auto" w:fill="FFFFFF"/>
              </w:rPr>
              <w:t>Battaglini et al 2007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03B98E8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Battaglini C, Bottaro M, Dennehy C, et al. The effects of an individualized exercise intervention on body composition in breast cancer patients undergoing treatment [published correction appears in Sao Paulo Med J. 2007 Sep 6;125(5):303. Hackney, Anthony [corrected to Hackney, Anthony </w:t>
            </w:r>
            <w:proofErr w:type="gramStart"/>
            <w:r>
              <w:rPr>
                <w:color w:val="212121"/>
                <w:shd w:val="clear" w:color="auto" w:fill="FFFFFF"/>
              </w:rPr>
              <w:t>Carl]]</w:t>
            </w:r>
            <w:proofErr w:type="gramEnd"/>
            <w:r>
              <w:rPr>
                <w:color w:val="212121"/>
                <w:shd w:val="clear" w:color="auto" w:fill="FFFFFF"/>
              </w:rPr>
              <w:t>. </w:t>
            </w:r>
            <w:r>
              <w:rPr>
                <w:i/>
                <w:iCs/>
                <w:color w:val="212121"/>
                <w:shd w:val="clear" w:color="auto" w:fill="FFFFFF"/>
              </w:rPr>
              <w:t>Sao Paulo Med J</w:t>
            </w:r>
            <w:r>
              <w:rPr>
                <w:color w:val="212121"/>
                <w:shd w:val="clear" w:color="auto" w:fill="FFFFFF"/>
              </w:rPr>
              <w:t>. 2007;125(1):22-28. doi:10.1590/s1516-31802007000100005</w:t>
            </w:r>
          </w:p>
        </w:tc>
      </w:tr>
      <w:tr w:rsidR="00266530" w14:paraId="358DF194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1E87F89" w14:textId="77777777" w:rsidR="00266530" w:rsidRDefault="00000000">
            <w:r>
              <w:rPr>
                <w:color w:val="212121"/>
                <w:shd w:val="clear" w:color="auto" w:fill="FFFFFF"/>
              </w:rPr>
              <w:t>Backer et al 2008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F71A32E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De Backer IC, Vreugdenhil G, </w:t>
            </w:r>
            <w:proofErr w:type="spellStart"/>
            <w:r>
              <w:rPr>
                <w:color w:val="212121"/>
                <w:shd w:val="clear" w:color="auto" w:fill="FFFFFF"/>
              </w:rPr>
              <w:t>Nijziel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MR, Kester AD, van Breda E, </w:t>
            </w:r>
            <w:proofErr w:type="spellStart"/>
            <w:r>
              <w:rPr>
                <w:color w:val="212121"/>
                <w:shd w:val="clear" w:color="auto" w:fill="FFFFFF"/>
              </w:rPr>
              <w:t>Schep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G. Long-term follow-up after cancer rehabilitation using high-intensity resistance training: persistent improvement of physical performance and quality of life. </w:t>
            </w:r>
            <w:r>
              <w:rPr>
                <w:i/>
                <w:iCs/>
                <w:color w:val="212121"/>
                <w:shd w:val="clear" w:color="auto" w:fill="FFFFFF"/>
              </w:rPr>
              <w:t>Br J Cancer</w:t>
            </w:r>
            <w:r>
              <w:rPr>
                <w:color w:val="212121"/>
                <w:shd w:val="clear" w:color="auto" w:fill="FFFFFF"/>
              </w:rPr>
              <w:t>. 2008;99(1):30-36. doi:10.1038/sj.bjc.6604433</w:t>
            </w:r>
          </w:p>
        </w:tc>
      </w:tr>
      <w:tr w:rsidR="00266530" w14:paraId="1A33949C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1799AC0" w14:textId="77777777" w:rsidR="00266530" w:rsidRDefault="00000000">
            <w:r>
              <w:rPr>
                <w:color w:val="212121"/>
                <w:shd w:val="clear" w:color="auto" w:fill="FFFFFF"/>
              </w:rPr>
              <w:t>Adamsen et al 2009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1328560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Adamsen L, Quist M, Andersen C, et al. Effect of a multimodal high intensity exercise intervention in cancer patients undergoing chemotherapy: </w:t>
            </w:r>
            <w:proofErr w:type="spellStart"/>
            <w:r>
              <w:rPr>
                <w:color w:val="212121"/>
                <w:shd w:val="clear" w:color="auto" w:fill="FFFFFF"/>
              </w:rPr>
              <w:t>randomised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>BMJ</w:t>
            </w:r>
            <w:r>
              <w:rPr>
                <w:color w:val="212121"/>
                <w:shd w:val="clear" w:color="auto" w:fill="FFFFFF"/>
              </w:rPr>
              <w:t>. 2009;339:b3410. Published 2009 Oct 13. doi:10.1136/bmj.b3410</w:t>
            </w:r>
          </w:p>
        </w:tc>
      </w:tr>
      <w:tr w:rsidR="00266530" w14:paraId="3127CAD5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7D8EB41" w14:textId="77777777" w:rsidR="00266530" w:rsidRDefault="00000000">
            <w:r>
              <w:rPr>
                <w:color w:val="212121"/>
                <w:shd w:val="clear" w:color="auto" w:fill="FFFFFF"/>
              </w:rPr>
              <w:t>Galvão et al 2010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7C5FA7F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Galvão DA, Taaffe DR, Spry N, Joseph D, Newton RU. Combined resistance and aerobic exercise program reverses muscle loss in men undergoing androgen suppression therapy for prostate cancer without bone </w:t>
            </w:r>
            <w:r>
              <w:rPr>
                <w:color w:val="212121"/>
                <w:shd w:val="clear" w:color="auto" w:fill="FFFFFF"/>
              </w:rPr>
              <w:lastRenderedPageBreak/>
              <w:t>metastases: a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>J Clin Oncol</w:t>
            </w:r>
            <w:r>
              <w:rPr>
                <w:color w:val="212121"/>
                <w:shd w:val="clear" w:color="auto" w:fill="FFFFFF"/>
              </w:rPr>
              <w:t>. 2010;28(2):340-347. doi:10.1200/JCO.2009.23.2488</w:t>
            </w:r>
          </w:p>
        </w:tc>
      </w:tr>
      <w:tr w:rsidR="00266530" w14:paraId="4D889D54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E9D080C" w14:textId="77777777" w:rsidR="00266530" w:rsidRDefault="00000000">
            <w:r>
              <w:rPr>
                <w:color w:val="212121"/>
                <w:shd w:val="clear" w:color="auto" w:fill="FFFFFF"/>
              </w:rPr>
              <w:lastRenderedPageBreak/>
              <w:t>Noble et al 2012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94A96D1" w14:textId="77777777" w:rsidR="00266530" w:rsidRDefault="00000000">
            <w:r>
              <w:rPr>
                <w:color w:val="212121"/>
                <w:shd w:val="clear" w:color="auto" w:fill="FFFFFF"/>
              </w:rPr>
              <w:t>Noble M, Russell C, Kraemer L, Sharratt M. UW WELL-FIT: the impact of supervised exercise programs on physical capacity and quality of life in individuals receiving treatment for cancer. </w:t>
            </w:r>
            <w:r>
              <w:rPr>
                <w:i/>
                <w:iCs/>
                <w:color w:val="212121"/>
                <w:shd w:val="clear" w:color="auto" w:fill="FFFFFF"/>
              </w:rPr>
              <w:t>Support Care Cancer</w:t>
            </w:r>
            <w:r>
              <w:rPr>
                <w:color w:val="212121"/>
                <w:shd w:val="clear" w:color="auto" w:fill="FFFFFF"/>
              </w:rPr>
              <w:t>. 2012;20(4):865-873. doi:10.1007/s00520-011-1175-z</w:t>
            </w:r>
          </w:p>
        </w:tc>
      </w:tr>
      <w:tr w:rsidR="00266530" w14:paraId="1789AAC6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D086B59" w14:textId="77777777" w:rsidR="00266530" w:rsidRDefault="00000000">
            <w:r>
              <w:rPr>
                <w:color w:val="212121"/>
                <w:shd w:val="clear" w:color="auto" w:fill="FFFFFF"/>
              </w:rPr>
              <w:t>Peddle-McIntyre et al 2012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0AE1EB" w14:textId="77777777" w:rsidR="00266530" w:rsidRDefault="00000000">
            <w:r>
              <w:rPr>
                <w:color w:val="212121"/>
                <w:shd w:val="clear" w:color="auto" w:fill="FFFFFF"/>
              </w:rPr>
              <w:t>Peddle-McIntyre CJ, Bell G, Fenton D, McCargar L, Courneya KS. Feasibility and preliminary efficacy of progressive resistance exercise training in lung cancer survivors. </w:t>
            </w:r>
            <w:r>
              <w:rPr>
                <w:i/>
                <w:iCs/>
                <w:color w:val="212121"/>
                <w:shd w:val="clear" w:color="auto" w:fill="FFFFFF"/>
              </w:rPr>
              <w:t>Lung Cancer</w:t>
            </w:r>
            <w:r>
              <w:rPr>
                <w:color w:val="212121"/>
                <w:shd w:val="clear" w:color="auto" w:fill="FFFFFF"/>
              </w:rPr>
              <w:t>. 2012;75(1):126-132. doi:10.1016/j.lungcan.2011.05.026</w:t>
            </w:r>
          </w:p>
        </w:tc>
      </w:tr>
      <w:tr w:rsidR="00266530" w14:paraId="5B7A42BF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691C77" w14:textId="77777777" w:rsidR="00266530" w:rsidRDefault="00000000">
            <w:r>
              <w:rPr>
                <w:color w:val="212121"/>
                <w:shd w:val="clear" w:color="auto" w:fill="FFFFFF"/>
              </w:rPr>
              <w:t>Winters-Stone et al 2012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675ACFD" w14:textId="77777777" w:rsidR="00266530" w:rsidRDefault="00000000">
            <w:r>
              <w:rPr>
                <w:color w:val="212121"/>
                <w:shd w:val="clear" w:color="auto" w:fill="FFFFFF"/>
              </w:rPr>
              <w:t>Winters-Stone KM, Dobek J, Bennett JA, Nail LM, Leo MC, Schwartz A. The effect of resistance training on muscle strength and physical function in older, postmenopausal breast cancer survivors: a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J Cancer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Surviv</w:t>
            </w:r>
            <w:proofErr w:type="spellEnd"/>
            <w:r>
              <w:rPr>
                <w:color w:val="212121"/>
                <w:shd w:val="clear" w:color="auto" w:fill="FFFFFF"/>
              </w:rPr>
              <w:t>. 2012;6(2):189-199. doi:10.1007/s11764-011-0210-x</w:t>
            </w:r>
          </w:p>
        </w:tc>
      </w:tr>
      <w:tr w:rsidR="00266530" w14:paraId="308B0289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C5F753F" w14:textId="77777777" w:rsidR="00266530" w:rsidRDefault="00000000">
            <w:r>
              <w:rPr>
                <w:color w:val="212121"/>
                <w:shd w:val="clear" w:color="auto" w:fill="FFFFFF"/>
              </w:rPr>
              <w:t>Andersen et al 2013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521E63F" w14:textId="77777777" w:rsidR="00266530" w:rsidRDefault="00000000">
            <w:r>
              <w:rPr>
                <w:color w:val="212121"/>
                <w:shd w:val="clear" w:color="auto" w:fill="FFFFFF"/>
              </w:rPr>
              <w:t>Andersen C, Rørth M, Ejlertsen B, et al. The effects of a six-week supervised multimodal exercise intervention during chemotherapy on cancer-related fatigue.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Eur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J Oncol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Nurs</w:t>
            </w:r>
            <w:proofErr w:type="spellEnd"/>
            <w:r>
              <w:rPr>
                <w:color w:val="212121"/>
                <w:shd w:val="clear" w:color="auto" w:fill="FFFFFF"/>
              </w:rPr>
              <w:t>. 2013;17(3):331-339. doi:10.1016/j.ejon.2012.09.003</w:t>
            </w:r>
          </w:p>
        </w:tc>
      </w:tr>
      <w:tr w:rsidR="00266530" w14:paraId="3A200245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FED2127" w14:textId="77777777" w:rsidR="00266530" w:rsidRDefault="00000000">
            <w:r>
              <w:rPr>
                <w:color w:val="212121"/>
                <w:shd w:val="clear" w:color="auto" w:fill="FFFFFF"/>
              </w:rPr>
              <w:t>Lønbro et al 2013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71DB7C7" w14:textId="77777777" w:rsidR="00266530" w:rsidRDefault="00000000">
            <w:r>
              <w:rPr>
                <w:color w:val="212121"/>
                <w:shd w:val="clear" w:color="auto" w:fill="FFFFFF"/>
              </w:rPr>
              <w:t>Lønbro S, Dalgas U, Primdahl H, et al. Progressive resistance training rebuilds lean body mass in head and neck cancer patients after radiotherapy--results from the randomized DAHANCA 25B trial.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Radiother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Oncol</w:t>
            </w:r>
            <w:r>
              <w:rPr>
                <w:color w:val="212121"/>
                <w:shd w:val="clear" w:color="auto" w:fill="FFFFFF"/>
              </w:rPr>
              <w:t>. 2013;108(2):314-319. doi:10.1016/j.radonc.2013.07.002</w:t>
            </w:r>
          </w:p>
        </w:tc>
      </w:tr>
      <w:tr w:rsidR="00266530" w14:paraId="19BC6B95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903D4A6" w14:textId="77777777" w:rsidR="00266530" w:rsidRDefault="00000000">
            <w:r>
              <w:rPr>
                <w:color w:val="212121"/>
                <w:shd w:val="clear" w:color="auto" w:fill="FFFFFF"/>
              </w:rPr>
              <w:t>Benton et al 2014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301DE5D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Benton MJ, </w:t>
            </w:r>
            <w:proofErr w:type="spellStart"/>
            <w:r>
              <w:rPr>
                <w:color w:val="212121"/>
                <w:shd w:val="clear" w:color="auto" w:fill="FFFFFF"/>
              </w:rPr>
              <w:t>Schlairet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MC, Gibson DR. Change in quality of life among breast cancer survivors after resistance training: is there an effect of </w:t>
            </w:r>
            <w:proofErr w:type="gramStart"/>
            <w:r>
              <w:rPr>
                <w:color w:val="212121"/>
                <w:shd w:val="clear" w:color="auto" w:fill="FFFFFF"/>
              </w:rPr>
              <w:t>age?.</w:t>
            </w:r>
            <w:proofErr w:type="gramEnd"/>
            <w:r>
              <w:rPr>
                <w:color w:val="212121"/>
                <w:shd w:val="clear" w:color="auto" w:fill="FFFFFF"/>
              </w:rPr>
              <w:t> </w:t>
            </w:r>
            <w:r>
              <w:rPr>
                <w:i/>
                <w:iCs/>
                <w:color w:val="212121"/>
                <w:shd w:val="clear" w:color="auto" w:fill="FFFFFF"/>
              </w:rPr>
              <w:t>J Aging Phys Act</w:t>
            </w:r>
            <w:r>
              <w:rPr>
                <w:color w:val="212121"/>
                <w:shd w:val="clear" w:color="auto" w:fill="FFFFFF"/>
              </w:rPr>
              <w:t>. 2014;22(2):178-185. doi:10.1123/japa.2012-0227</w:t>
            </w:r>
          </w:p>
        </w:tc>
      </w:tr>
      <w:tr w:rsidR="00266530" w14:paraId="5CD77ED9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C77E5C7" w14:textId="77777777" w:rsidR="00266530" w:rsidRDefault="00000000">
            <w:r>
              <w:rPr>
                <w:color w:val="212121"/>
                <w:shd w:val="clear" w:color="auto" w:fill="FFFFFF"/>
              </w:rPr>
              <w:t>Steindorf et al 2014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EB6FB67" w14:textId="77777777" w:rsidR="00266530" w:rsidRDefault="00000000">
            <w:r>
              <w:rPr>
                <w:color w:val="212121"/>
                <w:shd w:val="clear" w:color="auto" w:fill="FFFFFF"/>
              </w:rPr>
              <w:t>Steindorf K, Schmidt ME, Klassen O, et al. Randomized, controlled trial of resistance training in breast cancer patients receiving adjuvant radiotherapy: results on cancer-related fatigue and quality of life. </w:t>
            </w:r>
            <w:r>
              <w:rPr>
                <w:i/>
                <w:iCs/>
                <w:color w:val="212121"/>
                <w:shd w:val="clear" w:color="auto" w:fill="FFFFFF"/>
              </w:rPr>
              <w:t>Ann Oncol</w:t>
            </w:r>
            <w:r>
              <w:rPr>
                <w:color w:val="212121"/>
                <w:shd w:val="clear" w:color="auto" w:fill="FFFFFF"/>
              </w:rPr>
              <w:t>. 2014;25(11):2237-2243. doi:10.1093/</w:t>
            </w:r>
            <w:proofErr w:type="spellStart"/>
            <w:r>
              <w:rPr>
                <w:color w:val="212121"/>
                <w:shd w:val="clear" w:color="auto" w:fill="FFFFFF"/>
              </w:rPr>
              <w:t>annonc</w:t>
            </w:r>
            <w:proofErr w:type="spellEnd"/>
            <w:r>
              <w:rPr>
                <w:color w:val="212121"/>
                <w:shd w:val="clear" w:color="auto" w:fill="FFFFFF"/>
              </w:rPr>
              <w:t>/mdu374</w:t>
            </w:r>
          </w:p>
        </w:tc>
      </w:tr>
      <w:tr w:rsidR="00266530" w14:paraId="54F7B6BB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22A4244" w14:textId="77777777" w:rsidR="00266530" w:rsidRDefault="00000000">
            <w:proofErr w:type="spellStart"/>
            <w:r>
              <w:rPr>
                <w:color w:val="212121"/>
                <w:shd w:val="clear" w:color="auto" w:fill="FFFFFF"/>
              </w:rPr>
              <w:t>Casla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et al 2015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A3D1913" w14:textId="77777777" w:rsidR="00266530" w:rsidRDefault="00000000">
            <w:proofErr w:type="spellStart"/>
            <w:r>
              <w:rPr>
                <w:color w:val="212121"/>
                <w:shd w:val="clear" w:color="auto" w:fill="FFFFFF"/>
              </w:rPr>
              <w:t>Casla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S, López-</w:t>
            </w:r>
            <w:proofErr w:type="spellStart"/>
            <w:r>
              <w:rPr>
                <w:color w:val="212121"/>
                <w:shd w:val="clear" w:color="auto" w:fill="FFFFFF"/>
              </w:rPr>
              <w:t>Tarruella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S, Jerez Y, et al. Supervised physical exercise improves VO2max, quality of life, and health in early-stage breast cancer patients: a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>Breast Cancer Res Treat</w:t>
            </w:r>
            <w:r>
              <w:rPr>
                <w:color w:val="212121"/>
                <w:shd w:val="clear" w:color="auto" w:fill="FFFFFF"/>
              </w:rPr>
              <w:t>. 2015;153(2):371-382. doi:10.1007/s10549-015-3541-x</w:t>
            </w:r>
          </w:p>
        </w:tc>
      </w:tr>
      <w:tr w:rsidR="00266530" w14:paraId="2FFF7449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E2A130D" w14:textId="77777777" w:rsidR="00266530" w:rsidRDefault="00000000">
            <w:r>
              <w:rPr>
                <w:color w:val="212121"/>
                <w:shd w:val="clear" w:color="auto" w:fill="FFFFFF"/>
              </w:rPr>
              <w:t>Foley et al 2015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F29C1DF" w14:textId="77777777" w:rsidR="00266530" w:rsidRDefault="00000000">
            <w:r>
              <w:rPr>
                <w:color w:val="212121"/>
                <w:shd w:val="clear" w:color="auto" w:fill="FFFFFF"/>
              </w:rPr>
              <w:t xml:space="preserve">Foley MP, Barnes VA, Hasson SM. Effects of a community-based multimodal exercise program on physical function and quality of life in </w:t>
            </w:r>
            <w:r>
              <w:rPr>
                <w:color w:val="212121"/>
                <w:shd w:val="clear" w:color="auto" w:fill="FFFFFF"/>
              </w:rPr>
              <w:lastRenderedPageBreak/>
              <w:t>cancer survivors: a pilot study.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Physiother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Theory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Pract</w:t>
            </w:r>
            <w:proofErr w:type="spellEnd"/>
            <w:r>
              <w:rPr>
                <w:color w:val="212121"/>
                <w:shd w:val="clear" w:color="auto" w:fill="FFFFFF"/>
              </w:rPr>
              <w:t>. 2015;31(5):303-312. doi:10.3109/09593985.2015.1004390</w:t>
            </w:r>
          </w:p>
        </w:tc>
      </w:tr>
      <w:tr w:rsidR="00266530" w14:paraId="42E5F0A1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61CDA20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lastRenderedPageBreak/>
              <w:t>Nilsen et al 2015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BE8F403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Nilsen TS, Raastad T, Skovlund E, et al. Effects of strength training on body composition, physical functioning, and quality of life in prostate cancer patients during androgen deprivation therapy. </w:t>
            </w:r>
            <w:r>
              <w:rPr>
                <w:i/>
                <w:iCs/>
                <w:color w:val="212121"/>
                <w:shd w:val="clear" w:color="auto" w:fill="FFFFFF"/>
              </w:rPr>
              <w:t>Acta Oncol</w:t>
            </w:r>
            <w:r>
              <w:rPr>
                <w:color w:val="212121"/>
                <w:shd w:val="clear" w:color="auto" w:fill="FFFFFF"/>
              </w:rPr>
              <w:t>. 2015;54(10):1805-1813. doi:10.3109/0284186X.2015.1037008</w:t>
            </w:r>
          </w:p>
        </w:tc>
      </w:tr>
      <w:tr w:rsidR="00266530" w14:paraId="77DD9F6F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A4D2CA7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Schmidt et al 2015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DB6C62E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Schmidt ME, </w:t>
            </w:r>
            <w:proofErr w:type="spellStart"/>
            <w:r>
              <w:rPr>
                <w:color w:val="212121"/>
                <w:shd w:val="clear" w:color="auto" w:fill="FFFFFF"/>
              </w:rPr>
              <w:t>Wiskemann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J, Armbrust P, Schneeweiss A, Ulrich CM, Steindorf K. Effects of resistance exercise on fatigue and quality of life in breast cancer patients undergoing adjuvant chemotherapy: A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>Int J Cancer</w:t>
            </w:r>
            <w:r>
              <w:rPr>
                <w:color w:val="212121"/>
                <w:shd w:val="clear" w:color="auto" w:fill="FFFFFF"/>
              </w:rPr>
              <w:t>. 2015;137(2):471-480. doi:10.1002/ijc.29383</w:t>
            </w:r>
          </w:p>
        </w:tc>
      </w:tr>
      <w:tr w:rsidR="00266530" w14:paraId="6F5ECEBD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C3A658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Simonavice et al 2015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755BDCA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Simonavice E, Liu PY, Ilich JZ, Kim JS, </w:t>
            </w:r>
            <w:proofErr w:type="spellStart"/>
            <w:r>
              <w:rPr>
                <w:color w:val="212121"/>
                <w:shd w:val="clear" w:color="auto" w:fill="FFFFFF"/>
              </w:rPr>
              <w:t>Arjmandi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BH, Panton LB. The Effects of Resistance Training on Physical Function and Quality of Life in Breast Cancer Survivors. </w:t>
            </w:r>
            <w:r>
              <w:rPr>
                <w:i/>
                <w:iCs/>
                <w:color w:val="212121"/>
                <w:shd w:val="clear" w:color="auto" w:fill="FFFFFF"/>
              </w:rPr>
              <w:t>Healthcare (Basel)</w:t>
            </w:r>
            <w:r>
              <w:rPr>
                <w:color w:val="212121"/>
                <w:shd w:val="clear" w:color="auto" w:fill="FFFFFF"/>
              </w:rPr>
              <w:t>. 2015;3(3):695-709. Published 2015 Aug 11. doi:10.3390/healthcare3030695</w:t>
            </w:r>
          </w:p>
        </w:tc>
      </w:tr>
      <w:tr w:rsidR="00266530" w14:paraId="6160CE39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32E1921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Hagstrom et al 2016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A86D331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Hagstrom AD, Marshall PW, Lonsdale C, Cheema BS, </w:t>
            </w:r>
            <w:proofErr w:type="spellStart"/>
            <w:r>
              <w:rPr>
                <w:color w:val="212121"/>
                <w:shd w:val="clear" w:color="auto" w:fill="FFFFFF"/>
              </w:rPr>
              <w:t>Fiatarone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Singh MA, Green S. Resistance training improves fatigue and quality of life in previously sedentary breast cancer survivors: a </w:t>
            </w:r>
            <w:proofErr w:type="spellStart"/>
            <w:r>
              <w:rPr>
                <w:color w:val="212121"/>
                <w:shd w:val="clear" w:color="auto" w:fill="FFFFFF"/>
              </w:rPr>
              <w:t>randomised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controlled trial.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Eur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J Cancer Care (Engl)</w:t>
            </w:r>
            <w:r>
              <w:rPr>
                <w:color w:val="212121"/>
                <w:shd w:val="clear" w:color="auto" w:fill="FFFFFF"/>
              </w:rPr>
              <w:t>. 2016;25(5):784-794. doi:10.1111/ecc.12422</w:t>
            </w:r>
          </w:p>
        </w:tc>
      </w:tr>
      <w:tr w:rsidR="00266530" w14:paraId="5B0E0A9E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9D44F3A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Dawson et al 2018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0F03AD6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Dawson JK, Dorff TB, Todd Schroeder E, Lane CJ, Gross ME, Dieli-Conwright CM. Impact of resistance training on body composition and metabolic syndrome variables during androgen deprivation therapy for prostate cancer: a pilot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>BMC Cancer</w:t>
            </w:r>
            <w:r>
              <w:rPr>
                <w:color w:val="212121"/>
                <w:shd w:val="clear" w:color="auto" w:fill="FFFFFF"/>
              </w:rPr>
              <w:t>. 2018;18(1):368. Published 2018 Apr 3. doi:10.1186/s12885-018-4306-9</w:t>
            </w:r>
          </w:p>
        </w:tc>
      </w:tr>
      <w:tr w:rsidR="00266530" w14:paraId="473D1ACB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BA384C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Foley et al 2018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70EA0D7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Foley MP, Hasson SM, Kendall E. Effects of a Translational Community-Based Multimodal Exercise Program on Quality of Life and the Influence of Start Delay on Physical Function and Quality of Life in Breast Cancer Survivors: A Pilot Study.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Integr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Cancer Ther</w:t>
            </w:r>
            <w:r>
              <w:rPr>
                <w:color w:val="212121"/>
                <w:shd w:val="clear" w:color="auto" w:fill="FFFFFF"/>
              </w:rPr>
              <w:t>. 2018;17(2):337-349. doi:10.1177/1534735417731514</w:t>
            </w:r>
          </w:p>
        </w:tc>
      </w:tr>
      <w:tr w:rsidR="00266530" w14:paraId="10BD76AD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E39AA8D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Grote et al 2018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509DAA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Grote M, </w:t>
            </w:r>
            <w:proofErr w:type="spellStart"/>
            <w:r>
              <w:rPr>
                <w:color w:val="212121"/>
                <w:shd w:val="clear" w:color="auto" w:fill="FFFFFF"/>
              </w:rPr>
              <w:t>Maihöfer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C, Weigl M, Davies-Knorr P, Belka C. Progressive resistance training in cachectic head and neck cancer patients undergoing radiotherapy: a randomized controlled pilot feasibility trial.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Radiat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Oncol</w:t>
            </w:r>
            <w:r>
              <w:rPr>
                <w:color w:val="212121"/>
                <w:shd w:val="clear" w:color="auto" w:fill="FFFFFF"/>
              </w:rPr>
              <w:t>. 2018;13(1):215. Published 2018 Nov 6. doi:10.1186/s13014-018-1157-0</w:t>
            </w:r>
          </w:p>
        </w:tc>
      </w:tr>
      <w:tr w:rsidR="00266530" w14:paraId="140F9927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F7E7E3F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Hausmann et al 2018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BE27F4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Hausmann F, Iversen VV, Kristoffersen M, Gundersen H, Johannsson E, Vika M. Combined aerobic and resistance training improves physical </w:t>
            </w:r>
            <w:r>
              <w:rPr>
                <w:color w:val="212121"/>
                <w:shd w:val="clear" w:color="auto" w:fill="FFFFFF"/>
              </w:rPr>
              <w:lastRenderedPageBreak/>
              <w:t>capacity in women treated for gynecological cancer. </w:t>
            </w:r>
            <w:r>
              <w:rPr>
                <w:i/>
                <w:iCs/>
                <w:color w:val="212121"/>
                <w:shd w:val="clear" w:color="auto" w:fill="FFFFFF"/>
              </w:rPr>
              <w:t>Support Care Cancer</w:t>
            </w:r>
            <w:r>
              <w:rPr>
                <w:color w:val="212121"/>
                <w:shd w:val="clear" w:color="auto" w:fill="FFFFFF"/>
              </w:rPr>
              <w:t>. 2018;26(10):3389-3396. doi:10.1007/s00520-018-4185-2</w:t>
            </w:r>
          </w:p>
        </w:tc>
      </w:tr>
      <w:tr w:rsidR="00266530" w14:paraId="013F98F1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5733B05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lastRenderedPageBreak/>
              <w:t>Serra et al 2018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0ABFE1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Serra MC, Ryan AS, Ortmeyer HK, Addison O, Goldberg AP. Resistance training reduces inflammation and fatigue and improves physical function in older breast cancer survivors. </w:t>
            </w:r>
            <w:r>
              <w:rPr>
                <w:i/>
                <w:iCs/>
                <w:color w:val="212121"/>
                <w:shd w:val="clear" w:color="auto" w:fill="FFFFFF"/>
              </w:rPr>
              <w:t>Menopause</w:t>
            </w:r>
            <w:r>
              <w:rPr>
                <w:color w:val="212121"/>
                <w:shd w:val="clear" w:color="auto" w:fill="FFFFFF"/>
              </w:rPr>
              <w:t>. 2018;25(2):211-216. doi:10.1097/GME.0000000000000969</w:t>
            </w:r>
          </w:p>
        </w:tc>
      </w:tr>
      <w:tr w:rsidR="00266530" w14:paraId="06AC6472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FDB0E31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Singh et al 2018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1BC7A4C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Singh F, Galvão DA, Newton RU, Spry NA, Baker MK, Taaffe DR. Feasibility and Preliminary Efficacy of a 10-Week Resistance and Aerobic Exercise Intervention During Neoadjuvant Chemoradiation Treatment in Rectal Cancer Patients.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Integr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Cancer Ther</w:t>
            </w:r>
            <w:r>
              <w:rPr>
                <w:color w:val="212121"/>
                <w:shd w:val="clear" w:color="auto" w:fill="FFFFFF"/>
              </w:rPr>
              <w:t>. 2018;17(3):952-959. doi:10.1177/1534735418781736</w:t>
            </w:r>
          </w:p>
        </w:tc>
      </w:tr>
      <w:tr w:rsidR="00266530" w14:paraId="024B0C76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E960AAF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Ammitzbøll et al 2019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D24A7EC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Ammitzbøll G, Kristina Kjær T, Johansen C, et al. Effect of progressive resistance training on health-related quality of life in the first year after breast cancer surgery - results from a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>Acta Oncol</w:t>
            </w:r>
            <w:r>
              <w:rPr>
                <w:color w:val="212121"/>
                <w:shd w:val="clear" w:color="auto" w:fill="FFFFFF"/>
              </w:rPr>
              <w:t>. 2019;58(5):665-672. doi:10.1080/0284186X.2018.1563718</w:t>
            </w:r>
          </w:p>
        </w:tc>
      </w:tr>
      <w:tr w:rsidR="00266530" w14:paraId="15FF8C9B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429CAEF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Bloomquist et al 2019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25AF1EB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Bloomquist K, Adamsen L, Hayes SC, et al. Heavy-load resistance exercise during chemotherapy in physically inactive breast cancer survivors at risk for lymphedema: a randomized trial. </w:t>
            </w:r>
            <w:r>
              <w:rPr>
                <w:i/>
                <w:iCs/>
                <w:color w:val="212121"/>
                <w:shd w:val="clear" w:color="auto" w:fill="FFFFFF"/>
              </w:rPr>
              <w:t>Acta Oncol</w:t>
            </w:r>
            <w:r>
              <w:rPr>
                <w:color w:val="212121"/>
                <w:shd w:val="clear" w:color="auto" w:fill="FFFFFF"/>
              </w:rPr>
              <w:t>. 2019;58(12):1667-1675. doi:10.1080/0284186X.2019.1643916</w:t>
            </w:r>
          </w:p>
        </w:tc>
      </w:tr>
      <w:tr w:rsidR="00266530" w14:paraId="5F39E301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7C1CDAF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Santos et al 2019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FC6EF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Santos WDND, Vieira A, de Lira CAB, et al. Once a Week Resistance Training Improves Muscular Strength in Breast Cancer Survivors: A Randomized Controlled Trial.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Integr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Cancer Ther</w:t>
            </w:r>
            <w:r>
              <w:rPr>
                <w:color w:val="212121"/>
                <w:shd w:val="clear" w:color="auto" w:fill="FFFFFF"/>
              </w:rPr>
              <w:t>. 2019; 18:1534735419879748. doi:10.1177/1534735419879748</w:t>
            </w:r>
          </w:p>
        </w:tc>
      </w:tr>
      <w:tr w:rsidR="00266530" w14:paraId="4056F739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AC67F12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Chen et al 2020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C05A9FC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Chen SC, Huang HP, Huang WS, et al. Non-randomized preliminary study of an education and elastic-band resistance exercise program on severity of neuropathy, physical function, muscle strength and endurance &amp; quality of life in colorectal cancer patients experiencing oxaliplatin-induced peripheral neuropathy.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Eur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J Oncol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Nurs</w:t>
            </w:r>
            <w:proofErr w:type="spellEnd"/>
            <w:r>
              <w:rPr>
                <w:color w:val="212121"/>
                <w:shd w:val="clear" w:color="auto" w:fill="FFFFFF"/>
              </w:rPr>
              <w:t>. 2020;49:101834. doi:10.1016/j.ejon.2020.101834</w:t>
            </w:r>
          </w:p>
        </w:tc>
      </w:tr>
      <w:tr w:rsidR="00266530" w14:paraId="41EBF152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35714E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Felser et al 2020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EC9E1E6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Felser S, Behrens M, Liese J, et al. Feasibility and Effects of a Supervised Exercise Program Suitable for Independent Training at Home on Physical Function and Quality of Life in Head and Neck Cancer Patients: A Pilot Study.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Integr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Cancer Ther</w:t>
            </w:r>
            <w:r>
              <w:rPr>
                <w:color w:val="212121"/>
                <w:shd w:val="clear" w:color="auto" w:fill="FFFFFF"/>
              </w:rPr>
              <w:t>. 2020;19:1534735420918935. doi:10.1177/1534735420918935</w:t>
            </w:r>
          </w:p>
        </w:tc>
      </w:tr>
      <w:tr w:rsidR="00266530" w14:paraId="249DDCE7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95BC8B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Hong et al 2020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26EED9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Hong Y, Wu C, Wu B. Effects of Resistance Exercise on Symptoms, Physical Function, and Quality of Life in Gastrointestinal Cancer Patients </w:t>
            </w:r>
            <w:r>
              <w:rPr>
                <w:color w:val="212121"/>
                <w:shd w:val="clear" w:color="auto" w:fill="FFFFFF"/>
              </w:rPr>
              <w:lastRenderedPageBreak/>
              <w:t>Undergoing Chemotherapy.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Integr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Cancer Ther</w:t>
            </w:r>
            <w:r>
              <w:rPr>
                <w:color w:val="212121"/>
                <w:shd w:val="clear" w:color="auto" w:fill="FFFFFF"/>
              </w:rPr>
              <w:t>. 2020;19:1534735420954912. doi:10.1177/1534735420954912</w:t>
            </w:r>
          </w:p>
        </w:tc>
      </w:tr>
      <w:tr w:rsidR="00266530" w14:paraId="5298442E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73046FC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lastRenderedPageBreak/>
              <w:t>Lam et al 2020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2200CCF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Lam T, Cheema B, Hayden A, et al. Androgen deprivation in prostate cancer: benefits of home-based resistance training. </w:t>
            </w:r>
            <w:r>
              <w:rPr>
                <w:i/>
                <w:iCs/>
                <w:color w:val="212121"/>
                <w:shd w:val="clear" w:color="auto" w:fill="FFFFFF"/>
              </w:rPr>
              <w:t>Sports Med Open</w:t>
            </w:r>
            <w:r>
              <w:rPr>
                <w:color w:val="212121"/>
                <w:shd w:val="clear" w:color="auto" w:fill="FFFFFF"/>
              </w:rPr>
              <w:t>. 2020;6(1):59. Published 2020 Dec 14. doi:10.1186/s40798-020-00288-1</w:t>
            </w:r>
          </w:p>
        </w:tc>
      </w:tr>
      <w:tr w:rsidR="00266530" w14:paraId="0328D56D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67C709A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Xiao et al 2020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EF8A041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Xiao C, Beitler JJ, Higgins KA, et al. Pilot study of combined aerobic and resistance exercise on fatigue for patients with head and neck cancer: Inflammatory and epigenetic changes.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Brain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Behav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Immun</w:t>
            </w:r>
            <w:r>
              <w:rPr>
                <w:color w:val="212121"/>
                <w:shd w:val="clear" w:color="auto" w:fill="FFFFFF"/>
              </w:rPr>
              <w:t>. 2020;88:184-192. doi:10.1016/j.bbi.2020.04.044</w:t>
            </w:r>
          </w:p>
        </w:tc>
      </w:tr>
      <w:tr w:rsidR="00266530" w14:paraId="0124D8FB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0907B15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Adeline et al 2021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1CEAF3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Adeline F, Hugo PR, René M, </w:t>
            </w:r>
            <w:proofErr w:type="spellStart"/>
            <w:r>
              <w:rPr>
                <w:color w:val="212121"/>
                <w:shd w:val="clear" w:color="auto" w:fill="FFFFFF"/>
              </w:rPr>
              <w:t>Tàmàs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F, Eléonor R, Michel P. Effects of a mixed exercise program on cancer related-fatigue and health-related quality of life in </w:t>
            </w:r>
            <w:proofErr w:type="spellStart"/>
            <w:r>
              <w:rPr>
                <w:color w:val="212121"/>
                <w:shd w:val="clear" w:color="auto" w:fill="FFFFFF"/>
              </w:rPr>
              <w:t>oncogeriatric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patients: A feasibility study [published correction appears in J </w:t>
            </w:r>
            <w:proofErr w:type="spellStart"/>
            <w:r>
              <w:rPr>
                <w:color w:val="212121"/>
                <w:shd w:val="clear" w:color="auto" w:fill="FFFFFF"/>
              </w:rPr>
              <w:t>Geriatr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Oncol. 2022 Sep;13(7):1070].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J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Geriatr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Oncol</w:t>
            </w:r>
            <w:r>
              <w:rPr>
                <w:color w:val="212121"/>
                <w:shd w:val="clear" w:color="auto" w:fill="FFFFFF"/>
              </w:rPr>
              <w:t>. 2021;12(6):915-921. doi:10.1016/j.jgo.2021.02.025</w:t>
            </w:r>
          </w:p>
        </w:tc>
      </w:tr>
      <w:tr w:rsidR="00266530" w14:paraId="140FAA39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DA4BC4B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Aydin et al 2021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3D8826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Aydin M, Kose E, </w:t>
            </w:r>
            <w:proofErr w:type="spellStart"/>
            <w:r>
              <w:rPr>
                <w:color w:val="212121"/>
                <w:shd w:val="clear" w:color="auto" w:fill="FFFFFF"/>
              </w:rPr>
              <w:t>Odabas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I, Meric </w:t>
            </w:r>
            <w:proofErr w:type="spellStart"/>
            <w:r>
              <w:rPr>
                <w:color w:val="212121"/>
                <w:shd w:val="clear" w:color="auto" w:fill="FFFFFF"/>
              </w:rPr>
              <w:t>Bingul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B, Demirci D, Aydin Z. The Effect of Exercise on Life Quality and Depression Levels of Breast Cancer Patients. </w:t>
            </w:r>
            <w:r>
              <w:rPr>
                <w:i/>
                <w:iCs/>
                <w:color w:val="212121"/>
                <w:shd w:val="clear" w:color="auto" w:fill="FFFFFF"/>
              </w:rPr>
              <w:t>Asian Pac J Cancer Prev</w:t>
            </w:r>
            <w:r>
              <w:rPr>
                <w:color w:val="212121"/>
                <w:shd w:val="clear" w:color="auto" w:fill="FFFFFF"/>
              </w:rPr>
              <w:t>. 2021;22(3):725-732. Published 2021 Mar 1. doi:10.31557/APJCP.2021.22.3.725</w:t>
            </w:r>
          </w:p>
        </w:tc>
      </w:tr>
      <w:tr w:rsidR="00266530" w14:paraId="536F4554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8020966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Cheng et al 2021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12F6CD7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Cheng D, Wang X, Hu J, et al. Effect of Tai Chi and Resistance Training on Cancer-Related Fatigue and Quality of Life in Middle-Aged and Elderly Cancer Patients.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Chin J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Integr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Med</w:t>
            </w:r>
            <w:r>
              <w:rPr>
                <w:color w:val="212121"/>
                <w:shd w:val="clear" w:color="auto" w:fill="FFFFFF"/>
              </w:rPr>
              <w:t>. 2021;27(4):265-272. doi:10.1007/s11655-021-3278-9</w:t>
            </w:r>
          </w:p>
        </w:tc>
      </w:tr>
      <w:tr w:rsidR="00266530" w14:paraId="076CCA2A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EC37D75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Dieli-Conwright et al 2021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CB0D874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Dieli-Conwright CM, Fox FS, Tripathy D, et al. Hispanic ethnicity as a moderator of the effects of aerobic and resistance exercise on physical fitness and quality-of-life in breast cancer survivors.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J Cancer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Surviv</w:t>
            </w:r>
            <w:proofErr w:type="spellEnd"/>
            <w:r>
              <w:rPr>
                <w:color w:val="212121"/>
                <w:shd w:val="clear" w:color="auto" w:fill="FFFFFF"/>
              </w:rPr>
              <w:t>. 2021;15(1):127-139. doi:10.1007/s11764-020-00918-3</w:t>
            </w:r>
          </w:p>
        </w:tc>
      </w:tr>
      <w:tr w:rsidR="00266530" w14:paraId="54069398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3944F92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Hu et al 2021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BBD9B96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Hu Q, Zhao D. Effects of resistance exercise on complications, cancer-related fatigue and quality of life in nasopharyngeal carcinoma patients undergoing chemoradiotherapy: A </w:t>
            </w:r>
            <w:proofErr w:type="spellStart"/>
            <w:r>
              <w:rPr>
                <w:color w:val="212121"/>
                <w:shd w:val="clear" w:color="auto" w:fill="FFFFFF"/>
              </w:rPr>
              <w:t>randomised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controlled trial. 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Eur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J Cancer Care (Engl)</w:t>
            </w:r>
            <w:r>
              <w:rPr>
                <w:color w:val="212121"/>
                <w:shd w:val="clear" w:color="auto" w:fill="FFFFFF"/>
              </w:rPr>
              <w:t>. 2021;30(1):e13355. doi:10.1111/ecc.13355</w:t>
            </w:r>
          </w:p>
        </w:tc>
      </w:tr>
      <w:tr w:rsidR="00266530" w14:paraId="105E09AF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B5920B6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proofErr w:type="spellStart"/>
            <w:r>
              <w:rPr>
                <w:color w:val="212121"/>
                <w:shd w:val="clear" w:color="auto" w:fill="FFFFFF"/>
              </w:rPr>
              <w:t>Piraux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et al 2021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548AE93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proofErr w:type="spellStart"/>
            <w:r>
              <w:rPr>
                <w:color w:val="212121"/>
                <w:shd w:val="clear" w:color="auto" w:fill="FFFFFF"/>
              </w:rPr>
              <w:t>Piraux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E, Caty G, Renard L, et al. Effects of high-intensity interval training compared with resistance training in prostate cancer patients undergoing radiotherapy: a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>Prostate Cancer Prostatic Dis</w:t>
            </w:r>
            <w:r>
              <w:rPr>
                <w:color w:val="212121"/>
                <w:shd w:val="clear" w:color="auto" w:fill="FFFFFF"/>
              </w:rPr>
              <w:t>. 2021;24(1):156-165. doi:10.1038/s41391-020-0259-6</w:t>
            </w:r>
          </w:p>
        </w:tc>
      </w:tr>
      <w:tr w:rsidR="00266530" w14:paraId="65516B1C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2A62E9B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Lee et al 2022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C56B45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Lee KJ, An KO. Impact of High-Intensity Circuit Resistance Exercise on Physical Fitness, Inflammation, and Immune Cells in Female Breast </w:t>
            </w:r>
            <w:r>
              <w:rPr>
                <w:color w:val="212121"/>
                <w:shd w:val="clear" w:color="auto" w:fill="FFFFFF"/>
              </w:rPr>
              <w:lastRenderedPageBreak/>
              <w:t>Cancer Survivors: A Randomized Control Trial. </w:t>
            </w:r>
            <w:r>
              <w:rPr>
                <w:i/>
                <w:iCs/>
                <w:color w:val="212121"/>
                <w:shd w:val="clear" w:color="auto" w:fill="FFFFFF"/>
              </w:rPr>
              <w:t>Int J Environ Res Public Health</w:t>
            </w:r>
            <w:r>
              <w:rPr>
                <w:color w:val="212121"/>
                <w:shd w:val="clear" w:color="auto" w:fill="FFFFFF"/>
              </w:rPr>
              <w:t>. 2022;19(9):5463. Published 2022 Apr 29. doi:10.3390/ijerph19095463</w:t>
            </w:r>
          </w:p>
        </w:tc>
      </w:tr>
      <w:tr w:rsidR="00266530" w14:paraId="6BE0CDC6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F870B87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lastRenderedPageBreak/>
              <w:t>Lei et al 2022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AD22BA2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Lei J, Yang J, Dong L, et al. An exercise prescription for patients with lung cancer improves the quality of life, depression, and anxiety. </w:t>
            </w:r>
            <w:r>
              <w:rPr>
                <w:i/>
                <w:iCs/>
                <w:color w:val="212121"/>
                <w:shd w:val="clear" w:color="auto" w:fill="FFFFFF"/>
              </w:rPr>
              <w:t>Front Public Health</w:t>
            </w:r>
            <w:r>
              <w:rPr>
                <w:color w:val="212121"/>
                <w:shd w:val="clear" w:color="auto" w:fill="FFFFFF"/>
              </w:rPr>
              <w:t>. 2022;10:1050471. Published 2022 Nov 17. doi:10.3389/fpubh.2022.1050471</w:t>
            </w:r>
          </w:p>
        </w:tc>
      </w:tr>
      <w:tr w:rsidR="00266530" w14:paraId="2C8A71F1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A4322BC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proofErr w:type="spellStart"/>
            <w:r>
              <w:rPr>
                <w:color w:val="212121"/>
                <w:shd w:val="clear" w:color="auto" w:fill="FFFFFF"/>
              </w:rPr>
              <w:t>Piraux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et al 2022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C985F3C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proofErr w:type="spellStart"/>
            <w:r>
              <w:rPr>
                <w:color w:val="212121"/>
                <w:shd w:val="clear" w:color="auto" w:fill="FFFFFF"/>
              </w:rPr>
              <w:t>Piraux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E, </w:t>
            </w:r>
            <w:proofErr w:type="spellStart"/>
            <w:r>
              <w:rPr>
                <w:color w:val="212121"/>
                <w:shd w:val="clear" w:color="auto" w:fill="FFFFFF"/>
              </w:rPr>
              <w:t>Reychler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G, </w:t>
            </w:r>
            <w:proofErr w:type="spellStart"/>
            <w:r>
              <w:rPr>
                <w:color w:val="212121"/>
                <w:shd w:val="clear" w:color="auto" w:fill="FFFFFF"/>
              </w:rPr>
              <w:t>Vancraeynest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D, </w:t>
            </w:r>
            <w:proofErr w:type="spellStart"/>
            <w:r>
              <w:rPr>
                <w:color w:val="212121"/>
                <w:shd w:val="clear" w:color="auto" w:fill="FFFFFF"/>
              </w:rPr>
              <w:t>Geets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X, Léonard D, Caty G. High-intensity aerobic interval training and resistance training are feasible in rectal cancer patients undergoing chemoradiotherapy: a feasibility randomized controlled study.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Rep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Pract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Oncol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Radiother</w:t>
            </w:r>
            <w:proofErr w:type="spellEnd"/>
            <w:r>
              <w:rPr>
                <w:color w:val="212121"/>
                <w:shd w:val="clear" w:color="auto" w:fill="FFFFFF"/>
              </w:rPr>
              <w:t>. 2022;27(2):198-208. Published 2022 May 19. doi:10.5603/RPOR.a2022.0036</w:t>
            </w:r>
          </w:p>
        </w:tc>
      </w:tr>
      <w:tr w:rsidR="00266530" w14:paraId="024B9BA1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641E8D1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Soriano-Maldonado et al 2022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98D719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Soriano-Maldonado A, </w:t>
            </w:r>
            <w:proofErr w:type="spellStart"/>
            <w:r>
              <w:rPr>
                <w:color w:val="212121"/>
                <w:shd w:val="clear" w:color="auto" w:fill="FFFFFF"/>
              </w:rPr>
              <w:t>Díez</w:t>
            </w:r>
            <w:proofErr w:type="spellEnd"/>
            <w:r>
              <w:rPr>
                <w:color w:val="212121"/>
                <w:shd w:val="clear" w:color="auto" w:fill="FFFFFF"/>
              </w:rPr>
              <w:t>-Fernández DM, Esteban-Simón A, et al. Effects of a 12-week supervised resistance training program, combined with home-based physical activity, on physical fitness and quality of life in female breast cancer survivors: the EFICAN randomized controlled trial.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J Cancer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Surviv</w:t>
            </w:r>
            <w:proofErr w:type="spellEnd"/>
            <w:r>
              <w:rPr>
                <w:color w:val="212121"/>
                <w:shd w:val="clear" w:color="auto" w:fill="FFFFFF"/>
              </w:rPr>
              <w:t>. 2023;17(5):1371-1385. doi:10.1007/s11764-022-01192-1</w:t>
            </w:r>
          </w:p>
        </w:tc>
      </w:tr>
      <w:tr w:rsidR="00266530" w14:paraId="00AB5F05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99E26F0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Winters-Stone et al 2022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348888D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Winters-Stone KM, Torgrimson-</w:t>
            </w:r>
            <w:proofErr w:type="spellStart"/>
            <w:r>
              <w:rPr>
                <w:color w:val="212121"/>
                <w:shd w:val="clear" w:color="auto" w:fill="FFFFFF"/>
              </w:rPr>
              <w:t>Ojerio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B, Dieckmann NF, </w:t>
            </w:r>
            <w:proofErr w:type="spellStart"/>
            <w:r>
              <w:rPr>
                <w:color w:val="212121"/>
                <w:shd w:val="clear" w:color="auto" w:fill="FFFFFF"/>
              </w:rPr>
              <w:t>Stoyles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S, </w:t>
            </w:r>
            <w:proofErr w:type="spellStart"/>
            <w:r>
              <w:rPr>
                <w:color w:val="212121"/>
                <w:shd w:val="clear" w:color="auto" w:fill="FFFFFF"/>
              </w:rPr>
              <w:t>Mitri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Z, </w:t>
            </w:r>
            <w:proofErr w:type="spellStart"/>
            <w:r>
              <w:rPr>
                <w:color w:val="212121"/>
                <w:shd w:val="clear" w:color="auto" w:fill="FFFFFF"/>
              </w:rPr>
              <w:t>Luoh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SW. A randomized-controlled trial comparing supervised aerobic training to resistance training followed by unsupervised exercise on physical functioning in older breast cancer survivors.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J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Geriatr</w:t>
            </w:r>
            <w:proofErr w:type="spellEnd"/>
            <w:r>
              <w:rPr>
                <w:i/>
                <w:iCs/>
                <w:color w:val="212121"/>
                <w:shd w:val="clear" w:color="auto" w:fill="FFFFFF"/>
              </w:rPr>
              <w:t xml:space="preserve"> Oncol</w:t>
            </w:r>
            <w:r>
              <w:rPr>
                <w:color w:val="212121"/>
                <w:shd w:val="clear" w:color="auto" w:fill="FFFFFF"/>
              </w:rPr>
              <w:t>. 2022;13(2):152-160. doi:10.1016/j.jgo.2021.08.003</w:t>
            </w:r>
          </w:p>
        </w:tc>
      </w:tr>
      <w:tr w:rsidR="00266530" w14:paraId="7301CB6D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968F578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proofErr w:type="spellStart"/>
            <w:r>
              <w:rPr>
                <w:color w:val="212121"/>
                <w:shd w:val="clear" w:color="auto" w:fill="FFFFFF"/>
              </w:rPr>
              <w:t>Andrioti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et al 2023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A9DCE57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proofErr w:type="spellStart"/>
            <w:r>
              <w:rPr>
                <w:color w:val="212121"/>
                <w:shd w:val="clear" w:color="auto" w:fill="FFFFFF"/>
              </w:rPr>
              <w:t>Andrioti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A, </w:t>
            </w:r>
            <w:proofErr w:type="spellStart"/>
            <w:r>
              <w:rPr>
                <w:color w:val="212121"/>
                <w:shd w:val="clear" w:color="auto" w:fill="FFFFFF"/>
              </w:rPr>
              <w:t>Papadopetraki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A, </w:t>
            </w:r>
            <w:proofErr w:type="spellStart"/>
            <w:r>
              <w:rPr>
                <w:color w:val="212121"/>
                <w:shd w:val="clear" w:color="auto" w:fill="FFFFFF"/>
              </w:rPr>
              <w:t>Maridaki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M, Philippou A. The Effect of a Home-Based Tele-Exercise Training Program on the Quality of Life and Physical Performance in Breast Cancer Survivors. </w:t>
            </w:r>
            <w:r>
              <w:rPr>
                <w:i/>
                <w:iCs/>
                <w:color w:val="212121"/>
                <w:shd w:val="clear" w:color="auto" w:fill="FFFFFF"/>
              </w:rPr>
              <w:t>Sports (Basel)</w:t>
            </w:r>
            <w:r>
              <w:rPr>
                <w:color w:val="212121"/>
                <w:shd w:val="clear" w:color="auto" w:fill="FFFFFF"/>
              </w:rPr>
              <w:t>. 2023;11(5):102. Published 2023 May 10. doi:10.3390/sports11050102</w:t>
            </w:r>
          </w:p>
        </w:tc>
      </w:tr>
      <w:tr w:rsidR="00266530" w14:paraId="369DDB3C" w14:textId="77777777">
        <w:trPr>
          <w:jc w:val="center"/>
        </w:trPr>
        <w:tc>
          <w:tcPr>
            <w:tcW w:w="2127" w:type="dxa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26E5FD0D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>Houben et al 2023</w:t>
            </w:r>
          </w:p>
        </w:tc>
        <w:tc>
          <w:tcPr>
            <w:tcW w:w="7461" w:type="dxa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6029974A" w14:textId="77777777" w:rsidR="00266530" w:rsidRDefault="00000000">
            <w:pPr>
              <w:rPr>
                <w:color w:val="212121"/>
                <w:shd w:val="clear" w:color="auto" w:fill="FFFFFF"/>
              </w:rPr>
            </w:pPr>
            <w:r>
              <w:rPr>
                <w:color w:val="212121"/>
                <w:shd w:val="clear" w:color="auto" w:fill="FFFFFF"/>
              </w:rPr>
              <w:t xml:space="preserve">Houben LHP, Overkamp M, VAN </w:t>
            </w:r>
            <w:proofErr w:type="spellStart"/>
            <w:r>
              <w:rPr>
                <w:color w:val="212121"/>
                <w:shd w:val="clear" w:color="auto" w:fill="FFFFFF"/>
              </w:rPr>
              <w:t>Kraaij</w:t>
            </w:r>
            <w:proofErr w:type="spellEnd"/>
            <w:r>
              <w:rPr>
                <w:color w:val="212121"/>
                <w:shd w:val="clear" w:color="auto" w:fill="FFFFFF"/>
              </w:rPr>
              <w:t xml:space="preserve"> P, et al. Resistance Exercise Training Increases Muscle Mass and Strength in Prostate Cancer Patients on Androgen Deprivation Therapy. </w:t>
            </w:r>
            <w:r>
              <w:rPr>
                <w:i/>
                <w:iCs/>
                <w:color w:val="212121"/>
                <w:shd w:val="clear" w:color="auto" w:fill="FFFFFF"/>
              </w:rPr>
              <w:t xml:space="preserve">Med Sci Sports </w:t>
            </w:r>
            <w:proofErr w:type="spellStart"/>
            <w:r>
              <w:rPr>
                <w:i/>
                <w:iCs/>
                <w:color w:val="212121"/>
                <w:shd w:val="clear" w:color="auto" w:fill="FFFFFF"/>
              </w:rPr>
              <w:t>Exerc</w:t>
            </w:r>
            <w:proofErr w:type="spellEnd"/>
            <w:r>
              <w:rPr>
                <w:color w:val="212121"/>
                <w:shd w:val="clear" w:color="auto" w:fill="FFFFFF"/>
              </w:rPr>
              <w:t>. 2023;55(4):614-624. doi:10.1249/MSS.0000000000003095</w:t>
            </w:r>
          </w:p>
        </w:tc>
      </w:tr>
    </w:tbl>
    <w:p w14:paraId="60F04F1B" w14:textId="77777777" w:rsidR="00266530" w:rsidRDefault="00266530">
      <w:pPr>
        <w:rPr>
          <w:rFonts w:cs="Times New Roman"/>
          <w:szCs w:val="24"/>
          <w:lang w:eastAsia="zh-CN"/>
        </w:rPr>
        <w:sectPr w:rsidR="00266530" w:rsidSect="0043315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pgSz w:w="12240" w:h="15840"/>
          <w:pgMar w:top="1138" w:right="1282" w:bottom="1138" w:left="1181" w:header="283" w:footer="510" w:gutter="0"/>
          <w:cols w:space="720"/>
          <w:titlePg/>
          <w:docGrid w:linePitch="360"/>
        </w:sectPr>
      </w:pPr>
    </w:p>
    <w:p w14:paraId="6E9A982F" w14:textId="49BAD76A" w:rsidR="00266530" w:rsidRDefault="00266530" w:rsidP="00375EBA">
      <w:pPr>
        <w:rPr>
          <w:rFonts w:cs="Times New Roman"/>
          <w:szCs w:val="24"/>
          <w:lang w:eastAsia="zh-CN"/>
        </w:rPr>
      </w:pPr>
    </w:p>
    <w:sectPr w:rsidR="00266530" w:rsidSect="00433153">
      <w:pgSz w:w="12240" w:h="15840"/>
      <w:pgMar w:top="1140" w:right="1179" w:bottom="1140" w:left="1281" w:header="284" w:footer="51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67F0C7" w14:textId="77777777" w:rsidR="00EA541F" w:rsidRDefault="00EA541F">
      <w:pPr>
        <w:spacing w:before="0" w:after="0"/>
      </w:pPr>
      <w:r>
        <w:separator/>
      </w:r>
    </w:p>
  </w:endnote>
  <w:endnote w:type="continuationSeparator" w:id="0">
    <w:p w14:paraId="52E6AF93" w14:textId="77777777" w:rsidR="00EA541F" w:rsidRDefault="00EA541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9CBEF0" w14:textId="77777777" w:rsidR="00266530" w:rsidRDefault="00000000">
    <w:pPr>
      <w:pStyle w:val="Footer"/>
      <w:rPr>
        <w:color w:val="C0000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4B0AEAA" wp14:editId="09297299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5824E91" w14:textId="77777777" w:rsidR="00266530" w:rsidRDefault="00000000">
                          <w:pPr>
                            <w:pStyle w:val="Footer"/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 w:val="22"/>
                              <w:szCs w:val="40"/>
                            </w:rPr>
                            <w:t>2</w: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B0AEA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60288;visibility:visible;mso-wrap-style:square;mso-wrap-distance-left:9pt;mso-wrap-distance-top:0;mso-wrap-distance-right:9pt;mso-wrap-distance-bottom:0;mso-position-horizontal:righ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" filled="f" stroked="f" strokeweight=".5pt">
              <v:textbox style="mso-fit-shape-to-text:t">
                <w:txbxContent>
                  <w:p w14:paraId="35824E91" w14:textId="77777777" w:rsidR="00266530" w:rsidRDefault="00000000">
                    <w:pPr>
                      <w:pStyle w:val="ae"/>
                      <w:jc w:val="right"/>
                      <w:rPr>
                        <w:color w:val="000000" w:themeColor="text1"/>
                        <w:szCs w:val="40"/>
                      </w:rPr>
                    </w:pPr>
                    <w:r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color w:val="000000" w:themeColor="text1"/>
                        <w:sz w:val="22"/>
                        <w:szCs w:val="40"/>
                      </w:rPr>
                      <w:t>2</w: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7A80FA" w14:textId="77777777" w:rsidR="00266530" w:rsidRDefault="00000000">
    <w:pPr>
      <w:pStyle w:val="Footer"/>
      <w:rPr>
        <w:b/>
        <w:sz w:val="2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1E0BF6" wp14:editId="19BD8E92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638775F" w14:textId="77777777" w:rsidR="00266530" w:rsidRDefault="00000000">
                          <w:pPr>
                            <w:pStyle w:val="Footer"/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 w:val="22"/>
                              <w:szCs w:val="40"/>
                            </w:rPr>
                            <w:t>3</w: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61E0BF6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59264;visibility:visible;mso-wrap-style:square;mso-wrap-distance-left:9pt;mso-wrap-distance-top:0;mso-wrap-distance-right:9pt;mso-wrap-distance-bottom:0;mso-position-horizontal:righ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" filled="f" stroked="f" strokeweight=".5pt">
              <v:textbox style="mso-fit-shape-to-text:t">
                <w:txbxContent>
                  <w:p w14:paraId="6638775F" w14:textId="77777777" w:rsidR="00266530" w:rsidRDefault="00000000">
                    <w:pPr>
                      <w:pStyle w:val="ae"/>
                      <w:jc w:val="right"/>
                      <w:rPr>
                        <w:color w:val="000000" w:themeColor="text1"/>
                        <w:szCs w:val="40"/>
                      </w:rPr>
                    </w:pPr>
                    <w:r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color w:val="000000" w:themeColor="text1"/>
                        <w:sz w:val="22"/>
                        <w:szCs w:val="40"/>
                      </w:rPr>
                      <w:t>3</w: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70FC40" w14:textId="77777777" w:rsidR="00EA541F" w:rsidRDefault="00EA541F">
      <w:pPr>
        <w:spacing w:before="0" w:after="0"/>
      </w:pPr>
      <w:r>
        <w:separator/>
      </w:r>
    </w:p>
  </w:footnote>
  <w:footnote w:type="continuationSeparator" w:id="0">
    <w:p w14:paraId="6D48FB4F" w14:textId="77777777" w:rsidR="00EA541F" w:rsidRDefault="00EA541F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D71800" w14:textId="77777777" w:rsidR="00266530" w:rsidRDefault="00000000">
    <w:pPr>
      <w:pStyle w:val="Header"/>
    </w:pPr>
    <w:r>
      <w:ptab w:relativeTo="margin" w:alignment="center" w:leader="none"/>
    </w:r>
    <w:r>
      <w:ptab w:relativeTo="margin" w:alignment="right" w:leader="none"/>
    </w:r>
    <w:r>
      <w:t xml:space="preserve"> Resistance Exercise in Cancer Patients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57E870" w14:textId="77777777" w:rsidR="00266530" w:rsidRDefault="00000000">
    <w:pPr>
      <w:pStyle w:val="Header"/>
    </w:pPr>
    <w:r>
      <w:ptab w:relativeTo="margin" w:alignment="center" w:leader="none"/>
    </w:r>
    <w:r>
      <w:ptab w:relativeTo="margin" w:alignment="right" w:leader="none"/>
    </w:r>
    <w:r>
      <w:t>Running Title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BA1A92" w14:textId="77777777" w:rsidR="00266530" w:rsidRDefault="00000000">
    <w:pPr>
      <w:pStyle w:val="Header"/>
    </w:pPr>
    <w:r>
      <w:rPr>
        <w:noProof/>
        <w:color w:val="A6A6A6" w:themeColor="background1" w:themeShade="A6"/>
        <w:lang w:eastAsia="zh-CN"/>
      </w:rPr>
      <w:drawing>
        <wp:inline distT="0" distB="0" distL="0" distR="0" wp14:anchorId="18134558" wp14:editId="3657ED54">
          <wp:extent cx="1382395" cy="496570"/>
          <wp:effectExtent l="0" t="0" r="0" b="0"/>
          <wp:docPr id="141507" name="图片 14150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507" name="图片 141507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C46D00"/>
    <w:multiLevelType w:val="multilevel"/>
    <w:tmpl w:val="13C46D00"/>
    <w:lvl w:ilvl="0">
      <w:start w:val="1"/>
      <w:numFmt w:val="decimal"/>
      <w:pStyle w:val="MDPI71FootNotes"/>
      <w:lvlText w:val="%1."/>
      <w:lvlJc w:val="left"/>
      <w:pPr>
        <w:ind w:left="425" w:hanging="425"/>
      </w:pPr>
      <w:rPr>
        <w:vertAlign w:val="superscrip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B468F5"/>
    <w:multiLevelType w:val="multilevel"/>
    <w:tmpl w:val="18B468F5"/>
    <w:lvl w:ilvl="0">
      <w:start w:val="1"/>
      <w:numFmt w:val="bullet"/>
      <w:pStyle w:val="MDPI38bullet"/>
      <w:lvlText w:val=""/>
      <w:lvlJc w:val="left"/>
      <w:pPr>
        <w:ind w:left="3033" w:hanging="425"/>
      </w:pPr>
      <w:rPr>
        <w:rFonts w:ascii="Symbol" w:hAnsi="Symbol" w:hint="default"/>
        <w:b w:val="0"/>
        <w:i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C0601A"/>
    <w:multiLevelType w:val="multilevel"/>
    <w:tmpl w:val="1EC0601A"/>
    <w:lvl w:ilvl="0">
      <w:start w:val="1"/>
      <w:numFmt w:val="decimal"/>
      <w:pStyle w:val="Heading1"/>
      <w:lvlText w:val="%1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left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left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1FC80097"/>
    <w:multiLevelType w:val="multilevel"/>
    <w:tmpl w:val="1FC80097"/>
    <w:lvl w:ilvl="0">
      <w:start w:val="1"/>
      <w:numFmt w:val="decimal"/>
      <w:pStyle w:val="MDPI71References"/>
      <w:lvlText w:val="%1."/>
      <w:lvlJc w:val="left"/>
      <w:pPr>
        <w:ind w:left="425" w:hanging="425"/>
      </w:pPr>
      <w:rPr>
        <w:b w:val="0"/>
        <w:i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5305B5"/>
    <w:multiLevelType w:val="multilevel"/>
    <w:tmpl w:val="225305B5"/>
    <w:lvl w:ilvl="0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61A3F4C"/>
    <w:multiLevelType w:val="multilevel"/>
    <w:tmpl w:val="661A3F4C"/>
    <w:lvl w:ilvl="0">
      <w:start w:val="1"/>
      <w:numFmt w:val="decimal"/>
      <w:pStyle w:val="MDPI37itemize"/>
      <w:lvlText w:val="%1."/>
      <w:lvlJc w:val="left"/>
      <w:pPr>
        <w:ind w:left="3033" w:hanging="425"/>
      </w:pPr>
      <w:rPr>
        <w:b w:val="0"/>
        <w:i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4048" w:hanging="360"/>
      </w:pPr>
    </w:lvl>
    <w:lvl w:ilvl="2">
      <w:start w:val="1"/>
      <w:numFmt w:val="lowerRoman"/>
      <w:lvlText w:val="%3."/>
      <w:lvlJc w:val="right"/>
      <w:pPr>
        <w:ind w:left="4768" w:hanging="180"/>
      </w:pPr>
    </w:lvl>
    <w:lvl w:ilvl="3">
      <w:start w:val="1"/>
      <w:numFmt w:val="decimal"/>
      <w:lvlText w:val="%4."/>
      <w:lvlJc w:val="left"/>
      <w:pPr>
        <w:ind w:left="5488" w:hanging="360"/>
      </w:pPr>
    </w:lvl>
    <w:lvl w:ilvl="4">
      <w:start w:val="1"/>
      <w:numFmt w:val="lowerLetter"/>
      <w:lvlText w:val="%5."/>
      <w:lvlJc w:val="left"/>
      <w:pPr>
        <w:ind w:left="6208" w:hanging="360"/>
      </w:pPr>
    </w:lvl>
    <w:lvl w:ilvl="5">
      <w:start w:val="1"/>
      <w:numFmt w:val="lowerRoman"/>
      <w:lvlText w:val="%6."/>
      <w:lvlJc w:val="right"/>
      <w:pPr>
        <w:ind w:left="6928" w:hanging="180"/>
      </w:pPr>
    </w:lvl>
    <w:lvl w:ilvl="6">
      <w:start w:val="1"/>
      <w:numFmt w:val="decimal"/>
      <w:lvlText w:val="%7."/>
      <w:lvlJc w:val="left"/>
      <w:pPr>
        <w:ind w:left="7648" w:hanging="360"/>
      </w:pPr>
    </w:lvl>
    <w:lvl w:ilvl="7">
      <w:start w:val="1"/>
      <w:numFmt w:val="lowerLetter"/>
      <w:lvlText w:val="%8."/>
      <w:lvlJc w:val="left"/>
      <w:pPr>
        <w:ind w:left="8368" w:hanging="360"/>
      </w:pPr>
    </w:lvl>
    <w:lvl w:ilvl="8">
      <w:start w:val="1"/>
      <w:numFmt w:val="lowerRoman"/>
      <w:lvlText w:val="%9."/>
      <w:lvlJc w:val="right"/>
      <w:pPr>
        <w:ind w:left="9088" w:hanging="180"/>
      </w:pPr>
    </w:lvl>
  </w:abstractNum>
  <w:num w:numId="1" w16cid:durableId="1371611175">
    <w:abstractNumId w:val="2"/>
    <w:lvlOverride w:ilvl="0">
      <w:lvl w:ilvl="0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2">
      <w:lvl w:ilvl="2" w:tentative="1">
        <w:start w:val="1"/>
        <w:numFmt w:val="decimal"/>
        <w:pStyle w:val="Heading3"/>
        <w:lvlText w:val="%1.%2.%3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3">
      <w:lvl w:ilvl="3" w:tentative="1">
        <w:start w:val="1"/>
        <w:numFmt w:val="decimal"/>
        <w:pStyle w:val="Heading4"/>
        <w:lvlText w:val="%1.%2.%3.%4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4">
      <w:lvl w:ilvl="4" w:tentative="1">
        <w:start w:val="1"/>
        <w:numFmt w:val="decimal"/>
        <w:pStyle w:val="Heading5"/>
        <w:lvlText w:val="%1.%2.%3.%4.%5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5">
      <w:lvl w:ilvl="5" w:tentative="1">
        <w:start w:val="1"/>
        <w:numFmt w:val="lowerRoman"/>
        <w:lvlText w:val="%6."/>
        <w:lvlJc w:val="righ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7">
      <w:lvl w:ilvl="7" w:tentative="1">
        <w:start w:val="1"/>
        <w:numFmt w:val="lowerLetter"/>
        <w:lvlText w:val="%8.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8">
      <w:lvl w:ilvl="8" w:tentative="1">
        <w:start w:val="1"/>
        <w:numFmt w:val="lowerRoman"/>
        <w:lvlText w:val="%9."/>
        <w:lvlJc w:val="righ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" w16cid:durableId="490216996">
    <w:abstractNumId w:val="2"/>
  </w:num>
  <w:num w:numId="3" w16cid:durableId="1153564983">
    <w:abstractNumId w:val="4"/>
  </w:num>
  <w:num w:numId="4" w16cid:durableId="64039781">
    <w:abstractNumId w:val="5"/>
  </w:num>
  <w:num w:numId="5" w16cid:durableId="341052947">
    <w:abstractNumId w:val="1"/>
  </w:num>
  <w:num w:numId="6" w16cid:durableId="506527991">
    <w:abstractNumId w:val="3"/>
  </w:num>
  <w:num w:numId="7" w16cid:durableId="273638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attachedTemplate r:id="rId1"/>
  <w:defaultTabStop w:val="720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TM1NjczMWE5M2I2ZDFkZmQ1NmI5ZWFmMjI2N2RiY2UifQ==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Frontiers-Vancouver (1)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v0earzpd8e5zzret5su50rdbzzf0twr05sts&quot;&gt;抗阻与癌症111&lt;record-ids&gt;&lt;item&gt;25&lt;/item&gt;&lt;item&gt;170&lt;/item&gt;&lt;item&gt;176&lt;/item&gt;&lt;item&gt;182&lt;/item&gt;&lt;item&gt;186&lt;/item&gt;&lt;item&gt;194&lt;/item&gt;&lt;item&gt;222&lt;/item&gt;&lt;item&gt;244&lt;/item&gt;&lt;item&gt;313&lt;/item&gt;&lt;item&gt;340&lt;/item&gt;&lt;item&gt;349&lt;/item&gt;&lt;item&gt;367&lt;/item&gt;&lt;item&gt;390&lt;/item&gt;&lt;item&gt;478&lt;/item&gt;&lt;item&gt;541&lt;/item&gt;&lt;item&gt;543&lt;/item&gt;&lt;item&gt;581&lt;/item&gt;&lt;item&gt;620&lt;/item&gt;&lt;item&gt;684&lt;/item&gt;&lt;item&gt;690&lt;/item&gt;&lt;item&gt;702&lt;/item&gt;&lt;item&gt;744&lt;/item&gt;&lt;item&gt;825&lt;/item&gt;&lt;item&gt;839&lt;/item&gt;&lt;item&gt;912&lt;/item&gt;&lt;item&gt;966&lt;/item&gt;&lt;item&gt;975&lt;/item&gt;&lt;item&gt;1023&lt;/item&gt;&lt;item&gt;1041&lt;/item&gt;&lt;item&gt;1069&lt;/item&gt;&lt;item&gt;1095&lt;/item&gt;&lt;item&gt;1144&lt;/item&gt;&lt;item&gt;1166&lt;/item&gt;&lt;item&gt;1275&lt;/item&gt;&lt;item&gt;1391&lt;/item&gt;&lt;item&gt;1398&lt;/item&gt;&lt;item&gt;1634&lt;/item&gt;&lt;item&gt;1647&lt;/item&gt;&lt;item&gt;1654&lt;/item&gt;&lt;item&gt;1665&lt;/item&gt;&lt;item&gt;1821&lt;/item&gt;&lt;item&gt;1870&lt;/item&gt;&lt;item&gt;2279&lt;/item&gt;&lt;item&gt;2952&lt;/item&gt;&lt;item&gt;3131&lt;/item&gt;&lt;item&gt;3513&lt;/item&gt;&lt;item&gt;4184&lt;/item&gt;&lt;item&gt;4211&lt;/item&gt;&lt;item&gt;4581&lt;/item&gt;&lt;item&gt;7198&lt;/item&gt;&lt;item&gt;7199&lt;/item&gt;&lt;item&gt;7200&lt;/item&gt;&lt;item&gt;7201&lt;/item&gt;&lt;item&gt;7202&lt;/item&gt;&lt;item&gt;7203&lt;/item&gt;&lt;item&gt;7204&lt;/item&gt;&lt;item&gt;7205&lt;/item&gt;&lt;item&gt;7206&lt;/item&gt;&lt;item&gt;7207&lt;/item&gt;&lt;item&gt;7208&lt;/item&gt;&lt;item&gt;7209&lt;/item&gt;&lt;item&gt;7210&lt;/item&gt;&lt;item&gt;7213&lt;/item&gt;&lt;item&gt;7215&lt;/item&gt;&lt;item&gt;7216&lt;/item&gt;&lt;item&gt;7217&lt;/item&gt;&lt;item&gt;7218&lt;/item&gt;&lt;item&gt;7219&lt;/item&gt;&lt;item&gt;7220&lt;/item&gt;&lt;item&gt;7221&lt;/item&gt;&lt;item&gt;7222&lt;/item&gt;&lt;item&gt;7223&lt;/item&gt;&lt;item&gt;7224&lt;/item&gt;&lt;item&gt;7225&lt;/item&gt;&lt;item&gt;7226&lt;/item&gt;&lt;item&gt;7227&lt;/item&gt;&lt;item&gt;7228&lt;/item&gt;&lt;item&gt;7229&lt;/item&gt;&lt;item&gt;7230&lt;/item&gt;&lt;item&gt;7231&lt;/item&gt;&lt;item&gt;7232&lt;/item&gt;&lt;item&gt;7233&lt;/item&gt;&lt;item&gt;7234&lt;/item&gt;&lt;item&gt;7235&lt;/item&gt;&lt;item&gt;7236&lt;/item&gt;&lt;item&gt;7237&lt;/item&gt;&lt;item&gt;7238&lt;/item&gt;&lt;item&gt;7239&lt;/item&gt;&lt;item&gt;7240&lt;/item&gt;&lt;item&gt;7241&lt;/item&gt;&lt;item&gt;7242&lt;/item&gt;&lt;item&gt;7243&lt;/item&gt;&lt;item&gt;7244&lt;/item&gt;&lt;item&gt;7245&lt;/item&gt;&lt;item&gt;7246&lt;/item&gt;&lt;item&gt;7247&lt;/item&gt;&lt;item&gt;7248&lt;/item&gt;&lt;item&gt;7249&lt;/item&gt;&lt;item&gt;7250&lt;/item&gt;&lt;item&gt;7251&lt;/item&gt;&lt;item&gt;7252&lt;/item&gt;&lt;item&gt;7253&lt;/item&gt;&lt;item&gt;7254&lt;/item&gt;&lt;item&gt;7255&lt;/item&gt;&lt;item&gt;7256&lt;/item&gt;&lt;/record-ids&gt;&lt;/item&gt;&lt;/Libraries&gt;"/>
  </w:docVars>
  <w:rsids>
    <w:rsidRoot w:val="00681821"/>
    <w:rsid w:val="00010AE0"/>
    <w:rsid w:val="00013163"/>
    <w:rsid w:val="00017096"/>
    <w:rsid w:val="00017C08"/>
    <w:rsid w:val="0002631B"/>
    <w:rsid w:val="000274FA"/>
    <w:rsid w:val="00034114"/>
    <w:rsid w:val="00034304"/>
    <w:rsid w:val="00035434"/>
    <w:rsid w:val="00036D0F"/>
    <w:rsid w:val="000378DA"/>
    <w:rsid w:val="000405C7"/>
    <w:rsid w:val="00041526"/>
    <w:rsid w:val="0004555F"/>
    <w:rsid w:val="00045678"/>
    <w:rsid w:val="000458E4"/>
    <w:rsid w:val="00054562"/>
    <w:rsid w:val="000617E7"/>
    <w:rsid w:val="00061BD0"/>
    <w:rsid w:val="00063D84"/>
    <w:rsid w:val="0006448C"/>
    <w:rsid w:val="0006636D"/>
    <w:rsid w:val="00067388"/>
    <w:rsid w:val="0007420C"/>
    <w:rsid w:val="00077D53"/>
    <w:rsid w:val="00081394"/>
    <w:rsid w:val="00083ED0"/>
    <w:rsid w:val="00087BC7"/>
    <w:rsid w:val="000967BE"/>
    <w:rsid w:val="000A15D8"/>
    <w:rsid w:val="000A188E"/>
    <w:rsid w:val="000A6E4B"/>
    <w:rsid w:val="000B23AA"/>
    <w:rsid w:val="000B34BD"/>
    <w:rsid w:val="000B727D"/>
    <w:rsid w:val="000B78F3"/>
    <w:rsid w:val="000C01BD"/>
    <w:rsid w:val="000C4168"/>
    <w:rsid w:val="000C7E2A"/>
    <w:rsid w:val="000E5EF3"/>
    <w:rsid w:val="000E7271"/>
    <w:rsid w:val="000F389F"/>
    <w:rsid w:val="000F4CFB"/>
    <w:rsid w:val="000F7359"/>
    <w:rsid w:val="00112D3D"/>
    <w:rsid w:val="001161B3"/>
    <w:rsid w:val="00117666"/>
    <w:rsid w:val="001223A7"/>
    <w:rsid w:val="0012500D"/>
    <w:rsid w:val="0012658E"/>
    <w:rsid w:val="00126AED"/>
    <w:rsid w:val="00126FBA"/>
    <w:rsid w:val="00134256"/>
    <w:rsid w:val="00135729"/>
    <w:rsid w:val="00147395"/>
    <w:rsid w:val="00153DE3"/>
    <w:rsid w:val="001552C9"/>
    <w:rsid w:val="00157D9F"/>
    <w:rsid w:val="001613D1"/>
    <w:rsid w:val="001618CA"/>
    <w:rsid w:val="00161D5D"/>
    <w:rsid w:val="00163043"/>
    <w:rsid w:val="00167738"/>
    <w:rsid w:val="00173684"/>
    <w:rsid w:val="00177D84"/>
    <w:rsid w:val="00181E69"/>
    <w:rsid w:val="001839D0"/>
    <w:rsid w:val="00185741"/>
    <w:rsid w:val="00190F0D"/>
    <w:rsid w:val="001964EF"/>
    <w:rsid w:val="00196877"/>
    <w:rsid w:val="00197C45"/>
    <w:rsid w:val="001A3DFC"/>
    <w:rsid w:val="001B0444"/>
    <w:rsid w:val="001B1A2C"/>
    <w:rsid w:val="001B4F6D"/>
    <w:rsid w:val="001C3C15"/>
    <w:rsid w:val="001D40F7"/>
    <w:rsid w:val="001D5C23"/>
    <w:rsid w:val="001D6B0E"/>
    <w:rsid w:val="001D76A7"/>
    <w:rsid w:val="001E0043"/>
    <w:rsid w:val="001E0D6D"/>
    <w:rsid w:val="001F0652"/>
    <w:rsid w:val="001F103F"/>
    <w:rsid w:val="001F395A"/>
    <w:rsid w:val="001F4C07"/>
    <w:rsid w:val="00200ECC"/>
    <w:rsid w:val="00201C80"/>
    <w:rsid w:val="00202770"/>
    <w:rsid w:val="002034E1"/>
    <w:rsid w:val="002037A4"/>
    <w:rsid w:val="002053EB"/>
    <w:rsid w:val="002068A4"/>
    <w:rsid w:val="00207080"/>
    <w:rsid w:val="0021364B"/>
    <w:rsid w:val="00220AEA"/>
    <w:rsid w:val="00224D21"/>
    <w:rsid w:val="00226954"/>
    <w:rsid w:val="00226FD4"/>
    <w:rsid w:val="002301F5"/>
    <w:rsid w:val="002307E3"/>
    <w:rsid w:val="00231228"/>
    <w:rsid w:val="00231472"/>
    <w:rsid w:val="002369EF"/>
    <w:rsid w:val="00245356"/>
    <w:rsid w:val="002506BC"/>
    <w:rsid w:val="00255C4C"/>
    <w:rsid w:val="00256D97"/>
    <w:rsid w:val="002571D3"/>
    <w:rsid w:val="002629A3"/>
    <w:rsid w:val="00264BE5"/>
    <w:rsid w:val="00265660"/>
    <w:rsid w:val="00266530"/>
    <w:rsid w:val="00267D18"/>
    <w:rsid w:val="00270625"/>
    <w:rsid w:val="0027468F"/>
    <w:rsid w:val="00275139"/>
    <w:rsid w:val="00275FC4"/>
    <w:rsid w:val="00277C41"/>
    <w:rsid w:val="00277EC9"/>
    <w:rsid w:val="002868E2"/>
    <w:rsid w:val="002869C3"/>
    <w:rsid w:val="00286F67"/>
    <w:rsid w:val="002936E4"/>
    <w:rsid w:val="002936FA"/>
    <w:rsid w:val="00293FE1"/>
    <w:rsid w:val="00296B88"/>
    <w:rsid w:val="002A421B"/>
    <w:rsid w:val="002A7853"/>
    <w:rsid w:val="002B558E"/>
    <w:rsid w:val="002B74D7"/>
    <w:rsid w:val="002C4351"/>
    <w:rsid w:val="002C4CF8"/>
    <w:rsid w:val="002C74CA"/>
    <w:rsid w:val="002D1217"/>
    <w:rsid w:val="002D5A38"/>
    <w:rsid w:val="002D6865"/>
    <w:rsid w:val="002E3B92"/>
    <w:rsid w:val="002F744D"/>
    <w:rsid w:val="00303617"/>
    <w:rsid w:val="00303DE6"/>
    <w:rsid w:val="00305CA1"/>
    <w:rsid w:val="00310124"/>
    <w:rsid w:val="00316829"/>
    <w:rsid w:val="003168D1"/>
    <w:rsid w:val="0032638A"/>
    <w:rsid w:val="00326FA7"/>
    <w:rsid w:val="00331B1D"/>
    <w:rsid w:val="00334786"/>
    <w:rsid w:val="00336056"/>
    <w:rsid w:val="003404A1"/>
    <w:rsid w:val="0034091E"/>
    <w:rsid w:val="00341344"/>
    <w:rsid w:val="00346E9A"/>
    <w:rsid w:val="003515C6"/>
    <w:rsid w:val="00352A9E"/>
    <w:rsid w:val="0035359E"/>
    <w:rsid w:val="003544FB"/>
    <w:rsid w:val="00355479"/>
    <w:rsid w:val="003555AB"/>
    <w:rsid w:val="00355F60"/>
    <w:rsid w:val="003567EF"/>
    <w:rsid w:val="003601AA"/>
    <w:rsid w:val="00361853"/>
    <w:rsid w:val="003649B5"/>
    <w:rsid w:val="00365D63"/>
    <w:rsid w:val="0036793B"/>
    <w:rsid w:val="00372682"/>
    <w:rsid w:val="00373D13"/>
    <w:rsid w:val="00373F28"/>
    <w:rsid w:val="00374450"/>
    <w:rsid w:val="003754D1"/>
    <w:rsid w:val="00375EBA"/>
    <w:rsid w:val="00376CC5"/>
    <w:rsid w:val="00385053"/>
    <w:rsid w:val="00390A79"/>
    <w:rsid w:val="0039693B"/>
    <w:rsid w:val="003A2B5B"/>
    <w:rsid w:val="003A2ECD"/>
    <w:rsid w:val="003A561B"/>
    <w:rsid w:val="003B7DED"/>
    <w:rsid w:val="003D1DE1"/>
    <w:rsid w:val="003D2F2D"/>
    <w:rsid w:val="003E1A05"/>
    <w:rsid w:val="003E4492"/>
    <w:rsid w:val="003E5AA7"/>
    <w:rsid w:val="00401590"/>
    <w:rsid w:val="0040226B"/>
    <w:rsid w:val="00402682"/>
    <w:rsid w:val="004042E0"/>
    <w:rsid w:val="004044B0"/>
    <w:rsid w:val="00404979"/>
    <w:rsid w:val="00404B10"/>
    <w:rsid w:val="00410C76"/>
    <w:rsid w:val="00412112"/>
    <w:rsid w:val="0041730C"/>
    <w:rsid w:val="00421B15"/>
    <w:rsid w:val="00422C94"/>
    <w:rsid w:val="0042325A"/>
    <w:rsid w:val="004270CD"/>
    <w:rsid w:val="00427D68"/>
    <w:rsid w:val="00427D97"/>
    <w:rsid w:val="00433153"/>
    <w:rsid w:val="0043753B"/>
    <w:rsid w:val="00444E64"/>
    <w:rsid w:val="004455F3"/>
    <w:rsid w:val="00447967"/>
    <w:rsid w:val="00450170"/>
    <w:rsid w:val="004509EA"/>
    <w:rsid w:val="0046165B"/>
    <w:rsid w:val="00463E3D"/>
    <w:rsid w:val="004645AE"/>
    <w:rsid w:val="004746D9"/>
    <w:rsid w:val="004749AC"/>
    <w:rsid w:val="004774F4"/>
    <w:rsid w:val="004831CD"/>
    <w:rsid w:val="00486102"/>
    <w:rsid w:val="00486BBD"/>
    <w:rsid w:val="004976FA"/>
    <w:rsid w:val="004A2AED"/>
    <w:rsid w:val="004A3231"/>
    <w:rsid w:val="004A3D6D"/>
    <w:rsid w:val="004A5ED7"/>
    <w:rsid w:val="004A6C2F"/>
    <w:rsid w:val="004B06CA"/>
    <w:rsid w:val="004B663E"/>
    <w:rsid w:val="004B695B"/>
    <w:rsid w:val="004C11EA"/>
    <w:rsid w:val="004D186E"/>
    <w:rsid w:val="004D3E33"/>
    <w:rsid w:val="004F2766"/>
    <w:rsid w:val="004F53DD"/>
    <w:rsid w:val="004F555A"/>
    <w:rsid w:val="005013E6"/>
    <w:rsid w:val="00503BEB"/>
    <w:rsid w:val="00516B98"/>
    <w:rsid w:val="00524FE7"/>
    <w:rsid w:val="005250F2"/>
    <w:rsid w:val="00526934"/>
    <w:rsid w:val="0053370F"/>
    <w:rsid w:val="00535AEB"/>
    <w:rsid w:val="005515CF"/>
    <w:rsid w:val="005517F3"/>
    <w:rsid w:val="005579BA"/>
    <w:rsid w:val="00561544"/>
    <w:rsid w:val="00561BEC"/>
    <w:rsid w:val="0056200A"/>
    <w:rsid w:val="00563938"/>
    <w:rsid w:val="005736CD"/>
    <w:rsid w:val="00574D4C"/>
    <w:rsid w:val="0057767A"/>
    <w:rsid w:val="00580B89"/>
    <w:rsid w:val="00585525"/>
    <w:rsid w:val="005A0EA9"/>
    <w:rsid w:val="005A1D84"/>
    <w:rsid w:val="005A2B5F"/>
    <w:rsid w:val="005A4CF5"/>
    <w:rsid w:val="005A70EA"/>
    <w:rsid w:val="005A7A9E"/>
    <w:rsid w:val="005B4EEE"/>
    <w:rsid w:val="005C14DF"/>
    <w:rsid w:val="005C35E9"/>
    <w:rsid w:val="005C3963"/>
    <w:rsid w:val="005C73BD"/>
    <w:rsid w:val="005D1840"/>
    <w:rsid w:val="005D35E4"/>
    <w:rsid w:val="005D3B57"/>
    <w:rsid w:val="005D7910"/>
    <w:rsid w:val="005E596D"/>
    <w:rsid w:val="005E79F2"/>
    <w:rsid w:val="005F1337"/>
    <w:rsid w:val="00602AF5"/>
    <w:rsid w:val="00603DDD"/>
    <w:rsid w:val="00610E4D"/>
    <w:rsid w:val="00611C9C"/>
    <w:rsid w:val="006163D8"/>
    <w:rsid w:val="006173CE"/>
    <w:rsid w:val="0062154F"/>
    <w:rsid w:val="00627BBE"/>
    <w:rsid w:val="00631A8C"/>
    <w:rsid w:val="00635457"/>
    <w:rsid w:val="006403FD"/>
    <w:rsid w:val="006406DF"/>
    <w:rsid w:val="006450AC"/>
    <w:rsid w:val="00646202"/>
    <w:rsid w:val="00651CA2"/>
    <w:rsid w:val="006529FD"/>
    <w:rsid w:val="00653D60"/>
    <w:rsid w:val="00656CED"/>
    <w:rsid w:val="006578F0"/>
    <w:rsid w:val="00657BE7"/>
    <w:rsid w:val="00660D05"/>
    <w:rsid w:val="00663A88"/>
    <w:rsid w:val="00667982"/>
    <w:rsid w:val="00671D9A"/>
    <w:rsid w:val="00673952"/>
    <w:rsid w:val="00681821"/>
    <w:rsid w:val="00683BA6"/>
    <w:rsid w:val="006843E4"/>
    <w:rsid w:val="00685665"/>
    <w:rsid w:val="00686C9D"/>
    <w:rsid w:val="0069118D"/>
    <w:rsid w:val="00694977"/>
    <w:rsid w:val="006A3A06"/>
    <w:rsid w:val="006B0030"/>
    <w:rsid w:val="006B0C86"/>
    <w:rsid w:val="006B2D5B"/>
    <w:rsid w:val="006B361D"/>
    <w:rsid w:val="006B4570"/>
    <w:rsid w:val="006B7D14"/>
    <w:rsid w:val="006C2BD5"/>
    <w:rsid w:val="006C6DB6"/>
    <w:rsid w:val="006D22F9"/>
    <w:rsid w:val="006D446D"/>
    <w:rsid w:val="006D4CC7"/>
    <w:rsid w:val="006D5B93"/>
    <w:rsid w:val="006D6F69"/>
    <w:rsid w:val="006E2557"/>
    <w:rsid w:val="006E4C2E"/>
    <w:rsid w:val="006F01FE"/>
    <w:rsid w:val="006F54D0"/>
    <w:rsid w:val="006F5D66"/>
    <w:rsid w:val="0070664B"/>
    <w:rsid w:val="00711298"/>
    <w:rsid w:val="007148DE"/>
    <w:rsid w:val="00725A7D"/>
    <w:rsid w:val="0072621D"/>
    <w:rsid w:val="00726506"/>
    <w:rsid w:val="00730573"/>
    <w:rsid w:val="0073085C"/>
    <w:rsid w:val="00733784"/>
    <w:rsid w:val="0073652B"/>
    <w:rsid w:val="00743E0D"/>
    <w:rsid w:val="00746505"/>
    <w:rsid w:val="007659FA"/>
    <w:rsid w:val="0076691A"/>
    <w:rsid w:val="00770761"/>
    <w:rsid w:val="007733B2"/>
    <w:rsid w:val="00777FD5"/>
    <w:rsid w:val="00787207"/>
    <w:rsid w:val="00790BB3"/>
    <w:rsid w:val="00792043"/>
    <w:rsid w:val="00797EDD"/>
    <w:rsid w:val="007A2A39"/>
    <w:rsid w:val="007A2EE3"/>
    <w:rsid w:val="007A69FF"/>
    <w:rsid w:val="007A7464"/>
    <w:rsid w:val="007B0322"/>
    <w:rsid w:val="007B109B"/>
    <w:rsid w:val="007B11FB"/>
    <w:rsid w:val="007B4E6E"/>
    <w:rsid w:val="007C0E3F"/>
    <w:rsid w:val="007C206C"/>
    <w:rsid w:val="007C5729"/>
    <w:rsid w:val="007C6FBD"/>
    <w:rsid w:val="007C766F"/>
    <w:rsid w:val="007D29F2"/>
    <w:rsid w:val="007D30A8"/>
    <w:rsid w:val="007E5FF5"/>
    <w:rsid w:val="007E6936"/>
    <w:rsid w:val="007E6C6B"/>
    <w:rsid w:val="007F0178"/>
    <w:rsid w:val="007F086B"/>
    <w:rsid w:val="007F6548"/>
    <w:rsid w:val="007F6ADE"/>
    <w:rsid w:val="007F79AC"/>
    <w:rsid w:val="00803365"/>
    <w:rsid w:val="00803B9D"/>
    <w:rsid w:val="00810B7D"/>
    <w:rsid w:val="008111E4"/>
    <w:rsid w:val="0081301C"/>
    <w:rsid w:val="00817DD6"/>
    <w:rsid w:val="00817F1B"/>
    <w:rsid w:val="00820A6E"/>
    <w:rsid w:val="0082524D"/>
    <w:rsid w:val="008277E5"/>
    <w:rsid w:val="0083020B"/>
    <w:rsid w:val="00832329"/>
    <w:rsid w:val="00832BBC"/>
    <w:rsid w:val="00836F66"/>
    <w:rsid w:val="008478BA"/>
    <w:rsid w:val="00850D21"/>
    <w:rsid w:val="008626B4"/>
    <w:rsid w:val="008629A9"/>
    <w:rsid w:val="008649EC"/>
    <w:rsid w:val="0086649D"/>
    <w:rsid w:val="00882276"/>
    <w:rsid w:val="0088513A"/>
    <w:rsid w:val="00885C17"/>
    <w:rsid w:val="00887463"/>
    <w:rsid w:val="008901A6"/>
    <w:rsid w:val="00891BD6"/>
    <w:rsid w:val="00893C19"/>
    <w:rsid w:val="008969AA"/>
    <w:rsid w:val="008970BC"/>
    <w:rsid w:val="008A504E"/>
    <w:rsid w:val="008B0174"/>
    <w:rsid w:val="008C3376"/>
    <w:rsid w:val="008D03CE"/>
    <w:rsid w:val="008D6C8D"/>
    <w:rsid w:val="008E2B54"/>
    <w:rsid w:val="008E339C"/>
    <w:rsid w:val="008E4404"/>
    <w:rsid w:val="008E58C7"/>
    <w:rsid w:val="008E78F9"/>
    <w:rsid w:val="008F2D2C"/>
    <w:rsid w:val="008F4086"/>
    <w:rsid w:val="008F5021"/>
    <w:rsid w:val="00901722"/>
    <w:rsid w:val="0092414E"/>
    <w:rsid w:val="00933442"/>
    <w:rsid w:val="009420E0"/>
    <w:rsid w:val="00943573"/>
    <w:rsid w:val="00943C8C"/>
    <w:rsid w:val="009456D4"/>
    <w:rsid w:val="0095293C"/>
    <w:rsid w:val="009539A7"/>
    <w:rsid w:val="00954FE0"/>
    <w:rsid w:val="00956F10"/>
    <w:rsid w:val="00965B7E"/>
    <w:rsid w:val="009713D2"/>
    <w:rsid w:val="00971B61"/>
    <w:rsid w:val="00971FE1"/>
    <w:rsid w:val="0098080D"/>
    <w:rsid w:val="00980C31"/>
    <w:rsid w:val="009849A1"/>
    <w:rsid w:val="00984F27"/>
    <w:rsid w:val="0099433D"/>
    <w:rsid w:val="009955FF"/>
    <w:rsid w:val="00996496"/>
    <w:rsid w:val="00997293"/>
    <w:rsid w:val="009A249F"/>
    <w:rsid w:val="009A28CF"/>
    <w:rsid w:val="009A2EC3"/>
    <w:rsid w:val="009A5A27"/>
    <w:rsid w:val="009A6D36"/>
    <w:rsid w:val="009B0741"/>
    <w:rsid w:val="009B1852"/>
    <w:rsid w:val="009B4E23"/>
    <w:rsid w:val="009B5B0B"/>
    <w:rsid w:val="009B606C"/>
    <w:rsid w:val="009C13F4"/>
    <w:rsid w:val="009C44A7"/>
    <w:rsid w:val="009C7465"/>
    <w:rsid w:val="009C7D39"/>
    <w:rsid w:val="009D259D"/>
    <w:rsid w:val="009D5047"/>
    <w:rsid w:val="009D525E"/>
    <w:rsid w:val="009E4363"/>
    <w:rsid w:val="009E46E1"/>
    <w:rsid w:val="009F0519"/>
    <w:rsid w:val="009F1FC1"/>
    <w:rsid w:val="009F3991"/>
    <w:rsid w:val="009F6791"/>
    <w:rsid w:val="009F74AC"/>
    <w:rsid w:val="00A12011"/>
    <w:rsid w:val="00A16FFF"/>
    <w:rsid w:val="00A172CC"/>
    <w:rsid w:val="00A27D00"/>
    <w:rsid w:val="00A33390"/>
    <w:rsid w:val="00A3635D"/>
    <w:rsid w:val="00A37824"/>
    <w:rsid w:val="00A50D9D"/>
    <w:rsid w:val="00A52076"/>
    <w:rsid w:val="00A53000"/>
    <w:rsid w:val="00A545C6"/>
    <w:rsid w:val="00A54CB7"/>
    <w:rsid w:val="00A57425"/>
    <w:rsid w:val="00A651E6"/>
    <w:rsid w:val="00A652D0"/>
    <w:rsid w:val="00A73432"/>
    <w:rsid w:val="00A74F4C"/>
    <w:rsid w:val="00A75A01"/>
    <w:rsid w:val="00A75F87"/>
    <w:rsid w:val="00A834A4"/>
    <w:rsid w:val="00A83E3F"/>
    <w:rsid w:val="00A85E12"/>
    <w:rsid w:val="00A87CA9"/>
    <w:rsid w:val="00A9291A"/>
    <w:rsid w:val="00A95D8B"/>
    <w:rsid w:val="00AA272F"/>
    <w:rsid w:val="00AA4B71"/>
    <w:rsid w:val="00AA7C9A"/>
    <w:rsid w:val="00AC0270"/>
    <w:rsid w:val="00AC3EA3"/>
    <w:rsid w:val="00AC56BB"/>
    <w:rsid w:val="00AC792D"/>
    <w:rsid w:val="00AC7FA1"/>
    <w:rsid w:val="00AD3473"/>
    <w:rsid w:val="00AE21BA"/>
    <w:rsid w:val="00AE2550"/>
    <w:rsid w:val="00AE7FC5"/>
    <w:rsid w:val="00B0568F"/>
    <w:rsid w:val="00B110E5"/>
    <w:rsid w:val="00B1163A"/>
    <w:rsid w:val="00B131B2"/>
    <w:rsid w:val="00B1441C"/>
    <w:rsid w:val="00B22461"/>
    <w:rsid w:val="00B23A67"/>
    <w:rsid w:val="00B24D13"/>
    <w:rsid w:val="00B25F36"/>
    <w:rsid w:val="00B262D5"/>
    <w:rsid w:val="00B50E6A"/>
    <w:rsid w:val="00B547CF"/>
    <w:rsid w:val="00B657B8"/>
    <w:rsid w:val="00B7119E"/>
    <w:rsid w:val="00B72DAF"/>
    <w:rsid w:val="00B803F1"/>
    <w:rsid w:val="00B8108F"/>
    <w:rsid w:val="00B826A6"/>
    <w:rsid w:val="00B84920"/>
    <w:rsid w:val="00B8556A"/>
    <w:rsid w:val="00B92144"/>
    <w:rsid w:val="00B94A40"/>
    <w:rsid w:val="00B97187"/>
    <w:rsid w:val="00B97E86"/>
    <w:rsid w:val="00BA037C"/>
    <w:rsid w:val="00BA4CAF"/>
    <w:rsid w:val="00BB198A"/>
    <w:rsid w:val="00BD106B"/>
    <w:rsid w:val="00BD33B5"/>
    <w:rsid w:val="00BE2EB9"/>
    <w:rsid w:val="00BE5595"/>
    <w:rsid w:val="00BF0EDF"/>
    <w:rsid w:val="00C012A3"/>
    <w:rsid w:val="00C05C66"/>
    <w:rsid w:val="00C06227"/>
    <w:rsid w:val="00C10D8A"/>
    <w:rsid w:val="00C16F19"/>
    <w:rsid w:val="00C17286"/>
    <w:rsid w:val="00C33BEA"/>
    <w:rsid w:val="00C40E26"/>
    <w:rsid w:val="00C41BFF"/>
    <w:rsid w:val="00C4506E"/>
    <w:rsid w:val="00C459CF"/>
    <w:rsid w:val="00C46395"/>
    <w:rsid w:val="00C5223C"/>
    <w:rsid w:val="00C52A7B"/>
    <w:rsid w:val="00C54C01"/>
    <w:rsid w:val="00C57C03"/>
    <w:rsid w:val="00C63029"/>
    <w:rsid w:val="00C6324C"/>
    <w:rsid w:val="00C63A0E"/>
    <w:rsid w:val="00C675F6"/>
    <w:rsid w:val="00C679AA"/>
    <w:rsid w:val="00C724CF"/>
    <w:rsid w:val="00C72CF9"/>
    <w:rsid w:val="00C7370E"/>
    <w:rsid w:val="00C74E82"/>
    <w:rsid w:val="00C75972"/>
    <w:rsid w:val="00C7764C"/>
    <w:rsid w:val="00C814D4"/>
    <w:rsid w:val="00C82792"/>
    <w:rsid w:val="00C83A4B"/>
    <w:rsid w:val="00C85201"/>
    <w:rsid w:val="00C85945"/>
    <w:rsid w:val="00C938C2"/>
    <w:rsid w:val="00C942DE"/>
    <w:rsid w:val="00C948FD"/>
    <w:rsid w:val="00C97CB5"/>
    <w:rsid w:val="00CB43D5"/>
    <w:rsid w:val="00CB57A5"/>
    <w:rsid w:val="00CB636C"/>
    <w:rsid w:val="00CC65F7"/>
    <w:rsid w:val="00CC6F9C"/>
    <w:rsid w:val="00CC76F9"/>
    <w:rsid w:val="00CC7724"/>
    <w:rsid w:val="00CD066B"/>
    <w:rsid w:val="00CD2623"/>
    <w:rsid w:val="00CD46E2"/>
    <w:rsid w:val="00CD5EB3"/>
    <w:rsid w:val="00CD69FF"/>
    <w:rsid w:val="00CE0973"/>
    <w:rsid w:val="00CE522A"/>
    <w:rsid w:val="00CF1D7D"/>
    <w:rsid w:val="00CF7788"/>
    <w:rsid w:val="00D00D0B"/>
    <w:rsid w:val="00D04B69"/>
    <w:rsid w:val="00D13241"/>
    <w:rsid w:val="00D1686C"/>
    <w:rsid w:val="00D2199B"/>
    <w:rsid w:val="00D45E5F"/>
    <w:rsid w:val="00D503BC"/>
    <w:rsid w:val="00D50CE3"/>
    <w:rsid w:val="00D50DF2"/>
    <w:rsid w:val="00D537FA"/>
    <w:rsid w:val="00D53C30"/>
    <w:rsid w:val="00D5547D"/>
    <w:rsid w:val="00D569A6"/>
    <w:rsid w:val="00D57BB2"/>
    <w:rsid w:val="00D619FA"/>
    <w:rsid w:val="00D707E5"/>
    <w:rsid w:val="00D74298"/>
    <w:rsid w:val="00D804B7"/>
    <w:rsid w:val="00D80D99"/>
    <w:rsid w:val="00D86034"/>
    <w:rsid w:val="00D86354"/>
    <w:rsid w:val="00D9503C"/>
    <w:rsid w:val="00D95C8F"/>
    <w:rsid w:val="00DA651F"/>
    <w:rsid w:val="00DC0F61"/>
    <w:rsid w:val="00DC2456"/>
    <w:rsid w:val="00DC3B16"/>
    <w:rsid w:val="00DD02CA"/>
    <w:rsid w:val="00DD73EF"/>
    <w:rsid w:val="00DE03C6"/>
    <w:rsid w:val="00DE23E8"/>
    <w:rsid w:val="00DE379E"/>
    <w:rsid w:val="00DF2C08"/>
    <w:rsid w:val="00DF6B5D"/>
    <w:rsid w:val="00E0128B"/>
    <w:rsid w:val="00E02E2B"/>
    <w:rsid w:val="00E0430A"/>
    <w:rsid w:val="00E0510C"/>
    <w:rsid w:val="00E124DC"/>
    <w:rsid w:val="00E42593"/>
    <w:rsid w:val="00E4646C"/>
    <w:rsid w:val="00E53C93"/>
    <w:rsid w:val="00E550C2"/>
    <w:rsid w:val="00E5606F"/>
    <w:rsid w:val="00E62A1A"/>
    <w:rsid w:val="00E62F1F"/>
    <w:rsid w:val="00E64E17"/>
    <w:rsid w:val="00E6548C"/>
    <w:rsid w:val="00E673EA"/>
    <w:rsid w:val="00E7027C"/>
    <w:rsid w:val="00E743A2"/>
    <w:rsid w:val="00E74D66"/>
    <w:rsid w:val="00E81F80"/>
    <w:rsid w:val="00E8456C"/>
    <w:rsid w:val="00E939B5"/>
    <w:rsid w:val="00E975E7"/>
    <w:rsid w:val="00EA3D3C"/>
    <w:rsid w:val="00EA4B93"/>
    <w:rsid w:val="00EA541F"/>
    <w:rsid w:val="00EA7580"/>
    <w:rsid w:val="00EB14E9"/>
    <w:rsid w:val="00EC7CC3"/>
    <w:rsid w:val="00ED18DA"/>
    <w:rsid w:val="00ED6908"/>
    <w:rsid w:val="00ED76B7"/>
    <w:rsid w:val="00EE0042"/>
    <w:rsid w:val="00EF4114"/>
    <w:rsid w:val="00EF5CAE"/>
    <w:rsid w:val="00EF69A5"/>
    <w:rsid w:val="00F01E7D"/>
    <w:rsid w:val="00F02FA2"/>
    <w:rsid w:val="00F05B6E"/>
    <w:rsid w:val="00F111E2"/>
    <w:rsid w:val="00F14B98"/>
    <w:rsid w:val="00F15C33"/>
    <w:rsid w:val="00F160C1"/>
    <w:rsid w:val="00F21BCE"/>
    <w:rsid w:val="00F27390"/>
    <w:rsid w:val="00F27B62"/>
    <w:rsid w:val="00F33200"/>
    <w:rsid w:val="00F3418E"/>
    <w:rsid w:val="00F40990"/>
    <w:rsid w:val="00F43DF3"/>
    <w:rsid w:val="00F46494"/>
    <w:rsid w:val="00F54340"/>
    <w:rsid w:val="00F558AB"/>
    <w:rsid w:val="00F61D89"/>
    <w:rsid w:val="00F65C20"/>
    <w:rsid w:val="00F65E7B"/>
    <w:rsid w:val="00F74897"/>
    <w:rsid w:val="00F82F74"/>
    <w:rsid w:val="00F85BC9"/>
    <w:rsid w:val="00F86489"/>
    <w:rsid w:val="00F86ABB"/>
    <w:rsid w:val="00F92445"/>
    <w:rsid w:val="00F92C3B"/>
    <w:rsid w:val="00F9719F"/>
    <w:rsid w:val="00FA002C"/>
    <w:rsid w:val="00FA414C"/>
    <w:rsid w:val="00FB58C0"/>
    <w:rsid w:val="00FB7585"/>
    <w:rsid w:val="00FD2328"/>
    <w:rsid w:val="00FD2F3D"/>
    <w:rsid w:val="00FD6CFA"/>
    <w:rsid w:val="00FD7395"/>
    <w:rsid w:val="00FD7648"/>
    <w:rsid w:val="00FE473F"/>
    <w:rsid w:val="00FE7BD8"/>
    <w:rsid w:val="00FF27DC"/>
    <w:rsid w:val="04D83083"/>
    <w:rsid w:val="1D432AAD"/>
    <w:rsid w:val="1DB20FD0"/>
    <w:rsid w:val="25D71BFD"/>
    <w:rsid w:val="25D81F0A"/>
    <w:rsid w:val="2B331CCE"/>
    <w:rsid w:val="2FE11D97"/>
    <w:rsid w:val="30DB6317"/>
    <w:rsid w:val="3BB24CC3"/>
    <w:rsid w:val="47AA6C22"/>
    <w:rsid w:val="4B050686"/>
    <w:rsid w:val="4D225F85"/>
    <w:rsid w:val="513406E2"/>
    <w:rsid w:val="57670497"/>
    <w:rsid w:val="5DFE6354"/>
    <w:rsid w:val="734229A2"/>
    <w:rsid w:val="77743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10CA2912"/>
  <w15:docId w15:val="{8BCF9C30-C2F9-4874-9136-9B6BFC45B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2" w:qFormat="1"/>
    <w:lsdException w:name="heading 4" w:uiPriority="2" w:qFormat="1"/>
    <w:lsdException w:name="heading 5" w:uiPriority="2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unhideWhenUsed="1" w:qFormat="1"/>
    <w:lsdException w:name="line number" w:unhideWhenUsed="1" w:qFormat="1"/>
    <w:lsdException w:name="page number" w:uiPriority="0" w:qFormat="1"/>
    <w:lsdException w:name="endnote reference" w:uiPriority="0" w:unhideWhenUsed="1" w:qFormat="1"/>
    <w:lsdException w:name="endnote text" w:semiHidden="1" w:uiPriority="0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iPriority="0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qFormat="1"/>
    <w:lsdException w:name="Table Theme" w:semiHidden="1" w:unhideWhenUsed="1"/>
    <w:lsdException w:name="Placeholder Text" w:semiHidden="1" w:qFormat="1"/>
    <w:lsdException w:name="No Spacing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uiPriority="29" w:qFormat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120" w:after="240"/>
    </w:pPr>
    <w:rPr>
      <w:rFonts w:eastAsiaTheme="minorEastAsia" w:cstheme="minorBidi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numPr>
        <w:numId w:val="1"/>
      </w:numPr>
      <w:spacing w:before="24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9"/>
    <w:qFormat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pPr>
      <w:keepNext/>
      <w:keepLines/>
      <w:numPr>
        <w:ilvl w:val="2"/>
        <w:numId w:val="2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Spacing"/>
    <w:uiPriority w:val="35"/>
    <w:unhideWhenUsed/>
    <w:qFormat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Pr>
      <w:rFonts w:eastAsiaTheme="minorEastAsia" w:cstheme="minorBidi"/>
      <w:sz w:val="24"/>
      <w:szCs w:val="22"/>
      <w:lang w:eastAsia="en-US"/>
    </w:rPr>
  </w:style>
  <w:style w:type="paragraph" w:styleId="CommentText">
    <w:name w:val="annotation text"/>
    <w:basedOn w:val="Normal"/>
    <w:link w:val="CommentTextChar"/>
    <w:uiPriority w:val="99"/>
    <w:unhideWhenUsed/>
    <w:qFormat/>
    <w:rPr>
      <w:sz w:val="20"/>
      <w:szCs w:val="20"/>
    </w:rPr>
  </w:style>
  <w:style w:type="paragraph" w:styleId="BodyText">
    <w:name w:val="Body Text"/>
    <w:link w:val="BodyTextChar"/>
    <w:qFormat/>
    <w:pPr>
      <w:spacing w:after="120" w:line="340" w:lineRule="atLeast"/>
      <w:jc w:val="both"/>
    </w:pPr>
    <w:rPr>
      <w:rFonts w:ascii="Palatino Linotype" w:hAnsi="Palatino Linotype"/>
      <w:color w:val="000000"/>
      <w:sz w:val="24"/>
      <w:lang w:eastAsia="de-DE"/>
    </w:rPr>
  </w:style>
  <w:style w:type="paragraph" w:styleId="EndnoteText">
    <w:name w:val="endnote text"/>
    <w:basedOn w:val="Normal"/>
    <w:link w:val="EndnoteTextChar"/>
    <w:semiHidden/>
    <w:unhideWhenUsed/>
    <w:qFormat/>
    <w:pPr>
      <w:spacing w:after="0"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unhideWhenUsed/>
    <w:qFormat/>
    <w:pPr>
      <w:spacing w:after="0"/>
    </w:pPr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844"/>
        <w:tab w:val="right" w:pos="9689"/>
      </w:tabs>
      <w:spacing w:after="0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844"/>
        <w:tab w:val="right" w:pos="9689"/>
      </w:tabs>
    </w:pPr>
    <w:rPr>
      <w:b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pPr>
      <w:spacing w:before="240"/>
    </w:pPr>
    <w:rPr>
      <w:rFonts w:cs="Times New Roman"/>
      <w:b/>
      <w:szCs w:val="24"/>
    </w:rPr>
  </w:style>
  <w:style w:type="paragraph" w:styleId="FootnoteText">
    <w:name w:val="footnote text"/>
    <w:basedOn w:val="Normal"/>
    <w:link w:val="FootnoteTextChar"/>
    <w:semiHidden/>
    <w:unhideWhenUsed/>
    <w:qFormat/>
    <w:pPr>
      <w:spacing w:after="0"/>
    </w:pPr>
    <w:rPr>
      <w:sz w:val="20"/>
      <w:szCs w:val="20"/>
    </w:r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Title">
    <w:name w:val="Title"/>
    <w:basedOn w:val="Normal"/>
    <w:next w:val="Normal"/>
    <w:link w:val="TitleChar"/>
    <w:qFormat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paragraph" w:styleId="CommentSubject">
    <w:name w:val="annotation subject"/>
    <w:basedOn w:val="CommentText"/>
    <w:next w:val="CommentText"/>
    <w:link w:val="CommentSubjectChar"/>
    <w:unhideWhenUsed/>
    <w:qFormat/>
    <w:rPr>
      <w:b/>
      <w:bCs/>
    </w:rPr>
  </w:style>
  <w:style w:type="table" w:styleId="TableGrid">
    <w:name w:val="Table Grid"/>
    <w:basedOn w:val="TableNormal"/>
    <w:uiPriority w:val="9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Pr>
      <w:rFonts w:ascii="Times New Roman" w:hAnsi="Times New Roman"/>
      <w:b/>
      <w:bCs/>
    </w:rPr>
  </w:style>
  <w:style w:type="character" w:styleId="EndnoteReference">
    <w:name w:val="endnote reference"/>
    <w:basedOn w:val="DefaultParagraphFont"/>
    <w:unhideWhenUsed/>
    <w:qFormat/>
    <w:rPr>
      <w:vertAlign w:val="superscript"/>
    </w:rPr>
  </w:style>
  <w:style w:type="character" w:styleId="PageNumber">
    <w:name w:val="page number"/>
    <w:qFormat/>
  </w:style>
  <w:style w:type="character" w:styleId="FollowedHyperlink">
    <w:name w:val="FollowedHyperlink"/>
    <w:basedOn w:val="DefaultParagraphFont"/>
    <w:unhideWhenUsed/>
    <w:qFormat/>
    <w:rPr>
      <w:color w:val="800080" w:themeColor="followedHyperlink"/>
      <w:u w:val="single"/>
    </w:rPr>
  </w:style>
  <w:style w:type="character" w:styleId="Emphasis">
    <w:name w:val="Emphasis"/>
    <w:basedOn w:val="DefaultParagraphFont"/>
    <w:uiPriority w:val="20"/>
    <w:qFormat/>
    <w:rPr>
      <w:rFonts w:ascii="Times New Roman" w:hAnsi="Times New Roman"/>
      <w:i/>
      <w:iCs/>
    </w:rPr>
  </w:style>
  <w:style w:type="character" w:styleId="LineNumber">
    <w:name w:val="line number"/>
    <w:basedOn w:val="DefaultParagraphFont"/>
    <w:uiPriority w:val="99"/>
    <w:unhideWhenUsed/>
    <w:qFormat/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unhideWhenUsed/>
    <w:qFormat/>
    <w:rPr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unhideWhenUsed/>
    <w:qFormat/>
    <w:rPr>
      <w:vertAlign w:val="superscript"/>
    </w:rPr>
  </w:style>
  <w:style w:type="paragraph" w:styleId="ListParagraph">
    <w:name w:val="List Paragraph"/>
    <w:basedOn w:val="Normal"/>
    <w:uiPriority w:val="34"/>
    <w:qFormat/>
    <w:pPr>
      <w:numPr>
        <w:numId w:val="3"/>
      </w:numPr>
      <w:ind w:left="1434" w:hanging="357"/>
      <w:contextualSpacing/>
    </w:pPr>
    <w:rPr>
      <w:rFonts w:eastAsia="Cambria" w:cs="Times New Roman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qFormat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="Times New Roman" w:hAnsi="Times New Roman"/>
      <w:b/>
      <w:sz w:val="24"/>
    </w:rPr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FootnoteTextChar">
    <w:name w:val="Footnote Text Char"/>
    <w:basedOn w:val="DefaultParagraphFont"/>
    <w:link w:val="FootnoteText"/>
    <w:semiHidden/>
    <w:qFormat/>
    <w:rPr>
      <w:sz w:val="20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qFormat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basedOn w:val="DefaultParagraphFont"/>
    <w:link w:val="EndnoteText"/>
    <w:semiHidden/>
    <w:qFormat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qFormat/>
    <w:rPr>
      <w:b/>
      <w:bCs/>
      <w:sz w:val="20"/>
      <w:szCs w:val="20"/>
    </w:rPr>
  </w:style>
  <w:style w:type="character" w:customStyle="1" w:styleId="TitleChar">
    <w:name w:val="Title Char"/>
    <w:basedOn w:val="DefaultParagraphFont"/>
    <w:link w:val="Title"/>
    <w:qFormat/>
    <w:rPr>
      <w:rFonts w:ascii="Times New Roman" w:hAnsi="Times New Roman" w:cs="Times New Roman"/>
      <w:b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99"/>
    <w:qFormat/>
    <w:rPr>
      <w:rFonts w:ascii="Times New Roman" w:hAnsi="Times New Roman" w:cs="Times New Roman"/>
      <w:b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2"/>
    <w:qFormat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qFormat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qFormat/>
    <w:rPr>
      <w:rFonts w:ascii="Times New Roman" w:eastAsiaTheme="majorEastAsia" w:hAnsi="Times New Roman" w:cstheme="majorBidi"/>
      <w:b/>
      <w:iCs/>
      <w:sz w:val="24"/>
      <w:szCs w:val="24"/>
    </w:rPr>
  </w:style>
  <w:style w:type="paragraph" w:customStyle="1" w:styleId="AuthorList">
    <w:name w:val="Author List"/>
    <w:basedOn w:val="Subtitle"/>
    <w:next w:val="Normal"/>
    <w:uiPriority w:val="1"/>
    <w:qFormat/>
  </w:style>
  <w:style w:type="character" w:customStyle="1" w:styleId="1">
    <w:name w:val="不明显强调1"/>
    <w:basedOn w:val="DefaultParagraphFont"/>
    <w:uiPriority w:val="19"/>
    <w:qFormat/>
    <w:rPr>
      <w:rFonts w:ascii="Times New Roman" w:hAnsi="Times New Roman"/>
      <w:i/>
      <w:iCs/>
      <w:color w:val="404040" w:themeColor="text1" w:themeTint="BF"/>
    </w:rPr>
  </w:style>
  <w:style w:type="character" w:customStyle="1" w:styleId="10">
    <w:name w:val="明显强调1"/>
    <w:basedOn w:val="DefaultParagraphFont"/>
    <w:uiPriority w:val="21"/>
    <w:unhideWhenUsed/>
    <w:qFormat/>
    <w:rPr>
      <w:rFonts w:ascii="Times New Roman" w:hAnsi="Times New Roman"/>
      <w:i/>
      <w:iCs/>
      <w:color w:val="auto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Pr>
      <w:rFonts w:ascii="Times New Roman" w:hAnsi="Times New Roman"/>
      <w:i/>
      <w:iCs/>
      <w:color w:val="404040" w:themeColor="text1" w:themeTint="BF"/>
      <w:sz w:val="24"/>
    </w:rPr>
  </w:style>
  <w:style w:type="character" w:customStyle="1" w:styleId="11">
    <w:name w:val="明显参考1"/>
    <w:basedOn w:val="DefaultParagraphFont"/>
    <w:uiPriority w:val="32"/>
    <w:qFormat/>
    <w:rPr>
      <w:b/>
      <w:bCs/>
      <w:smallCaps/>
      <w:color w:val="auto"/>
      <w:spacing w:val="5"/>
    </w:rPr>
  </w:style>
  <w:style w:type="character" w:customStyle="1" w:styleId="12">
    <w:name w:val="书籍标题1"/>
    <w:basedOn w:val="DefaultParagraphFont"/>
    <w:uiPriority w:val="33"/>
    <w:qFormat/>
    <w:rPr>
      <w:rFonts w:ascii="Times New Roman" w:hAnsi="Times New Roman"/>
      <w:b/>
      <w:bCs/>
      <w:i/>
      <w:iCs/>
      <w:spacing w:val="5"/>
    </w:rPr>
  </w:style>
  <w:style w:type="paragraph" w:customStyle="1" w:styleId="13">
    <w:name w:val="修订1"/>
    <w:hidden/>
    <w:uiPriority w:val="99"/>
    <w:semiHidden/>
    <w:qFormat/>
    <w:rPr>
      <w:rFonts w:eastAsiaTheme="minorEastAsia" w:cstheme="minorBidi"/>
      <w:sz w:val="24"/>
      <w:szCs w:val="22"/>
      <w:lang w:eastAsia="en-US"/>
    </w:rPr>
  </w:style>
  <w:style w:type="character" w:customStyle="1" w:styleId="14">
    <w:name w:val="未处理的提及1"/>
    <w:basedOn w:val="DefaultParagraphFont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EndNoteBibliographyTitle">
    <w:name w:val="EndNote Bibliography Title"/>
    <w:basedOn w:val="Normal"/>
    <w:link w:val="EndNoteBibliographyTitle0"/>
    <w:qFormat/>
    <w:pPr>
      <w:spacing w:after="0"/>
      <w:jc w:val="center"/>
    </w:pPr>
    <w:rPr>
      <w:rFonts w:cs="Times New Roman"/>
    </w:rPr>
  </w:style>
  <w:style w:type="character" w:customStyle="1" w:styleId="EndNoteBibliographyTitle0">
    <w:name w:val="EndNote Bibliography Title 字符"/>
    <w:basedOn w:val="DefaultParagraphFont"/>
    <w:link w:val="EndNoteBibliographyTitle"/>
    <w:qFormat/>
    <w:rPr>
      <w:rFonts w:eastAsiaTheme="minorEastAsia"/>
      <w:sz w:val="24"/>
      <w:szCs w:val="22"/>
      <w:lang w:eastAsia="en-US"/>
    </w:rPr>
  </w:style>
  <w:style w:type="paragraph" w:customStyle="1" w:styleId="EndNoteBibliography">
    <w:name w:val="EndNote Bibliography"/>
    <w:basedOn w:val="Normal"/>
    <w:link w:val="EndNoteBibliography0"/>
    <w:qFormat/>
    <w:rPr>
      <w:rFonts w:cs="Times New Roman"/>
    </w:rPr>
  </w:style>
  <w:style w:type="character" w:customStyle="1" w:styleId="EndNoteBibliography0">
    <w:name w:val="EndNote Bibliography 字符"/>
    <w:basedOn w:val="DefaultParagraphFont"/>
    <w:link w:val="EndNoteBibliography"/>
    <w:qFormat/>
    <w:rPr>
      <w:rFonts w:eastAsiaTheme="minorEastAsia"/>
      <w:sz w:val="24"/>
      <w:szCs w:val="22"/>
      <w:lang w:eastAsia="en-US"/>
    </w:rPr>
  </w:style>
  <w:style w:type="paragraph" w:customStyle="1" w:styleId="MDPI11articletype">
    <w:name w:val="MDPI_1.1_article_type"/>
    <w:next w:val="Normal"/>
    <w:qFormat/>
    <w:pPr>
      <w:adjustRightInd w:val="0"/>
      <w:snapToGrid w:val="0"/>
      <w:spacing w:before="240"/>
    </w:pPr>
    <w:rPr>
      <w:rFonts w:ascii="Palatino Linotype" w:eastAsia="Times New Roman" w:hAnsi="Palatino Linotype"/>
      <w:i/>
      <w:snapToGrid w:val="0"/>
      <w:color w:val="000000"/>
      <w:szCs w:val="22"/>
      <w:lang w:eastAsia="de-DE" w:bidi="en-US"/>
    </w:rPr>
  </w:style>
  <w:style w:type="paragraph" w:customStyle="1" w:styleId="MDPI12title">
    <w:name w:val="MDPI_1.2_title"/>
    <w:next w:val="Normal"/>
    <w:qFormat/>
    <w:pPr>
      <w:adjustRightInd w:val="0"/>
      <w:snapToGrid w:val="0"/>
      <w:spacing w:after="240" w:line="240" w:lineRule="atLeast"/>
    </w:pPr>
    <w:rPr>
      <w:rFonts w:ascii="Palatino Linotype" w:eastAsia="Times New Roman" w:hAnsi="Palatino Linotype"/>
      <w:b/>
      <w:snapToGrid w:val="0"/>
      <w:color w:val="000000"/>
      <w:sz w:val="36"/>
      <w:lang w:eastAsia="de-DE" w:bidi="en-US"/>
    </w:rPr>
  </w:style>
  <w:style w:type="paragraph" w:customStyle="1" w:styleId="MDPI13authornames">
    <w:name w:val="MDPI_1.3_authornames"/>
    <w:next w:val="Normal"/>
    <w:qFormat/>
    <w:pPr>
      <w:adjustRightInd w:val="0"/>
      <w:snapToGrid w:val="0"/>
      <w:spacing w:after="360" w:line="260" w:lineRule="atLeast"/>
    </w:pPr>
    <w:rPr>
      <w:rFonts w:ascii="Palatino Linotype" w:eastAsia="Times New Roman" w:hAnsi="Palatino Linotype"/>
      <w:b/>
      <w:color w:val="000000"/>
      <w:szCs w:val="22"/>
      <w:lang w:eastAsia="de-DE" w:bidi="en-US"/>
    </w:rPr>
  </w:style>
  <w:style w:type="paragraph" w:customStyle="1" w:styleId="MDPI14history">
    <w:name w:val="MDPI_1.4_history"/>
    <w:basedOn w:val="Normal"/>
    <w:next w:val="Normal"/>
    <w:qFormat/>
    <w:pPr>
      <w:adjustRightInd w:val="0"/>
      <w:snapToGrid w:val="0"/>
      <w:spacing w:before="0" w:after="0" w:line="240" w:lineRule="atLeast"/>
      <w:ind w:right="113"/>
    </w:pPr>
    <w:rPr>
      <w:rFonts w:ascii="Palatino Linotype" w:eastAsia="Times New Roman" w:hAnsi="Palatino Linotype" w:cs="Times New Roman"/>
      <w:color w:val="000000"/>
      <w:sz w:val="14"/>
      <w:szCs w:val="20"/>
      <w:lang w:eastAsia="de-DE" w:bidi="en-US"/>
    </w:rPr>
  </w:style>
  <w:style w:type="paragraph" w:customStyle="1" w:styleId="MDPI16affiliation">
    <w:name w:val="MDPI_1.6_affiliation"/>
    <w:qFormat/>
    <w:pPr>
      <w:adjustRightInd w:val="0"/>
      <w:snapToGrid w:val="0"/>
      <w:spacing w:line="200" w:lineRule="atLeast"/>
      <w:ind w:left="2806" w:hanging="198"/>
    </w:pPr>
    <w:rPr>
      <w:rFonts w:ascii="Palatino Linotype" w:eastAsia="Times New Roman" w:hAnsi="Palatino Linotype"/>
      <w:color w:val="000000"/>
      <w:sz w:val="16"/>
      <w:szCs w:val="18"/>
      <w:lang w:eastAsia="de-DE" w:bidi="en-US"/>
    </w:rPr>
  </w:style>
  <w:style w:type="paragraph" w:customStyle="1" w:styleId="MDPI17abstract">
    <w:name w:val="MDPI_1.7_abstract"/>
    <w:next w:val="Normal"/>
    <w:qFormat/>
    <w:pPr>
      <w:adjustRightInd w:val="0"/>
      <w:snapToGrid w:val="0"/>
      <w:spacing w:before="240" w:line="260" w:lineRule="atLeast"/>
      <w:ind w:left="2608"/>
      <w:jc w:val="both"/>
    </w:pPr>
    <w:rPr>
      <w:rFonts w:ascii="Palatino Linotype" w:eastAsia="Times New Roman" w:hAnsi="Palatino Linotype"/>
      <w:color w:val="000000"/>
      <w:sz w:val="18"/>
      <w:szCs w:val="22"/>
      <w:lang w:eastAsia="de-DE" w:bidi="en-US"/>
    </w:rPr>
  </w:style>
  <w:style w:type="paragraph" w:customStyle="1" w:styleId="MDPI18keywords">
    <w:name w:val="MDPI_1.8_keywords"/>
    <w:next w:val="Normal"/>
    <w:qFormat/>
    <w:pPr>
      <w:adjustRightInd w:val="0"/>
      <w:snapToGrid w:val="0"/>
      <w:spacing w:before="240" w:line="260" w:lineRule="atLeast"/>
      <w:ind w:left="2608"/>
      <w:jc w:val="both"/>
    </w:pPr>
    <w:rPr>
      <w:rFonts w:ascii="Palatino Linotype" w:eastAsia="Times New Roman" w:hAnsi="Palatino Linotype"/>
      <w:snapToGrid w:val="0"/>
      <w:color w:val="000000"/>
      <w:sz w:val="18"/>
      <w:szCs w:val="22"/>
      <w:lang w:eastAsia="de-DE" w:bidi="en-US"/>
    </w:rPr>
  </w:style>
  <w:style w:type="paragraph" w:customStyle="1" w:styleId="MDPI19line">
    <w:name w:val="MDPI_1.9_line"/>
    <w:qFormat/>
    <w:pPr>
      <w:pBdr>
        <w:bottom w:val="single" w:sz="6" w:space="1" w:color="auto"/>
      </w:pBdr>
      <w:adjustRightInd w:val="0"/>
      <w:snapToGrid w:val="0"/>
      <w:spacing w:after="480" w:line="260" w:lineRule="atLeast"/>
      <w:ind w:left="2608"/>
      <w:jc w:val="both"/>
    </w:pPr>
    <w:rPr>
      <w:rFonts w:ascii="Palatino Linotype" w:eastAsia="Times New Roman" w:hAnsi="Palatino Linotype" w:cs="Cordia New"/>
      <w:color w:val="000000"/>
      <w:szCs w:val="24"/>
      <w:lang w:eastAsia="de-DE" w:bidi="en-US"/>
    </w:rPr>
  </w:style>
  <w:style w:type="table" w:customStyle="1" w:styleId="Mdeck5tablebodythreelines">
    <w:name w:val="M_deck_5_table_body_three_lines"/>
    <w:basedOn w:val="TableNormal"/>
    <w:uiPriority w:val="99"/>
    <w:qFormat/>
    <w:pPr>
      <w:adjustRightInd w:val="0"/>
      <w:snapToGrid w:val="0"/>
      <w:spacing w:line="300" w:lineRule="exact"/>
      <w:jc w:val="center"/>
    </w:pPr>
    <w:rPr>
      <w:lang w:val="de-DE" w:eastAsia="de-DE"/>
    </w:rPr>
    <w:tblPr>
      <w:jc w:val="center"/>
      <w:tblBorders>
        <w:bottom w:val="single" w:sz="8" w:space="0" w:color="auto"/>
      </w:tblBorders>
    </w:tblPr>
    <w:trPr>
      <w:jc w:val="center"/>
    </w:trPr>
    <w:tcPr>
      <w:vAlign w:val="center"/>
    </w:tcPr>
    <w:tblStylePr w:type="firstRow">
      <w:pPr>
        <w:wordWrap/>
        <w:adjustRightInd w:val="0"/>
        <w:snapToGrid w:val="0"/>
        <w:spacing w:beforeLines="0" w:beforeAutospacing="0" w:afterLines="0" w:afterAutospacing="0" w:line="300" w:lineRule="exact"/>
        <w:ind w:leftChars="0" w:left="0" w:rightChars="0" w:right="0" w:firstLineChars="0" w:firstLine="0"/>
        <w:contextualSpacing w:val="0"/>
        <w:jc w:val="center"/>
        <w:outlineLvl w:val="9"/>
      </w:pPr>
      <w:rPr>
        <w:rFonts w:ascii="Times New Roman" w:eastAsia="Times New Roman" w:hAnsi="Times New Roman"/>
        <w:b w:val="0"/>
        <w:i w:val="0"/>
        <w:snapToGrid w:val="0"/>
        <w:sz w:val="22"/>
      </w:rPr>
      <w:tblPr/>
      <w:tcPr>
        <w:tcBorders>
          <w:top w:val="single" w:sz="8" w:space="0" w:color="auto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paragraph" w:customStyle="1" w:styleId="MDPIheaderjournallogo">
    <w:name w:val="MDPI_header_journal_logo"/>
    <w:qFormat/>
    <w:pPr>
      <w:adjustRightInd w:val="0"/>
      <w:snapToGrid w:val="0"/>
      <w:spacing w:line="260" w:lineRule="atLeast"/>
      <w:jc w:val="both"/>
    </w:pPr>
    <w:rPr>
      <w:rFonts w:ascii="Palatino Linotype" w:eastAsia="Times New Roman" w:hAnsi="Palatino Linotype"/>
      <w:i/>
      <w:color w:val="000000"/>
      <w:sz w:val="24"/>
      <w:szCs w:val="22"/>
      <w:lang w:eastAsia="de-CH"/>
    </w:rPr>
  </w:style>
  <w:style w:type="paragraph" w:customStyle="1" w:styleId="MDPI32textnoindent">
    <w:name w:val="MDPI_3.2_text_no_indent"/>
    <w:basedOn w:val="MDPI31text"/>
    <w:qFormat/>
    <w:pPr>
      <w:ind w:firstLine="0"/>
    </w:pPr>
  </w:style>
  <w:style w:type="paragraph" w:customStyle="1" w:styleId="MDPI31text">
    <w:name w:val="MDPI_3.1_text"/>
    <w:link w:val="MDPI31text0"/>
    <w:qFormat/>
    <w:pPr>
      <w:adjustRightInd w:val="0"/>
      <w:snapToGrid w:val="0"/>
      <w:spacing w:line="228" w:lineRule="auto"/>
      <w:ind w:left="2608" w:firstLine="425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33textspaceafter">
    <w:name w:val="MDPI_3.3_text_space_after"/>
    <w:qFormat/>
    <w:pPr>
      <w:adjustRightInd w:val="0"/>
      <w:snapToGrid w:val="0"/>
      <w:spacing w:after="240" w:line="228" w:lineRule="auto"/>
      <w:ind w:left="2608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35textbeforelist">
    <w:name w:val="MDPI_3.5_text_before_list"/>
    <w:qFormat/>
    <w:pPr>
      <w:adjustRightInd w:val="0"/>
      <w:snapToGrid w:val="0"/>
      <w:spacing w:line="228" w:lineRule="auto"/>
      <w:ind w:left="2608" w:firstLine="425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36textafterlist">
    <w:name w:val="MDPI_3.6_text_after_list"/>
    <w:qFormat/>
    <w:pPr>
      <w:adjustRightInd w:val="0"/>
      <w:snapToGrid w:val="0"/>
      <w:spacing w:before="120" w:line="228" w:lineRule="auto"/>
      <w:ind w:left="2608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37itemize">
    <w:name w:val="MDPI_3.7_itemize"/>
    <w:qFormat/>
    <w:pPr>
      <w:numPr>
        <w:numId w:val="4"/>
      </w:numPr>
      <w:adjustRightInd w:val="0"/>
      <w:snapToGrid w:val="0"/>
      <w:spacing w:line="228" w:lineRule="auto"/>
      <w:jc w:val="both"/>
    </w:pPr>
    <w:rPr>
      <w:rFonts w:ascii="Palatino Linotype" w:eastAsia="Times New Roman" w:hAnsi="Palatino Linotype"/>
      <w:color w:val="000000"/>
      <w:szCs w:val="22"/>
      <w:lang w:eastAsia="de-DE" w:bidi="en-US"/>
    </w:rPr>
  </w:style>
  <w:style w:type="paragraph" w:customStyle="1" w:styleId="MDPI38bullet">
    <w:name w:val="MDPI_3.8_bullet"/>
    <w:qFormat/>
    <w:pPr>
      <w:numPr>
        <w:numId w:val="5"/>
      </w:numPr>
      <w:adjustRightInd w:val="0"/>
      <w:snapToGrid w:val="0"/>
      <w:spacing w:line="228" w:lineRule="auto"/>
      <w:jc w:val="both"/>
    </w:pPr>
    <w:rPr>
      <w:rFonts w:ascii="Palatino Linotype" w:eastAsia="Times New Roman" w:hAnsi="Palatino Linotype"/>
      <w:color w:val="000000"/>
      <w:szCs w:val="22"/>
      <w:lang w:eastAsia="de-DE" w:bidi="en-US"/>
    </w:rPr>
  </w:style>
  <w:style w:type="paragraph" w:customStyle="1" w:styleId="MDPI39equation">
    <w:name w:val="MDPI_3.9_equation"/>
    <w:qFormat/>
    <w:pPr>
      <w:adjustRightInd w:val="0"/>
      <w:snapToGrid w:val="0"/>
      <w:spacing w:before="120" w:after="120" w:line="260" w:lineRule="atLeast"/>
      <w:ind w:left="709"/>
      <w:jc w:val="center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3aequationnumber">
    <w:name w:val="MDPI_3.a_equation_number"/>
    <w:qFormat/>
    <w:pPr>
      <w:spacing w:before="120" w:after="120"/>
      <w:jc w:val="right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41tablecaption">
    <w:name w:val="MDPI_4.1_table_caption"/>
    <w:qFormat/>
    <w:pPr>
      <w:adjustRightInd w:val="0"/>
      <w:snapToGrid w:val="0"/>
      <w:spacing w:before="240" w:after="120" w:line="228" w:lineRule="auto"/>
      <w:ind w:left="2608"/>
      <w:jc w:val="both"/>
    </w:pPr>
    <w:rPr>
      <w:rFonts w:ascii="Palatino Linotype" w:eastAsia="Times New Roman" w:hAnsi="Palatino Linotype" w:cs="Cordia New"/>
      <w:color w:val="000000"/>
      <w:sz w:val="18"/>
      <w:szCs w:val="22"/>
      <w:lang w:eastAsia="de-DE" w:bidi="en-US"/>
    </w:rPr>
  </w:style>
  <w:style w:type="paragraph" w:customStyle="1" w:styleId="MDPI42tablebody">
    <w:name w:val="MDPI_4.2_table_body"/>
    <w:qFormat/>
    <w:pPr>
      <w:adjustRightInd w:val="0"/>
      <w:snapToGrid w:val="0"/>
      <w:spacing w:line="260" w:lineRule="atLeast"/>
      <w:jc w:val="center"/>
    </w:pPr>
    <w:rPr>
      <w:rFonts w:ascii="Palatino Linotype" w:eastAsia="Times New Roman" w:hAnsi="Palatino Linotype"/>
      <w:snapToGrid w:val="0"/>
      <w:color w:val="000000"/>
      <w:lang w:eastAsia="de-DE" w:bidi="en-US"/>
    </w:rPr>
  </w:style>
  <w:style w:type="paragraph" w:customStyle="1" w:styleId="MDPI43tablefooter">
    <w:name w:val="MDPI_4.3_table_footer"/>
    <w:next w:val="MDPI31text"/>
    <w:qFormat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 w:cs="Cordia New"/>
      <w:color w:val="000000"/>
      <w:sz w:val="18"/>
      <w:szCs w:val="22"/>
      <w:lang w:eastAsia="de-DE" w:bidi="en-US"/>
    </w:rPr>
  </w:style>
  <w:style w:type="paragraph" w:customStyle="1" w:styleId="MDPI51figurecaption">
    <w:name w:val="MDPI_5.1_figure_caption"/>
    <w:qFormat/>
    <w:pPr>
      <w:adjustRightInd w:val="0"/>
      <w:snapToGrid w:val="0"/>
      <w:spacing w:before="120" w:after="240" w:line="228" w:lineRule="auto"/>
      <w:ind w:left="2608"/>
      <w:jc w:val="both"/>
    </w:pPr>
    <w:rPr>
      <w:rFonts w:ascii="Palatino Linotype" w:eastAsia="Times New Roman" w:hAnsi="Palatino Linotype"/>
      <w:color w:val="000000"/>
      <w:sz w:val="18"/>
      <w:lang w:eastAsia="de-DE" w:bidi="en-US"/>
    </w:rPr>
  </w:style>
  <w:style w:type="paragraph" w:customStyle="1" w:styleId="MDPI52figure">
    <w:name w:val="MDPI_5.2_figure"/>
    <w:qFormat/>
    <w:pPr>
      <w:adjustRightInd w:val="0"/>
      <w:snapToGrid w:val="0"/>
      <w:spacing w:before="240" w:after="120"/>
      <w:jc w:val="center"/>
    </w:pPr>
    <w:rPr>
      <w:rFonts w:ascii="Palatino Linotype" w:eastAsia="Times New Roman" w:hAnsi="Palatino Linotype"/>
      <w:snapToGrid w:val="0"/>
      <w:color w:val="000000"/>
      <w:lang w:eastAsia="de-DE" w:bidi="en-US"/>
    </w:rPr>
  </w:style>
  <w:style w:type="paragraph" w:customStyle="1" w:styleId="MDPIfooterfirstpage">
    <w:name w:val="MDPI_footer_firstpage"/>
    <w:qFormat/>
    <w:pPr>
      <w:tabs>
        <w:tab w:val="right" w:pos="8845"/>
      </w:tabs>
      <w:spacing w:line="160" w:lineRule="exact"/>
    </w:pPr>
    <w:rPr>
      <w:rFonts w:ascii="Palatino Linotype" w:eastAsia="Times New Roman" w:hAnsi="Palatino Linotype"/>
      <w:color w:val="000000"/>
      <w:sz w:val="16"/>
      <w:lang w:eastAsia="de-DE"/>
    </w:rPr>
  </w:style>
  <w:style w:type="paragraph" w:customStyle="1" w:styleId="MDPI23heading3">
    <w:name w:val="MDPI_2.3_heading3"/>
    <w:qFormat/>
    <w:pPr>
      <w:adjustRightInd w:val="0"/>
      <w:snapToGrid w:val="0"/>
      <w:spacing w:before="60" w:after="60" w:line="228" w:lineRule="auto"/>
      <w:ind w:left="2608"/>
      <w:outlineLvl w:val="2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21heading1">
    <w:name w:val="MDPI_2.1_heading1"/>
    <w:qFormat/>
    <w:pPr>
      <w:adjustRightInd w:val="0"/>
      <w:snapToGrid w:val="0"/>
      <w:spacing w:before="240" w:after="60" w:line="228" w:lineRule="auto"/>
      <w:ind w:left="2608"/>
      <w:outlineLvl w:val="0"/>
    </w:pPr>
    <w:rPr>
      <w:rFonts w:ascii="Palatino Linotype" w:eastAsia="Times New Roman" w:hAnsi="Palatino Linotype"/>
      <w:b/>
      <w:snapToGrid w:val="0"/>
      <w:color w:val="000000"/>
      <w:szCs w:val="22"/>
      <w:lang w:eastAsia="de-DE" w:bidi="en-US"/>
    </w:rPr>
  </w:style>
  <w:style w:type="paragraph" w:customStyle="1" w:styleId="MDPI22heading2">
    <w:name w:val="MDPI_2.2_heading2"/>
    <w:qFormat/>
    <w:pPr>
      <w:adjustRightInd w:val="0"/>
      <w:snapToGrid w:val="0"/>
      <w:spacing w:before="60" w:after="60" w:line="228" w:lineRule="auto"/>
      <w:ind w:left="2608"/>
      <w:outlineLvl w:val="1"/>
    </w:pPr>
    <w:rPr>
      <w:rFonts w:ascii="Palatino Linotype" w:eastAsia="Times New Roman" w:hAnsi="Palatino Linotype"/>
      <w:i/>
      <w:snapToGrid w:val="0"/>
      <w:color w:val="000000"/>
      <w:szCs w:val="22"/>
      <w:lang w:eastAsia="de-DE" w:bidi="en-US"/>
    </w:rPr>
  </w:style>
  <w:style w:type="paragraph" w:customStyle="1" w:styleId="MDPI71References">
    <w:name w:val="MDPI_7.1_References"/>
    <w:qFormat/>
    <w:pPr>
      <w:numPr>
        <w:numId w:val="6"/>
      </w:numPr>
      <w:adjustRightInd w:val="0"/>
      <w:snapToGrid w:val="0"/>
      <w:spacing w:line="228" w:lineRule="auto"/>
      <w:jc w:val="both"/>
    </w:pPr>
    <w:rPr>
      <w:rFonts w:ascii="Palatino Linotype" w:eastAsia="Times New Roman" w:hAnsi="Palatino Linotype"/>
      <w:color w:val="000000"/>
      <w:sz w:val="18"/>
      <w:lang w:eastAsia="de-DE" w:bidi="en-US"/>
    </w:rPr>
  </w:style>
  <w:style w:type="table" w:customStyle="1" w:styleId="MDPI41threelinetable">
    <w:name w:val="MDPI_4.1_three_line_table"/>
    <w:basedOn w:val="TableNormal"/>
    <w:uiPriority w:val="99"/>
    <w:qFormat/>
    <w:pPr>
      <w:adjustRightInd w:val="0"/>
      <w:snapToGrid w:val="0"/>
      <w:jc w:val="center"/>
    </w:pPr>
    <w:rPr>
      <w:rFonts w:ascii="Palatino Linotype" w:hAnsi="Palatino Linotype"/>
      <w:color w:val="000000"/>
    </w:rPr>
    <w:tblPr>
      <w:jc w:val="center"/>
      <w:tblBorders>
        <w:top w:val="single" w:sz="8" w:space="0" w:color="auto"/>
        <w:bottom w:val="single" w:sz="8" w:space="0" w:color="auto"/>
      </w:tblBorders>
    </w:tblPr>
    <w:trPr>
      <w:jc w:val="center"/>
    </w:trPr>
    <w:tcPr>
      <w:vAlign w:val="center"/>
    </w:tcPr>
    <w:tblStylePr w:type="firstRow">
      <w:rPr>
        <w:rFonts w:ascii="Palatino Linotype" w:hAnsi="Palatino Linotype"/>
        <w:b/>
        <w:i w:val="0"/>
        <w:sz w:val="20"/>
      </w:rPr>
      <w:tblPr/>
      <w:tcPr>
        <w:tcBorders>
          <w:bottom w:val="single" w:sz="4" w:space="0" w:color="auto"/>
        </w:tcBorders>
      </w:tcPr>
    </w:tblStylePr>
  </w:style>
  <w:style w:type="character" w:customStyle="1" w:styleId="110">
    <w:name w:val="未处理的提及11"/>
    <w:uiPriority w:val="99"/>
    <w:semiHidden/>
    <w:unhideWhenUsed/>
    <w:qFormat/>
    <w:rPr>
      <w:color w:val="605E5C"/>
      <w:shd w:val="clear" w:color="auto" w:fill="E1DFDD"/>
    </w:rPr>
  </w:style>
  <w:style w:type="table" w:customStyle="1" w:styleId="41">
    <w:name w:val="无格式表格 41"/>
    <w:basedOn w:val="TableNormal"/>
    <w:uiPriority w:val="44"/>
    <w:qFormat/>
    <w:rPr>
      <w:rFonts w:ascii="Calibri" w:hAnsi="Calibri"/>
    </w:rPr>
    <w:tblPr/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MDPI34textspacebefore">
    <w:name w:val="MDPI_3.4_text_space_before"/>
    <w:qFormat/>
    <w:pPr>
      <w:adjustRightInd w:val="0"/>
      <w:snapToGrid w:val="0"/>
      <w:spacing w:before="240" w:line="228" w:lineRule="auto"/>
      <w:ind w:left="2608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81theorem">
    <w:name w:val="MDPI_8.1_theorem"/>
    <w:qFormat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/>
      <w:i/>
      <w:snapToGrid w:val="0"/>
      <w:color w:val="000000"/>
      <w:szCs w:val="22"/>
      <w:lang w:eastAsia="de-DE" w:bidi="en-US"/>
    </w:rPr>
  </w:style>
  <w:style w:type="paragraph" w:customStyle="1" w:styleId="MDPI82proof">
    <w:name w:val="MDPI_8.2_proof"/>
    <w:qFormat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61Citation">
    <w:name w:val="MDPI_6.1_Citation"/>
    <w:qFormat/>
    <w:pPr>
      <w:adjustRightInd w:val="0"/>
      <w:snapToGrid w:val="0"/>
      <w:spacing w:line="240" w:lineRule="atLeast"/>
      <w:ind w:right="113"/>
    </w:pPr>
    <w:rPr>
      <w:rFonts w:ascii="Palatino Linotype" w:hAnsi="Palatino Linotype" w:cs="Cordia New"/>
      <w:sz w:val="14"/>
      <w:szCs w:val="22"/>
    </w:rPr>
  </w:style>
  <w:style w:type="paragraph" w:customStyle="1" w:styleId="MDPI62BackMatter">
    <w:name w:val="MDPI_6.2_BackMatter"/>
    <w:qFormat/>
    <w:pPr>
      <w:adjustRightInd w:val="0"/>
      <w:snapToGrid w:val="0"/>
      <w:spacing w:after="120" w:line="228" w:lineRule="auto"/>
      <w:ind w:left="2608"/>
      <w:jc w:val="both"/>
    </w:pPr>
    <w:rPr>
      <w:rFonts w:ascii="Palatino Linotype" w:eastAsia="Times New Roman" w:hAnsi="Palatino Linotype"/>
      <w:snapToGrid w:val="0"/>
      <w:color w:val="000000"/>
      <w:sz w:val="18"/>
      <w:lang w:eastAsia="en-US" w:bidi="en-US"/>
    </w:rPr>
  </w:style>
  <w:style w:type="paragraph" w:customStyle="1" w:styleId="MDPI63Notes">
    <w:name w:val="MDPI_6.3_Notes"/>
    <w:qFormat/>
    <w:pPr>
      <w:adjustRightInd w:val="0"/>
      <w:snapToGrid w:val="0"/>
      <w:spacing w:after="120" w:line="240" w:lineRule="atLeast"/>
      <w:ind w:right="113"/>
    </w:pPr>
    <w:rPr>
      <w:rFonts w:ascii="Palatino Linotype" w:hAnsi="Palatino Linotype"/>
      <w:snapToGrid w:val="0"/>
      <w:color w:val="000000"/>
      <w:sz w:val="14"/>
      <w:lang w:eastAsia="en-US" w:bidi="en-US"/>
    </w:rPr>
  </w:style>
  <w:style w:type="paragraph" w:customStyle="1" w:styleId="MDPI15academiceditor">
    <w:name w:val="MDPI_1.5_academic_editor"/>
    <w:qFormat/>
    <w:pPr>
      <w:adjustRightInd w:val="0"/>
      <w:snapToGrid w:val="0"/>
      <w:spacing w:before="120" w:line="240" w:lineRule="atLeast"/>
      <w:ind w:right="113"/>
    </w:pPr>
    <w:rPr>
      <w:rFonts w:ascii="Palatino Linotype" w:eastAsia="Times New Roman" w:hAnsi="Palatino Linotype"/>
      <w:color w:val="000000"/>
      <w:sz w:val="14"/>
      <w:szCs w:val="22"/>
      <w:lang w:eastAsia="de-DE" w:bidi="en-US"/>
    </w:rPr>
  </w:style>
  <w:style w:type="paragraph" w:customStyle="1" w:styleId="MDPI19classification">
    <w:name w:val="MDPI_1.9_classification"/>
    <w:qFormat/>
    <w:pPr>
      <w:spacing w:before="240" w:line="260" w:lineRule="atLeast"/>
      <w:ind w:left="113"/>
      <w:jc w:val="both"/>
    </w:pPr>
    <w:rPr>
      <w:rFonts w:ascii="Palatino Linotype" w:eastAsia="Times New Roman" w:hAnsi="Palatino Linotype"/>
      <w:b/>
      <w:color w:val="000000"/>
      <w:szCs w:val="22"/>
      <w:lang w:eastAsia="de-DE" w:bidi="en-US"/>
    </w:rPr>
  </w:style>
  <w:style w:type="paragraph" w:customStyle="1" w:styleId="MDPI411onetablecaption">
    <w:name w:val="MDPI_4.1.1_one_table_caption"/>
    <w:qFormat/>
    <w:pPr>
      <w:adjustRightInd w:val="0"/>
      <w:snapToGrid w:val="0"/>
      <w:spacing w:before="240" w:after="120" w:line="260" w:lineRule="atLeast"/>
      <w:jc w:val="center"/>
    </w:pPr>
    <w:rPr>
      <w:rFonts w:ascii="Palatino Linotype" w:hAnsi="Palatino Linotype" w:cs="Cordia New"/>
      <w:color w:val="000000"/>
      <w:sz w:val="18"/>
      <w:szCs w:val="22"/>
      <w:lang w:bidi="en-US"/>
    </w:rPr>
  </w:style>
  <w:style w:type="paragraph" w:customStyle="1" w:styleId="MDPI511onefigurecaption">
    <w:name w:val="MDPI_5.1.1_one_figure_caption"/>
    <w:qFormat/>
    <w:pPr>
      <w:adjustRightInd w:val="0"/>
      <w:snapToGrid w:val="0"/>
      <w:spacing w:before="240" w:after="120" w:line="260" w:lineRule="atLeast"/>
      <w:jc w:val="center"/>
    </w:pPr>
    <w:rPr>
      <w:rFonts w:ascii="Palatino Linotype" w:hAnsi="Palatino Linotype"/>
      <w:color w:val="000000"/>
      <w:sz w:val="18"/>
      <w:lang w:bidi="en-US"/>
    </w:rPr>
  </w:style>
  <w:style w:type="paragraph" w:customStyle="1" w:styleId="MDPI72Copyright">
    <w:name w:val="MDPI_7.2_Copyright"/>
    <w:qFormat/>
    <w:pPr>
      <w:adjustRightInd w:val="0"/>
      <w:snapToGrid w:val="0"/>
      <w:spacing w:before="240" w:line="240" w:lineRule="atLeast"/>
      <w:ind w:right="113"/>
    </w:pPr>
    <w:rPr>
      <w:rFonts w:ascii="Palatino Linotype" w:eastAsia="Times New Roman" w:hAnsi="Palatino Linotype"/>
      <w:snapToGrid w:val="0"/>
      <w:color w:val="000000"/>
      <w:spacing w:val="-2"/>
      <w:sz w:val="14"/>
      <w:lang w:val="en-GB" w:eastAsia="en-GB"/>
    </w:rPr>
  </w:style>
  <w:style w:type="paragraph" w:customStyle="1" w:styleId="MDPI73CopyrightImage">
    <w:name w:val="MDPI_7.3_CopyrightImage"/>
    <w:qFormat/>
    <w:pPr>
      <w:adjustRightInd w:val="0"/>
      <w:snapToGrid w:val="0"/>
      <w:spacing w:after="100" w:line="260" w:lineRule="atLeast"/>
      <w:jc w:val="right"/>
    </w:pPr>
    <w:rPr>
      <w:rFonts w:ascii="Palatino Linotype" w:eastAsia="Times New Roman" w:hAnsi="Palatino Linotype"/>
      <w:color w:val="000000"/>
      <w:lang w:eastAsia="de-CH"/>
    </w:rPr>
  </w:style>
  <w:style w:type="paragraph" w:customStyle="1" w:styleId="MDPIequationFram">
    <w:name w:val="MDPI_equationFram"/>
    <w:qFormat/>
    <w:pPr>
      <w:adjustRightInd w:val="0"/>
      <w:snapToGrid w:val="0"/>
      <w:spacing w:before="120" w:after="120"/>
      <w:jc w:val="center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footer">
    <w:name w:val="MDPI_footer"/>
    <w:qFormat/>
    <w:pPr>
      <w:adjustRightInd w:val="0"/>
      <w:snapToGrid w:val="0"/>
      <w:spacing w:before="120" w:line="260" w:lineRule="atLeast"/>
      <w:jc w:val="center"/>
    </w:pPr>
    <w:rPr>
      <w:rFonts w:ascii="Palatino Linotype" w:eastAsia="Times New Roman" w:hAnsi="Palatino Linotype"/>
      <w:color w:val="000000"/>
      <w:lang w:eastAsia="de-DE"/>
    </w:rPr>
  </w:style>
  <w:style w:type="paragraph" w:customStyle="1" w:styleId="MDPIheader">
    <w:name w:val="MDPI_header"/>
    <w:qFormat/>
    <w:pPr>
      <w:adjustRightInd w:val="0"/>
      <w:snapToGrid w:val="0"/>
      <w:spacing w:after="240" w:line="260" w:lineRule="atLeast"/>
      <w:jc w:val="both"/>
    </w:pPr>
    <w:rPr>
      <w:rFonts w:ascii="Palatino Linotype" w:eastAsia="Times New Roman" w:hAnsi="Palatino Linotype"/>
      <w:iCs/>
      <w:color w:val="000000"/>
      <w:sz w:val="16"/>
      <w:lang w:eastAsia="de-DE"/>
    </w:rPr>
  </w:style>
  <w:style w:type="paragraph" w:customStyle="1" w:styleId="MDPIheadercitation">
    <w:name w:val="MDPI_header_citation"/>
    <w:qFormat/>
    <w:pPr>
      <w:spacing w:after="240"/>
    </w:pPr>
    <w:rPr>
      <w:rFonts w:ascii="Palatino Linotype" w:eastAsia="Times New Roman" w:hAnsi="Palatino Linotype"/>
      <w:snapToGrid w:val="0"/>
      <w:color w:val="000000"/>
      <w:sz w:val="18"/>
      <w:lang w:eastAsia="de-DE" w:bidi="en-US"/>
    </w:rPr>
  </w:style>
  <w:style w:type="paragraph" w:customStyle="1" w:styleId="MDPIheadermdpilogo">
    <w:name w:val="MDPI_header_mdpi_logo"/>
    <w:qFormat/>
    <w:pPr>
      <w:adjustRightInd w:val="0"/>
      <w:snapToGrid w:val="0"/>
      <w:spacing w:line="260" w:lineRule="atLeast"/>
      <w:jc w:val="right"/>
    </w:pPr>
    <w:rPr>
      <w:rFonts w:ascii="Palatino Linotype" w:eastAsia="Times New Roman" w:hAnsi="Palatino Linotype"/>
      <w:color w:val="000000"/>
      <w:sz w:val="24"/>
      <w:szCs w:val="22"/>
      <w:lang w:eastAsia="de-CH"/>
    </w:rPr>
  </w:style>
  <w:style w:type="table" w:customStyle="1" w:styleId="MDPITable">
    <w:name w:val="MDPI_Table"/>
    <w:basedOn w:val="TableNormal"/>
    <w:uiPriority w:val="99"/>
    <w:qFormat/>
    <w:rPr>
      <w:rFonts w:ascii="Palatino Linotype" w:hAnsi="Palatino Linotype"/>
      <w:color w:val="000000"/>
      <w:lang w:val="en-CA"/>
    </w:rPr>
    <w:tblPr>
      <w:tblCellMar>
        <w:left w:w="0" w:type="dxa"/>
        <w:right w:w="0" w:type="dxa"/>
      </w:tblCellMar>
    </w:tblPr>
  </w:style>
  <w:style w:type="paragraph" w:customStyle="1" w:styleId="MDPItext">
    <w:name w:val="MDPI_text"/>
    <w:qFormat/>
    <w:pPr>
      <w:spacing w:line="260" w:lineRule="atLeast"/>
      <w:ind w:left="425" w:right="425" w:firstLine="284"/>
      <w:jc w:val="both"/>
    </w:pPr>
    <w:rPr>
      <w:rFonts w:eastAsia="Times New Roman"/>
      <w:snapToGrid w:val="0"/>
      <w:color w:val="000000"/>
      <w:sz w:val="22"/>
      <w:szCs w:val="22"/>
      <w:lang w:eastAsia="de-DE" w:bidi="en-US"/>
    </w:rPr>
  </w:style>
  <w:style w:type="paragraph" w:customStyle="1" w:styleId="MDPItitle">
    <w:name w:val="MDPI_title"/>
    <w:qFormat/>
    <w:pPr>
      <w:adjustRightInd w:val="0"/>
      <w:snapToGrid w:val="0"/>
      <w:spacing w:after="240" w:line="260" w:lineRule="atLeast"/>
      <w:jc w:val="both"/>
    </w:pPr>
    <w:rPr>
      <w:rFonts w:ascii="Palatino Linotype" w:eastAsia="Times New Roman" w:hAnsi="Palatino Linotype"/>
      <w:b/>
      <w:snapToGrid w:val="0"/>
      <w:color w:val="000000"/>
      <w:sz w:val="36"/>
      <w:lang w:eastAsia="de-DE" w:bidi="en-US"/>
    </w:rPr>
  </w:style>
  <w:style w:type="character" w:customStyle="1" w:styleId="apple-converted-space">
    <w:name w:val="apple-converted-space"/>
    <w:qFormat/>
  </w:style>
  <w:style w:type="paragraph" w:customStyle="1" w:styleId="15">
    <w:name w:val="书目1"/>
    <w:basedOn w:val="Normal"/>
    <w:next w:val="Normal"/>
    <w:uiPriority w:val="37"/>
    <w:semiHidden/>
    <w:unhideWhenUsed/>
    <w:qFormat/>
    <w:pPr>
      <w:spacing w:before="0" w:after="0" w:line="260" w:lineRule="atLeast"/>
      <w:jc w:val="both"/>
    </w:pPr>
    <w:rPr>
      <w:rFonts w:ascii="Palatino Linotype" w:eastAsia="SimSun" w:hAnsi="Palatino Linotype" w:cs="Times New Roman"/>
      <w:color w:val="000000"/>
      <w:sz w:val="20"/>
      <w:szCs w:val="20"/>
      <w:lang w:eastAsia="zh-CN"/>
    </w:rPr>
  </w:style>
  <w:style w:type="character" w:customStyle="1" w:styleId="BodyTextChar">
    <w:name w:val="Body Text Char"/>
    <w:basedOn w:val="DefaultParagraphFont"/>
    <w:link w:val="BodyText"/>
    <w:qFormat/>
    <w:rPr>
      <w:rFonts w:ascii="Palatino Linotype" w:eastAsia="SimSun" w:hAnsi="Palatino Linotype" w:cs="Times New Roman"/>
      <w:color w:val="000000"/>
      <w:sz w:val="24"/>
      <w:szCs w:val="20"/>
      <w:lang w:eastAsia="de-DE"/>
    </w:rPr>
  </w:style>
  <w:style w:type="paragraph" w:customStyle="1" w:styleId="MsoFootnoteText0">
    <w:name w:val="MsoFootnoteText"/>
    <w:basedOn w:val="NormalWeb"/>
    <w:qFormat/>
    <w:pPr>
      <w:spacing w:before="0" w:beforeAutospacing="0" w:after="0" w:afterAutospacing="0" w:line="260" w:lineRule="atLeast"/>
      <w:jc w:val="both"/>
    </w:pPr>
    <w:rPr>
      <w:rFonts w:eastAsia="SimSun"/>
      <w:color w:val="000000"/>
      <w:sz w:val="20"/>
      <w:lang w:eastAsia="zh-CN"/>
    </w:rPr>
  </w:style>
  <w:style w:type="character" w:styleId="PlaceholderText">
    <w:name w:val="Placeholder Text"/>
    <w:uiPriority w:val="99"/>
    <w:semiHidden/>
    <w:qFormat/>
    <w:rPr>
      <w:color w:val="808080"/>
    </w:rPr>
  </w:style>
  <w:style w:type="paragraph" w:customStyle="1" w:styleId="MDPI71FootNotes">
    <w:name w:val="MDPI_7.1_FootNotes"/>
    <w:qFormat/>
    <w:pPr>
      <w:numPr>
        <w:numId w:val="7"/>
      </w:numPr>
      <w:adjustRightInd w:val="0"/>
      <w:snapToGrid w:val="0"/>
      <w:spacing w:line="228" w:lineRule="auto"/>
    </w:pPr>
    <w:rPr>
      <w:rFonts w:ascii="Palatino Linotype" w:eastAsiaTheme="minorEastAsia" w:hAnsi="Palatino Linotype"/>
      <w:color w:val="000000"/>
      <w:sz w:val="18"/>
    </w:rPr>
  </w:style>
  <w:style w:type="character" w:customStyle="1" w:styleId="MDPI31text0">
    <w:name w:val="MDPI_3.1_text 字符"/>
    <w:basedOn w:val="DefaultParagraphFont"/>
    <w:link w:val="MDPI31text"/>
    <w:qFormat/>
    <w:rPr>
      <w:rFonts w:ascii="Palatino Linotype" w:eastAsia="Times New Roman" w:hAnsi="Palatino Linotype" w:cs="Times New Roman"/>
      <w:snapToGrid w:val="0"/>
      <w:color w:val="000000"/>
      <w:sz w:val="20"/>
      <w:lang w:eastAsia="de-DE" w:bidi="en-US"/>
    </w:rPr>
  </w:style>
  <w:style w:type="table" w:customStyle="1" w:styleId="411">
    <w:name w:val="无格式表格 411"/>
    <w:basedOn w:val="TableNormal"/>
    <w:uiPriority w:val="44"/>
    <w:qFormat/>
    <w:tblPr/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Mdeck5tablebodythreelines1">
    <w:name w:val="M_deck_5_table_body_three_lines1"/>
    <w:basedOn w:val="TableNormal"/>
    <w:uiPriority w:val="99"/>
    <w:qFormat/>
    <w:pPr>
      <w:adjustRightInd w:val="0"/>
      <w:snapToGrid w:val="0"/>
      <w:spacing w:line="300" w:lineRule="exact"/>
      <w:jc w:val="center"/>
    </w:pPr>
    <w:rPr>
      <w:lang w:val="de-DE" w:eastAsia="de-DE"/>
    </w:rPr>
    <w:tblPr>
      <w:jc w:val="center"/>
      <w:tblBorders>
        <w:bottom w:val="single" w:sz="8" w:space="0" w:color="auto"/>
      </w:tblBorders>
    </w:tblPr>
    <w:trPr>
      <w:jc w:val="center"/>
    </w:trPr>
    <w:tcPr>
      <w:vAlign w:val="center"/>
    </w:tcPr>
    <w:tblStylePr w:type="firstRow">
      <w:pPr>
        <w:wordWrap/>
        <w:adjustRightInd w:val="0"/>
        <w:snapToGrid w:val="0"/>
        <w:spacing w:beforeLines="0" w:beforeAutospacing="0" w:afterLines="0" w:afterAutospacing="0" w:line="300" w:lineRule="exact"/>
        <w:ind w:leftChars="0" w:left="0" w:rightChars="0" w:right="0" w:firstLineChars="0" w:firstLine="0"/>
        <w:contextualSpacing w:val="0"/>
        <w:jc w:val="center"/>
        <w:outlineLvl w:val="9"/>
      </w:pPr>
      <w:rPr>
        <w:rFonts w:ascii="Times New Roman" w:eastAsia="Times New Roman" w:hAnsi="Times New Roman"/>
        <w:b w:val="0"/>
        <w:i w:val="0"/>
        <w:snapToGrid w:val="0"/>
        <w:sz w:val="22"/>
      </w:rPr>
      <w:tblPr/>
      <w:tcPr>
        <w:tcBorders>
          <w:top w:val="single" w:sz="8" w:space="0" w:color="auto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character" w:customStyle="1" w:styleId="2">
    <w:name w:val="未处理的提及2"/>
    <w:basedOn w:val="DefaultParagraphFont"/>
    <w:uiPriority w:val="99"/>
    <w:semiHidden/>
    <w:unhideWhenUsed/>
    <w:qFormat/>
    <w:rPr>
      <w:color w:val="605E5C"/>
      <w:shd w:val="clear" w:color="auto" w:fill="E1DFDD"/>
    </w:rPr>
  </w:style>
  <w:style w:type="table" w:customStyle="1" w:styleId="42">
    <w:name w:val="无格式表格 42"/>
    <w:basedOn w:val="TableNormal"/>
    <w:uiPriority w:val="44"/>
    <w:qFormat/>
    <w:rPr>
      <w:rFonts w:ascii="Calibri" w:hAnsi="Calibri"/>
    </w:rPr>
    <w:tblPr/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20">
    <w:name w:val="书目2"/>
    <w:basedOn w:val="Normal"/>
    <w:next w:val="Normal"/>
    <w:uiPriority w:val="37"/>
    <w:semiHidden/>
    <w:unhideWhenUsed/>
    <w:qFormat/>
    <w:pPr>
      <w:spacing w:before="0" w:after="0" w:line="260" w:lineRule="atLeast"/>
      <w:jc w:val="both"/>
    </w:pPr>
    <w:rPr>
      <w:rFonts w:ascii="Palatino Linotype" w:eastAsia="SimSun" w:hAnsi="Palatino Linotype" w:cs="Times New Roman"/>
      <w:color w:val="000000"/>
      <w:sz w:val="20"/>
      <w:szCs w:val="20"/>
      <w:lang w:eastAsia="zh-CN"/>
    </w:rPr>
  </w:style>
  <w:style w:type="table" w:customStyle="1" w:styleId="a">
    <w:name w:val="三线表"/>
    <w:basedOn w:val="TableNormal"/>
    <w:uiPriority w:val="99"/>
    <w:qFormat/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  <w:tblPr/>
  </w:style>
  <w:style w:type="table" w:customStyle="1" w:styleId="21">
    <w:name w:val="无格式表格 21"/>
    <w:basedOn w:val="TableNormal"/>
    <w:uiPriority w:val="42"/>
    <w:qFormat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tgt">
    <w:name w:val="tgt"/>
    <w:basedOn w:val="DefaultParagraphFont"/>
    <w:qFormat/>
  </w:style>
  <w:style w:type="character" w:customStyle="1" w:styleId="scopussearchquery-moduleutqgz">
    <w:name w:val="scopussearchquery-module__utqgz"/>
    <w:basedOn w:val="DefaultParagraphFont"/>
    <w:qFormat/>
  </w:style>
  <w:style w:type="character" w:customStyle="1" w:styleId="scopussearchquery-moduleg3zrf">
    <w:name w:val="scopussearchquery-module__g3zrf"/>
    <w:basedOn w:val="DefaultParagraphFont"/>
    <w:qFormat/>
  </w:style>
  <w:style w:type="character" w:customStyle="1" w:styleId="scopussearchquery-modulewed2z">
    <w:name w:val="scopussearchquery-module__wed2z"/>
    <w:basedOn w:val="DefaultParagraphFont"/>
    <w:qFormat/>
  </w:style>
  <w:style w:type="paragraph" w:customStyle="1" w:styleId="22">
    <w:name w:val="修订2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ijgit8x">
    <w:name w:val="_ijgit8x"/>
    <w:basedOn w:val="DefaultParagraphFont"/>
    <w:qFormat/>
  </w:style>
  <w:style w:type="character" w:customStyle="1" w:styleId="capture-id">
    <w:name w:val="capture-id"/>
    <w:basedOn w:val="DefaultParagraphFont"/>
    <w:qFormat/>
  </w:style>
  <w:style w:type="paragraph" w:styleId="Revision">
    <w:name w:val="Revision"/>
    <w:hidden/>
    <w:uiPriority w:val="99"/>
    <w:unhideWhenUsed/>
    <w:rsid w:val="004A3D6D"/>
    <w:rPr>
      <w:rFonts w:eastAsiaTheme="minorEastAsia" w:cstheme="minorBidi"/>
      <w:sz w:val="24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774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Frontiers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ADD28D3-68FC-4F29-99CF-193966F3B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Frontiers_template.dotx</Template>
  <TotalTime>1</TotalTime>
  <Pages>7</Pages>
  <Words>2115</Words>
  <Characters>12062</Characters>
  <Application>Microsoft Office Word</Application>
  <DocSecurity>0</DocSecurity>
  <Lines>100</Lines>
  <Paragraphs>28</Paragraphs>
  <ScaleCrop>false</ScaleCrop>
  <Company/>
  <LinksUpToDate>false</LinksUpToDate>
  <CharactersWithSpaces>14149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 Senn</dc:creator>
  <cp:lastModifiedBy>Naimeng Liu</cp:lastModifiedBy>
  <cp:revision>4</cp:revision>
  <cp:lastPrinted>2024-02-29T15:06:00Z</cp:lastPrinted>
  <dcterms:created xsi:type="dcterms:W3CDTF">2024-07-06T06:23:00Z</dcterms:created>
  <dcterms:modified xsi:type="dcterms:W3CDTF">2024-07-08T10:41:00Z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2467E1566C654CCE88AA3E89FDFC4958_13</vt:lpwstr>
  </property>
  <property fmtid="{D5CDD505-2E9C-101B-9397-08002B2CF9AE}" pid="4" name="GrammarlyDocumentId">
    <vt:lpwstr>ef3e2038b02ff8482f6cbe94a020447afcc2222036cb9648012e6e6898dbf766</vt:lpwstr>
  </property>
  <property fmtid="{D5CDD505-2E9C-101B-9397-08002B2CF9AE}" pid="5" name="_DocHome">
    <vt:i4>1486710707</vt:i4>
  </property>
</Properties>
</file>