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6875" w14:textId="77777777" w:rsidR="00EE3386" w:rsidRDefault="00EE3386" w:rsidP="00EE3386">
      <w:pPr>
        <w:rPr>
          <w:rFonts w:ascii="Times New Roman" w:hAnsi="Times New Roman" w:cs="Times New Roman"/>
          <w:bCs/>
        </w:rPr>
      </w:pPr>
    </w:p>
    <w:p w14:paraId="0422233D" w14:textId="7EA29A34" w:rsidR="00EE3386" w:rsidRPr="0015379A" w:rsidRDefault="00EE3386" w:rsidP="00EE3386">
      <w:pPr>
        <w:rPr>
          <w:rFonts w:ascii="Times New Roman" w:hAnsi="Times New Roman" w:cs="Times New Roman"/>
          <w:bCs/>
        </w:rPr>
      </w:pPr>
      <w:r w:rsidRPr="0015379A">
        <w:rPr>
          <w:rFonts w:ascii="Times New Roman" w:hAnsi="Times New Roman" w:cs="Times New Roman"/>
          <w:bCs/>
        </w:rPr>
        <w:t xml:space="preserve">Table S1: </w:t>
      </w:r>
      <w:r w:rsidR="00D74BAD" w:rsidRPr="0015379A">
        <w:rPr>
          <w:rFonts w:ascii="Times New Roman" w:hAnsi="Times New Roman" w:cs="Times New Roman"/>
          <w:bCs/>
        </w:rPr>
        <w:t>Hematologic</w:t>
      </w:r>
      <w:r w:rsidRPr="0015379A">
        <w:rPr>
          <w:rFonts w:ascii="Times New Roman" w:hAnsi="Times New Roman" w:cs="Times New Roman"/>
          <w:bCs/>
        </w:rPr>
        <w:t xml:space="preserve"> parameters</w:t>
      </w:r>
    </w:p>
    <w:tbl>
      <w:tblPr>
        <w:tblW w:w="8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075"/>
        <w:gridCol w:w="1418"/>
        <w:gridCol w:w="1417"/>
        <w:gridCol w:w="1418"/>
        <w:gridCol w:w="1417"/>
      </w:tblGrid>
      <w:tr w:rsidR="00EE3386" w:rsidRPr="0015379A" w14:paraId="5CD5DB54" w14:textId="77777777" w:rsidTr="002E25AC">
        <w:trPr>
          <w:trHeight w:val="517"/>
        </w:trPr>
        <w:tc>
          <w:tcPr>
            <w:tcW w:w="135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E822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07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2CA7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Evaluation</w:t>
            </w:r>
          </w:p>
          <w:p w14:paraId="74DECE1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60AE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</w:t>
            </w:r>
          </w:p>
          <w:p w14:paraId="712DD83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(n=26)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CF06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</w:t>
            </w:r>
          </w:p>
          <w:p w14:paraId="7F2F764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(n=26)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8AFD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</w:t>
            </w:r>
          </w:p>
          <w:p w14:paraId="45DDF03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(n=25)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618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P2</w:t>
            </w:r>
          </w:p>
          <w:p w14:paraId="5C8B089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(n=24)</w:t>
            </w:r>
          </w:p>
        </w:tc>
      </w:tr>
      <w:tr w:rsidR="00EE3386" w:rsidRPr="0015379A" w14:paraId="3C7BBA34" w14:textId="77777777" w:rsidTr="002E25AC">
        <w:trPr>
          <w:trHeight w:val="517"/>
        </w:trPr>
        <w:tc>
          <w:tcPr>
            <w:tcW w:w="1350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134C082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66E0689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4A199F8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5409F81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1D7FD32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4BD4C44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3386" w:rsidRPr="0015379A" w14:paraId="54060D33" w14:textId="77777777" w:rsidTr="002E25AC">
        <w:trPr>
          <w:trHeight w:val="170"/>
        </w:trPr>
        <w:tc>
          <w:tcPr>
            <w:tcW w:w="1350" w:type="dxa"/>
            <w:vMerge w:val="restart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33CD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WBC</w:t>
            </w:r>
          </w:p>
          <w:p w14:paraId="1E632B0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(cells/µL)</w:t>
            </w:r>
          </w:p>
        </w:tc>
        <w:tc>
          <w:tcPr>
            <w:tcW w:w="1075" w:type="dxa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7FB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215E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7.65 ± 1.61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369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 ± 1.83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628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 ± 1.67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ABD1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 ± 1.61</w:t>
            </w:r>
          </w:p>
        </w:tc>
      </w:tr>
      <w:tr w:rsidR="00EE3386" w:rsidRPr="0015379A" w14:paraId="18D5FE26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4D8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CBC8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9DB5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7.44 ± 1.37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F7C7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± 1.63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659A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 ± 1.74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A9B5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7.32 ± 1.56</w:t>
            </w:r>
          </w:p>
        </w:tc>
      </w:tr>
      <w:tr w:rsidR="00EE3386" w:rsidRPr="0015379A" w14:paraId="3B49ADFF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3B6D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RBC (µL)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966E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DE39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 ± 0.47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0133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 ± 0.56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EAB7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 ± 0.36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465F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 ± 0.59</w:t>
            </w:r>
          </w:p>
        </w:tc>
      </w:tr>
      <w:tr w:rsidR="00EE3386" w:rsidRPr="0015379A" w14:paraId="730C7C4B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4D89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6FC1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1DE4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5.35± 0.51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89D5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± 0.48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9B75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 ± 0.32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BC4E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 ± 0.43</w:t>
            </w:r>
          </w:p>
        </w:tc>
      </w:tr>
      <w:tr w:rsidR="00EE3386" w:rsidRPr="0015379A" w14:paraId="1956003B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94EE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Hemoglobin</w:t>
            </w:r>
          </w:p>
          <w:p w14:paraId="1D25690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(g/dL)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A513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961A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15.45 ± 1.42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3F48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15.13 ± 0.99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7CA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15.71 ± 0.86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26FC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15.60 ± 0.98</w:t>
            </w:r>
          </w:p>
        </w:tc>
      </w:tr>
      <w:tr w:rsidR="00EE3386" w:rsidRPr="0015379A" w14:paraId="46935CF4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3851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4A86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D5F5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15.48 ± 1.47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F8A5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15.26 ± 0.94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AD72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15.78 ± 0.94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480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15.38 ± 1.02</w:t>
            </w:r>
          </w:p>
        </w:tc>
      </w:tr>
      <w:tr w:rsidR="00EE3386" w:rsidRPr="0015379A" w14:paraId="400EDECD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C98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Hematocrit</w:t>
            </w:r>
            <w:proofErr w:type="spellEnd"/>
          </w:p>
          <w:p w14:paraId="287CB4B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E335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50E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47.36 ± 3.45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E5B4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46.53 ± 2.89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0A20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47.96 ± 2.30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0F8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47.83 ± 3.01</w:t>
            </w:r>
          </w:p>
        </w:tc>
      </w:tr>
      <w:tr w:rsidR="00EE3386" w:rsidRPr="0015379A" w14:paraId="4760E982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624C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CE87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FDE3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46.95 ± 3.41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D103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46.93 ± 2.43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4E4C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47.90 ± 2.52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9806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46.63 ± 3.03</w:t>
            </w:r>
          </w:p>
        </w:tc>
      </w:tr>
      <w:tr w:rsidR="00EE3386" w:rsidRPr="0015379A" w14:paraId="350B472E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AE92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MCV</w:t>
            </w:r>
          </w:p>
          <w:p w14:paraId="2DFE8D1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</w:t>
            </w:r>
            <w:proofErr w:type="spellEnd"/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6F5E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5981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87.65 ± 7.87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92C2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84.49 ± 9.14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0E1E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88.84 ± 6.42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A0F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85.95 ± 7.83</w:t>
            </w:r>
          </w:p>
        </w:tc>
      </w:tr>
      <w:tr w:rsidR="00EE3386" w:rsidRPr="0015379A" w14:paraId="3C87F96C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682F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34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23F3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87.80 ± 9.12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818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84.70 ± 7.44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84D5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88.03 ± 6.00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BD8C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86.80 ± 7.54</w:t>
            </w:r>
          </w:p>
        </w:tc>
      </w:tr>
      <w:tr w:rsidR="00EE3386" w:rsidRPr="0015379A" w14:paraId="5A6233C8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887B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MCH</w:t>
            </w:r>
          </w:p>
          <w:p w14:paraId="75FC3FE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</w:t>
            </w:r>
            <w:proofErr w:type="spellEnd"/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/cell)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BECA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3F44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28.63 ± 3.16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F278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27.49 ± 3.08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D2B4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29.15 ± 2.45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33C6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 ± 2.85</w:t>
            </w:r>
          </w:p>
        </w:tc>
      </w:tr>
      <w:tr w:rsidR="00EE3386" w:rsidRPr="0015379A" w14:paraId="26A31383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9681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BB59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3D4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 ± 3.49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54A9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27.77 ± 2.69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855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 ± 2.46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40A7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28.60 ± 2.67</w:t>
            </w:r>
          </w:p>
        </w:tc>
      </w:tr>
      <w:tr w:rsidR="00EE3386" w:rsidRPr="0015379A" w14:paraId="1F29645B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4D1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MCHC</w:t>
            </w:r>
          </w:p>
          <w:p w14:paraId="2D0B1C6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(g/dL)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E5D5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E862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32.60 ± 1.06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C5F1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32.53 ± 0.49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859D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32.78 ± 0.69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C0D5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 ± 0.61</w:t>
            </w:r>
          </w:p>
        </w:tc>
      </w:tr>
      <w:tr w:rsidR="00EE3386" w:rsidRPr="0015379A" w14:paraId="1B0288BE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BBA0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D20A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36C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 ± 91.07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2723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 ± 0.60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D86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32.80 ± 0.74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57C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32.94 ± 0.56</w:t>
            </w:r>
          </w:p>
        </w:tc>
      </w:tr>
      <w:tr w:rsidR="00EE3386" w:rsidRPr="0015379A" w14:paraId="35DC4486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49DA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Platelet</w:t>
            </w:r>
          </w:p>
          <w:p w14:paraId="2260746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(cells/µL)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E1C0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5AD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273.70 ± 56.90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7AE3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270.90 ± 46.50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521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286.80 ± 76.67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1B9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274.30 ± 64.58</w:t>
            </w:r>
          </w:p>
        </w:tc>
      </w:tr>
      <w:tr w:rsidR="00EE3386" w:rsidRPr="0015379A" w14:paraId="62D2DB84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DAC4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6492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1E1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277.50 ± 61.18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90AA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281.90 ± 50.90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9BE1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300.30± 82.69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F79D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290.10 ± 45.79</w:t>
            </w:r>
          </w:p>
        </w:tc>
      </w:tr>
      <w:tr w:rsidR="00EE3386" w:rsidRPr="0015379A" w14:paraId="098B1AA3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C34B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MPV</w:t>
            </w:r>
          </w:p>
          <w:p w14:paraId="76BE26B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(μm</w:t>
            </w: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F3D9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A122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8.67 ± 1.02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8709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8.53 ± 0.87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315D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 ± 0.96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97E3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 ± 1.43</w:t>
            </w:r>
          </w:p>
        </w:tc>
      </w:tr>
      <w:tr w:rsidR="00EE3386" w:rsidRPr="0015379A" w14:paraId="085A8CF4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83D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43B9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E807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8.55 ± 0.95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458E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8.60 ± 0.74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3B52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8.28 ± 0.90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FF6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 ± 1.19</w:t>
            </w:r>
          </w:p>
        </w:tc>
      </w:tr>
      <w:tr w:rsidR="00EE3386" w:rsidRPr="0015379A" w14:paraId="6B82D50E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E162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Neutrophils</w:t>
            </w:r>
          </w:p>
          <w:p w14:paraId="2704A1C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EE6F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FA13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52.61 ± 9.58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B52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50.35 ± 6.25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BD62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52.80 ± 5.93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007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51.80 ± 8.21</w:t>
            </w:r>
          </w:p>
        </w:tc>
      </w:tr>
      <w:tr w:rsidR="00EE3386" w:rsidRPr="0015379A" w14:paraId="5B20D2CD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75A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202A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C6DA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 ± 9.71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66C5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55.24 ± 10.17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8127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55.94 ± 8.01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826A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52.80 ± 7.78</w:t>
            </w:r>
          </w:p>
        </w:tc>
      </w:tr>
      <w:tr w:rsidR="00EE3386" w:rsidRPr="0015379A" w14:paraId="2100ED84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3EA6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Lymphocytes</w:t>
            </w:r>
          </w:p>
          <w:p w14:paraId="6984226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5B2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9EF4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35.19 ± 7.89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D856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35.21 ± 6.68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2CD7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34.80 ± 5.76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A91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35.13 ± 8.12</w:t>
            </w:r>
          </w:p>
        </w:tc>
      </w:tr>
      <w:tr w:rsidR="00EE3386" w:rsidRPr="0015379A" w14:paraId="68F7E79A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494B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A911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DF4CE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33.25 ± 9.10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5529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31.48 ± 9.29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D1BF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32.05 ± 6.67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327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33.89 ± 7.80</w:t>
            </w:r>
          </w:p>
        </w:tc>
      </w:tr>
      <w:tr w:rsidR="00EE3386" w:rsidRPr="0015379A" w14:paraId="2CB99D86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D002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Monocytes</w:t>
            </w:r>
          </w:p>
          <w:p w14:paraId="1B7A84C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5504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F9F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6.81 ± 2.24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D686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 ± 1.55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78F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7.63 ± 1.74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294F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 ± 2.11</w:t>
            </w:r>
          </w:p>
        </w:tc>
      </w:tr>
      <w:tr w:rsidR="00EE3386" w:rsidRPr="0015379A" w14:paraId="23B80289" w14:textId="77777777" w:rsidTr="002E25AC">
        <w:trPr>
          <w:trHeight w:val="170"/>
        </w:trPr>
        <w:tc>
          <w:tcPr>
            <w:tcW w:w="1350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CF6B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0DC6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4888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 ± 1.89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86F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7.94 ± 1.94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A43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7.34 ± 1.78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3E72A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7.82 ± 1.60</w:t>
            </w:r>
          </w:p>
        </w:tc>
      </w:tr>
      <w:tr w:rsidR="00EE3386" w:rsidRPr="0015379A" w14:paraId="1EFD2339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182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Eosinophils</w:t>
            </w:r>
          </w:p>
          <w:p w14:paraId="4D19C74B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F5F6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B3C5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 ± 3.40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5EA3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 ± 4.38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CE78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 ± 2.67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8C727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 ± 3.67</w:t>
            </w:r>
          </w:p>
        </w:tc>
      </w:tr>
      <w:tr w:rsidR="00EE3386" w:rsidRPr="0015379A" w14:paraId="51601BB6" w14:textId="77777777" w:rsidTr="002E25AC">
        <w:trPr>
          <w:trHeight w:val="170"/>
        </w:trPr>
        <w:tc>
          <w:tcPr>
            <w:tcW w:w="13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058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9818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EDF1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 ± 3.03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409C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 ± 4.39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A96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 ± 2.56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6D90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± 4.13</w:t>
            </w:r>
          </w:p>
        </w:tc>
      </w:tr>
      <w:tr w:rsidR="00EE3386" w:rsidRPr="0015379A" w14:paraId="008CEFB4" w14:textId="77777777" w:rsidTr="002E25AC">
        <w:trPr>
          <w:trHeight w:val="170"/>
        </w:trPr>
        <w:tc>
          <w:tcPr>
            <w:tcW w:w="1350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3E3DD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Basophils</w:t>
            </w:r>
          </w:p>
          <w:p w14:paraId="691991D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BD49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6B01F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± 0.15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48E4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± 0.39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C0C1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± 0.17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60C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± 0.19</w:t>
            </w:r>
          </w:p>
        </w:tc>
      </w:tr>
      <w:tr w:rsidR="00EE3386" w:rsidRPr="0015379A" w14:paraId="273C7123" w14:textId="77777777" w:rsidTr="002E25AC">
        <w:trPr>
          <w:trHeight w:val="170"/>
        </w:trPr>
        <w:tc>
          <w:tcPr>
            <w:tcW w:w="1350" w:type="dxa"/>
            <w:vMerge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46AE3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5D89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56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21242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± 0.13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3E6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± 0.17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CBEE5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± 0.12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41EC0" w14:textId="77777777" w:rsidR="00EE3386" w:rsidRPr="0015379A" w:rsidRDefault="00EE3386" w:rsidP="002E25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± 0.29</w:t>
            </w:r>
          </w:p>
        </w:tc>
      </w:tr>
    </w:tbl>
    <w:p w14:paraId="54CD06D5" w14:textId="1098D49E" w:rsidR="00EE3386" w:rsidRPr="0015379A" w:rsidRDefault="00EE3386" w:rsidP="00EE3386">
      <w:pPr>
        <w:spacing w:before="60" w:after="120"/>
        <w:rPr>
          <w:rFonts w:ascii="Times New Roman" w:hAnsi="Times New Roman" w:cs="Times New Roman"/>
          <w:sz w:val="20"/>
          <w:szCs w:val="20"/>
        </w:rPr>
      </w:pPr>
      <w:r w:rsidRPr="00E72391">
        <w:rPr>
          <w:rFonts w:ascii="Times New Roman" w:hAnsi="Times New Roman" w:cs="Times New Roman"/>
        </w:rPr>
        <w:t xml:space="preserve"> </w:t>
      </w:r>
      <w:r w:rsidRPr="0015379A">
        <w:rPr>
          <w:rFonts w:ascii="Times New Roman" w:hAnsi="Times New Roman" w:cs="Times New Roman"/>
          <w:sz w:val="20"/>
          <w:szCs w:val="20"/>
        </w:rPr>
        <w:t>Data present as mean ± standard deviation of subjects who completed</w:t>
      </w:r>
      <w:r>
        <w:rPr>
          <w:rFonts w:ascii="Times New Roman" w:hAnsi="Times New Roman" w:cs="Times New Roman"/>
          <w:sz w:val="20"/>
          <w:szCs w:val="20"/>
        </w:rPr>
        <w:t xml:space="preserve"> the course of study (n=101)</w:t>
      </w:r>
      <w:r w:rsidRPr="0015379A">
        <w:rPr>
          <w:rFonts w:ascii="Times New Roman" w:hAnsi="Times New Roman" w:cs="Times New Roman"/>
          <w:sz w:val="20"/>
          <w:szCs w:val="20"/>
        </w:rPr>
        <w:t>. A1 (</w:t>
      </w:r>
      <w:r w:rsidR="00E6090A">
        <w:rPr>
          <w:rFonts w:ascii="Times New Roman" w:hAnsi="Times New Roman" w:cs="Times New Roman"/>
          <w:sz w:val="20"/>
          <w:szCs w:val="20"/>
        </w:rPr>
        <w:t>SMI</w:t>
      </w:r>
      <w:r w:rsidRPr="0015379A">
        <w:rPr>
          <w:rFonts w:ascii="Times New Roman" w:hAnsi="Times New Roman" w:cs="Times New Roman"/>
          <w:sz w:val="20"/>
          <w:szCs w:val="20"/>
        </w:rPr>
        <w:t>-425, n=26), A2 (</w:t>
      </w:r>
      <w:r w:rsidR="00E6090A">
        <w:rPr>
          <w:rFonts w:ascii="Times New Roman" w:hAnsi="Times New Roman" w:cs="Times New Roman"/>
          <w:sz w:val="20"/>
          <w:szCs w:val="20"/>
        </w:rPr>
        <w:t>SMI</w:t>
      </w:r>
      <w:r w:rsidRPr="0015379A">
        <w:rPr>
          <w:rFonts w:ascii="Times New Roman" w:hAnsi="Times New Roman" w:cs="Times New Roman"/>
          <w:sz w:val="20"/>
          <w:szCs w:val="20"/>
        </w:rPr>
        <w:t>-850, n=26), P1 (Placebo-</w:t>
      </w:r>
      <w:r w:rsidR="00E6090A">
        <w:rPr>
          <w:rFonts w:ascii="Times New Roman" w:hAnsi="Times New Roman" w:cs="Times New Roman"/>
          <w:sz w:val="20"/>
          <w:szCs w:val="20"/>
        </w:rPr>
        <w:t>1</w:t>
      </w:r>
      <w:r w:rsidRPr="0015379A">
        <w:rPr>
          <w:rFonts w:ascii="Times New Roman" w:hAnsi="Times New Roman" w:cs="Times New Roman"/>
          <w:sz w:val="20"/>
          <w:szCs w:val="20"/>
        </w:rPr>
        <w:t>, n=25), P2 (Placebo-</w:t>
      </w:r>
      <w:r w:rsidR="00E6090A">
        <w:rPr>
          <w:rFonts w:ascii="Times New Roman" w:hAnsi="Times New Roman" w:cs="Times New Roman"/>
          <w:sz w:val="20"/>
          <w:szCs w:val="20"/>
        </w:rPr>
        <w:t>2</w:t>
      </w:r>
      <w:r w:rsidRPr="0015379A">
        <w:rPr>
          <w:rFonts w:ascii="Times New Roman" w:hAnsi="Times New Roman" w:cs="Times New Roman"/>
          <w:sz w:val="20"/>
          <w:szCs w:val="20"/>
        </w:rPr>
        <w:t xml:space="preserve">, n=24); WBC, white blood cells; RBC, red blood cells; MCV, mean corpuscular volume; MCH, mean corpuscular hemoglobin; MCHC, mean corpuscular hemoglobin concentration; MPV, mean platelet volume. </w:t>
      </w:r>
      <w:r w:rsidRPr="0015379A">
        <w:rPr>
          <w:rFonts w:ascii="Times New Roman" w:hAnsi="Times New Roman" w:cs="Times New Roman"/>
          <w:sz w:val="20"/>
          <w:szCs w:val="20"/>
        </w:rPr>
        <w:br w:type="page"/>
      </w:r>
    </w:p>
    <w:p w14:paraId="12E38F3A" w14:textId="77777777" w:rsidR="00EE3386" w:rsidRDefault="00EE3386" w:rsidP="00EE3386">
      <w:pPr>
        <w:rPr>
          <w:rFonts w:ascii="Times New Roman" w:hAnsi="Times New Roman" w:cs="Times New Roman"/>
          <w:bCs/>
        </w:rPr>
      </w:pPr>
    </w:p>
    <w:p w14:paraId="588BFF48" w14:textId="07F31119" w:rsidR="00EE3386" w:rsidRPr="00E95F38" w:rsidRDefault="00EE3386" w:rsidP="00EE3386">
      <w:pPr>
        <w:rPr>
          <w:rFonts w:ascii="Times New Roman" w:hAnsi="Times New Roman" w:cs="Times New Roman"/>
          <w:bCs/>
        </w:rPr>
      </w:pPr>
      <w:r w:rsidRPr="00E95F38">
        <w:rPr>
          <w:rFonts w:ascii="Times New Roman" w:hAnsi="Times New Roman" w:cs="Times New Roman"/>
          <w:bCs/>
        </w:rPr>
        <w:t>Table S2: Serum biochemistry parameters</w:t>
      </w:r>
    </w:p>
    <w:tbl>
      <w:tblPr>
        <w:tblW w:w="8547" w:type="dxa"/>
        <w:tblLayout w:type="fixed"/>
        <w:tblLook w:val="04A0" w:firstRow="1" w:lastRow="0" w:firstColumn="1" w:lastColumn="0" w:noHBand="0" w:noVBand="1"/>
      </w:tblPr>
      <w:tblGrid>
        <w:gridCol w:w="1440"/>
        <w:gridCol w:w="1077"/>
        <w:gridCol w:w="1440"/>
        <w:gridCol w:w="1530"/>
        <w:gridCol w:w="1511"/>
        <w:gridCol w:w="1549"/>
      </w:tblGrid>
      <w:tr w:rsidR="00EE3386" w:rsidRPr="004F7A65" w14:paraId="472356BA" w14:textId="77777777" w:rsidTr="002E25AC">
        <w:trPr>
          <w:trHeight w:val="450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D483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Parameter</w:t>
            </w:r>
          </w:p>
        </w:tc>
        <w:tc>
          <w:tcPr>
            <w:tcW w:w="1077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7743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132C5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A1</w:t>
            </w:r>
          </w:p>
          <w:p w14:paraId="2798D9D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(n=26)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953C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A2</w:t>
            </w:r>
          </w:p>
          <w:p w14:paraId="6B40219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(n=26)</w:t>
            </w:r>
          </w:p>
        </w:tc>
        <w:tc>
          <w:tcPr>
            <w:tcW w:w="15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5299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</w:t>
            </w:r>
          </w:p>
          <w:p w14:paraId="5C2A802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(n=25)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3CF6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</w:t>
            </w:r>
          </w:p>
          <w:p w14:paraId="0CB998B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(n=24)</w:t>
            </w:r>
          </w:p>
        </w:tc>
      </w:tr>
      <w:tr w:rsidR="00EE3386" w:rsidRPr="004F7A65" w14:paraId="095A127E" w14:textId="77777777" w:rsidTr="002E25AC">
        <w:trPr>
          <w:trHeight w:val="45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C2FFA7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20D67A9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29D34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9B8EF4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C81504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DADCEC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E3386" w:rsidRPr="004F7A65" w14:paraId="561D81F8" w14:textId="77777777" w:rsidTr="002E25AC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842D8F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Glucose</w:t>
            </w:r>
          </w:p>
          <w:p w14:paraId="6CD4B33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(mg/dL)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36EC573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DBAE9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83.81 ± 8.42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5416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85.88 ± 11.07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6BCE6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89.12 ± 10.21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D972F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84.33 ± 7.01</w:t>
            </w:r>
          </w:p>
        </w:tc>
      </w:tr>
      <w:tr w:rsidR="00EE3386" w:rsidRPr="004F7A65" w14:paraId="1DFE37F1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450FDF0F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CED25BC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CD444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85.27 ± 10.00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DC0833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83.19 ± 9.49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D76129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84.48 ± 10.61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75B4391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83.96 ± 6.10</w:t>
            </w:r>
          </w:p>
        </w:tc>
      </w:tr>
      <w:tr w:rsidR="00EE3386" w:rsidRPr="004F7A65" w14:paraId="1FCC2432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CB4C84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Sodium</w:t>
            </w:r>
          </w:p>
          <w:p w14:paraId="7E7440AD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</w:t>
            </w:r>
            <w:proofErr w:type="spellStart"/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mEq</w:t>
            </w:r>
            <w:proofErr w:type="spellEnd"/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CE23AD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1DF805A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138.5 ± 1.45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4EFE80D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138.5 ± 2.01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14A1540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138.6 ± 1.71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0C226D6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138.5 ± 1.89</w:t>
            </w:r>
          </w:p>
        </w:tc>
      </w:tr>
      <w:tr w:rsidR="00EE3386" w:rsidRPr="004F7A65" w14:paraId="234BAEBA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75955DD7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E3DEC7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28A5E96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137.8 ± 2.21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7FF7C93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138.0 ± 2.54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5FF02B8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137.5 ± 2.31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1BC302B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137.5 ± 3.01</w:t>
            </w:r>
          </w:p>
        </w:tc>
      </w:tr>
      <w:tr w:rsidR="00EE3386" w:rsidRPr="004F7A65" w14:paraId="0D23BCA8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297AC84C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Potassium  (mmol/L)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662E45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DE206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4.15 ± 0.33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68D66C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4.22 ± 0.36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69ADDBF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4.30 ± 0.45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DDC07C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4.24 ± 0.29</w:t>
            </w:r>
          </w:p>
        </w:tc>
      </w:tr>
      <w:tr w:rsidR="00EE3386" w:rsidRPr="004F7A65" w14:paraId="4DF4E63D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2F093E91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0B209BC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2C289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4.34 ± 0.46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E1E2B0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4.39 ± 0.39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664B2C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4.40 ± 0.46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02A9DD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4.31 ± 0.35</w:t>
            </w:r>
          </w:p>
        </w:tc>
      </w:tr>
      <w:tr w:rsidR="00EE3386" w:rsidRPr="004F7A65" w14:paraId="682A1612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7319C6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Urea Nitrogen 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554A315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1A540EE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10.50 ± 2.89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25CD940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10.31 ± 2.11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5AB3D88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10.76 ± 3.83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4085CD8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10.38 ± 2.83</w:t>
            </w:r>
          </w:p>
        </w:tc>
      </w:tr>
      <w:tr w:rsidR="00EE3386" w:rsidRPr="004F7A65" w14:paraId="534D76E7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319D9791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5CC662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0D779CC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10.12 ± 3.30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40C6DB2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10.31 ± 2.68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27D35FD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9.32 ± 2.50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73104C5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10.44 ± 2.73</w:t>
            </w:r>
          </w:p>
        </w:tc>
      </w:tr>
      <w:tr w:rsidR="00EE3386" w:rsidRPr="004F7A65" w14:paraId="43A37317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5DD758E7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Creatine</w:t>
            </w:r>
          </w:p>
          <w:p w14:paraId="297A7FB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</w:t>
            </w:r>
            <w:proofErr w:type="spellStart"/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μmol</w:t>
            </w:r>
            <w:proofErr w:type="spellEnd"/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B827B9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CCA0E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76.04 ± 10.61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045B59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71.62 ± 12.38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4D53CBA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72.50 ± 9.73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22B98EA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73.39±8.84</w:t>
            </w:r>
          </w:p>
        </w:tc>
      </w:tr>
      <w:tr w:rsidR="00EE3386" w:rsidRPr="004F7A65" w14:paraId="068C600F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708316F0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013F05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F937A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76.04 ± 12.38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ED955C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76.04 ± 18.57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2BD08D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73.39 ± 15.03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1908ED8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69.85 ± 8.84</w:t>
            </w:r>
          </w:p>
        </w:tc>
      </w:tr>
      <w:tr w:rsidR="00EE3386" w:rsidRPr="004F7A65" w14:paraId="2679232F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24DCC0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Protein (g/dL)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D992BAC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482D140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7.44 ± 0.26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0465AF9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7.56 ± 0.38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4C0D773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7.52 ± 0.31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3BA43B0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7.46 ± 0.32</w:t>
            </w:r>
          </w:p>
        </w:tc>
      </w:tr>
      <w:tr w:rsidR="00EE3386" w:rsidRPr="004F7A65" w14:paraId="6336D9F7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104778ED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0F6CE1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374C8EA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7.52 ± 0.42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0F09C87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7.55 ± 0.31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055CDD6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7.58 ± 0.31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56A7175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7.54 ± 0.29</w:t>
            </w:r>
          </w:p>
        </w:tc>
      </w:tr>
      <w:tr w:rsidR="00EE3386" w:rsidRPr="004F7A65" w14:paraId="5C19DB60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4A54BA83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Albumin</w:t>
            </w:r>
          </w:p>
          <w:p w14:paraId="2F840F01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84063E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45FDF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4.42 ± 0.20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D2C032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4.46 ± 0.27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4C81F1F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4.47 ± 0.26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02D7CC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4.40 ± 0.20</w:t>
            </w:r>
          </w:p>
        </w:tc>
      </w:tr>
      <w:tr w:rsidR="00EE3386" w:rsidRPr="004F7A65" w14:paraId="3ECC5E4C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6701EB55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FAE069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3F286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4.40 ± 0.27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BFE63B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4.44 ± 0.30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594545D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4.40 ± 0.21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1943BF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4.43 ± 0.23</w:t>
            </w:r>
          </w:p>
        </w:tc>
      </w:tr>
      <w:tr w:rsidR="00EE3386" w:rsidRPr="004F7A65" w14:paraId="0DF6E5CF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14A69F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 Bilirubin 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5ED0193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706385A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1.13 ± 0.48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350B467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 ± 0.30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0C9BF5C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 ± 0.38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5630173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1.13 ± 0.43</w:t>
            </w:r>
          </w:p>
        </w:tc>
      </w:tr>
      <w:tr w:rsidR="00EE3386" w:rsidRPr="004F7A65" w14:paraId="156E255B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53DAE75A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FEA478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29C6EC1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 ± 0.46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4F5C3DB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 ± 0.24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20B79B8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 ± 0.32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3ED53C1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 ± 0.35</w:t>
            </w:r>
          </w:p>
        </w:tc>
      </w:tr>
      <w:tr w:rsidR="00EE3386" w:rsidRPr="004F7A65" w14:paraId="36105BBB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3D9BCAFB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Creatine kinase (U/L)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CC6DE7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52636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141.5 ± 40.00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7BC929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140.5 ± 76.04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5851078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138.3 ± 48.23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79A508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123.5 ± 67.18</w:t>
            </w:r>
          </w:p>
        </w:tc>
      </w:tr>
      <w:tr w:rsidR="00EE3386" w:rsidRPr="004F7A65" w14:paraId="76C0AF6A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2C9BE51C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3B1244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C9D87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138.5 ± 43.54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3812B4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146.5 ± 73.54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D6761D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124.6 ± 36.94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20935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134.1 ± 85.90</w:t>
            </w:r>
          </w:p>
        </w:tc>
      </w:tr>
      <w:tr w:rsidR="00EE3386" w:rsidRPr="004F7A65" w14:paraId="5B7FE781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91674A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(U/L)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D865AA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36516C2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77.73 ± 19.19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6CAFBF3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71.58 ± 19.31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2D472B5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75.92 ± 38.58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1E55C55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71.92 ± 17.38</w:t>
            </w:r>
          </w:p>
        </w:tc>
      </w:tr>
      <w:tr w:rsidR="00EE3386" w:rsidRPr="004F7A65" w14:paraId="743B5466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54E11E5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5B56180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10E5446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75.69 ± 16.34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467EC8B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76.81 ± 20.89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08E5DF8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79.84 ± 33.98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75BD24D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75.08 ± 15.66</w:t>
            </w:r>
          </w:p>
        </w:tc>
      </w:tr>
      <w:tr w:rsidR="00EE3386" w:rsidRPr="004F7A65" w14:paraId="6BF1C7A4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2321B67B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(U/L)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F62560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8B90C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25.35 ± 8.00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73EFA2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22.50 ± 4.09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060EFF9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23.76 ± 4.74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0870D6EC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23.96 ± 4.17</w:t>
            </w:r>
          </w:p>
        </w:tc>
      </w:tr>
      <w:tr w:rsidR="00EE3386" w:rsidRPr="004F7A65" w14:paraId="3FF4A040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3584C95A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22D556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31B30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25.96 ± 6.97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DAEA56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22.69 ± 3.59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600C5CA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22.32 ± 4.53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54B2C7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26.42 ± 6.51</w:t>
            </w:r>
          </w:p>
        </w:tc>
      </w:tr>
      <w:tr w:rsidR="00EE3386" w:rsidRPr="004F7A65" w14:paraId="28681ACE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6B48FBE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(U/L)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7FB335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7AEE00E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27.27 ± 18.13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17A5657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19.31 ± 5.89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3F32BEC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25.40 ± 13.07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18CDC0BF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22.42 ± 7.96</w:t>
            </w:r>
          </w:p>
        </w:tc>
      </w:tr>
      <w:tr w:rsidR="00EE3386" w:rsidRPr="004F7A65" w14:paraId="36E226CA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3CD92C40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2835DC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34B2776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26.46 ± 10.72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3D9BCD6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18.50 ± 3.89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1D232B6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23.68 ± 11.23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6945D3F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30.54 ± 19.16</w:t>
            </w:r>
          </w:p>
        </w:tc>
      </w:tr>
      <w:tr w:rsidR="00EE3386" w:rsidRPr="004F7A65" w14:paraId="081FBC8C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1CF6EEB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cholesterol</w:t>
            </w:r>
          </w:p>
          <w:p w14:paraId="4830F2CB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8DF297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45A9C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151.9 ± 28.28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F8EBC9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156.2 ± 26.91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61E6A8E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160.3 ± 37.61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68EA85E6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160.9 ± 25.90</w:t>
            </w:r>
          </w:p>
        </w:tc>
      </w:tr>
      <w:tr w:rsidR="00EE3386" w:rsidRPr="004F7A65" w14:paraId="7B8748B9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4491013B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9E8FB0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F2A65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148.5 ± 26.72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CE421EE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152.9 ± 30.52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56F6AEDB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155.0 ± 29.44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509EEA1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167.2 ± 22.89</w:t>
            </w:r>
          </w:p>
        </w:tc>
      </w:tr>
      <w:tr w:rsidR="00EE3386" w:rsidRPr="004F7A65" w14:paraId="3918F907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FDCF48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Triglycerides 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705AA3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4F5ED3A5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99.58 ± 56.47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03EA437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106.7 ± 59.71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4D2B4D5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102.6 ± 53.30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1142573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105.0 ± 63.71</w:t>
            </w:r>
          </w:p>
        </w:tc>
      </w:tr>
      <w:tr w:rsidR="00EE3386" w:rsidRPr="004F7A65" w14:paraId="6F859394" w14:textId="77777777" w:rsidTr="002E25AC">
        <w:trPr>
          <w:trHeight w:val="20"/>
        </w:trPr>
        <w:tc>
          <w:tcPr>
            <w:tcW w:w="1440" w:type="dxa"/>
            <w:vMerge/>
            <w:shd w:val="clear" w:color="auto" w:fill="D9D9D9" w:themeFill="background1" w:themeFillShade="D9"/>
            <w:vAlign w:val="center"/>
            <w:hideMark/>
          </w:tcPr>
          <w:p w14:paraId="0E165AC9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AA59150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0CC457B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100.8 ± 55.36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636512E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106.2 ± 50.16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37929CC1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104.4 ± 49.67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0E946F7C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116.9 ± 51.91</w:t>
            </w:r>
          </w:p>
        </w:tc>
      </w:tr>
      <w:tr w:rsidR="00EE3386" w:rsidRPr="004F7A65" w14:paraId="3EAECA55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27B830F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HDL</w:t>
            </w:r>
          </w:p>
          <w:p w14:paraId="075FBEAE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F22BFCC" w14:textId="77777777" w:rsidR="00EE3386" w:rsidRPr="004F7A65" w:rsidRDefault="00EE3386" w:rsidP="002E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24E3D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39.38 ± 10.10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9460E04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41.63 ± 11.14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F9497F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41.18 ± 8.60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42973A92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42.48 ± 12.11</w:t>
            </w:r>
          </w:p>
        </w:tc>
      </w:tr>
      <w:tr w:rsidR="00EE3386" w:rsidRPr="004F7A65" w14:paraId="70EB737A" w14:textId="77777777" w:rsidTr="002E25AC">
        <w:trPr>
          <w:trHeight w:val="20"/>
        </w:trPr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5294E9CE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5DA7641" w14:textId="77777777" w:rsidR="00EE3386" w:rsidRPr="004F7A65" w:rsidRDefault="00EE3386" w:rsidP="002E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F75D1A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40.11 ± 9.68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4BB7ED7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39.75 ± 9.57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07FDFA7D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39.02 ± 7.81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357F54F8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39.74 ± 8.54</w:t>
            </w:r>
          </w:p>
        </w:tc>
      </w:tr>
      <w:tr w:rsidR="00EE3386" w:rsidRPr="004F7A65" w14:paraId="5FF79B14" w14:textId="77777777" w:rsidTr="002E25AC">
        <w:trPr>
          <w:trHeight w:val="20"/>
        </w:trPr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B9F0CE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LDL</w:t>
            </w:r>
          </w:p>
          <w:p w14:paraId="5F57CE73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(mg/dL)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697F3C9" w14:textId="77777777" w:rsidR="00EE3386" w:rsidRPr="004F7A65" w:rsidRDefault="00EE3386" w:rsidP="002E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Screening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4E702FF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100.2 ± 25.19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40ED4803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101.6 ± 29.21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  <w:hideMark/>
          </w:tcPr>
          <w:p w14:paraId="69F06BC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106.2 ± 32.14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4763EFE9" w14:textId="77777777" w:rsidR="00EE3386" w:rsidRPr="004F7A65" w:rsidRDefault="00EE3386" w:rsidP="002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105.8 ± 16.74</w:t>
            </w:r>
          </w:p>
        </w:tc>
      </w:tr>
      <w:tr w:rsidR="00EE3386" w:rsidRPr="004F7A65" w14:paraId="3C35B4C7" w14:textId="77777777" w:rsidTr="002E25AC">
        <w:trPr>
          <w:trHeight w:val="20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53B83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8E3FD" w14:textId="77777777" w:rsidR="00EE3386" w:rsidRPr="004F7A65" w:rsidRDefault="00EE3386" w:rsidP="002E25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Day 56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F1AC1" w14:textId="77777777" w:rsidR="00EE3386" w:rsidRPr="004F7A65" w:rsidRDefault="00EE3386" w:rsidP="002E25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102.5 ±28.63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240A5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101.1 ± 29.24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6CE64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105.3 ± 28.58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87AA4" w14:textId="77777777" w:rsidR="00EE3386" w:rsidRPr="004F7A65" w:rsidRDefault="00EE3386" w:rsidP="002E2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F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114.2 ± 18.37</w:t>
            </w:r>
          </w:p>
        </w:tc>
      </w:tr>
    </w:tbl>
    <w:p w14:paraId="73650FE8" w14:textId="604DB73B" w:rsidR="00EE3386" w:rsidRPr="00407ADD" w:rsidRDefault="00EE3386" w:rsidP="00EE3386">
      <w:pPr>
        <w:rPr>
          <w:rFonts w:ascii="Times New Roman" w:hAnsi="Times New Roman" w:cs="Times New Roman"/>
          <w:sz w:val="20"/>
          <w:szCs w:val="20"/>
        </w:rPr>
      </w:pPr>
      <w:r w:rsidRPr="00407ADD">
        <w:rPr>
          <w:rFonts w:ascii="Times New Roman" w:hAnsi="Times New Roman" w:cs="Times New Roman"/>
          <w:sz w:val="20"/>
          <w:szCs w:val="20"/>
        </w:rPr>
        <w:t>Data present as mean ± standard deviation of subjects who completed the</w:t>
      </w:r>
      <w:r>
        <w:rPr>
          <w:rFonts w:ascii="Times New Roman" w:hAnsi="Times New Roman" w:cs="Times New Roman"/>
          <w:sz w:val="20"/>
          <w:szCs w:val="20"/>
        </w:rPr>
        <w:t xml:space="preserve"> course of the</w:t>
      </w:r>
      <w:r w:rsidRPr="00407ADD">
        <w:rPr>
          <w:rFonts w:ascii="Times New Roman" w:hAnsi="Times New Roman" w:cs="Times New Roman"/>
          <w:sz w:val="20"/>
          <w:szCs w:val="20"/>
        </w:rPr>
        <w:t xml:space="preserve"> study</w:t>
      </w:r>
      <w:r>
        <w:rPr>
          <w:rFonts w:ascii="Times New Roman" w:hAnsi="Times New Roman" w:cs="Times New Roman"/>
          <w:sz w:val="20"/>
          <w:szCs w:val="20"/>
        </w:rPr>
        <w:t xml:space="preserve"> (n=101)</w:t>
      </w:r>
      <w:r w:rsidRPr="00407ADD">
        <w:rPr>
          <w:rFonts w:ascii="Times New Roman" w:hAnsi="Times New Roman" w:cs="Times New Roman"/>
          <w:sz w:val="20"/>
          <w:szCs w:val="20"/>
        </w:rPr>
        <w:t>.</w:t>
      </w:r>
      <w:r w:rsidR="00390254" w:rsidRPr="00390254">
        <w:rPr>
          <w:rFonts w:ascii="Times New Roman" w:hAnsi="Times New Roman" w:cs="Times New Roman"/>
          <w:sz w:val="20"/>
          <w:szCs w:val="20"/>
        </w:rPr>
        <w:t xml:space="preserve"> </w:t>
      </w:r>
      <w:r w:rsidR="00390254" w:rsidRPr="00390254">
        <w:rPr>
          <w:rFonts w:ascii="Times New Roman" w:hAnsi="Times New Roman" w:cs="Times New Roman"/>
          <w:sz w:val="20"/>
          <w:szCs w:val="20"/>
        </w:rPr>
        <w:t>A1 (SMI-425, n=26), A2 (SMI-850, n=26), P1 (Placebo-1, n=25), P2 (Placebo-2, n=24</w:t>
      </w:r>
      <w:r w:rsidRPr="00407ADD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 xml:space="preserve">T, Total; </w:t>
      </w:r>
      <w:r w:rsidRPr="00407ADD">
        <w:rPr>
          <w:rFonts w:ascii="Times New Roman" w:hAnsi="Times New Roman" w:cs="Times New Roman"/>
          <w:sz w:val="20"/>
          <w:szCs w:val="20"/>
        </w:rPr>
        <w:t xml:space="preserve">ALP, alkaline phosphatase; ALT, alanine transaminase; AST, aspartate aminotransferase; HDL, high-density lipoprotein; LDL, low-density lipoprotein. </w:t>
      </w:r>
    </w:p>
    <w:p w14:paraId="04C52B38" w14:textId="77777777" w:rsidR="00114AA6" w:rsidRDefault="00114AA6"/>
    <w:sectPr w:rsidR="00114AA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11C" w14:textId="77777777" w:rsidR="0071300D" w:rsidRDefault="0071300D" w:rsidP="00EE3386">
      <w:pPr>
        <w:spacing w:after="0" w:line="240" w:lineRule="auto"/>
      </w:pPr>
      <w:r>
        <w:separator/>
      </w:r>
    </w:p>
  </w:endnote>
  <w:endnote w:type="continuationSeparator" w:id="0">
    <w:p w14:paraId="2B8A17FD" w14:textId="77777777" w:rsidR="0071300D" w:rsidRDefault="0071300D" w:rsidP="00EE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396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E34BB" w14:textId="6EC288A1" w:rsidR="00EE3386" w:rsidRDefault="00EE3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9144F" w14:textId="77777777" w:rsidR="00EE3386" w:rsidRDefault="00EE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3B7E" w14:textId="77777777" w:rsidR="0071300D" w:rsidRDefault="0071300D" w:rsidP="00EE3386">
      <w:pPr>
        <w:spacing w:after="0" w:line="240" w:lineRule="auto"/>
      </w:pPr>
      <w:r>
        <w:separator/>
      </w:r>
    </w:p>
  </w:footnote>
  <w:footnote w:type="continuationSeparator" w:id="0">
    <w:p w14:paraId="5684FE24" w14:textId="77777777" w:rsidR="0071300D" w:rsidRDefault="0071300D" w:rsidP="00EE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0805" w14:textId="77777777" w:rsidR="00EE3386" w:rsidRPr="00EE3386" w:rsidRDefault="00EE3386" w:rsidP="00EE3386">
    <w:pPr>
      <w:jc w:val="center"/>
      <w:rPr>
        <w:rFonts w:ascii="Times New Roman" w:hAnsi="Times New Roman" w:cs="Times New Roman"/>
        <w:bCs/>
      </w:rPr>
    </w:pPr>
    <w:r w:rsidRPr="00EE3386">
      <w:rPr>
        <w:rFonts w:ascii="Times New Roman" w:hAnsi="Times New Roman" w:cs="Times New Roman"/>
        <w:bCs/>
      </w:rPr>
      <w:t>Supplementary Tables</w:t>
    </w:r>
  </w:p>
  <w:p w14:paraId="034BA6DF" w14:textId="257FE59A" w:rsidR="00EE3386" w:rsidRPr="00EE3386" w:rsidRDefault="00EE3386" w:rsidP="00EE3386">
    <w:pPr>
      <w:pStyle w:val="MDPI21heading1"/>
      <w:spacing w:before="0" w:after="0" w:line="360" w:lineRule="auto"/>
      <w:jc w:val="both"/>
      <w:outlineLvl w:val="9"/>
      <w:rPr>
        <w:rFonts w:ascii="Times New Roman" w:hAnsi="Times New Roman"/>
        <w:b w:val="0"/>
        <w:szCs w:val="20"/>
      </w:rPr>
    </w:pPr>
    <w:r>
      <w:rPr>
        <w:rFonts w:ascii="Times New Roman" w:hAnsi="Times New Roman"/>
        <w:b w:val="0"/>
        <w:szCs w:val="20"/>
      </w:rPr>
      <w:t xml:space="preserve">Salter et al., </w:t>
    </w:r>
    <w:r w:rsidR="00117EF2" w:rsidRPr="00117EF2">
      <w:rPr>
        <w:rFonts w:ascii="Times New Roman" w:hAnsi="Times New Roman"/>
        <w:b w:val="0"/>
        <w:szCs w:val="20"/>
      </w:rPr>
      <w:t>A botanical extract blend of Mangifera indica and Sphaeranthus indicus combined with resistance exercise training improves muscle strength and endurance over exercise alone in young men: a randomized, blinded, placebo-controlled trial</w:t>
    </w:r>
    <w:r w:rsidR="00D74BAD">
      <w:rPr>
        <w:rFonts w:ascii="Times New Roman" w:hAnsi="Times New Roman"/>
        <w:b w:val="0"/>
        <w:szCs w:val="20"/>
      </w:rPr>
      <w:t>.</w:t>
    </w:r>
  </w:p>
  <w:p w14:paraId="34AC30EA" w14:textId="77777777" w:rsidR="00EE3386" w:rsidRDefault="00EE3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86"/>
    <w:rsid w:val="00114AA6"/>
    <w:rsid w:val="00117EF2"/>
    <w:rsid w:val="00390254"/>
    <w:rsid w:val="0071300D"/>
    <w:rsid w:val="00D74BAD"/>
    <w:rsid w:val="00E6090A"/>
    <w:rsid w:val="00EE3386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E34D"/>
  <w15:chartTrackingRefBased/>
  <w15:docId w15:val="{1C4453C3-3253-4AFD-83B2-D6EA3B1E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86"/>
    <w:pPr>
      <w:spacing w:after="200" w:line="276" w:lineRule="auto"/>
    </w:pPr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386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386"/>
    <w:rPr>
      <w:kern w:val="0"/>
      <w:lang w:val="en-IN"/>
      <w14:ligatures w14:val="none"/>
    </w:rPr>
  </w:style>
  <w:style w:type="paragraph" w:customStyle="1" w:styleId="MDPI21heading1">
    <w:name w:val="MDPI_2.1_heading1"/>
    <w:basedOn w:val="Normal"/>
    <w:link w:val="MDPI21heading1Char"/>
    <w:qFormat/>
    <w:rsid w:val="00EE3386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EE3386"/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Salter-Farfan</dc:creator>
  <cp:keywords/>
  <dc:description/>
  <cp:lastModifiedBy>Dawna Salter-Farfan</cp:lastModifiedBy>
  <cp:revision>5</cp:revision>
  <dcterms:created xsi:type="dcterms:W3CDTF">2024-02-28T23:35:00Z</dcterms:created>
  <dcterms:modified xsi:type="dcterms:W3CDTF">2024-03-26T22:07:00Z</dcterms:modified>
</cp:coreProperties>
</file>