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783F36" w14:textId="77777777" w:rsidR="00654E8F" w:rsidRPr="001549D3" w:rsidRDefault="001F27E9" w:rsidP="0001436A">
      <w:pPr>
        <w:pStyle w:val="SupplementaryMaterial"/>
        <w:rPr>
          <w:b w:val="0"/>
        </w:rPr>
      </w:pPr>
      <w:r w:rsidRPr="001549D3">
        <w:t>Supplementary Material</w:t>
      </w:r>
    </w:p>
    <w:p w14:paraId="361DB8BC" w14:textId="77777777" w:rsidR="000F47A0" w:rsidRPr="000F47A0" w:rsidRDefault="001F27E9" w:rsidP="000F47A0">
      <w:pPr>
        <w:spacing w:before="240" w:after="0"/>
        <w:jc w:val="center"/>
        <w:rPr>
          <w:rFonts w:cs="Times New Roman"/>
          <w:b/>
          <w:sz w:val="32"/>
          <w:szCs w:val="32"/>
        </w:rPr>
      </w:pPr>
      <w:bookmarkStart w:id="0" w:name="_Hlk150767425"/>
      <w:bookmarkStart w:id="1" w:name="_Hlk150767369"/>
      <w:r w:rsidRPr="000F47A0">
        <w:rPr>
          <w:rFonts w:cs="Times New Roman"/>
          <w:b/>
          <w:sz w:val="32"/>
          <w:szCs w:val="32"/>
        </w:rPr>
        <w:t>Effect of Red and Blue Light versus White Light on Fruit Biomass Radiation-Use Efficiency in Dwarf Tomatoes</w:t>
      </w:r>
    </w:p>
    <w:bookmarkEnd w:id="0"/>
    <w:p w14:paraId="2D44CE07" w14:textId="691D9615" w:rsidR="000F47A0" w:rsidRPr="000F47A0" w:rsidRDefault="001F27E9" w:rsidP="000F47A0">
      <w:pPr>
        <w:spacing w:before="240" w:after="0"/>
        <w:rPr>
          <w:rFonts w:cs="Times New Roman"/>
          <w:b/>
          <w:szCs w:val="24"/>
        </w:rPr>
      </w:pPr>
      <w:proofErr w:type="spellStart"/>
      <w:r w:rsidRPr="000F47A0">
        <w:rPr>
          <w:rFonts w:cs="Times New Roman"/>
          <w:b/>
          <w:szCs w:val="24"/>
        </w:rPr>
        <w:t>Xinglin</w:t>
      </w:r>
      <w:proofErr w:type="spellEnd"/>
      <w:r w:rsidRPr="000F47A0">
        <w:rPr>
          <w:rFonts w:cs="Times New Roman"/>
          <w:b/>
          <w:szCs w:val="24"/>
        </w:rPr>
        <w:t xml:space="preserve"> Ke, Hideo Yoshida, Shoko </w:t>
      </w:r>
      <w:proofErr w:type="spellStart"/>
      <w:r w:rsidRPr="000F47A0">
        <w:rPr>
          <w:rFonts w:cs="Times New Roman"/>
          <w:b/>
          <w:szCs w:val="24"/>
        </w:rPr>
        <w:t>Hikosaka</w:t>
      </w:r>
      <w:proofErr w:type="spellEnd"/>
      <w:r w:rsidRPr="000F47A0">
        <w:rPr>
          <w:rFonts w:cs="Times New Roman"/>
          <w:b/>
          <w:szCs w:val="24"/>
        </w:rPr>
        <w:t xml:space="preserve"> </w:t>
      </w:r>
      <w:bookmarkEnd w:id="1"/>
      <w:r w:rsidRPr="000F47A0">
        <w:rPr>
          <w:rFonts w:cs="Times New Roman"/>
          <w:b/>
          <w:szCs w:val="24"/>
        </w:rPr>
        <w:t>and Eiji Goto</w:t>
      </w:r>
      <w:r w:rsidRPr="000F47A0">
        <w:rPr>
          <w:rFonts w:cs="Times New Roman"/>
          <w:b/>
          <w:szCs w:val="24"/>
          <w:vertAlign w:val="superscript"/>
        </w:rPr>
        <w:t>*</w:t>
      </w:r>
    </w:p>
    <w:p w14:paraId="43A0B231" w14:textId="77777777" w:rsidR="002868E2" w:rsidRPr="00994A3D" w:rsidRDefault="001F27E9" w:rsidP="000F47A0">
      <w:pPr>
        <w:spacing w:before="240" w:after="0"/>
        <w:rPr>
          <w:rFonts w:cs="Times New Roman"/>
        </w:rPr>
      </w:pPr>
      <w:r w:rsidRPr="00994A3D">
        <w:rPr>
          <w:rFonts w:cs="Times New Roman"/>
          <w:b/>
        </w:rPr>
        <w:t xml:space="preserve">* Correspondence: </w:t>
      </w:r>
      <w:r w:rsidR="000F47A0" w:rsidRPr="000F47A0">
        <w:rPr>
          <w:rFonts w:cs="Times New Roman"/>
        </w:rPr>
        <w:t>Eiji Goto</w:t>
      </w:r>
      <w:r w:rsidR="000F47A0">
        <w:rPr>
          <w:rFonts w:cs="Times New Roman"/>
        </w:rPr>
        <w:t xml:space="preserve">: </w:t>
      </w:r>
      <w:r w:rsidR="000F47A0" w:rsidRPr="000F47A0">
        <w:rPr>
          <w:rFonts w:cs="Times New Roman"/>
        </w:rPr>
        <w:t>goto@faculty.chiba-u.jp</w:t>
      </w:r>
    </w:p>
    <w:p w14:paraId="06E0DEDE" w14:textId="77777777" w:rsidR="00994A3D" w:rsidRPr="00994A3D" w:rsidRDefault="001F27E9" w:rsidP="0001436A">
      <w:pPr>
        <w:pStyle w:val="Heading1"/>
      </w:pPr>
      <w:r w:rsidRPr="00994A3D">
        <w:t>Supplementary Figures and Tables</w:t>
      </w:r>
    </w:p>
    <w:p w14:paraId="5859EC8E" w14:textId="77777777" w:rsidR="008C07DE" w:rsidRPr="008C07DE" w:rsidRDefault="001F27E9" w:rsidP="008C07DE">
      <w:pPr>
        <w:pStyle w:val="Heading2"/>
      </w:pPr>
      <w:r w:rsidRPr="0001436A">
        <w:t>Supplementary</w:t>
      </w:r>
      <w:r w:rsidRPr="001549D3">
        <w:t xml:space="preserve"> Figures</w:t>
      </w:r>
    </w:p>
    <w:p w14:paraId="3F1AEE0C" w14:textId="77777777" w:rsidR="008C07DE" w:rsidRDefault="008C07DE" w:rsidP="008C07DE">
      <w:pPr>
        <w:pStyle w:val="Heading2"/>
        <w:numPr>
          <w:ilvl w:val="0"/>
          <w:numId w:val="0"/>
        </w:numPr>
        <w:ind w:left="567"/>
        <w:jc w:val="center"/>
        <w:rPr>
          <w:rFonts w:eastAsiaTheme="minorEastAsia"/>
          <w:lang w:eastAsia="zh-CN"/>
        </w:rPr>
      </w:pPr>
      <w:r w:rsidRPr="00B42CC9">
        <w:rPr>
          <w:b w:val="0"/>
          <w:noProof/>
        </w:rPr>
        <w:drawing>
          <wp:inline distT="0" distB="0" distL="0" distR="0" wp14:anchorId="5FF63A30" wp14:editId="0423363B">
            <wp:extent cx="2920365" cy="2658110"/>
            <wp:effectExtent l="0" t="0" r="0" b="8890"/>
            <wp:docPr id="11289384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98783" name="Pictur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920365" cy="2658110"/>
                    </a:xfrm>
                    <a:prstGeom prst="rect">
                      <a:avLst/>
                    </a:prstGeom>
                    <a:noFill/>
                  </pic:spPr>
                </pic:pic>
              </a:graphicData>
            </a:graphic>
          </wp:inline>
        </w:drawing>
      </w:r>
    </w:p>
    <w:p w14:paraId="58BE07A0" w14:textId="3F685ED6" w:rsidR="008C07DE" w:rsidRPr="008C07DE" w:rsidRDefault="008C07DE" w:rsidP="008C07DE">
      <w:pPr>
        <w:pStyle w:val="Heading2"/>
        <w:numPr>
          <w:ilvl w:val="0"/>
          <w:numId w:val="0"/>
        </w:numPr>
        <w:ind w:left="567"/>
        <w:rPr>
          <w:rFonts w:eastAsiaTheme="minorEastAsia"/>
          <w:lang w:eastAsia="zh-CN"/>
        </w:rPr>
      </w:pPr>
      <w:r w:rsidRPr="00B42CC9">
        <w:t xml:space="preserve">Supplementary Figure </w:t>
      </w:r>
      <w:r w:rsidRPr="008C07DE">
        <w:rPr>
          <w:rFonts w:hint="eastAsia"/>
        </w:rPr>
        <w:t>1</w:t>
      </w:r>
      <w:r w:rsidRPr="00B42CC9">
        <w:t xml:space="preserve">. Leaf area / projected leaf area changes of two dwarf tomato cultivars over time. </w:t>
      </w:r>
      <w:r w:rsidRPr="008C07DE">
        <w:t xml:space="preserve">Each </w:t>
      </w:r>
      <w:r w:rsidRPr="00B42CC9">
        <w:rPr>
          <w:bCs/>
        </w:rPr>
        <w:t>value represents the average of 12 values (n = 12). Error bars represent ± standard error.</w:t>
      </w:r>
    </w:p>
    <w:p w14:paraId="6D037165" w14:textId="77777777" w:rsidR="008C07DE" w:rsidRPr="00B42CC9" w:rsidRDefault="008C07DE" w:rsidP="008C07DE">
      <w:pPr>
        <w:keepNext/>
        <w:jc w:val="center"/>
        <w:rPr>
          <w:rFonts w:cs="Times New Roman"/>
          <w:b/>
          <w:szCs w:val="24"/>
        </w:rPr>
      </w:pPr>
      <w:r>
        <w:rPr>
          <w:rFonts w:cs="Times New Roman"/>
          <w:b/>
          <w:noProof/>
          <w:szCs w:val="24"/>
        </w:rPr>
        <w:lastRenderedPageBreak/>
        <w:drawing>
          <wp:inline distT="0" distB="0" distL="0" distR="0" wp14:anchorId="1340AE2F" wp14:editId="3366E9FC">
            <wp:extent cx="5160871" cy="2279650"/>
            <wp:effectExtent l="0" t="0" r="1905" b="6350"/>
            <wp:docPr id="1976372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7481" cy="2291404"/>
                    </a:xfrm>
                    <a:prstGeom prst="rect">
                      <a:avLst/>
                    </a:prstGeom>
                    <a:noFill/>
                    <a:ln>
                      <a:noFill/>
                    </a:ln>
                  </pic:spPr>
                </pic:pic>
              </a:graphicData>
            </a:graphic>
          </wp:inline>
        </w:drawing>
      </w:r>
    </w:p>
    <w:p w14:paraId="7378F8CF" w14:textId="6656B321" w:rsidR="008C07DE" w:rsidRPr="00FE5DF2" w:rsidRDefault="008C07DE" w:rsidP="008C07DE">
      <w:pPr>
        <w:keepNext/>
        <w:rPr>
          <w:rFonts w:cs="Times New Roman"/>
          <w:szCs w:val="24"/>
          <w:lang w:eastAsia="zh-CN"/>
        </w:rPr>
        <w:sectPr w:rsidR="008C07DE" w:rsidRPr="00FE5DF2" w:rsidSect="009106B5">
          <w:headerReference w:type="even" r:id="rId14"/>
          <w:headerReference w:type="default" r:id="rId15"/>
          <w:footerReference w:type="even" r:id="rId16"/>
          <w:footerReference w:type="default" r:id="rId17"/>
          <w:headerReference w:type="first" r:id="rId18"/>
          <w:pgSz w:w="12240" w:h="15840"/>
          <w:pgMar w:top="1138" w:right="1181" w:bottom="1138" w:left="1282" w:header="283" w:footer="510" w:gutter="0"/>
          <w:cols w:space="720"/>
          <w:titlePg/>
          <w:docGrid w:linePitch="360"/>
        </w:sectPr>
      </w:pPr>
      <w:bookmarkStart w:id="2" w:name="_Hlk166588229"/>
      <w:r w:rsidRPr="00B42CC9">
        <w:rPr>
          <w:rFonts w:cs="Times New Roman"/>
          <w:b/>
          <w:szCs w:val="24"/>
        </w:rPr>
        <w:t xml:space="preserve">Supplementary Figure </w:t>
      </w:r>
      <w:r>
        <w:rPr>
          <w:rFonts w:cs="Times New Roman" w:hint="eastAsia"/>
          <w:b/>
          <w:szCs w:val="24"/>
          <w:lang w:eastAsia="zh-CN"/>
        </w:rPr>
        <w:t>2</w:t>
      </w:r>
      <w:bookmarkEnd w:id="2"/>
      <w:r w:rsidRPr="00B42CC9">
        <w:rPr>
          <w:rFonts w:cs="Times New Roman"/>
          <w:b/>
          <w:szCs w:val="24"/>
        </w:rPr>
        <w:t xml:space="preserve">. </w:t>
      </w:r>
      <w:bookmarkStart w:id="3" w:name="_Hlk166588132"/>
      <w:r>
        <w:rPr>
          <w:rFonts w:cs="Times New Roman" w:hint="eastAsia"/>
          <w:b/>
          <w:szCs w:val="24"/>
          <w:lang w:eastAsia="zh-CN"/>
        </w:rPr>
        <w:t xml:space="preserve">Four light treatments in a </w:t>
      </w:r>
      <w:r w:rsidRPr="00FE5DF2">
        <w:rPr>
          <w:rFonts w:cs="Times New Roman"/>
          <w:b/>
          <w:szCs w:val="24"/>
          <w:lang w:eastAsia="zh-CN"/>
        </w:rPr>
        <w:t>cultivation room</w:t>
      </w:r>
      <w:r w:rsidRPr="00B42CC9">
        <w:rPr>
          <w:rFonts w:cs="Times New Roman"/>
          <w:b/>
          <w:szCs w:val="24"/>
        </w:rPr>
        <w:t xml:space="preserve">. </w:t>
      </w:r>
      <w:r>
        <w:rPr>
          <w:rFonts w:cs="Times New Roman" w:hint="eastAsia"/>
          <w:bCs/>
          <w:szCs w:val="24"/>
          <w:lang w:eastAsia="zh-CN"/>
        </w:rPr>
        <w:t>R</w:t>
      </w:r>
      <w:r w:rsidRPr="00FE5DF2">
        <w:rPr>
          <w:rFonts w:cs="Times New Roman"/>
          <w:bCs/>
          <w:szCs w:val="24"/>
        </w:rPr>
        <w:t>ed light (R), white light (WH), and the mixture of red and blue lights: red/blue light ratio = 3 (R3B1) and red/blue light ratio = 9 (R9B1)</w:t>
      </w:r>
      <w:r w:rsidRPr="00B42CC9">
        <w:rPr>
          <w:rFonts w:cs="Times New Roman"/>
          <w:bCs/>
          <w:szCs w:val="24"/>
        </w:rPr>
        <w:t>.</w:t>
      </w:r>
      <w:bookmarkEnd w:id="3"/>
    </w:p>
    <w:p w14:paraId="02EE01FB" w14:textId="77777777" w:rsidR="00B42CC9" w:rsidRPr="00B42CC9" w:rsidRDefault="001F27E9" w:rsidP="00A914E5">
      <w:pPr>
        <w:keepNext/>
        <w:jc w:val="center"/>
        <w:rPr>
          <w:rFonts w:cs="Times New Roman"/>
          <w:b/>
          <w:szCs w:val="24"/>
        </w:rPr>
      </w:pPr>
      <w:r w:rsidRPr="00B42CC9">
        <w:rPr>
          <w:rFonts w:cs="Times New Roman"/>
          <w:noProof/>
          <w:szCs w:val="24"/>
        </w:rPr>
        <w:lastRenderedPageBreak/>
        <w:drawing>
          <wp:inline distT="0" distB="0" distL="0" distR="0" wp14:anchorId="113A7651" wp14:editId="0AD9B129">
            <wp:extent cx="5346700" cy="5638800"/>
            <wp:effectExtent l="0" t="0" r="0" b="0"/>
            <wp:docPr id="15651302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30225"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46700" cy="5638800"/>
                    </a:xfrm>
                    <a:prstGeom prst="rect">
                      <a:avLst/>
                    </a:prstGeom>
                    <a:noFill/>
                    <a:ln>
                      <a:noFill/>
                    </a:ln>
                  </pic:spPr>
                </pic:pic>
              </a:graphicData>
            </a:graphic>
          </wp:inline>
        </w:drawing>
      </w:r>
    </w:p>
    <w:p w14:paraId="7FCEB97F" w14:textId="5B0967B0" w:rsidR="00B42CC9" w:rsidRPr="00B42CC9" w:rsidRDefault="001F27E9" w:rsidP="00DD7239">
      <w:pPr>
        <w:widowControl w:val="0"/>
        <w:rPr>
          <w:rFonts w:cs="Times New Roman"/>
          <w:szCs w:val="24"/>
        </w:rPr>
      </w:pPr>
      <w:r w:rsidRPr="00B42CC9">
        <w:rPr>
          <w:rFonts w:cs="Times New Roman"/>
          <w:b/>
          <w:szCs w:val="24"/>
        </w:rPr>
        <w:t xml:space="preserve">Supplementary Figure </w:t>
      </w:r>
      <w:r w:rsidR="00FE5DF2">
        <w:rPr>
          <w:rFonts w:cs="Times New Roman" w:hint="eastAsia"/>
          <w:b/>
          <w:szCs w:val="24"/>
          <w:lang w:eastAsia="zh-CN"/>
        </w:rPr>
        <w:t>3</w:t>
      </w:r>
      <w:r w:rsidRPr="00B42CC9">
        <w:rPr>
          <w:rFonts w:cs="Times New Roman"/>
          <w:b/>
          <w:szCs w:val="24"/>
        </w:rPr>
        <w:t>.</w:t>
      </w:r>
      <w:r w:rsidRPr="00B42CC9">
        <w:rPr>
          <w:rFonts w:cs="Times New Roman"/>
          <w:szCs w:val="24"/>
        </w:rPr>
        <w:t xml:space="preserve"> </w:t>
      </w:r>
      <w:r w:rsidRPr="00B42CC9">
        <w:rPr>
          <w:rFonts w:cs="Times New Roman"/>
          <w:b/>
          <w:bCs/>
          <w:szCs w:val="24"/>
        </w:rPr>
        <w:t>Spectral photon flux distributions of red LED lamp (A), red and blue LED lamps</w:t>
      </w:r>
      <w:r w:rsidRPr="00B42CC9">
        <w:rPr>
          <w:rFonts w:cs="Times New Roman" w:hint="eastAsia"/>
          <w:b/>
          <w:bCs/>
          <w:szCs w:val="24"/>
        </w:rPr>
        <w:t xml:space="preserve"> </w:t>
      </w:r>
      <w:r w:rsidRPr="00B42CC9">
        <w:rPr>
          <w:rFonts w:cs="Times New Roman"/>
          <w:b/>
          <w:bCs/>
          <w:szCs w:val="24"/>
        </w:rPr>
        <w:t>in R9B1 (B), white LED lamp (C)</w:t>
      </w:r>
      <w:r w:rsidR="000F47A0">
        <w:rPr>
          <w:rFonts w:cs="Times New Roman"/>
          <w:b/>
          <w:bCs/>
          <w:szCs w:val="24"/>
        </w:rPr>
        <w:t>,</w:t>
      </w:r>
      <w:r w:rsidRPr="00B42CC9">
        <w:rPr>
          <w:rFonts w:cs="Times New Roman"/>
          <w:b/>
          <w:bCs/>
          <w:szCs w:val="24"/>
        </w:rPr>
        <w:t xml:space="preserve"> as well as red and blue LED lamps in R3B1 (D). </w:t>
      </w:r>
      <w:r w:rsidRPr="00160BF1">
        <w:rPr>
          <w:rFonts w:cs="Times New Roman"/>
          <w:szCs w:val="24"/>
        </w:rPr>
        <w:t>R3B1 and R9B1 represent photon flux ratios (red to blue light) of 3:1 and 9:1, respectively.</w:t>
      </w:r>
      <w:r w:rsidRPr="00B42CC9">
        <w:rPr>
          <w:rFonts w:cs="Times New Roman"/>
          <w:szCs w:val="24"/>
        </w:rPr>
        <w:t xml:space="preserve"> The peak wavelengths of the white lamp were 446 nm and 592 nm. The peak wavelengths of red and blue light were 667 and 450 nm, respectively. The maximum value of photon flux was converted to 1.0.</w:t>
      </w:r>
    </w:p>
    <w:p w14:paraId="38AF29A3" w14:textId="77777777" w:rsidR="00B42CC9" w:rsidRPr="00B42CC9" w:rsidRDefault="00B42CC9" w:rsidP="00B42CC9">
      <w:pPr>
        <w:keepNext/>
        <w:rPr>
          <w:rFonts w:cs="Times New Roman"/>
          <w:b/>
          <w:szCs w:val="24"/>
        </w:rPr>
      </w:pPr>
    </w:p>
    <w:p w14:paraId="458B674C" w14:textId="77777777" w:rsidR="00B42CC9" w:rsidRPr="00B42CC9" w:rsidRDefault="001F27E9" w:rsidP="00A914E5">
      <w:pPr>
        <w:keepNext/>
        <w:jc w:val="center"/>
        <w:rPr>
          <w:rFonts w:cs="Times New Roman"/>
          <w:b/>
          <w:szCs w:val="24"/>
        </w:rPr>
      </w:pPr>
      <w:r w:rsidRPr="00B42CC9">
        <w:rPr>
          <w:rFonts w:cs="Times New Roman"/>
          <w:noProof/>
          <w:szCs w:val="24"/>
        </w:rPr>
        <w:drawing>
          <wp:inline distT="0" distB="0" distL="0" distR="0" wp14:anchorId="6B3F91F9" wp14:editId="5B6249FB">
            <wp:extent cx="5429250" cy="4394200"/>
            <wp:effectExtent l="0" t="0" r="0" b="0"/>
            <wp:docPr id="14361916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91646"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29250" cy="4394200"/>
                    </a:xfrm>
                    <a:prstGeom prst="rect">
                      <a:avLst/>
                    </a:prstGeom>
                    <a:noFill/>
                    <a:ln>
                      <a:noFill/>
                    </a:ln>
                  </pic:spPr>
                </pic:pic>
              </a:graphicData>
            </a:graphic>
          </wp:inline>
        </w:drawing>
      </w:r>
    </w:p>
    <w:p w14:paraId="1006A022" w14:textId="12DBB650" w:rsidR="00B42CC9" w:rsidRDefault="001F27E9" w:rsidP="00DD7239">
      <w:pPr>
        <w:widowControl w:val="0"/>
        <w:rPr>
          <w:rFonts w:cs="Times New Roman"/>
          <w:szCs w:val="24"/>
        </w:rPr>
      </w:pPr>
      <w:r w:rsidRPr="00B42CC9">
        <w:rPr>
          <w:rFonts w:cs="Times New Roman"/>
          <w:b/>
          <w:szCs w:val="24"/>
        </w:rPr>
        <w:t xml:space="preserve">Supplementary Figure </w:t>
      </w:r>
      <w:r w:rsidR="00FE5DF2">
        <w:rPr>
          <w:rFonts w:cs="Times New Roman" w:hint="eastAsia"/>
          <w:b/>
          <w:szCs w:val="24"/>
          <w:lang w:eastAsia="zh-CN"/>
        </w:rPr>
        <w:t>4</w:t>
      </w:r>
      <w:r w:rsidRPr="00B42CC9">
        <w:rPr>
          <w:rFonts w:cs="Times New Roman"/>
          <w:b/>
          <w:szCs w:val="24"/>
        </w:rPr>
        <w:t>.</w:t>
      </w:r>
      <w:r w:rsidRPr="00B42CC9">
        <w:rPr>
          <w:rFonts w:cs="Times New Roman"/>
          <w:b/>
          <w:bCs/>
          <w:szCs w:val="24"/>
        </w:rPr>
        <w:t xml:space="preserve"> Relationships between accumulated dry weights (ΔW) and cumulative intercepted PPFDs (ΔI</w:t>
      </w:r>
      <w:r w:rsidRPr="00B42CC9">
        <w:rPr>
          <w:rFonts w:cs="Times New Roman"/>
          <w:b/>
          <w:bCs/>
          <w:szCs w:val="24"/>
          <w:vertAlign w:val="subscript"/>
        </w:rPr>
        <w:t>PPFD</w:t>
      </w:r>
      <w:r w:rsidRPr="00B42CC9">
        <w:rPr>
          <w:rFonts w:cs="Times New Roman"/>
          <w:b/>
          <w:bCs/>
          <w:szCs w:val="24"/>
        </w:rPr>
        <w:t>) per plant in ‘Micro-Tom’ under different light qualities.</w:t>
      </w:r>
      <w:r w:rsidRPr="00B42CC9">
        <w:rPr>
          <w:rFonts w:cs="Times New Roman"/>
          <w:szCs w:val="24"/>
        </w:rPr>
        <w:t xml:space="preserve"> (A), (B), </w:t>
      </w:r>
      <w:r w:rsidR="000F47A0">
        <w:rPr>
          <w:rFonts w:cs="Times New Roman"/>
          <w:szCs w:val="24"/>
        </w:rPr>
        <w:t xml:space="preserve">and </w:t>
      </w:r>
      <w:r w:rsidRPr="00B42CC9">
        <w:rPr>
          <w:rFonts w:cs="Times New Roman"/>
          <w:szCs w:val="24"/>
        </w:rPr>
        <w:t xml:space="preserve">(C) were the results of three repetitions, respectively. The slope of the fitted linear relationship is </w:t>
      </w:r>
      <w:r w:rsidR="00DD7239" w:rsidRPr="00DD7239">
        <w:rPr>
          <w:rFonts w:cs="Times New Roman"/>
          <w:szCs w:val="24"/>
        </w:rPr>
        <w:t>the RUE at the reproductive growth stage. R: red light; R9B1: red/blue light ratio = 9; WH: white light; R3B1: red/blue light ratio = 3.</w:t>
      </w:r>
    </w:p>
    <w:p w14:paraId="620E91D4" w14:textId="77777777" w:rsidR="00DD7239" w:rsidRPr="00B42CC9" w:rsidRDefault="00DD7239" w:rsidP="00B42CC9">
      <w:pPr>
        <w:keepNext/>
        <w:rPr>
          <w:rFonts w:cs="Times New Roman"/>
          <w:szCs w:val="24"/>
        </w:rPr>
      </w:pPr>
    </w:p>
    <w:p w14:paraId="693A03CD" w14:textId="77777777" w:rsidR="00B42CC9" w:rsidRPr="00B42CC9" w:rsidRDefault="001F27E9" w:rsidP="00A914E5">
      <w:pPr>
        <w:keepNext/>
        <w:jc w:val="center"/>
        <w:rPr>
          <w:rFonts w:cs="Times New Roman"/>
          <w:b/>
          <w:szCs w:val="24"/>
        </w:rPr>
      </w:pPr>
      <w:r w:rsidRPr="00B42CC9">
        <w:rPr>
          <w:rFonts w:cs="Times New Roman"/>
          <w:noProof/>
          <w:szCs w:val="24"/>
        </w:rPr>
        <w:drawing>
          <wp:inline distT="0" distB="0" distL="0" distR="0" wp14:anchorId="41CB019D" wp14:editId="2409BAF5">
            <wp:extent cx="5429250" cy="4394200"/>
            <wp:effectExtent l="0" t="0" r="0" b="0"/>
            <wp:docPr id="14721727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72747"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29250" cy="4394200"/>
                    </a:xfrm>
                    <a:prstGeom prst="rect">
                      <a:avLst/>
                    </a:prstGeom>
                    <a:noFill/>
                    <a:ln>
                      <a:noFill/>
                    </a:ln>
                  </pic:spPr>
                </pic:pic>
              </a:graphicData>
            </a:graphic>
          </wp:inline>
        </w:drawing>
      </w:r>
    </w:p>
    <w:p w14:paraId="71B0CC4D" w14:textId="11EDD9B5" w:rsidR="00B42CC9" w:rsidRPr="00B42CC9" w:rsidRDefault="001F27E9" w:rsidP="00DD7239">
      <w:pPr>
        <w:widowControl w:val="0"/>
        <w:rPr>
          <w:rFonts w:cs="Times New Roman"/>
          <w:szCs w:val="24"/>
        </w:rPr>
      </w:pPr>
      <w:r w:rsidRPr="00B42CC9">
        <w:rPr>
          <w:rFonts w:cs="Times New Roman"/>
          <w:b/>
          <w:szCs w:val="24"/>
        </w:rPr>
        <w:t xml:space="preserve">Supplementary Figure </w:t>
      </w:r>
      <w:r w:rsidR="00FE5DF2">
        <w:rPr>
          <w:rFonts w:cs="Times New Roman" w:hint="eastAsia"/>
          <w:b/>
          <w:szCs w:val="24"/>
          <w:lang w:eastAsia="zh-CN"/>
        </w:rPr>
        <w:t>5</w:t>
      </w:r>
      <w:r w:rsidRPr="00B42CC9">
        <w:rPr>
          <w:rFonts w:cs="Times New Roman"/>
          <w:b/>
          <w:szCs w:val="24"/>
        </w:rPr>
        <w:t xml:space="preserve">. </w:t>
      </w:r>
      <w:r w:rsidRPr="00B42CC9">
        <w:rPr>
          <w:rFonts w:cs="Times New Roman"/>
          <w:b/>
          <w:bCs/>
          <w:szCs w:val="24"/>
        </w:rPr>
        <w:t>Relationships between accumulated dry weights (ΔW) and cumulative intercepted PPFDs (ΔI</w:t>
      </w:r>
      <w:r w:rsidRPr="00B42CC9">
        <w:rPr>
          <w:rFonts w:cs="Times New Roman"/>
          <w:b/>
          <w:bCs/>
          <w:szCs w:val="24"/>
          <w:vertAlign w:val="subscript"/>
        </w:rPr>
        <w:t>PPFD</w:t>
      </w:r>
      <w:r w:rsidRPr="00B42CC9">
        <w:rPr>
          <w:rFonts w:cs="Times New Roman"/>
          <w:b/>
          <w:bCs/>
          <w:szCs w:val="24"/>
        </w:rPr>
        <w:t>) per plant in ‘Rejina’ under different light qualities.</w:t>
      </w:r>
      <w:r w:rsidRPr="00B42CC9">
        <w:rPr>
          <w:rFonts w:cs="Times New Roman"/>
          <w:szCs w:val="24"/>
        </w:rPr>
        <w:t xml:space="preserve"> (A), (B), and (C) are the results of three repetitions, respectively. The slope of the fitted linear relationship is the RUE at the reproductive growth stage. R: red light; R9B1: red/blue light ratio = 9; WH: white light; R3B1: red/blue light ratio = 3.</w:t>
      </w:r>
    </w:p>
    <w:p w14:paraId="269A9757" w14:textId="77777777" w:rsidR="00B42CC9" w:rsidRPr="00B42CC9" w:rsidRDefault="001F27E9" w:rsidP="00A914E5">
      <w:pPr>
        <w:keepNext/>
        <w:jc w:val="center"/>
        <w:rPr>
          <w:rFonts w:cs="Times New Roman"/>
          <w:b/>
          <w:szCs w:val="24"/>
        </w:rPr>
      </w:pPr>
      <w:r w:rsidRPr="00B42CC9">
        <w:rPr>
          <w:rFonts w:cs="Times New Roman"/>
          <w:b/>
          <w:noProof/>
          <w:szCs w:val="24"/>
        </w:rPr>
        <w:lastRenderedPageBreak/>
        <w:drawing>
          <wp:inline distT="0" distB="0" distL="0" distR="0" wp14:anchorId="2455FC8E" wp14:editId="11C6AC3B">
            <wp:extent cx="5084445" cy="5487035"/>
            <wp:effectExtent l="0" t="0" r="1905" b="0"/>
            <wp:docPr id="13321598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59848" name="Picture 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84445" cy="5487035"/>
                    </a:xfrm>
                    <a:prstGeom prst="rect">
                      <a:avLst/>
                    </a:prstGeom>
                    <a:noFill/>
                  </pic:spPr>
                </pic:pic>
              </a:graphicData>
            </a:graphic>
          </wp:inline>
        </w:drawing>
      </w:r>
    </w:p>
    <w:p w14:paraId="641038B9" w14:textId="6CC5A288" w:rsidR="000D49B4" w:rsidRPr="000D49B4" w:rsidRDefault="001F27E9" w:rsidP="000D49B4">
      <w:pPr>
        <w:keepNext/>
        <w:rPr>
          <w:rFonts w:cs="Times New Roman"/>
          <w:szCs w:val="24"/>
        </w:rPr>
      </w:pPr>
      <w:r w:rsidRPr="00B42CC9">
        <w:rPr>
          <w:rFonts w:cs="Times New Roman"/>
          <w:b/>
          <w:szCs w:val="24"/>
        </w:rPr>
        <w:t xml:space="preserve">Supplementary Figure </w:t>
      </w:r>
      <w:r w:rsidR="00FE5DF2">
        <w:rPr>
          <w:rFonts w:cs="Times New Roman" w:hint="eastAsia"/>
          <w:b/>
          <w:szCs w:val="24"/>
          <w:lang w:eastAsia="zh-CN"/>
        </w:rPr>
        <w:t>6</w:t>
      </w:r>
      <w:r w:rsidRPr="00B42CC9">
        <w:rPr>
          <w:rFonts w:cs="Times New Roman"/>
          <w:b/>
          <w:szCs w:val="24"/>
        </w:rPr>
        <w:t>. Respiration rates of leaves in two tomato cultivars.</w:t>
      </w:r>
      <w:r w:rsidRPr="00B42CC9">
        <w:rPr>
          <w:rFonts w:cs="Times New Roman"/>
          <w:szCs w:val="24"/>
        </w:rPr>
        <w:t xml:space="preserve"> The respiration rates of top true leaves were measured at 50 DAS in WH treatments in both cultivars. ** indicates </w:t>
      </w:r>
      <w:r w:rsidR="000F47A0">
        <w:rPr>
          <w:rFonts w:cs="Times New Roman"/>
          <w:szCs w:val="24"/>
        </w:rPr>
        <w:t xml:space="preserve">a </w:t>
      </w:r>
      <w:r w:rsidRPr="00B42CC9">
        <w:rPr>
          <w:rFonts w:cs="Times New Roman"/>
          <w:szCs w:val="24"/>
        </w:rPr>
        <w:t xml:space="preserve">significant difference among the treatments based on the </w:t>
      </w:r>
      <w:proofErr w:type="gramStart"/>
      <w:r w:rsidRPr="00B42CC9">
        <w:rPr>
          <w:rFonts w:cs="Times New Roman"/>
          <w:szCs w:val="24"/>
        </w:rPr>
        <w:t>Student’s</w:t>
      </w:r>
      <w:proofErr w:type="gramEnd"/>
      <w:r w:rsidRPr="00B42CC9">
        <w:rPr>
          <w:rFonts w:cs="Times New Roman"/>
          <w:szCs w:val="24"/>
        </w:rPr>
        <w:t xml:space="preserve"> test at </w:t>
      </w:r>
      <w:r w:rsidRPr="00B42CC9">
        <w:rPr>
          <w:rFonts w:cs="Times New Roman"/>
          <w:i/>
          <w:iCs/>
          <w:szCs w:val="24"/>
        </w:rPr>
        <w:t>p</w:t>
      </w:r>
      <w:r w:rsidRPr="00B42CC9">
        <w:rPr>
          <w:rFonts w:cs="Times New Roman"/>
          <w:szCs w:val="24"/>
        </w:rPr>
        <w:t xml:space="preserve"> &lt; 0.01 (n = 4).</w:t>
      </w:r>
    </w:p>
    <w:p w14:paraId="406504D0" w14:textId="23B9997A" w:rsidR="000D49B4" w:rsidRPr="00B42CC9" w:rsidRDefault="00710530" w:rsidP="000D49B4">
      <w:pPr>
        <w:keepNext/>
        <w:jc w:val="center"/>
        <w:rPr>
          <w:rFonts w:cs="Times New Roman"/>
          <w:b/>
          <w:szCs w:val="24"/>
        </w:rPr>
      </w:pPr>
      <w:bookmarkStart w:id="4" w:name="_Hlk150584367"/>
      <w:r>
        <w:rPr>
          <w:rFonts w:cs="Times New Roman"/>
          <w:b/>
          <w:noProof/>
          <w:szCs w:val="24"/>
        </w:rPr>
        <w:lastRenderedPageBreak/>
        <w:drawing>
          <wp:inline distT="0" distB="0" distL="0" distR="0" wp14:anchorId="7D0C9510" wp14:editId="413B8712">
            <wp:extent cx="4946650" cy="5626100"/>
            <wp:effectExtent l="0" t="0" r="0" b="0"/>
            <wp:docPr id="1542335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650" cy="5626100"/>
                    </a:xfrm>
                    <a:prstGeom prst="rect">
                      <a:avLst/>
                    </a:prstGeom>
                    <a:noFill/>
                  </pic:spPr>
                </pic:pic>
              </a:graphicData>
            </a:graphic>
          </wp:inline>
        </w:drawing>
      </w:r>
    </w:p>
    <w:p w14:paraId="65633981" w14:textId="74F93AEE" w:rsidR="00B42CC9" w:rsidRPr="000D49B4" w:rsidRDefault="000D49B4" w:rsidP="00B42CC9">
      <w:pPr>
        <w:keepNext/>
        <w:rPr>
          <w:rFonts w:cs="Times New Roman"/>
          <w:szCs w:val="24"/>
        </w:rPr>
      </w:pPr>
      <w:r w:rsidRPr="00B42CC9">
        <w:rPr>
          <w:rFonts w:cs="Times New Roman"/>
          <w:b/>
          <w:szCs w:val="24"/>
        </w:rPr>
        <w:t xml:space="preserve">Supplementary Figure </w:t>
      </w:r>
      <w:r w:rsidR="00FE5DF2">
        <w:rPr>
          <w:rFonts w:cs="Times New Roman" w:hint="eastAsia"/>
          <w:b/>
          <w:szCs w:val="24"/>
          <w:lang w:eastAsia="zh-CN"/>
        </w:rPr>
        <w:t>7</w:t>
      </w:r>
      <w:r w:rsidRPr="00B42CC9">
        <w:rPr>
          <w:rFonts w:cs="Times New Roman"/>
          <w:b/>
          <w:szCs w:val="24"/>
        </w:rPr>
        <w:t>.</w:t>
      </w:r>
      <w:bookmarkEnd w:id="4"/>
      <w:r w:rsidRPr="00160BF1">
        <w:rPr>
          <w:rFonts w:cs="Times New Roman"/>
          <w:b/>
          <w:bCs/>
          <w:szCs w:val="24"/>
        </w:rPr>
        <w:t xml:space="preserve"> ‘Micro-Tom’ and ‘Rejina’ plants at 36 DAS (A) and 52 DAS (B) under white LED light.</w:t>
      </w:r>
    </w:p>
    <w:p w14:paraId="47D42849" w14:textId="77777777" w:rsidR="000D49B4" w:rsidRDefault="000D49B4">
      <w:pPr>
        <w:spacing w:before="0" w:after="200" w:line="276" w:lineRule="auto"/>
        <w:rPr>
          <w:rFonts w:eastAsia="Cambria" w:cs="Times New Roman"/>
          <w:b/>
          <w:szCs w:val="24"/>
        </w:rPr>
      </w:pPr>
      <w:r>
        <w:br w:type="page"/>
      </w:r>
    </w:p>
    <w:p w14:paraId="5D5D0438" w14:textId="1106AAD3" w:rsidR="00B42CC9" w:rsidRPr="00B42CC9" w:rsidRDefault="001F27E9" w:rsidP="0025626D">
      <w:pPr>
        <w:pStyle w:val="Heading2"/>
      </w:pPr>
      <w:r w:rsidRPr="00B42CC9">
        <w:lastRenderedPageBreak/>
        <w:t>Supplementary Tables</w:t>
      </w:r>
    </w:p>
    <w:p w14:paraId="5477D194" w14:textId="77777777" w:rsidR="00B42CC9" w:rsidRPr="00B42CC9" w:rsidRDefault="001F27E9" w:rsidP="00B42CC9">
      <w:pPr>
        <w:keepNext/>
        <w:rPr>
          <w:rFonts w:cs="Times New Roman"/>
          <w:szCs w:val="24"/>
        </w:rPr>
      </w:pPr>
      <w:r w:rsidRPr="00B42CC9">
        <w:rPr>
          <w:rFonts w:cs="Times New Roman"/>
          <w:b/>
          <w:bCs/>
          <w:szCs w:val="24"/>
        </w:rPr>
        <w:t xml:space="preserve">Supplementary Table 1. The number of days, plant density, used lamps, and </w:t>
      </w:r>
      <w:r w:rsidR="000F47A0" w:rsidRPr="000F47A0">
        <w:rPr>
          <w:rFonts w:cs="Times New Roman"/>
          <w:b/>
          <w:bCs/>
          <w:szCs w:val="24"/>
        </w:rPr>
        <w:t xml:space="preserve">photosynthetic photon flux density </w:t>
      </w:r>
      <w:r w:rsidR="000F47A0">
        <w:rPr>
          <w:rFonts w:cs="Times New Roman"/>
          <w:b/>
          <w:bCs/>
          <w:szCs w:val="24"/>
        </w:rPr>
        <w:t>(</w:t>
      </w:r>
      <w:r w:rsidRPr="00B42CC9">
        <w:rPr>
          <w:rFonts w:cs="Times New Roman"/>
          <w:b/>
          <w:bCs/>
          <w:szCs w:val="24"/>
        </w:rPr>
        <w:t>PPFD</w:t>
      </w:r>
      <w:r w:rsidR="000F47A0">
        <w:rPr>
          <w:rFonts w:cs="Times New Roman"/>
          <w:b/>
          <w:bCs/>
          <w:szCs w:val="24"/>
        </w:rPr>
        <w:t>)</w:t>
      </w:r>
      <w:r w:rsidRPr="00B42CC9">
        <w:rPr>
          <w:rFonts w:cs="Times New Roman"/>
          <w:b/>
          <w:bCs/>
          <w:szCs w:val="24"/>
        </w:rPr>
        <w:t xml:space="preserve"> on the top of the canopy during different growth periods in two cultivars. </w:t>
      </w:r>
    </w:p>
    <w:tbl>
      <w:tblPr>
        <w:tblStyle w:val="TableGrid"/>
        <w:tblW w:w="9923" w:type="dxa"/>
        <w:tblLayout w:type="fixed"/>
        <w:tblLook w:val="04A0" w:firstRow="1" w:lastRow="0" w:firstColumn="1" w:lastColumn="0" w:noHBand="0" w:noVBand="1"/>
      </w:tblPr>
      <w:tblGrid>
        <w:gridCol w:w="1134"/>
        <w:gridCol w:w="1134"/>
        <w:gridCol w:w="1560"/>
        <w:gridCol w:w="1559"/>
        <w:gridCol w:w="1701"/>
        <w:gridCol w:w="2835"/>
      </w:tblGrid>
      <w:tr w:rsidR="009E3BA1" w14:paraId="005BD3B6" w14:textId="77777777" w:rsidTr="00A914E5">
        <w:trPr>
          <w:trHeight w:val="391"/>
        </w:trPr>
        <w:tc>
          <w:tcPr>
            <w:tcW w:w="1134" w:type="dxa"/>
            <w:tcBorders>
              <w:top w:val="single" w:sz="12" w:space="0" w:color="auto"/>
              <w:left w:val="nil"/>
              <w:bottom w:val="single" w:sz="12" w:space="0" w:color="auto"/>
              <w:right w:val="nil"/>
            </w:tcBorders>
            <w:vAlign w:val="center"/>
          </w:tcPr>
          <w:p w14:paraId="13AFF090" w14:textId="77777777" w:rsidR="00B42CC9" w:rsidRPr="00B42CC9" w:rsidRDefault="001F27E9" w:rsidP="00B42CC9">
            <w:pPr>
              <w:keepNext/>
              <w:rPr>
                <w:rFonts w:cs="Times New Roman"/>
                <w:b/>
                <w:bCs/>
                <w:szCs w:val="24"/>
              </w:rPr>
            </w:pPr>
            <w:r w:rsidRPr="00B42CC9">
              <w:rPr>
                <w:rFonts w:cs="Times New Roman"/>
                <w:b/>
                <w:bCs/>
                <w:szCs w:val="24"/>
              </w:rPr>
              <w:t>Cultivar</w:t>
            </w:r>
          </w:p>
        </w:tc>
        <w:tc>
          <w:tcPr>
            <w:tcW w:w="1134" w:type="dxa"/>
            <w:tcBorders>
              <w:top w:val="single" w:sz="12" w:space="0" w:color="auto"/>
              <w:left w:val="nil"/>
              <w:bottom w:val="single" w:sz="12" w:space="0" w:color="auto"/>
              <w:right w:val="nil"/>
            </w:tcBorders>
            <w:vAlign w:val="center"/>
          </w:tcPr>
          <w:p w14:paraId="5FAC76F6" w14:textId="77777777" w:rsidR="00B42CC9" w:rsidRPr="00B42CC9" w:rsidRDefault="001F27E9" w:rsidP="00B42CC9">
            <w:pPr>
              <w:keepNext/>
              <w:rPr>
                <w:rFonts w:cs="Times New Roman"/>
                <w:b/>
                <w:bCs/>
                <w:szCs w:val="24"/>
              </w:rPr>
            </w:pPr>
            <w:r w:rsidRPr="00B42CC9">
              <w:rPr>
                <w:rFonts w:cs="Times New Roman"/>
                <w:b/>
                <w:bCs/>
                <w:szCs w:val="24"/>
              </w:rPr>
              <w:t>Growth period</w:t>
            </w:r>
          </w:p>
          <w:p w14:paraId="765CB379" w14:textId="77777777" w:rsidR="00B42CC9" w:rsidRPr="00B42CC9" w:rsidRDefault="001F27E9" w:rsidP="00B42CC9">
            <w:pPr>
              <w:keepNext/>
              <w:rPr>
                <w:rFonts w:cs="Times New Roman"/>
                <w:b/>
                <w:bCs/>
                <w:szCs w:val="24"/>
              </w:rPr>
            </w:pPr>
            <w:r w:rsidRPr="00B42CC9">
              <w:rPr>
                <w:rFonts w:cs="Times New Roman"/>
                <w:b/>
                <w:bCs/>
                <w:szCs w:val="24"/>
              </w:rPr>
              <w:t>(DAS)</w:t>
            </w:r>
          </w:p>
        </w:tc>
        <w:tc>
          <w:tcPr>
            <w:tcW w:w="1560" w:type="dxa"/>
            <w:tcBorders>
              <w:top w:val="single" w:sz="12" w:space="0" w:color="auto"/>
              <w:left w:val="nil"/>
              <w:bottom w:val="single" w:sz="12" w:space="0" w:color="auto"/>
              <w:right w:val="nil"/>
            </w:tcBorders>
            <w:vAlign w:val="center"/>
          </w:tcPr>
          <w:p w14:paraId="5D5E2FAD" w14:textId="77777777" w:rsidR="00B42CC9" w:rsidRPr="00B42CC9" w:rsidRDefault="001F27E9" w:rsidP="00B42CC9">
            <w:pPr>
              <w:keepNext/>
              <w:rPr>
                <w:rFonts w:cs="Times New Roman"/>
                <w:b/>
                <w:bCs/>
                <w:szCs w:val="24"/>
              </w:rPr>
            </w:pPr>
            <w:r w:rsidRPr="00B42CC9">
              <w:rPr>
                <w:rFonts w:cs="Times New Roman"/>
                <w:b/>
                <w:bCs/>
                <w:szCs w:val="24"/>
              </w:rPr>
              <w:t>The number of days</w:t>
            </w:r>
          </w:p>
        </w:tc>
        <w:tc>
          <w:tcPr>
            <w:tcW w:w="1559" w:type="dxa"/>
            <w:tcBorders>
              <w:top w:val="single" w:sz="12" w:space="0" w:color="auto"/>
              <w:left w:val="nil"/>
              <w:bottom w:val="single" w:sz="12" w:space="0" w:color="auto"/>
              <w:right w:val="nil"/>
            </w:tcBorders>
            <w:vAlign w:val="center"/>
          </w:tcPr>
          <w:p w14:paraId="0157F078" w14:textId="77777777" w:rsidR="00B42CC9" w:rsidRPr="00B42CC9" w:rsidRDefault="001F27E9" w:rsidP="00B42CC9">
            <w:pPr>
              <w:keepNext/>
              <w:rPr>
                <w:rFonts w:cs="Times New Roman"/>
                <w:b/>
                <w:bCs/>
                <w:szCs w:val="24"/>
              </w:rPr>
            </w:pPr>
            <w:r w:rsidRPr="00B42CC9">
              <w:rPr>
                <w:rFonts w:cs="Times New Roman"/>
                <w:b/>
                <w:bCs/>
                <w:szCs w:val="24"/>
              </w:rPr>
              <w:t>Plant density (plant/m</w:t>
            </w:r>
            <w:r w:rsidRPr="00B42CC9">
              <w:rPr>
                <w:rFonts w:cs="Times New Roman"/>
                <w:b/>
                <w:bCs/>
                <w:szCs w:val="24"/>
                <w:vertAlign w:val="superscript"/>
              </w:rPr>
              <w:t>2</w:t>
            </w:r>
            <w:r w:rsidRPr="00B42CC9">
              <w:rPr>
                <w:rFonts w:cs="Times New Roman"/>
                <w:b/>
                <w:bCs/>
                <w:szCs w:val="24"/>
              </w:rPr>
              <w:t>)</w:t>
            </w:r>
          </w:p>
        </w:tc>
        <w:tc>
          <w:tcPr>
            <w:tcW w:w="1701" w:type="dxa"/>
            <w:tcBorders>
              <w:top w:val="single" w:sz="12" w:space="0" w:color="auto"/>
              <w:left w:val="nil"/>
              <w:bottom w:val="single" w:sz="12" w:space="0" w:color="auto"/>
              <w:right w:val="nil"/>
            </w:tcBorders>
            <w:vAlign w:val="center"/>
          </w:tcPr>
          <w:p w14:paraId="25B0DF4C" w14:textId="77777777" w:rsidR="00B42CC9" w:rsidRPr="00B42CC9" w:rsidRDefault="001F27E9" w:rsidP="00B42CC9">
            <w:pPr>
              <w:keepNext/>
              <w:rPr>
                <w:rFonts w:cs="Times New Roman"/>
                <w:b/>
                <w:bCs/>
                <w:szCs w:val="24"/>
              </w:rPr>
            </w:pPr>
            <w:r w:rsidRPr="00B42CC9">
              <w:rPr>
                <w:rFonts w:cs="Times New Roman"/>
                <w:b/>
                <w:bCs/>
                <w:szCs w:val="24"/>
              </w:rPr>
              <w:t>PPFD</w:t>
            </w:r>
          </w:p>
          <w:p w14:paraId="0D7326D4" w14:textId="77777777" w:rsidR="00B42CC9" w:rsidRPr="00B42CC9" w:rsidRDefault="001F27E9" w:rsidP="00B42CC9">
            <w:pPr>
              <w:keepNext/>
              <w:rPr>
                <w:rFonts w:cs="Times New Roman"/>
                <w:b/>
                <w:bCs/>
                <w:szCs w:val="24"/>
              </w:rPr>
            </w:pPr>
            <w:r w:rsidRPr="00B42CC9">
              <w:rPr>
                <w:rFonts w:cs="Times New Roman"/>
                <w:b/>
                <w:bCs/>
                <w:szCs w:val="24"/>
              </w:rPr>
              <w:t>(µmol m</w:t>
            </w:r>
            <w:r w:rsidRPr="00B42CC9">
              <w:rPr>
                <w:rFonts w:cs="Times New Roman"/>
                <w:b/>
                <w:bCs/>
                <w:szCs w:val="24"/>
                <w:vertAlign w:val="superscript"/>
              </w:rPr>
              <w:t>−2</w:t>
            </w:r>
            <w:r w:rsidRPr="00B42CC9">
              <w:rPr>
                <w:rFonts w:cs="Times New Roman"/>
                <w:b/>
                <w:bCs/>
                <w:szCs w:val="24"/>
              </w:rPr>
              <w:t>s</w:t>
            </w:r>
            <w:r w:rsidRPr="00B42CC9">
              <w:rPr>
                <w:rFonts w:cs="Times New Roman"/>
                <w:b/>
                <w:bCs/>
                <w:szCs w:val="24"/>
                <w:vertAlign w:val="superscript"/>
              </w:rPr>
              <w:t>−1</w:t>
            </w:r>
            <w:r w:rsidRPr="00B42CC9">
              <w:rPr>
                <w:rFonts w:cs="Times New Roman"/>
                <w:b/>
                <w:bCs/>
                <w:szCs w:val="24"/>
              </w:rPr>
              <w:t>)</w:t>
            </w:r>
          </w:p>
        </w:tc>
        <w:tc>
          <w:tcPr>
            <w:tcW w:w="2835" w:type="dxa"/>
            <w:tcBorders>
              <w:top w:val="single" w:sz="12" w:space="0" w:color="auto"/>
              <w:left w:val="nil"/>
              <w:bottom w:val="single" w:sz="12" w:space="0" w:color="auto"/>
              <w:right w:val="nil"/>
            </w:tcBorders>
            <w:vAlign w:val="center"/>
          </w:tcPr>
          <w:p w14:paraId="15A5452F" w14:textId="77777777" w:rsidR="00B42CC9" w:rsidRPr="00B42CC9" w:rsidRDefault="001F27E9" w:rsidP="00B42CC9">
            <w:pPr>
              <w:keepNext/>
              <w:rPr>
                <w:rFonts w:cs="Times New Roman"/>
                <w:b/>
                <w:bCs/>
                <w:szCs w:val="24"/>
              </w:rPr>
            </w:pPr>
            <w:r w:rsidRPr="00B42CC9">
              <w:rPr>
                <w:rFonts w:cs="Times New Roman"/>
                <w:b/>
                <w:bCs/>
                <w:szCs w:val="24"/>
              </w:rPr>
              <w:t>Lamp</w:t>
            </w:r>
          </w:p>
        </w:tc>
      </w:tr>
      <w:tr w:rsidR="009E3BA1" w14:paraId="0D3BCF5F" w14:textId="77777777" w:rsidTr="00A914E5">
        <w:trPr>
          <w:trHeight w:val="353"/>
        </w:trPr>
        <w:tc>
          <w:tcPr>
            <w:tcW w:w="1134" w:type="dxa"/>
            <w:vMerge w:val="restart"/>
            <w:tcBorders>
              <w:top w:val="nil"/>
              <w:left w:val="nil"/>
              <w:right w:val="nil"/>
            </w:tcBorders>
            <w:vAlign w:val="center"/>
          </w:tcPr>
          <w:p w14:paraId="5DD5AEB7" w14:textId="77777777" w:rsidR="00B42CC9" w:rsidRPr="00B42CC9" w:rsidRDefault="001F27E9" w:rsidP="00B42CC9">
            <w:pPr>
              <w:keepNext/>
              <w:rPr>
                <w:rFonts w:cs="Times New Roman"/>
                <w:szCs w:val="24"/>
              </w:rPr>
            </w:pPr>
            <w:r w:rsidRPr="00B42CC9">
              <w:rPr>
                <w:rFonts w:cs="Times New Roman"/>
                <w:szCs w:val="24"/>
              </w:rPr>
              <w:t>Micro-Tom</w:t>
            </w:r>
          </w:p>
        </w:tc>
        <w:tc>
          <w:tcPr>
            <w:tcW w:w="1134" w:type="dxa"/>
            <w:tcBorders>
              <w:top w:val="nil"/>
              <w:left w:val="nil"/>
              <w:bottom w:val="nil"/>
              <w:right w:val="nil"/>
            </w:tcBorders>
            <w:vAlign w:val="center"/>
          </w:tcPr>
          <w:p w14:paraId="699C9083" w14:textId="77777777" w:rsidR="00B42CC9" w:rsidRPr="00B42CC9" w:rsidRDefault="001F27E9" w:rsidP="00B42CC9">
            <w:pPr>
              <w:keepNext/>
              <w:rPr>
                <w:rFonts w:cs="Times New Roman"/>
                <w:szCs w:val="24"/>
              </w:rPr>
            </w:pPr>
            <w:r w:rsidRPr="00B42CC9">
              <w:rPr>
                <w:rFonts w:cs="Times New Roman"/>
                <w:szCs w:val="24"/>
              </w:rPr>
              <w:t>0–23</w:t>
            </w:r>
          </w:p>
        </w:tc>
        <w:tc>
          <w:tcPr>
            <w:tcW w:w="1560" w:type="dxa"/>
            <w:tcBorders>
              <w:top w:val="nil"/>
              <w:left w:val="nil"/>
              <w:bottom w:val="nil"/>
              <w:right w:val="nil"/>
            </w:tcBorders>
            <w:vAlign w:val="center"/>
          </w:tcPr>
          <w:p w14:paraId="3660E2F5" w14:textId="77777777" w:rsidR="00B42CC9" w:rsidRPr="00B42CC9" w:rsidRDefault="001F27E9" w:rsidP="00B42CC9">
            <w:pPr>
              <w:keepNext/>
              <w:rPr>
                <w:rFonts w:cs="Times New Roman"/>
                <w:szCs w:val="24"/>
              </w:rPr>
            </w:pPr>
            <w:r w:rsidRPr="00B42CC9">
              <w:rPr>
                <w:rFonts w:cs="Times New Roman"/>
                <w:szCs w:val="24"/>
              </w:rPr>
              <w:t>23</w:t>
            </w:r>
          </w:p>
        </w:tc>
        <w:tc>
          <w:tcPr>
            <w:tcW w:w="1559" w:type="dxa"/>
            <w:tcBorders>
              <w:top w:val="nil"/>
              <w:left w:val="nil"/>
              <w:bottom w:val="nil"/>
              <w:right w:val="nil"/>
            </w:tcBorders>
            <w:vAlign w:val="center"/>
          </w:tcPr>
          <w:p w14:paraId="3DEFA406" w14:textId="77777777" w:rsidR="00B42CC9" w:rsidRPr="00B42CC9" w:rsidRDefault="001F27E9" w:rsidP="00B42CC9">
            <w:pPr>
              <w:keepNext/>
              <w:rPr>
                <w:rFonts w:cs="Times New Roman"/>
                <w:szCs w:val="24"/>
              </w:rPr>
            </w:pPr>
            <w:r w:rsidRPr="00B42CC9">
              <w:rPr>
                <w:rFonts w:cs="Times New Roman"/>
                <w:szCs w:val="24"/>
              </w:rPr>
              <w:t>800</w:t>
            </w:r>
          </w:p>
        </w:tc>
        <w:tc>
          <w:tcPr>
            <w:tcW w:w="1701" w:type="dxa"/>
            <w:tcBorders>
              <w:top w:val="nil"/>
              <w:left w:val="nil"/>
              <w:bottom w:val="nil"/>
              <w:right w:val="nil"/>
            </w:tcBorders>
            <w:vAlign w:val="center"/>
          </w:tcPr>
          <w:p w14:paraId="2D745DE9" w14:textId="77777777" w:rsidR="00B42CC9" w:rsidRPr="00B42CC9" w:rsidRDefault="001F27E9" w:rsidP="00B42CC9">
            <w:pPr>
              <w:keepNext/>
              <w:rPr>
                <w:rFonts w:cs="Times New Roman"/>
                <w:szCs w:val="24"/>
              </w:rPr>
            </w:pPr>
            <w:r w:rsidRPr="00B42CC9">
              <w:rPr>
                <w:rFonts w:cs="Times New Roman"/>
                <w:szCs w:val="24"/>
              </w:rPr>
              <w:t>200</w:t>
            </w:r>
          </w:p>
        </w:tc>
        <w:tc>
          <w:tcPr>
            <w:tcW w:w="2835" w:type="dxa"/>
            <w:tcBorders>
              <w:top w:val="nil"/>
              <w:left w:val="nil"/>
              <w:bottom w:val="nil"/>
              <w:right w:val="nil"/>
            </w:tcBorders>
            <w:vAlign w:val="center"/>
          </w:tcPr>
          <w:p w14:paraId="6443846A" w14:textId="77777777" w:rsidR="00B42CC9" w:rsidRPr="00B42CC9" w:rsidRDefault="001F27E9" w:rsidP="00B42CC9">
            <w:pPr>
              <w:keepNext/>
              <w:rPr>
                <w:rFonts w:cs="Times New Roman"/>
                <w:szCs w:val="24"/>
              </w:rPr>
            </w:pPr>
            <w:r w:rsidRPr="00B42CC9">
              <w:rPr>
                <w:rFonts w:cs="Times New Roman"/>
                <w:szCs w:val="24"/>
              </w:rPr>
              <w:t>White LED lamps</w:t>
            </w:r>
            <w:r w:rsidRPr="00B42CC9">
              <w:rPr>
                <w:rFonts w:cs="Times New Roman"/>
                <w:szCs w:val="24"/>
                <w:vertAlign w:val="superscript"/>
              </w:rPr>
              <w:t>1</w:t>
            </w:r>
          </w:p>
        </w:tc>
      </w:tr>
      <w:tr w:rsidR="009E3BA1" w14:paraId="32B3625A" w14:textId="77777777" w:rsidTr="00A914E5">
        <w:trPr>
          <w:trHeight w:val="23"/>
        </w:trPr>
        <w:tc>
          <w:tcPr>
            <w:tcW w:w="1134" w:type="dxa"/>
            <w:vMerge/>
            <w:tcBorders>
              <w:left w:val="nil"/>
              <w:right w:val="nil"/>
            </w:tcBorders>
            <w:vAlign w:val="center"/>
          </w:tcPr>
          <w:p w14:paraId="4A8F2276" w14:textId="77777777" w:rsidR="00B42CC9" w:rsidRPr="00B42CC9" w:rsidRDefault="00B42CC9" w:rsidP="00B42CC9">
            <w:pPr>
              <w:keepNext/>
              <w:rPr>
                <w:rFonts w:cs="Times New Roman"/>
                <w:szCs w:val="24"/>
              </w:rPr>
            </w:pPr>
          </w:p>
        </w:tc>
        <w:tc>
          <w:tcPr>
            <w:tcW w:w="1134" w:type="dxa"/>
            <w:tcBorders>
              <w:top w:val="nil"/>
              <w:left w:val="nil"/>
              <w:bottom w:val="nil"/>
              <w:right w:val="nil"/>
            </w:tcBorders>
            <w:vAlign w:val="center"/>
          </w:tcPr>
          <w:p w14:paraId="7029F67C" w14:textId="77777777" w:rsidR="00B42CC9" w:rsidRPr="00B42CC9" w:rsidRDefault="001F27E9" w:rsidP="00B42CC9">
            <w:pPr>
              <w:keepNext/>
              <w:rPr>
                <w:rFonts w:cs="Times New Roman"/>
                <w:szCs w:val="24"/>
              </w:rPr>
            </w:pPr>
            <w:r w:rsidRPr="00B42CC9">
              <w:rPr>
                <w:rFonts w:cs="Times New Roman"/>
                <w:szCs w:val="24"/>
              </w:rPr>
              <w:t>24–35</w:t>
            </w:r>
          </w:p>
        </w:tc>
        <w:tc>
          <w:tcPr>
            <w:tcW w:w="1560" w:type="dxa"/>
            <w:tcBorders>
              <w:top w:val="nil"/>
              <w:left w:val="nil"/>
              <w:bottom w:val="nil"/>
              <w:right w:val="nil"/>
            </w:tcBorders>
            <w:vAlign w:val="center"/>
          </w:tcPr>
          <w:p w14:paraId="14E1E949" w14:textId="77777777" w:rsidR="00B42CC9" w:rsidRPr="00B42CC9" w:rsidRDefault="001F27E9" w:rsidP="00B42CC9">
            <w:pPr>
              <w:keepNext/>
              <w:rPr>
                <w:rFonts w:cs="Times New Roman"/>
                <w:szCs w:val="24"/>
              </w:rPr>
            </w:pPr>
            <w:r w:rsidRPr="00B42CC9">
              <w:rPr>
                <w:rFonts w:cs="Times New Roman"/>
                <w:szCs w:val="24"/>
              </w:rPr>
              <w:t>11</w:t>
            </w:r>
          </w:p>
        </w:tc>
        <w:tc>
          <w:tcPr>
            <w:tcW w:w="1559" w:type="dxa"/>
            <w:tcBorders>
              <w:top w:val="nil"/>
              <w:left w:val="nil"/>
              <w:bottom w:val="nil"/>
              <w:right w:val="nil"/>
            </w:tcBorders>
            <w:vAlign w:val="center"/>
          </w:tcPr>
          <w:p w14:paraId="39BF6146" w14:textId="77777777" w:rsidR="00B42CC9" w:rsidRPr="00B42CC9" w:rsidRDefault="001F27E9" w:rsidP="00B42CC9">
            <w:pPr>
              <w:keepNext/>
              <w:rPr>
                <w:rFonts w:cs="Times New Roman"/>
                <w:szCs w:val="24"/>
              </w:rPr>
            </w:pPr>
            <w:r w:rsidRPr="00B42CC9">
              <w:rPr>
                <w:rFonts w:cs="Times New Roman"/>
                <w:szCs w:val="24"/>
              </w:rPr>
              <w:t>476.2</w:t>
            </w:r>
          </w:p>
        </w:tc>
        <w:tc>
          <w:tcPr>
            <w:tcW w:w="1701" w:type="dxa"/>
            <w:tcBorders>
              <w:top w:val="nil"/>
              <w:left w:val="nil"/>
              <w:bottom w:val="nil"/>
              <w:right w:val="nil"/>
            </w:tcBorders>
            <w:vAlign w:val="center"/>
          </w:tcPr>
          <w:p w14:paraId="7E038667" w14:textId="77777777" w:rsidR="00B42CC9" w:rsidRPr="00B42CC9" w:rsidRDefault="001F27E9" w:rsidP="00B42CC9">
            <w:pPr>
              <w:keepNext/>
              <w:rPr>
                <w:rFonts w:cs="Times New Roman"/>
                <w:szCs w:val="24"/>
              </w:rPr>
            </w:pPr>
            <w:r w:rsidRPr="00B42CC9">
              <w:rPr>
                <w:rFonts w:cs="Times New Roman"/>
                <w:szCs w:val="24"/>
              </w:rPr>
              <w:t>300</w:t>
            </w:r>
          </w:p>
        </w:tc>
        <w:tc>
          <w:tcPr>
            <w:tcW w:w="2835" w:type="dxa"/>
            <w:tcBorders>
              <w:top w:val="nil"/>
              <w:left w:val="nil"/>
              <w:bottom w:val="nil"/>
              <w:right w:val="nil"/>
            </w:tcBorders>
            <w:vAlign w:val="center"/>
          </w:tcPr>
          <w:p w14:paraId="684824A9" w14:textId="77777777" w:rsidR="00B42CC9" w:rsidRPr="00B42CC9" w:rsidRDefault="001F27E9" w:rsidP="00B42CC9">
            <w:pPr>
              <w:keepNext/>
              <w:rPr>
                <w:rFonts w:cs="Times New Roman"/>
                <w:szCs w:val="24"/>
              </w:rPr>
            </w:pPr>
            <w:r w:rsidRPr="00B42CC9">
              <w:rPr>
                <w:rFonts w:cs="Times New Roman"/>
                <w:szCs w:val="24"/>
              </w:rPr>
              <w:t>Red and Blue LED lamps</w:t>
            </w:r>
            <w:r w:rsidRPr="00B42CC9">
              <w:rPr>
                <w:rFonts w:cs="Times New Roman"/>
                <w:szCs w:val="24"/>
                <w:vertAlign w:val="superscript"/>
              </w:rPr>
              <w:t>2</w:t>
            </w:r>
          </w:p>
        </w:tc>
      </w:tr>
      <w:tr w:rsidR="009E3BA1" w14:paraId="26D69B57" w14:textId="77777777" w:rsidTr="00A914E5">
        <w:trPr>
          <w:trHeight w:val="23"/>
        </w:trPr>
        <w:tc>
          <w:tcPr>
            <w:tcW w:w="1134" w:type="dxa"/>
            <w:vMerge/>
            <w:tcBorders>
              <w:left w:val="nil"/>
              <w:bottom w:val="single" w:sz="6" w:space="0" w:color="auto"/>
              <w:right w:val="nil"/>
            </w:tcBorders>
            <w:vAlign w:val="center"/>
          </w:tcPr>
          <w:p w14:paraId="26D0F34F" w14:textId="77777777" w:rsidR="00B42CC9" w:rsidRPr="00B42CC9" w:rsidRDefault="00B42CC9" w:rsidP="00B42CC9">
            <w:pPr>
              <w:keepNext/>
              <w:rPr>
                <w:rFonts w:cs="Times New Roman"/>
                <w:szCs w:val="24"/>
              </w:rPr>
            </w:pPr>
          </w:p>
        </w:tc>
        <w:tc>
          <w:tcPr>
            <w:tcW w:w="1134" w:type="dxa"/>
            <w:tcBorders>
              <w:top w:val="nil"/>
              <w:left w:val="nil"/>
              <w:bottom w:val="single" w:sz="6" w:space="0" w:color="auto"/>
              <w:right w:val="nil"/>
            </w:tcBorders>
            <w:vAlign w:val="center"/>
          </w:tcPr>
          <w:p w14:paraId="3912E4A8" w14:textId="77777777" w:rsidR="00B42CC9" w:rsidRPr="00B42CC9" w:rsidRDefault="001F27E9" w:rsidP="00B42CC9">
            <w:pPr>
              <w:keepNext/>
              <w:rPr>
                <w:rFonts w:cs="Times New Roman"/>
                <w:szCs w:val="24"/>
              </w:rPr>
            </w:pPr>
            <w:r w:rsidRPr="00B42CC9">
              <w:rPr>
                <w:rFonts w:cs="Times New Roman"/>
                <w:szCs w:val="24"/>
              </w:rPr>
              <w:t>36–82</w:t>
            </w:r>
          </w:p>
        </w:tc>
        <w:tc>
          <w:tcPr>
            <w:tcW w:w="1560" w:type="dxa"/>
            <w:tcBorders>
              <w:top w:val="nil"/>
              <w:left w:val="nil"/>
              <w:bottom w:val="single" w:sz="6" w:space="0" w:color="auto"/>
              <w:right w:val="nil"/>
            </w:tcBorders>
            <w:vAlign w:val="center"/>
          </w:tcPr>
          <w:p w14:paraId="24DADB66" w14:textId="77777777" w:rsidR="00B42CC9" w:rsidRPr="00B42CC9" w:rsidRDefault="001F27E9" w:rsidP="00B42CC9">
            <w:pPr>
              <w:keepNext/>
              <w:rPr>
                <w:rFonts w:cs="Times New Roman"/>
                <w:szCs w:val="24"/>
              </w:rPr>
            </w:pPr>
            <w:r w:rsidRPr="00B42CC9">
              <w:rPr>
                <w:rFonts w:cs="Times New Roman"/>
                <w:szCs w:val="24"/>
              </w:rPr>
              <w:t>47</w:t>
            </w:r>
          </w:p>
        </w:tc>
        <w:tc>
          <w:tcPr>
            <w:tcW w:w="1559" w:type="dxa"/>
            <w:tcBorders>
              <w:top w:val="nil"/>
              <w:left w:val="nil"/>
              <w:bottom w:val="single" w:sz="6" w:space="0" w:color="auto"/>
              <w:right w:val="nil"/>
            </w:tcBorders>
            <w:vAlign w:val="center"/>
          </w:tcPr>
          <w:p w14:paraId="7B1F8DC6" w14:textId="77777777" w:rsidR="00B42CC9" w:rsidRPr="00B42CC9" w:rsidRDefault="001F27E9" w:rsidP="00B42CC9">
            <w:pPr>
              <w:keepNext/>
              <w:rPr>
                <w:rFonts w:cs="Times New Roman"/>
                <w:szCs w:val="24"/>
              </w:rPr>
            </w:pPr>
            <w:r w:rsidRPr="00B42CC9">
              <w:rPr>
                <w:rFonts w:cs="Times New Roman"/>
                <w:szCs w:val="24"/>
              </w:rPr>
              <w:t>238.1</w:t>
            </w:r>
          </w:p>
        </w:tc>
        <w:tc>
          <w:tcPr>
            <w:tcW w:w="1701" w:type="dxa"/>
            <w:tcBorders>
              <w:top w:val="nil"/>
              <w:left w:val="nil"/>
              <w:bottom w:val="single" w:sz="6" w:space="0" w:color="auto"/>
              <w:right w:val="nil"/>
            </w:tcBorders>
            <w:vAlign w:val="center"/>
          </w:tcPr>
          <w:p w14:paraId="048EEE34" w14:textId="77777777" w:rsidR="00B42CC9" w:rsidRPr="00B42CC9" w:rsidRDefault="001F27E9" w:rsidP="00B42CC9">
            <w:pPr>
              <w:keepNext/>
              <w:rPr>
                <w:rFonts w:cs="Times New Roman"/>
                <w:szCs w:val="24"/>
              </w:rPr>
            </w:pPr>
            <w:r w:rsidRPr="00B42CC9">
              <w:rPr>
                <w:rFonts w:cs="Times New Roman"/>
                <w:szCs w:val="24"/>
              </w:rPr>
              <w:t>300</w:t>
            </w:r>
          </w:p>
        </w:tc>
        <w:tc>
          <w:tcPr>
            <w:tcW w:w="2835" w:type="dxa"/>
            <w:tcBorders>
              <w:top w:val="nil"/>
              <w:left w:val="nil"/>
              <w:bottom w:val="single" w:sz="6" w:space="0" w:color="auto"/>
              <w:right w:val="nil"/>
            </w:tcBorders>
            <w:vAlign w:val="center"/>
          </w:tcPr>
          <w:p w14:paraId="7A54EB5F" w14:textId="77777777" w:rsidR="00B42CC9" w:rsidRPr="00B42CC9" w:rsidRDefault="001F27E9" w:rsidP="00B42CC9">
            <w:pPr>
              <w:keepNext/>
              <w:rPr>
                <w:rFonts w:cs="Times New Roman"/>
                <w:szCs w:val="24"/>
              </w:rPr>
            </w:pPr>
            <w:r w:rsidRPr="00B42CC9">
              <w:rPr>
                <w:rFonts w:cs="Times New Roman"/>
                <w:szCs w:val="24"/>
              </w:rPr>
              <w:t>Depend on the treatment</w:t>
            </w:r>
          </w:p>
        </w:tc>
      </w:tr>
      <w:tr w:rsidR="009E3BA1" w14:paraId="6CF38C1C" w14:textId="77777777" w:rsidTr="00A914E5">
        <w:trPr>
          <w:trHeight w:val="23"/>
        </w:trPr>
        <w:tc>
          <w:tcPr>
            <w:tcW w:w="1134" w:type="dxa"/>
            <w:vMerge w:val="restart"/>
            <w:tcBorders>
              <w:top w:val="single" w:sz="6" w:space="0" w:color="auto"/>
              <w:left w:val="nil"/>
              <w:right w:val="nil"/>
            </w:tcBorders>
            <w:vAlign w:val="center"/>
          </w:tcPr>
          <w:p w14:paraId="12122DF4" w14:textId="77777777" w:rsidR="00B42CC9" w:rsidRPr="00B42CC9" w:rsidRDefault="001F27E9" w:rsidP="00B42CC9">
            <w:pPr>
              <w:keepNext/>
              <w:rPr>
                <w:rFonts w:cs="Times New Roman"/>
                <w:szCs w:val="24"/>
              </w:rPr>
            </w:pPr>
            <w:r w:rsidRPr="00B42CC9">
              <w:rPr>
                <w:rFonts w:cs="Times New Roman"/>
                <w:szCs w:val="24"/>
              </w:rPr>
              <w:t>Rejina</w:t>
            </w:r>
          </w:p>
        </w:tc>
        <w:tc>
          <w:tcPr>
            <w:tcW w:w="1134" w:type="dxa"/>
            <w:tcBorders>
              <w:top w:val="single" w:sz="6" w:space="0" w:color="auto"/>
              <w:left w:val="nil"/>
              <w:bottom w:val="nil"/>
              <w:right w:val="nil"/>
            </w:tcBorders>
            <w:vAlign w:val="center"/>
          </w:tcPr>
          <w:p w14:paraId="5E7998D8" w14:textId="77777777" w:rsidR="00B42CC9" w:rsidRPr="00B42CC9" w:rsidRDefault="001F27E9" w:rsidP="00B42CC9">
            <w:pPr>
              <w:keepNext/>
              <w:rPr>
                <w:rFonts w:cs="Times New Roman"/>
                <w:szCs w:val="24"/>
              </w:rPr>
            </w:pPr>
            <w:r w:rsidRPr="00B42CC9">
              <w:rPr>
                <w:rFonts w:cs="Times New Roman"/>
                <w:szCs w:val="24"/>
              </w:rPr>
              <w:t>0–23</w:t>
            </w:r>
          </w:p>
        </w:tc>
        <w:tc>
          <w:tcPr>
            <w:tcW w:w="1560" w:type="dxa"/>
            <w:tcBorders>
              <w:top w:val="single" w:sz="6" w:space="0" w:color="auto"/>
              <w:left w:val="nil"/>
              <w:bottom w:val="nil"/>
              <w:right w:val="nil"/>
            </w:tcBorders>
            <w:vAlign w:val="center"/>
          </w:tcPr>
          <w:p w14:paraId="79E980F0" w14:textId="77777777" w:rsidR="00B42CC9" w:rsidRPr="00B42CC9" w:rsidRDefault="001F27E9" w:rsidP="00B42CC9">
            <w:pPr>
              <w:keepNext/>
              <w:rPr>
                <w:rFonts w:cs="Times New Roman"/>
                <w:szCs w:val="24"/>
              </w:rPr>
            </w:pPr>
            <w:r w:rsidRPr="00B42CC9">
              <w:rPr>
                <w:rFonts w:cs="Times New Roman"/>
                <w:szCs w:val="24"/>
              </w:rPr>
              <w:t>23</w:t>
            </w:r>
          </w:p>
        </w:tc>
        <w:tc>
          <w:tcPr>
            <w:tcW w:w="1559" w:type="dxa"/>
            <w:tcBorders>
              <w:top w:val="single" w:sz="6" w:space="0" w:color="auto"/>
              <w:left w:val="nil"/>
              <w:bottom w:val="nil"/>
              <w:right w:val="nil"/>
            </w:tcBorders>
            <w:vAlign w:val="center"/>
          </w:tcPr>
          <w:p w14:paraId="0E047BAA" w14:textId="77777777" w:rsidR="00B42CC9" w:rsidRPr="00B42CC9" w:rsidRDefault="001F27E9" w:rsidP="00B42CC9">
            <w:pPr>
              <w:keepNext/>
              <w:rPr>
                <w:rFonts w:cs="Times New Roman"/>
                <w:szCs w:val="24"/>
              </w:rPr>
            </w:pPr>
            <w:r w:rsidRPr="00B42CC9">
              <w:rPr>
                <w:rFonts w:cs="Times New Roman"/>
                <w:szCs w:val="24"/>
              </w:rPr>
              <w:t>800</w:t>
            </w:r>
          </w:p>
        </w:tc>
        <w:tc>
          <w:tcPr>
            <w:tcW w:w="1701" w:type="dxa"/>
            <w:tcBorders>
              <w:top w:val="single" w:sz="6" w:space="0" w:color="auto"/>
              <w:left w:val="nil"/>
              <w:bottom w:val="nil"/>
              <w:right w:val="nil"/>
            </w:tcBorders>
            <w:vAlign w:val="center"/>
          </w:tcPr>
          <w:p w14:paraId="5D08E1A0" w14:textId="77777777" w:rsidR="00B42CC9" w:rsidRPr="00B42CC9" w:rsidRDefault="001F27E9" w:rsidP="00B42CC9">
            <w:pPr>
              <w:keepNext/>
              <w:rPr>
                <w:rFonts w:cs="Times New Roman"/>
                <w:szCs w:val="24"/>
              </w:rPr>
            </w:pPr>
            <w:r w:rsidRPr="00B42CC9">
              <w:rPr>
                <w:rFonts w:cs="Times New Roman"/>
                <w:szCs w:val="24"/>
              </w:rPr>
              <w:t>200</w:t>
            </w:r>
          </w:p>
        </w:tc>
        <w:tc>
          <w:tcPr>
            <w:tcW w:w="2835" w:type="dxa"/>
            <w:tcBorders>
              <w:top w:val="single" w:sz="6" w:space="0" w:color="auto"/>
              <w:left w:val="nil"/>
              <w:bottom w:val="nil"/>
              <w:right w:val="nil"/>
            </w:tcBorders>
            <w:vAlign w:val="center"/>
          </w:tcPr>
          <w:p w14:paraId="38C4B228" w14:textId="77777777" w:rsidR="00B42CC9" w:rsidRPr="00B42CC9" w:rsidRDefault="001F27E9" w:rsidP="00B42CC9">
            <w:pPr>
              <w:keepNext/>
              <w:rPr>
                <w:rFonts w:cs="Times New Roman"/>
                <w:szCs w:val="24"/>
              </w:rPr>
            </w:pPr>
            <w:r w:rsidRPr="00B42CC9">
              <w:rPr>
                <w:rFonts w:cs="Times New Roman"/>
                <w:szCs w:val="24"/>
              </w:rPr>
              <w:t>White LED lamps</w:t>
            </w:r>
            <w:r w:rsidRPr="00B42CC9">
              <w:rPr>
                <w:rFonts w:cs="Times New Roman"/>
                <w:szCs w:val="24"/>
                <w:vertAlign w:val="superscript"/>
              </w:rPr>
              <w:t>1</w:t>
            </w:r>
          </w:p>
        </w:tc>
      </w:tr>
      <w:tr w:rsidR="009E3BA1" w14:paraId="739B0033" w14:textId="77777777" w:rsidTr="00A914E5">
        <w:trPr>
          <w:trHeight w:val="23"/>
        </w:trPr>
        <w:tc>
          <w:tcPr>
            <w:tcW w:w="1134" w:type="dxa"/>
            <w:vMerge/>
            <w:tcBorders>
              <w:top w:val="nil"/>
              <w:left w:val="nil"/>
              <w:bottom w:val="nil"/>
              <w:right w:val="nil"/>
            </w:tcBorders>
            <w:vAlign w:val="center"/>
          </w:tcPr>
          <w:p w14:paraId="5652F75F" w14:textId="77777777" w:rsidR="00B42CC9" w:rsidRPr="00B42CC9" w:rsidRDefault="00B42CC9" w:rsidP="00B42CC9">
            <w:pPr>
              <w:keepNext/>
              <w:rPr>
                <w:rFonts w:cs="Times New Roman"/>
                <w:szCs w:val="24"/>
              </w:rPr>
            </w:pPr>
          </w:p>
        </w:tc>
        <w:tc>
          <w:tcPr>
            <w:tcW w:w="1134" w:type="dxa"/>
            <w:tcBorders>
              <w:top w:val="nil"/>
              <w:left w:val="nil"/>
              <w:bottom w:val="nil"/>
              <w:right w:val="nil"/>
            </w:tcBorders>
            <w:vAlign w:val="center"/>
          </w:tcPr>
          <w:p w14:paraId="47E8D240" w14:textId="77777777" w:rsidR="00B42CC9" w:rsidRPr="00B42CC9" w:rsidRDefault="001F27E9" w:rsidP="00B42CC9">
            <w:pPr>
              <w:keepNext/>
              <w:rPr>
                <w:rFonts w:cs="Times New Roman"/>
                <w:szCs w:val="24"/>
              </w:rPr>
            </w:pPr>
            <w:r w:rsidRPr="00B42CC9">
              <w:rPr>
                <w:rFonts w:cs="Times New Roman"/>
                <w:szCs w:val="24"/>
              </w:rPr>
              <w:t>24–43</w:t>
            </w:r>
          </w:p>
        </w:tc>
        <w:tc>
          <w:tcPr>
            <w:tcW w:w="1560" w:type="dxa"/>
            <w:tcBorders>
              <w:top w:val="nil"/>
              <w:left w:val="nil"/>
              <w:bottom w:val="nil"/>
              <w:right w:val="nil"/>
            </w:tcBorders>
            <w:vAlign w:val="center"/>
          </w:tcPr>
          <w:p w14:paraId="49D6B9D1" w14:textId="77777777" w:rsidR="00B42CC9" w:rsidRPr="00B42CC9" w:rsidRDefault="001F27E9" w:rsidP="00B42CC9">
            <w:pPr>
              <w:keepNext/>
              <w:rPr>
                <w:rFonts w:cs="Times New Roman"/>
                <w:szCs w:val="24"/>
              </w:rPr>
            </w:pPr>
            <w:r w:rsidRPr="00B42CC9">
              <w:rPr>
                <w:rFonts w:cs="Times New Roman"/>
                <w:szCs w:val="24"/>
              </w:rPr>
              <w:t>19</w:t>
            </w:r>
          </w:p>
        </w:tc>
        <w:tc>
          <w:tcPr>
            <w:tcW w:w="1559" w:type="dxa"/>
            <w:tcBorders>
              <w:top w:val="nil"/>
              <w:left w:val="nil"/>
              <w:bottom w:val="nil"/>
              <w:right w:val="nil"/>
            </w:tcBorders>
            <w:vAlign w:val="center"/>
          </w:tcPr>
          <w:p w14:paraId="4DA3553A" w14:textId="77777777" w:rsidR="00B42CC9" w:rsidRPr="00B42CC9" w:rsidRDefault="001F27E9" w:rsidP="00B42CC9">
            <w:pPr>
              <w:keepNext/>
              <w:rPr>
                <w:rFonts w:cs="Times New Roman"/>
                <w:szCs w:val="24"/>
              </w:rPr>
            </w:pPr>
            <w:r w:rsidRPr="00B42CC9">
              <w:rPr>
                <w:rFonts w:cs="Times New Roman"/>
                <w:szCs w:val="24"/>
              </w:rPr>
              <w:t>261</w:t>
            </w:r>
          </w:p>
        </w:tc>
        <w:tc>
          <w:tcPr>
            <w:tcW w:w="1701" w:type="dxa"/>
            <w:tcBorders>
              <w:top w:val="nil"/>
              <w:left w:val="nil"/>
              <w:bottom w:val="nil"/>
              <w:right w:val="nil"/>
            </w:tcBorders>
            <w:vAlign w:val="center"/>
          </w:tcPr>
          <w:p w14:paraId="0E0964CB" w14:textId="77777777" w:rsidR="00B42CC9" w:rsidRPr="00B42CC9" w:rsidRDefault="001F27E9" w:rsidP="00B42CC9">
            <w:pPr>
              <w:keepNext/>
              <w:rPr>
                <w:rFonts w:cs="Times New Roman"/>
                <w:szCs w:val="24"/>
              </w:rPr>
            </w:pPr>
            <w:r w:rsidRPr="00B42CC9">
              <w:rPr>
                <w:rFonts w:cs="Times New Roman"/>
                <w:szCs w:val="24"/>
              </w:rPr>
              <w:t>300</w:t>
            </w:r>
          </w:p>
        </w:tc>
        <w:tc>
          <w:tcPr>
            <w:tcW w:w="2835" w:type="dxa"/>
            <w:tcBorders>
              <w:top w:val="nil"/>
              <w:left w:val="nil"/>
              <w:bottom w:val="nil"/>
              <w:right w:val="nil"/>
            </w:tcBorders>
            <w:vAlign w:val="center"/>
          </w:tcPr>
          <w:p w14:paraId="196C879B" w14:textId="77777777" w:rsidR="00B42CC9" w:rsidRPr="00B42CC9" w:rsidRDefault="001F27E9" w:rsidP="00B42CC9">
            <w:pPr>
              <w:keepNext/>
              <w:rPr>
                <w:rFonts w:cs="Times New Roman"/>
                <w:szCs w:val="24"/>
              </w:rPr>
            </w:pPr>
            <w:r w:rsidRPr="00B42CC9">
              <w:rPr>
                <w:rFonts w:cs="Times New Roman"/>
                <w:szCs w:val="24"/>
              </w:rPr>
              <w:t>Red and Blue LED lamps</w:t>
            </w:r>
            <w:r w:rsidRPr="00B42CC9">
              <w:rPr>
                <w:rFonts w:cs="Times New Roman"/>
                <w:szCs w:val="24"/>
                <w:vertAlign w:val="superscript"/>
              </w:rPr>
              <w:t>2</w:t>
            </w:r>
          </w:p>
        </w:tc>
      </w:tr>
      <w:tr w:rsidR="009E3BA1" w14:paraId="0D62BF31" w14:textId="77777777" w:rsidTr="00A914E5">
        <w:trPr>
          <w:trHeight w:val="23"/>
        </w:trPr>
        <w:tc>
          <w:tcPr>
            <w:tcW w:w="1134" w:type="dxa"/>
            <w:vMerge/>
            <w:tcBorders>
              <w:top w:val="nil"/>
              <w:left w:val="nil"/>
              <w:bottom w:val="nil"/>
              <w:right w:val="nil"/>
            </w:tcBorders>
            <w:vAlign w:val="center"/>
          </w:tcPr>
          <w:p w14:paraId="1C639BE4" w14:textId="77777777" w:rsidR="00B42CC9" w:rsidRPr="00B42CC9" w:rsidRDefault="00B42CC9" w:rsidP="00B42CC9">
            <w:pPr>
              <w:keepNext/>
              <w:rPr>
                <w:rFonts w:cs="Times New Roman"/>
                <w:szCs w:val="24"/>
              </w:rPr>
            </w:pPr>
          </w:p>
        </w:tc>
        <w:tc>
          <w:tcPr>
            <w:tcW w:w="1134" w:type="dxa"/>
            <w:tcBorders>
              <w:top w:val="nil"/>
              <w:left w:val="nil"/>
              <w:bottom w:val="nil"/>
              <w:right w:val="nil"/>
            </w:tcBorders>
            <w:vAlign w:val="center"/>
          </w:tcPr>
          <w:p w14:paraId="34603AF1" w14:textId="77777777" w:rsidR="00B42CC9" w:rsidRPr="00B42CC9" w:rsidRDefault="001F27E9" w:rsidP="00B42CC9">
            <w:pPr>
              <w:keepNext/>
              <w:rPr>
                <w:rFonts w:cs="Times New Roman"/>
                <w:szCs w:val="24"/>
              </w:rPr>
            </w:pPr>
            <w:r w:rsidRPr="00B42CC9">
              <w:rPr>
                <w:rFonts w:cs="Times New Roman"/>
                <w:szCs w:val="24"/>
              </w:rPr>
              <w:t>44–49</w:t>
            </w:r>
          </w:p>
        </w:tc>
        <w:tc>
          <w:tcPr>
            <w:tcW w:w="1560" w:type="dxa"/>
            <w:tcBorders>
              <w:top w:val="nil"/>
              <w:left w:val="nil"/>
              <w:bottom w:val="nil"/>
              <w:right w:val="nil"/>
            </w:tcBorders>
            <w:vAlign w:val="center"/>
          </w:tcPr>
          <w:p w14:paraId="6AC20378" w14:textId="77777777" w:rsidR="00B42CC9" w:rsidRPr="00B42CC9" w:rsidRDefault="001F27E9" w:rsidP="00B42CC9">
            <w:pPr>
              <w:keepNext/>
              <w:rPr>
                <w:rFonts w:cs="Times New Roman"/>
                <w:szCs w:val="24"/>
              </w:rPr>
            </w:pPr>
            <w:r w:rsidRPr="00B42CC9">
              <w:rPr>
                <w:rFonts w:cs="Times New Roman"/>
                <w:szCs w:val="24"/>
              </w:rPr>
              <w:t>5</w:t>
            </w:r>
          </w:p>
        </w:tc>
        <w:tc>
          <w:tcPr>
            <w:tcW w:w="1559" w:type="dxa"/>
            <w:tcBorders>
              <w:top w:val="nil"/>
              <w:left w:val="nil"/>
              <w:bottom w:val="nil"/>
              <w:right w:val="nil"/>
            </w:tcBorders>
            <w:vAlign w:val="center"/>
          </w:tcPr>
          <w:p w14:paraId="300BFD38" w14:textId="77777777" w:rsidR="00B42CC9" w:rsidRPr="00B42CC9" w:rsidRDefault="001F27E9" w:rsidP="00B42CC9">
            <w:pPr>
              <w:keepNext/>
              <w:rPr>
                <w:rFonts w:cs="Times New Roman"/>
                <w:szCs w:val="24"/>
              </w:rPr>
            </w:pPr>
            <w:r w:rsidRPr="00B42CC9">
              <w:rPr>
                <w:rFonts w:cs="Times New Roman"/>
                <w:szCs w:val="24"/>
              </w:rPr>
              <w:t>55.9</w:t>
            </w:r>
          </w:p>
        </w:tc>
        <w:tc>
          <w:tcPr>
            <w:tcW w:w="1701" w:type="dxa"/>
            <w:tcBorders>
              <w:top w:val="nil"/>
              <w:left w:val="nil"/>
              <w:bottom w:val="nil"/>
              <w:right w:val="nil"/>
            </w:tcBorders>
            <w:vAlign w:val="center"/>
          </w:tcPr>
          <w:p w14:paraId="56FE1307" w14:textId="77777777" w:rsidR="00B42CC9" w:rsidRPr="00B42CC9" w:rsidRDefault="001F27E9" w:rsidP="00B42CC9">
            <w:pPr>
              <w:keepNext/>
              <w:rPr>
                <w:rFonts w:cs="Times New Roman"/>
                <w:szCs w:val="24"/>
              </w:rPr>
            </w:pPr>
            <w:r w:rsidRPr="00B42CC9">
              <w:rPr>
                <w:rFonts w:cs="Times New Roman"/>
                <w:szCs w:val="24"/>
              </w:rPr>
              <w:t>300</w:t>
            </w:r>
          </w:p>
        </w:tc>
        <w:tc>
          <w:tcPr>
            <w:tcW w:w="2835" w:type="dxa"/>
            <w:tcBorders>
              <w:top w:val="nil"/>
              <w:left w:val="nil"/>
              <w:bottom w:val="nil"/>
              <w:right w:val="nil"/>
            </w:tcBorders>
            <w:vAlign w:val="center"/>
          </w:tcPr>
          <w:p w14:paraId="6C2CCA88" w14:textId="77777777" w:rsidR="00B42CC9" w:rsidRPr="00B42CC9" w:rsidRDefault="001F27E9" w:rsidP="00B42CC9">
            <w:pPr>
              <w:keepNext/>
              <w:rPr>
                <w:rFonts w:cs="Times New Roman"/>
                <w:szCs w:val="24"/>
              </w:rPr>
            </w:pPr>
            <w:r w:rsidRPr="00B42CC9">
              <w:rPr>
                <w:rFonts w:cs="Times New Roman"/>
                <w:szCs w:val="24"/>
              </w:rPr>
              <w:t>Red and Blue LED lamps</w:t>
            </w:r>
            <w:r w:rsidRPr="00B42CC9">
              <w:rPr>
                <w:rFonts w:cs="Times New Roman"/>
                <w:szCs w:val="24"/>
                <w:vertAlign w:val="superscript"/>
              </w:rPr>
              <w:t>2</w:t>
            </w:r>
          </w:p>
        </w:tc>
      </w:tr>
      <w:tr w:rsidR="009E3BA1" w14:paraId="6ACA82BD" w14:textId="77777777" w:rsidTr="00A914E5">
        <w:trPr>
          <w:trHeight w:val="23"/>
        </w:trPr>
        <w:tc>
          <w:tcPr>
            <w:tcW w:w="1134" w:type="dxa"/>
            <w:vMerge/>
            <w:tcBorders>
              <w:top w:val="nil"/>
              <w:left w:val="nil"/>
              <w:bottom w:val="single" w:sz="12" w:space="0" w:color="auto"/>
              <w:right w:val="nil"/>
            </w:tcBorders>
            <w:vAlign w:val="center"/>
          </w:tcPr>
          <w:p w14:paraId="204D70FA" w14:textId="77777777" w:rsidR="00B42CC9" w:rsidRPr="00B42CC9" w:rsidRDefault="00B42CC9" w:rsidP="00B42CC9">
            <w:pPr>
              <w:keepNext/>
              <w:rPr>
                <w:rFonts w:cs="Times New Roman"/>
                <w:szCs w:val="24"/>
              </w:rPr>
            </w:pPr>
          </w:p>
        </w:tc>
        <w:tc>
          <w:tcPr>
            <w:tcW w:w="1134" w:type="dxa"/>
            <w:tcBorders>
              <w:top w:val="nil"/>
              <w:left w:val="nil"/>
              <w:bottom w:val="single" w:sz="12" w:space="0" w:color="auto"/>
              <w:right w:val="nil"/>
            </w:tcBorders>
            <w:vAlign w:val="center"/>
          </w:tcPr>
          <w:p w14:paraId="55F3E6CF" w14:textId="77777777" w:rsidR="00B42CC9" w:rsidRPr="00B42CC9" w:rsidRDefault="001F27E9" w:rsidP="00B42CC9">
            <w:pPr>
              <w:keepNext/>
              <w:rPr>
                <w:rFonts w:cs="Times New Roman"/>
                <w:szCs w:val="24"/>
              </w:rPr>
            </w:pPr>
            <w:r w:rsidRPr="00B42CC9">
              <w:rPr>
                <w:rFonts w:cs="Times New Roman"/>
                <w:szCs w:val="24"/>
              </w:rPr>
              <w:t>50–100</w:t>
            </w:r>
          </w:p>
        </w:tc>
        <w:tc>
          <w:tcPr>
            <w:tcW w:w="1560" w:type="dxa"/>
            <w:tcBorders>
              <w:top w:val="nil"/>
              <w:left w:val="nil"/>
              <w:bottom w:val="single" w:sz="12" w:space="0" w:color="auto"/>
              <w:right w:val="nil"/>
            </w:tcBorders>
            <w:vAlign w:val="center"/>
          </w:tcPr>
          <w:p w14:paraId="08EA71B0" w14:textId="77777777" w:rsidR="00B42CC9" w:rsidRPr="00B42CC9" w:rsidRDefault="001F27E9" w:rsidP="00B42CC9">
            <w:pPr>
              <w:keepNext/>
              <w:rPr>
                <w:rFonts w:cs="Times New Roman"/>
                <w:szCs w:val="24"/>
              </w:rPr>
            </w:pPr>
            <w:r w:rsidRPr="00B42CC9">
              <w:rPr>
                <w:rFonts w:cs="Times New Roman"/>
                <w:szCs w:val="24"/>
              </w:rPr>
              <w:t>50</w:t>
            </w:r>
          </w:p>
        </w:tc>
        <w:tc>
          <w:tcPr>
            <w:tcW w:w="1559" w:type="dxa"/>
            <w:tcBorders>
              <w:top w:val="nil"/>
              <w:left w:val="nil"/>
              <w:bottom w:val="single" w:sz="12" w:space="0" w:color="auto"/>
              <w:right w:val="nil"/>
            </w:tcBorders>
            <w:vAlign w:val="center"/>
          </w:tcPr>
          <w:p w14:paraId="2518224A" w14:textId="77777777" w:rsidR="00B42CC9" w:rsidRPr="00B42CC9" w:rsidRDefault="001F27E9" w:rsidP="00B42CC9">
            <w:pPr>
              <w:keepNext/>
              <w:rPr>
                <w:rFonts w:cs="Times New Roman"/>
                <w:szCs w:val="24"/>
              </w:rPr>
            </w:pPr>
            <w:r w:rsidRPr="00B42CC9">
              <w:rPr>
                <w:rFonts w:cs="Times New Roman"/>
                <w:szCs w:val="24"/>
              </w:rPr>
              <w:t>37.3</w:t>
            </w:r>
          </w:p>
        </w:tc>
        <w:tc>
          <w:tcPr>
            <w:tcW w:w="1701" w:type="dxa"/>
            <w:tcBorders>
              <w:top w:val="nil"/>
              <w:left w:val="nil"/>
              <w:bottom w:val="single" w:sz="12" w:space="0" w:color="auto"/>
              <w:right w:val="nil"/>
            </w:tcBorders>
            <w:vAlign w:val="center"/>
          </w:tcPr>
          <w:p w14:paraId="29E830F3" w14:textId="77777777" w:rsidR="00B42CC9" w:rsidRPr="00B42CC9" w:rsidRDefault="001F27E9" w:rsidP="00B42CC9">
            <w:pPr>
              <w:keepNext/>
              <w:rPr>
                <w:rFonts w:cs="Times New Roman"/>
                <w:szCs w:val="24"/>
              </w:rPr>
            </w:pPr>
            <w:r w:rsidRPr="00B42CC9">
              <w:rPr>
                <w:rFonts w:cs="Times New Roman"/>
                <w:szCs w:val="24"/>
              </w:rPr>
              <w:t>300</w:t>
            </w:r>
          </w:p>
        </w:tc>
        <w:tc>
          <w:tcPr>
            <w:tcW w:w="2835" w:type="dxa"/>
            <w:tcBorders>
              <w:top w:val="nil"/>
              <w:left w:val="nil"/>
              <w:bottom w:val="single" w:sz="12" w:space="0" w:color="auto"/>
              <w:right w:val="nil"/>
            </w:tcBorders>
            <w:vAlign w:val="center"/>
          </w:tcPr>
          <w:p w14:paraId="4BAA995E" w14:textId="77777777" w:rsidR="00B42CC9" w:rsidRPr="00B42CC9" w:rsidRDefault="001F27E9" w:rsidP="00B42CC9">
            <w:pPr>
              <w:keepNext/>
              <w:rPr>
                <w:rFonts w:cs="Times New Roman"/>
                <w:szCs w:val="24"/>
              </w:rPr>
            </w:pPr>
            <w:r w:rsidRPr="00B42CC9">
              <w:rPr>
                <w:rFonts w:cs="Times New Roman"/>
                <w:szCs w:val="24"/>
              </w:rPr>
              <w:t>Depend on the treatment</w:t>
            </w:r>
          </w:p>
        </w:tc>
      </w:tr>
    </w:tbl>
    <w:p w14:paraId="76067375" w14:textId="77777777" w:rsidR="00B42CC9" w:rsidRPr="00B42CC9" w:rsidRDefault="001F27E9" w:rsidP="00B42CC9">
      <w:pPr>
        <w:keepNext/>
        <w:rPr>
          <w:rFonts w:cs="Times New Roman"/>
          <w:szCs w:val="24"/>
        </w:rPr>
      </w:pPr>
      <w:r w:rsidRPr="00B42CC9">
        <w:rPr>
          <w:rFonts w:cs="Times New Roman"/>
          <w:szCs w:val="24"/>
          <w:vertAlign w:val="superscript"/>
        </w:rPr>
        <w:t>1</w:t>
      </w:r>
      <w:r w:rsidRPr="00B42CC9">
        <w:rPr>
          <w:rFonts w:cs="Times New Roman"/>
          <w:szCs w:val="24"/>
        </w:rPr>
        <w:t xml:space="preserve"> White LED light lamps (LDL40S-N19/21, Panasonic Corporation., Osaka, Japan).</w:t>
      </w:r>
    </w:p>
    <w:p w14:paraId="708857CC" w14:textId="77777777" w:rsidR="00B42CC9" w:rsidRPr="00B42CC9" w:rsidRDefault="001F27E9" w:rsidP="00B42CC9">
      <w:pPr>
        <w:keepNext/>
        <w:rPr>
          <w:rFonts w:cs="Times New Roman"/>
          <w:szCs w:val="24"/>
        </w:rPr>
      </w:pPr>
      <w:r w:rsidRPr="00B42CC9">
        <w:rPr>
          <w:rFonts w:cs="Times New Roman"/>
          <w:szCs w:val="24"/>
          <w:vertAlign w:val="superscript"/>
        </w:rPr>
        <w:t>2</w:t>
      </w:r>
      <w:r w:rsidRPr="00B42CC9">
        <w:rPr>
          <w:rFonts w:cs="Times New Roman"/>
          <w:szCs w:val="24"/>
        </w:rPr>
        <w:t xml:space="preserve"> Red and blue LED lamps (CIVILIGHT, DPT2RB120Q33 40 type, Showa Denko K.K., Tokyo, Japan; </w:t>
      </w:r>
      <w:proofErr w:type="gramStart"/>
      <w:r w:rsidRPr="00B42CC9">
        <w:rPr>
          <w:rFonts w:cs="Times New Roman"/>
          <w:szCs w:val="24"/>
        </w:rPr>
        <w:t>R:B</w:t>
      </w:r>
      <w:proofErr w:type="gramEnd"/>
      <w:r w:rsidRPr="00B42CC9">
        <w:rPr>
          <w:rFonts w:cs="Times New Roman"/>
          <w:szCs w:val="24"/>
        </w:rPr>
        <w:t xml:space="preserve"> = 9:1).</w:t>
      </w:r>
    </w:p>
    <w:p w14:paraId="399D1689" w14:textId="77777777" w:rsidR="00B42CC9" w:rsidRPr="00B42CC9" w:rsidRDefault="00B42CC9" w:rsidP="00B42CC9">
      <w:pPr>
        <w:keepNext/>
        <w:rPr>
          <w:rFonts w:cs="Times New Roman"/>
          <w:b/>
          <w:bCs/>
          <w:szCs w:val="24"/>
        </w:rPr>
      </w:pPr>
    </w:p>
    <w:p w14:paraId="0BD7BD84" w14:textId="77777777" w:rsidR="00DD7239" w:rsidRDefault="00DD7239">
      <w:pPr>
        <w:spacing w:before="0" w:after="200" w:line="276" w:lineRule="auto"/>
        <w:rPr>
          <w:rFonts w:cs="Times New Roman"/>
          <w:b/>
          <w:bCs/>
          <w:szCs w:val="24"/>
        </w:rPr>
      </w:pPr>
      <w:r>
        <w:rPr>
          <w:rFonts w:cs="Times New Roman"/>
          <w:b/>
          <w:bCs/>
          <w:szCs w:val="24"/>
        </w:rPr>
        <w:br w:type="page"/>
      </w:r>
    </w:p>
    <w:p w14:paraId="5A764F1F" w14:textId="49B04F1C" w:rsidR="00B42CC9" w:rsidRPr="00B42CC9" w:rsidRDefault="001F27E9" w:rsidP="00DD7239">
      <w:pPr>
        <w:widowControl w:val="0"/>
        <w:rPr>
          <w:rFonts w:cs="Times New Roman"/>
          <w:szCs w:val="24"/>
        </w:rPr>
      </w:pPr>
      <w:r w:rsidRPr="00B42CC9">
        <w:rPr>
          <w:rFonts w:cs="Times New Roman"/>
          <w:b/>
          <w:bCs/>
          <w:szCs w:val="24"/>
        </w:rPr>
        <w:lastRenderedPageBreak/>
        <w:t>Supplementary Table 2.</w:t>
      </w:r>
      <w:r w:rsidRPr="00B42CC9">
        <w:rPr>
          <w:rFonts w:cs="Times New Roman"/>
          <w:szCs w:val="24"/>
        </w:rPr>
        <w:t xml:space="preserve"> </w:t>
      </w:r>
      <w:r w:rsidRPr="00B42CC9">
        <w:rPr>
          <w:rFonts w:cs="Times New Roman"/>
          <w:b/>
          <w:bCs/>
          <w:szCs w:val="24"/>
        </w:rPr>
        <w:t>Spectral data for LED lamps at the wavelength of 400–700 nm.</w:t>
      </w:r>
      <w:r w:rsidRPr="00B42CC9">
        <w:rPr>
          <w:rFonts w:cs="Times New Roman"/>
          <w:szCs w:val="24"/>
        </w:rPr>
        <w:t xml:space="preserve"> ‘%’ represents the ratios of blue, green, red, and far-red photon fluxes as a percentage of photon flux density. </w:t>
      </w:r>
      <w:r w:rsidR="000F47A0">
        <w:rPr>
          <w:rFonts w:cs="Times New Roman"/>
          <w:szCs w:val="24"/>
        </w:rPr>
        <w:t xml:space="preserve">The </w:t>
      </w:r>
      <w:r w:rsidRPr="00B42CC9">
        <w:rPr>
          <w:rFonts w:cs="Times New Roman"/>
          <w:szCs w:val="24"/>
        </w:rPr>
        <w:t>R/B ratio represents the photon flux ratio of red light to blue light. ‘R’ respects red LED lamps. ‘WH’ represents white LED lamps. R3B1 and R9B1 represent red-blue LED lamps with photon flux ratios of 3:1 and 9:1, respectively, of red</w:t>
      </w:r>
      <w:r w:rsidR="000F47A0">
        <w:rPr>
          <w:rFonts w:cs="Times New Roman"/>
          <w:szCs w:val="24"/>
        </w:rPr>
        <w:t>-to-</w:t>
      </w:r>
      <w:r w:rsidRPr="00B42CC9">
        <w:rPr>
          <w:rFonts w:cs="Times New Roman"/>
          <w:szCs w:val="24"/>
        </w:rPr>
        <w:t xml:space="preserve">blue light. The phytochrome </w:t>
      </w:r>
      <w:proofErr w:type="spellStart"/>
      <w:r w:rsidRPr="00B42CC9">
        <w:rPr>
          <w:rFonts w:cs="Times New Roman"/>
          <w:szCs w:val="24"/>
        </w:rPr>
        <w:t>photostationary</w:t>
      </w:r>
      <w:proofErr w:type="spellEnd"/>
      <w:r w:rsidRPr="00B42CC9">
        <w:rPr>
          <w:rFonts w:cs="Times New Roman"/>
          <w:szCs w:val="24"/>
        </w:rPr>
        <w:t xml:space="preserve"> state (PSS) is calculated using the spectral composition and intensity of light received by plants. </w:t>
      </w:r>
    </w:p>
    <w:tbl>
      <w:tblPr>
        <w:tblW w:w="8213" w:type="dxa"/>
        <w:tblCellSpacing w:w="0" w:type="dxa"/>
        <w:tblCellMar>
          <w:left w:w="0" w:type="dxa"/>
          <w:right w:w="0" w:type="dxa"/>
        </w:tblCellMar>
        <w:tblLook w:val="04A0" w:firstRow="1" w:lastRow="0" w:firstColumn="1" w:lastColumn="0" w:noHBand="0" w:noVBand="1"/>
      </w:tblPr>
      <w:tblGrid>
        <w:gridCol w:w="2520"/>
        <w:gridCol w:w="1423"/>
        <w:gridCol w:w="1423"/>
        <w:gridCol w:w="1423"/>
        <w:gridCol w:w="1424"/>
      </w:tblGrid>
      <w:tr w:rsidR="009E3BA1" w14:paraId="6547FC7F" w14:textId="77777777" w:rsidTr="00B11D11">
        <w:trPr>
          <w:trHeight w:hRule="exact" w:val="454"/>
          <w:tblCellSpacing w:w="0" w:type="dxa"/>
        </w:trPr>
        <w:tc>
          <w:tcPr>
            <w:tcW w:w="2520" w:type="dxa"/>
            <w:tcBorders>
              <w:top w:val="single" w:sz="12" w:space="0" w:color="auto"/>
              <w:bottom w:val="single" w:sz="12" w:space="0" w:color="auto"/>
            </w:tcBorders>
            <w:shd w:val="clear" w:color="auto" w:fill="auto"/>
            <w:vAlign w:val="center"/>
          </w:tcPr>
          <w:p w14:paraId="07C651CD" w14:textId="77777777" w:rsidR="00B42CC9" w:rsidRPr="00B42CC9" w:rsidRDefault="00B42CC9" w:rsidP="00B42CC9">
            <w:pPr>
              <w:keepNext/>
              <w:rPr>
                <w:rFonts w:cs="Times New Roman"/>
                <w:szCs w:val="24"/>
              </w:rPr>
            </w:pPr>
          </w:p>
        </w:tc>
        <w:tc>
          <w:tcPr>
            <w:tcW w:w="1423" w:type="dxa"/>
            <w:tcBorders>
              <w:top w:val="single" w:sz="12" w:space="0" w:color="auto"/>
              <w:bottom w:val="single" w:sz="12" w:space="0" w:color="auto"/>
            </w:tcBorders>
            <w:shd w:val="clear" w:color="auto" w:fill="auto"/>
            <w:vAlign w:val="center"/>
          </w:tcPr>
          <w:p w14:paraId="5E3CCA69" w14:textId="77777777" w:rsidR="00B42CC9" w:rsidRPr="00B42CC9" w:rsidRDefault="001F27E9" w:rsidP="00B42CC9">
            <w:pPr>
              <w:keepNext/>
              <w:rPr>
                <w:rFonts w:cs="Times New Roman"/>
                <w:szCs w:val="24"/>
              </w:rPr>
            </w:pPr>
            <w:r w:rsidRPr="00B42CC9">
              <w:rPr>
                <w:rFonts w:cs="Times New Roman"/>
                <w:b/>
                <w:bCs/>
                <w:szCs w:val="24"/>
              </w:rPr>
              <w:t>R</w:t>
            </w:r>
          </w:p>
        </w:tc>
        <w:tc>
          <w:tcPr>
            <w:tcW w:w="1423" w:type="dxa"/>
            <w:tcBorders>
              <w:top w:val="single" w:sz="12" w:space="0" w:color="auto"/>
              <w:bottom w:val="single" w:sz="12" w:space="0" w:color="auto"/>
            </w:tcBorders>
            <w:shd w:val="clear" w:color="auto" w:fill="auto"/>
            <w:vAlign w:val="center"/>
          </w:tcPr>
          <w:p w14:paraId="5D2E0D09" w14:textId="77777777" w:rsidR="00B42CC9" w:rsidRPr="00B42CC9" w:rsidRDefault="001F27E9" w:rsidP="00B42CC9">
            <w:pPr>
              <w:keepNext/>
              <w:rPr>
                <w:rFonts w:cs="Times New Roman"/>
                <w:szCs w:val="24"/>
              </w:rPr>
            </w:pPr>
            <w:r w:rsidRPr="00B42CC9">
              <w:rPr>
                <w:rFonts w:cs="Times New Roman"/>
                <w:b/>
                <w:bCs/>
                <w:szCs w:val="24"/>
              </w:rPr>
              <w:t>R9B1</w:t>
            </w:r>
          </w:p>
        </w:tc>
        <w:tc>
          <w:tcPr>
            <w:tcW w:w="1423" w:type="dxa"/>
            <w:tcBorders>
              <w:top w:val="single" w:sz="12" w:space="0" w:color="auto"/>
              <w:bottom w:val="single" w:sz="12" w:space="0" w:color="auto"/>
            </w:tcBorders>
            <w:shd w:val="clear" w:color="auto" w:fill="auto"/>
            <w:vAlign w:val="center"/>
          </w:tcPr>
          <w:p w14:paraId="4AB70BE1" w14:textId="77777777" w:rsidR="00B42CC9" w:rsidRPr="00B42CC9" w:rsidRDefault="001F27E9" w:rsidP="00B42CC9">
            <w:pPr>
              <w:keepNext/>
              <w:rPr>
                <w:rFonts w:cs="Times New Roman"/>
                <w:szCs w:val="24"/>
              </w:rPr>
            </w:pPr>
            <w:r w:rsidRPr="00B42CC9">
              <w:rPr>
                <w:rFonts w:cs="Times New Roman"/>
                <w:b/>
                <w:bCs/>
                <w:szCs w:val="24"/>
              </w:rPr>
              <w:t>WH</w:t>
            </w:r>
          </w:p>
        </w:tc>
        <w:tc>
          <w:tcPr>
            <w:tcW w:w="1424" w:type="dxa"/>
            <w:tcBorders>
              <w:top w:val="single" w:sz="12" w:space="0" w:color="auto"/>
              <w:bottom w:val="single" w:sz="12" w:space="0" w:color="auto"/>
            </w:tcBorders>
            <w:shd w:val="clear" w:color="auto" w:fill="auto"/>
            <w:vAlign w:val="center"/>
          </w:tcPr>
          <w:p w14:paraId="6B4F8902" w14:textId="77777777" w:rsidR="00B42CC9" w:rsidRPr="00B42CC9" w:rsidRDefault="001F27E9" w:rsidP="00B42CC9">
            <w:pPr>
              <w:keepNext/>
              <w:rPr>
                <w:rFonts w:cs="Times New Roman"/>
                <w:szCs w:val="24"/>
              </w:rPr>
            </w:pPr>
            <w:r w:rsidRPr="00B42CC9">
              <w:rPr>
                <w:rFonts w:cs="Times New Roman"/>
                <w:b/>
                <w:bCs/>
                <w:szCs w:val="24"/>
              </w:rPr>
              <w:t>R3B1</w:t>
            </w:r>
          </w:p>
        </w:tc>
      </w:tr>
      <w:tr w:rsidR="009E3BA1" w14:paraId="5E4BBF4B" w14:textId="77777777" w:rsidTr="00B11D11">
        <w:trPr>
          <w:trHeight w:val="23"/>
          <w:tblCellSpacing w:w="0" w:type="dxa"/>
        </w:trPr>
        <w:tc>
          <w:tcPr>
            <w:tcW w:w="2520" w:type="dxa"/>
            <w:tcBorders>
              <w:top w:val="nil"/>
              <w:bottom w:val="nil"/>
            </w:tcBorders>
            <w:shd w:val="clear" w:color="auto" w:fill="auto"/>
            <w:vAlign w:val="center"/>
          </w:tcPr>
          <w:p w14:paraId="15AE8E33" w14:textId="77777777" w:rsidR="00B42CC9" w:rsidRPr="00B42CC9" w:rsidRDefault="001F27E9" w:rsidP="00B42CC9">
            <w:pPr>
              <w:keepNext/>
              <w:rPr>
                <w:rFonts w:cs="Times New Roman"/>
                <w:szCs w:val="24"/>
              </w:rPr>
            </w:pPr>
            <w:r w:rsidRPr="00B42CC9">
              <w:rPr>
                <w:rFonts w:cs="Times New Roman"/>
                <w:szCs w:val="24"/>
              </w:rPr>
              <w:t>% Blue (400–499 nm)</w:t>
            </w:r>
          </w:p>
        </w:tc>
        <w:tc>
          <w:tcPr>
            <w:tcW w:w="1423" w:type="dxa"/>
            <w:tcBorders>
              <w:top w:val="nil"/>
              <w:bottom w:val="nil"/>
            </w:tcBorders>
            <w:shd w:val="clear" w:color="auto" w:fill="auto"/>
            <w:vAlign w:val="center"/>
          </w:tcPr>
          <w:p w14:paraId="6491E9E1" w14:textId="77777777" w:rsidR="00B42CC9" w:rsidRPr="00B42CC9" w:rsidRDefault="001F27E9" w:rsidP="00B42CC9">
            <w:pPr>
              <w:keepNext/>
              <w:rPr>
                <w:rFonts w:cs="Times New Roman"/>
                <w:szCs w:val="24"/>
              </w:rPr>
            </w:pPr>
            <w:r w:rsidRPr="00B42CC9">
              <w:rPr>
                <w:rFonts w:cs="Times New Roman"/>
                <w:szCs w:val="24"/>
              </w:rPr>
              <w:t>0.2</w:t>
            </w:r>
          </w:p>
        </w:tc>
        <w:tc>
          <w:tcPr>
            <w:tcW w:w="1423" w:type="dxa"/>
            <w:tcBorders>
              <w:top w:val="nil"/>
              <w:bottom w:val="nil"/>
            </w:tcBorders>
            <w:shd w:val="clear" w:color="auto" w:fill="auto"/>
            <w:vAlign w:val="center"/>
          </w:tcPr>
          <w:p w14:paraId="4CC65526" w14:textId="77777777" w:rsidR="00B42CC9" w:rsidRPr="00B42CC9" w:rsidRDefault="001F27E9" w:rsidP="00B42CC9">
            <w:pPr>
              <w:keepNext/>
              <w:rPr>
                <w:rFonts w:cs="Times New Roman"/>
                <w:szCs w:val="24"/>
              </w:rPr>
            </w:pPr>
            <w:r w:rsidRPr="00B42CC9">
              <w:rPr>
                <w:rFonts w:cs="Times New Roman"/>
                <w:szCs w:val="24"/>
              </w:rPr>
              <w:t>9.9</w:t>
            </w:r>
          </w:p>
        </w:tc>
        <w:tc>
          <w:tcPr>
            <w:tcW w:w="1423" w:type="dxa"/>
            <w:tcBorders>
              <w:top w:val="nil"/>
              <w:bottom w:val="nil"/>
            </w:tcBorders>
            <w:shd w:val="clear" w:color="auto" w:fill="auto"/>
            <w:vAlign w:val="center"/>
          </w:tcPr>
          <w:p w14:paraId="6FBD68AC" w14:textId="77777777" w:rsidR="00B42CC9" w:rsidRPr="00B42CC9" w:rsidRDefault="001F27E9" w:rsidP="00B42CC9">
            <w:pPr>
              <w:keepNext/>
              <w:rPr>
                <w:rFonts w:cs="Times New Roman"/>
                <w:szCs w:val="24"/>
              </w:rPr>
            </w:pPr>
            <w:r w:rsidRPr="00B42CC9">
              <w:rPr>
                <w:rFonts w:cs="Times New Roman"/>
                <w:szCs w:val="24"/>
              </w:rPr>
              <w:t>17.1</w:t>
            </w:r>
          </w:p>
        </w:tc>
        <w:tc>
          <w:tcPr>
            <w:tcW w:w="1424" w:type="dxa"/>
            <w:tcBorders>
              <w:top w:val="nil"/>
              <w:bottom w:val="nil"/>
            </w:tcBorders>
            <w:shd w:val="clear" w:color="auto" w:fill="auto"/>
            <w:vAlign w:val="center"/>
          </w:tcPr>
          <w:p w14:paraId="50656E78" w14:textId="77777777" w:rsidR="00B42CC9" w:rsidRPr="00B42CC9" w:rsidRDefault="001F27E9" w:rsidP="00B42CC9">
            <w:pPr>
              <w:keepNext/>
              <w:rPr>
                <w:rFonts w:cs="Times New Roman"/>
                <w:szCs w:val="24"/>
              </w:rPr>
            </w:pPr>
            <w:r w:rsidRPr="00B42CC9">
              <w:rPr>
                <w:rFonts w:cs="Times New Roman"/>
                <w:szCs w:val="24"/>
              </w:rPr>
              <w:t>24.5</w:t>
            </w:r>
          </w:p>
        </w:tc>
      </w:tr>
      <w:tr w:rsidR="009E3BA1" w14:paraId="149A50FF" w14:textId="77777777" w:rsidTr="00B11D11">
        <w:trPr>
          <w:trHeight w:val="23"/>
          <w:tblCellSpacing w:w="0" w:type="dxa"/>
        </w:trPr>
        <w:tc>
          <w:tcPr>
            <w:tcW w:w="2520" w:type="dxa"/>
            <w:tcBorders>
              <w:top w:val="nil"/>
              <w:bottom w:val="nil"/>
            </w:tcBorders>
            <w:shd w:val="clear" w:color="auto" w:fill="auto"/>
            <w:vAlign w:val="center"/>
          </w:tcPr>
          <w:p w14:paraId="1AF687F3" w14:textId="77777777" w:rsidR="00B42CC9" w:rsidRPr="00B42CC9" w:rsidRDefault="001F27E9" w:rsidP="00B42CC9">
            <w:pPr>
              <w:keepNext/>
              <w:rPr>
                <w:rFonts w:cs="Times New Roman"/>
                <w:szCs w:val="24"/>
              </w:rPr>
            </w:pPr>
            <w:r w:rsidRPr="00B42CC9">
              <w:rPr>
                <w:rFonts w:cs="Times New Roman"/>
                <w:szCs w:val="24"/>
              </w:rPr>
              <w:t>% Green (500–599 nm)</w:t>
            </w:r>
          </w:p>
        </w:tc>
        <w:tc>
          <w:tcPr>
            <w:tcW w:w="1423" w:type="dxa"/>
            <w:tcBorders>
              <w:top w:val="nil"/>
              <w:bottom w:val="nil"/>
            </w:tcBorders>
            <w:shd w:val="clear" w:color="auto" w:fill="auto"/>
            <w:vAlign w:val="center"/>
          </w:tcPr>
          <w:p w14:paraId="7ECA37BC" w14:textId="77777777" w:rsidR="00B42CC9" w:rsidRPr="00B42CC9" w:rsidRDefault="001F27E9" w:rsidP="00B42CC9">
            <w:pPr>
              <w:keepNext/>
              <w:rPr>
                <w:rFonts w:cs="Times New Roman"/>
                <w:szCs w:val="24"/>
              </w:rPr>
            </w:pPr>
            <w:r w:rsidRPr="00B42CC9">
              <w:rPr>
                <w:rFonts w:cs="Times New Roman"/>
                <w:szCs w:val="24"/>
              </w:rPr>
              <w:t>0.5</w:t>
            </w:r>
          </w:p>
        </w:tc>
        <w:tc>
          <w:tcPr>
            <w:tcW w:w="1423" w:type="dxa"/>
            <w:tcBorders>
              <w:top w:val="nil"/>
              <w:bottom w:val="nil"/>
            </w:tcBorders>
            <w:shd w:val="clear" w:color="auto" w:fill="auto"/>
            <w:vAlign w:val="center"/>
          </w:tcPr>
          <w:p w14:paraId="2EC92BEC" w14:textId="77777777" w:rsidR="00B42CC9" w:rsidRPr="00B42CC9" w:rsidRDefault="001F27E9" w:rsidP="00B42CC9">
            <w:pPr>
              <w:keepNext/>
              <w:rPr>
                <w:rFonts w:cs="Times New Roman"/>
                <w:szCs w:val="24"/>
              </w:rPr>
            </w:pPr>
            <w:r w:rsidRPr="00B42CC9">
              <w:rPr>
                <w:rFonts w:cs="Times New Roman"/>
                <w:szCs w:val="24"/>
              </w:rPr>
              <w:t>0.4</w:t>
            </w:r>
          </w:p>
        </w:tc>
        <w:tc>
          <w:tcPr>
            <w:tcW w:w="1423" w:type="dxa"/>
            <w:tcBorders>
              <w:top w:val="nil"/>
              <w:bottom w:val="nil"/>
            </w:tcBorders>
            <w:shd w:val="clear" w:color="auto" w:fill="auto"/>
            <w:vAlign w:val="center"/>
          </w:tcPr>
          <w:p w14:paraId="76A6C3B0" w14:textId="77777777" w:rsidR="00B42CC9" w:rsidRPr="00B42CC9" w:rsidRDefault="001F27E9" w:rsidP="00B42CC9">
            <w:pPr>
              <w:keepNext/>
              <w:rPr>
                <w:rFonts w:cs="Times New Roman"/>
                <w:szCs w:val="24"/>
              </w:rPr>
            </w:pPr>
            <w:r w:rsidRPr="00B42CC9">
              <w:rPr>
                <w:rFonts w:cs="Times New Roman"/>
                <w:szCs w:val="24"/>
              </w:rPr>
              <w:t>46.7</w:t>
            </w:r>
          </w:p>
        </w:tc>
        <w:tc>
          <w:tcPr>
            <w:tcW w:w="1424" w:type="dxa"/>
            <w:tcBorders>
              <w:top w:val="nil"/>
              <w:bottom w:val="nil"/>
            </w:tcBorders>
            <w:shd w:val="clear" w:color="auto" w:fill="auto"/>
            <w:vAlign w:val="center"/>
          </w:tcPr>
          <w:p w14:paraId="76AE37A9" w14:textId="77777777" w:rsidR="00B42CC9" w:rsidRPr="00B42CC9" w:rsidRDefault="001F27E9" w:rsidP="00B42CC9">
            <w:pPr>
              <w:keepNext/>
              <w:rPr>
                <w:rFonts w:cs="Times New Roman"/>
                <w:szCs w:val="24"/>
              </w:rPr>
            </w:pPr>
            <w:r w:rsidRPr="00B42CC9">
              <w:rPr>
                <w:rFonts w:cs="Times New Roman"/>
                <w:szCs w:val="24"/>
              </w:rPr>
              <w:t>0.4</w:t>
            </w:r>
          </w:p>
        </w:tc>
      </w:tr>
      <w:tr w:rsidR="009E3BA1" w14:paraId="01D4ED72" w14:textId="77777777" w:rsidTr="00B11D11">
        <w:trPr>
          <w:trHeight w:val="23"/>
          <w:tblCellSpacing w:w="0" w:type="dxa"/>
        </w:trPr>
        <w:tc>
          <w:tcPr>
            <w:tcW w:w="2520" w:type="dxa"/>
            <w:tcBorders>
              <w:top w:val="nil"/>
              <w:bottom w:val="nil"/>
            </w:tcBorders>
            <w:shd w:val="clear" w:color="auto" w:fill="auto"/>
            <w:vAlign w:val="center"/>
          </w:tcPr>
          <w:p w14:paraId="7F221130" w14:textId="77777777" w:rsidR="00B42CC9" w:rsidRPr="00B42CC9" w:rsidRDefault="001F27E9" w:rsidP="00B42CC9">
            <w:pPr>
              <w:keepNext/>
              <w:rPr>
                <w:rFonts w:cs="Times New Roman"/>
                <w:szCs w:val="24"/>
              </w:rPr>
            </w:pPr>
            <w:r w:rsidRPr="00B42CC9">
              <w:rPr>
                <w:rFonts w:cs="Times New Roman"/>
                <w:szCs w:val="24"/>
              </w:rPr>
              <w:t>% Red (600–699</w:t>
            </w:r>
            <w:r w:rsidRPr="00B42CC9">
              <w:rPr>
                <w:rFonts w:cs="Times New Roman" w:hint="eastAsia"/>
                <w:szCs w:val="24"/>
              </w:rPr>
              <w:t xml:space="preserve"> </w:t>
            </w:r>
            <w:r w:rsidRPr="00B42CC9">
              <w:rPr>
                <w:rFonts w:cs="Times New Roman"/>
                <w:szCs w:val="24"/>
              </w:rPr>
              <w:t>nm)</w:t>
            </w:r>
          </w:p>
        </w:tc>
        <w:tc>
          <w:tcPr>
            <w:tcW w:w="1423" w:type="dxa"/>
            <w:tcBorders>
              <w:top w:val="nil"/>
              <w:bottom w:val="nil"/>
            </w:tcBorders>
            <w:shd w:val="clear" w:color="auto" w:fill="auto"/>
            <w:vAlign w:val="center"/>
          </w:tcPr>
          <w:p w14:paraId="58FA5460" w14:textId="77777777" w:rsidR="00B42CC9" w:rsidRPr="00B42CC9" w:rsidRDefault="001F27E9" w:rsidP="00B42CC9">
            <w:pPr>
              <w:keepNext/>
              <w:rPr>
                <w:rFonts w:cs="Times New Roman"/>
                <w:szCs w:val="24"/>
              </w:rPr>
            </w:pPr>
            <w:r w:rsidRPr="00B42CC9">
              <w:rPr>
                <w:rFonts w:cs="Times New Roman"/>
                <w:szCs w:val="24"/>
              </w:rPr>
              <w:t>98.3</w:t>
            </w:r>
          </w:p>
        </w:tc>
        <w:tc>
          <w:tcPr>
            <w:tcW w:w="1423" w:type="dxa"/>
            <w:tcBorders>
              <w:top w:val="nil"/>
              <w:bottom w:val="nil"/>
            </w:tcBorders>
            <w:shd w:val="clear" w:color="auto" w:fill="auto"/>
            <w:vAlign w:val="center"/>
          </w:tcPr>
          <w:p w14:paraId="1683BD1F" w14:textId="77777777" w:rsidR="00B42CC9" w:rsidRPr="00B42CC9" w:rsidRDefault="001F27E9" w:rsidP="00B42CC9">
            <w:pPr>
              <w:keepNext/>
              <w:rPr>
                <w:rFonts w:cs="Times New Roman"/>
                <w:szCs w:val="24"/>
              </w:rPr>
            </w:pPr>
            <w:r w:rsidRPr="00B42CC9">
              <w:rPr>
                <w:rFonts w:cs="Times New Roman"/>
                <w:szCs w:val="24"/>
              </w:rPr>
              <w:t>89.0</w:t>
            </w:r>
          </w:p>
        </w:tc>
        <w:tc>
          <w:tcPr>
            <w:tcW w:w="1423" w:type="dxa"/>
            <w:tcBorders>
              <w:top w:val="nil"/>
              <w:bottom w:val="nil"/>
            </w:tcBorders>
            <w:shd w:val="clear" w:color="auto" w:fill="auto"/>
            <w:vAlign w:val="center"/>
          </w:tcPr>
          <w:p w14:paraId="56FB045C" w14:textId="77777777" w:rsidR="00B42CC9" w:rsidRPr="00B42CC9" w:rsidRDefault="001F27E9" w:rsidP="00B42CC9">
            <w:pPr>
              <w:keepNext/>
              <w:rPr>
                <w:rFonts w:cs="Times New Roman"/>
                <w:szCs w:val="24"/>
              </w:rPr>
            </w:pPr>
            <w:r w:rsidRPr="00B42CC9">
              <w:rPr>
                <w:rFonts w:cs="Times New Roman"/>
                <w:szCs w:val="24"/>
              </w:rPr>
              <w:t>32.9</w:t>
            </w:r>
          </w:p>
        </w:tc>
        <w:tc>
          <w:tcPr>
            <w:tcW w:w="1424" w:type="dxa"/>
            <w:tcBorders>
              <w:top w:val="nil"/>
              <w:bottom w:val="nil"/>
            </w:tcBorders>
            <w:shd w:val="clear" w:color="auto" w:fill="auto"/>
            <w:vAlign w:val="center"/>
          </w:tcPr>
          <w:p w14:paraId="76E31CCD" w14:textId="77777777" w:rsidR="00B42CC9" w:rsidRPr="00B42CC9" w:rsidRDefault="001F27E9" w:rsidP="00B42CC9">
            <w:pPr>
              <w:keepNext/>
              <w:rPr>
                <w:rFonts w:cs="Times New Roman"/>
                <w:szCs w:val="24"/>
              </w:rPr>
            </w:pPr>
            <w:r w:rsidRPr="00B42CC9">
              <w:rPr>
                <w:rFonts w:cs="Times New Roman"/>
                <w:szCs w:val="24"/>
              </w:rPr>
              <w:t>74.7</w:t>
            </w:r>
          </w:p>
        </w:tc>
      </w:tr>
      <w:tr w:rsidR="009E3BA1" w14:paraId="324AED9D" w14:textId="77777777" w:rsidTr="00B11D11">
        <w:trPr>
          <w:trHeight w:val="23"/>
          <w:tblCellSpacing w:w="0" w:type="dxa"/>
        </w:trPr>
        <w:tc>
          <w:tcPr>
            <w:tcW w:w="2520" w:type="dxa"/>
            <w:tcBorders>
              <w:top w:val="nil"/>
              <w:bottom w:val="nil"/>
            </w:tcBorders>
            <w:shd w:val="clear" w:color="auto" w:fill="auto"/>
            <w:vAlign w:val="center"/>
          </w:tcPr>
          <w:p w14:paraId="60A5E363" w14:textId="77777777" w:rsidR="00B42CC9" w:rsidRPr="00B42CC9" w:rsidRDefault="001F27E9" w:rsidP="00B42CC9">
            <w:pPr>
              <w:keepNext/>
              <w:rPr>
                <w:rFonts w:cs="Times New Roman"/>
                <w:szCs w:val="24"/>
              </w:rPr>
            </w:pPr>
            <w:r w:rsidRPr="00B42CC9">
              <w:rPr>
                <w:rFonts w:cs="Times New Roman"/>
                <w:szCs w:val="24"/>
              </w:rPr>
              <w:t>% Far-red (700–800 nm)</w:t>
            </w:r>
          </w:p>
        </w:tc>
        <w:tc>
          <w:tcPr>
            <w:tcW w:w="1423" w:type="dxa"/>
            <w:tcBorders>
              <w:top w:val="nil"/>
              <w:bottom w:val="nil"/>
            </w:tcBorders>
            <w:shd w:val="clear" w:color="auto" w:fill="auto"/>
            <w:vAlign w:val="center"/>
          </w:tcPr>
          <w:p w14:paraId="571136EA" w14:textId="77777777" w:rsidR="00B42CC9" w:rsidRPr="00B42CC9" w:rsidRDefault="001F27E9" w:rsidP="00B42CC9">
            <w:pPr>
              <w:keepNext/>
              <w:rPr>
                <w:rFonts w:cs="Times New Roman"/>
                <w:szCs w:val="24"/>
              </w:rPr>
            </w:pPr>
            <w:r w:rsidRPr="00B42CC9">
              <w:rPr>
                <w:rFonts w:cs="Times New Roman"/>
                <w:szCs w:val="24"/>
              </w:rPr>
              <w:t>1.0</w:t>
            </w:r>
          </w:p>
        </w:tc>
        <w:tc>
          <w:tcPr>
            <w:tcW w:w="1423" w:type="dxa"/>
            <w:tcBorders>
              <w:top w:val="nil"/>
              <w:bottom w:val="nil"/>
            </w:tcBorders>
            <w:shd w:val="clear" w:color="auto" w:fill="auto"/>
            <w:vAlign w:val="center"/>
          </w:tcPr>
          <w:p w14:paraId="4A7499B5" w14:textId="77777777" w:rsidR="00B42CC9" w:rsidRPr="00B42CC9" w:rsidRDefault="001F27E9" w:rsidP="00B42CC9">
            <w:pPr>
              <w:keepNext/>
              <w:rPr>
                <w:rFonts w:cs="Times New Roman"/>
                <w:szCs w:val="24"/>
              </w:rPr>
            </w:pPr>
            <w:r w:rsidRPr="00B42CC9">
              <w:rPr>
                <w:rFonts w:cs="Times New Roman"/>
                <w:szCs w:val="24"/>
              </w:rPr>
              <w:t>0.7</w:t>
            </w:r>
          </w:p>
        </w:tc>
        <w:tc>
          <w:tcPr>
            <w:tcW w:w="1423" w:type="dxa"/>
            <w:tcBorders>
              <w:top w:val="nil"/>
              <w:bottom w:val="nil"/>
            </w:tcBorders>
            <w:shd w:val="clear" w:color="auto" w:fill="auto"/>
            <w:vAlign w:val="center"/>
          </w:tcPr>
          <w:p w14:paraId="76398167" w14:textId="77777777" w:rsidR="00B42CC9" w:rsidRPr="00B42CC9" w:rsidRDefault="001F27E9" w:rsidP="00B42CC9">
            <w:pPr>
              <w:keepNext/>
              <w:rPr>
                <w:rFonts w:cs="Times New Roman"/>
                <w:szCs w:val="24"/>
              </w:rPr>
            </w:pPr>
            <w:r w:rsidRPr="00B42CC9">
              <w:rPr>
                <w:rFonts w:cs="Times New Roman"/>
                <w:szCs w:val="24"/>
              </w:rPr>
              <w:t>3.3</w:t>
            </w:r>
          </w:p>
        </w:tc>
        <w:tc>
          <w:tcPr>
            <w:tcW w:w="1424" w:type="dxa"/>
            <w:tcBorders>
              <w:top w:val="nil"/>
              <w:bottom w:val="nil"/>
            </w:tcBorders>
            <w:shd w:val="clear" w:color="auto" w:fill="auto"/>
            <w:vAlign w:val="center"/>
          </w:tcPr>
          <w:p w14:paraId="172645A8" w14:textId="77777777" w:rsidR="00B42CC9" w:rsidRPr="00B42CC9" w:rsidRDefault="001F27E9" w:rsidP="00B42CC9">
            <w:pPr>
              <w:keepNext/>
              <w:rPr>
                <w:rFonts w:cs="Times New Roman"/>
                <w:szCs w:val="24"/>
              </w:rPr>
            </w:pPr>
            <w:r w:rsidRPr="00B42CC9">
              <w:rPr>
                <w:rFonts w:cs="Times New Roman"/>
                <w:szCs w:val="24"/>
              </w:rPr>
              <w:t>0.4</w:t>
            </w:r>
          </w:p>
        </w:tc>
      </w:tr>
      <w:tr w:rsidR="009E3BA1" w14:paraId="7B43F000" w14:textId="77777777" w:rsidTr="00B11D11">
        <w:trPr>
          <w:trHeight w:val="23"/>
          <w:tblCellSpacing w:w="0" w:type="dxa"/>
        </w:trPr>
        <w:tc>
          <w:tcPr>
            <w:tcW w:w="2520" w:type="dxa"/>
            <w:tcBorders>
              <w:top w:val="nil"/>
              <w:bottom w:val="nil"/>
            </w:tcBorders>
            <w:shd w:val="clear" w:color="auto" w:fill="auto"/>
            <w:vAlign w:val="center"/>
          </w:tcPr>
          <w:p w14:paraId="7F8A609F" w14:textId="77777777" w:rsidR="00B42CC9" w:rsidRPr="00B42CC9" w:rsidRDefault="001F27E9" w:rsidP="00B42CC9">
            <w:pPr>
              <w:keepNext/>
              <w:rPr>
                <w:rFonts w:cs="Times New Roman"/>
                <w:szCs w:val="24"/>
              </w:rPr>
            </w:pPr>
            <w:r w:rsidRPr="00B42CC9">
              <w:rPr>
                <w:rFonts w:cs="Times New Roman"/>
                <w:szCs w:val="24"/>
              </w:rPr>
              <w:t>R/B ratio</w:t>
            </w:r>
          </w:p>
        </w:tc>
        <w:tc>
          <w:tcPr>
            <w:tcW w:w="1423" w:type="dxa"/>
            <w:tcBorders>
              <w:top w:val="nil"/>
              <w:bottom w:val="nil"/>
            </w:tcBorders>
            <w:shd w:val="clear" w:color="auto" w:fill="auto"/>
            <w:vAlign w:val="center"/>
          </w:tcPr>
          <w:p w14:paraId="7AA9A3A0" w14:textId="77777777" w:rsidR="00B42CC9" w:rsidRPr="00B42CC9" w:rsidRDefault="001F27E9" w:rsidP="00B42CC9">
            <w:pPr>
              <w:keepNext/>
              <w:rPr>
                <w:rFonts w:cs="Times New Roman"/>
                <w:szCs w:val="24"/>
              </w:rPr>
            </w:pPr>
            <w:r w:rsidRPr="00B42CC9">
              <w:rPr>
                <w:rFonts w:cs="Times New Roman"/>
                <w:szCs w:val="24"/>
              </w:rPr>
              <w:t>-</w:t>
            </w:r>
          </w:p>
        </w:tc>
        <w:tc>
          <w:tcPr>
            <w:tcW w:w="1423" w:type="dxa"/>
            <w:tcBorders>
              <w:top w:val="nil"/>
              <w:bottom w:val="nil"/>
            </w:tcBorders>
            <w:shd w:val="clear" w:color="auto" w:fill="auto"/>
            <w:vAlign w:val="center"/>
          </w:tcPr>
          <w:p w14:paraId="58F738AB" w14:textId="77777777" w:rsidR="00B42CC9" w:rsidRPr="00B42CC9" w:rsidRDefault="001F27E9" w:rsidP="00B42CC9">
            <w:pPr>
              <w:keepNext/>
              <w:rPr>
                <w:rFonts w:cs="Times New Roman"/>
                <w:szCs w:val="24"/>
              </w:rPr>
            </w:pPr>
            <w:r w:rsidRPr="00B42CC9">
              <w:rPr>
                <w:rFonts w:cs="Times New Roman"/>
                <w:szCs w:val="24"/>
              </w:rPr>
              <w:t>9.0</w:t>
            </w:r>
          </w:p>
        </w:tc>
        <w:tc>
          <w:tcPr>
            <w:tcW w:w="1423" w:type="dxa"/>
            <w:tcBorders>
              <w:top w:val="nil"/>
              <w:bottom w:val="nil"/>
            </w:tcBorders>
            <w:shd w:val="clear" w:color="auto" w:fill="auto"/>
            <w:vAlign w:val="center"/>
          </w:tcPr>
          <w:p w14:paraId="1F45E897" w14:textId="77777777" w:rsidR="00B42CC9" w:rsidRPr="00B42CC9" w:rsidRDefault="001F27E9" w:rsidP="00B42CC9">
            <w:pPr>
              <w:keepNext/>
              <w:rPr>
                <w:rFonts w:cs="Times New Roman"/>
                <w:szCs w:val="24"/>
              </w:rPr>
            </w:pPr>
            <w:r w:rsidRPr="00B42CC9">
              <w:rPr>
                <w:rFonts w:cs="Times New Roman"/>
                <w:szCs w:val="24"/>
              </w:rPr>
              <w:t>1.9</w:t>
            </w:r>
          </w:p>
        </w:tc>
        <w:tc>
          <w:tcPr>
            <w:tcW w:w="1424" w:type="dxa"/>
            <w:tcBorders>
              <w:top w:val="nil"/>
              <w:bottom w:val="nil"/>
            </w:tcBorders>
            <w:shd w:val="clear" w:color="auto" w:fill="auto"/>
            <w:vAlign w:val="center"/>
          </w:tcPr>
          <w:p w14:paraId="57F8B4FB" w14:textId="77777777" w:rsidR="00B42CC9" w:rsidRPr="00B42CC9" w:rsidRDefault="001F27E9" w:rsidP="00B42CC9">
            <w:pPr>
              <w:keepNext/>
              <w:rPr>
                <w:rFonts w:cs="Times New Roman"/>
                <w:szCs w:val="24"/>
              </w:rPr>
            </w:pPr>
            <w:r w:rsidRPr="00B42CC9">
              <w:rPr>
                <w:rFonts w:cs="Times New Roman"/>
                <w:szCs w:val="24"/>
              </w:rPr>
              <w:t>3.0</w:t>
            </w:r>
          </w:p>
        </w:tc>
      </w:tr>
      <w:tr w:rsidR="009E3BA1" w14:paraId="18C67606" w14:textId="77777777" w:rsidTr="00B11D11">
        <w:trPr>
          <w:trHeight w:val="23"/>
          <w:tblCellSpacing w:w="0" w:type="dxa"/>
        </w:trPr>
        <w:tc>
          <w:tcPr>
            <w:tcW w:w="2520" w:type="dxa"/>
            <w:tcBorders>
              <w:top w:val="nil"/>
              <w:bottom w:val="single" w:sz="12" w:space="0" w:color="auto"/>
            </w:tcBorders>
            <w:shd w:val="clear" w:color="auto" w:fill="auto"/>
            <w:vAlign w:val="center"/>
          </w:tcPr>
          <w:p w14:paraId="785B22A3" w14:textId="77777777" w:rsidR="00B42CC9" w:rsidRPr="00B42CC9" w:rsidRDefault="001F27E9" w:rsidP="00B42CC9">
            <w:pPr>
              <w:keepNext/>
              <w:rPr>
                <w:rFonts w:cs="Times New Roman"/>
                <w:szCs w:val="24"/>
              </w:rPr>
            </w:pPr>
            <w:r w:rsidRPr="00B42CC9">
              <w:rPr>
                <w:rFonts w:cs="Times New Roman"/>
                <w:szCs w:val="24"/>
              </w:rPr>
              <w:t>PSS</w:t>
            </w:r>
          </w:p>
        </w:tc>
        <w:tc>
          <w:tcPr>
            <w:tcW w:w="1423" w:type="dxa"/>
            <w:tcBorders>
              <w:top w:val="nil"/>
              <w:bottom w:val="single" w:sz="12" w:space="0" w:color="auto"/>
            </w:tcBorders>
            <w:shd w:val="clear" w:color="auto" w:fill="auto"/>
            <w:vAlign w:val="center"/>
          </w:tcPr>
          <w:p w14:paraId="5B4CC41E" w14:textId="77777777" w:rsidR="00B42CC9" w:rsidRPr="00B42CC9" w:rsidRDefault="001F27E9" w:rsidP="00B42CC9">
            <w:pPr>
              <w:keepNext/>
              <w:rPr>
                <w:rFonts w:cs="Times New Roman"/>
                <w:szCs w:val="24"/>
              </w:rPr>
            </w:pPr>
            <w:r w:rsidRPr="00B42CC9">
              <w:rPr>
                <w:rFonts w:cs="Times New Roman"/>
                <w:szCs w:val="24"/>
              </w:rPr>
              <w:t>0.88</w:t>
            </w:r>
          </w:p>
        </w:tc>
        <w:tc>
          <w:tcPr>
            <w:tcW w:w="1423" w:type="dxa"/>
            <w:tcBorders>
              <w:top w:val="nil"/>
              <w:bottom w:val="single" w:sz="12" w:space="0" w:color="auto"/>
            </w:tcBorders>
            <w:shd w:val="clear" w:color="auto" w:fill="auto"/>
            <w:vAlign w:val="center"/>
          </w:tcPr>
          <w:p w14:paraId="2B0CAB4F" w14:textId="77777777" w:rsidR="00B42CC9" w:rsidRPr="00B42CC9" w:rsidRDefault="001F27E9" w:rsidP="00B42CC9">
            <w:pPr>
              <w:keepNext/>
              <w:rPr>
                <w:rFonts w:cs="Times New Roman"/>
                <w:szCs w:val="24"/>
              </w:rPr>
            </w:pPr>
            <w:r w:rsidRPr="00B42CC9">
              <w:rPr>
                <w:rFonts w:cs="Times New Roman"/>
                <w:szCs w:val="24"/>
              </w:rPr>
              <w:t>0.88</w:t>
            </w:r>
          </w:p>
        </w:tc>
        <w:tc>
          <w:tcPr>
            <w:tcW w:w="1423" w:type="dxa"/>
            <w:tcBorders>
              <w:top w:val="nil"/>
              <w:bottom w:val="single" w:sz="12" w:space="0" w:color="auto"/>
            </w:tcBorders>
            <w:shd w:val="clear" w:color="auto" w:fill="auto"/>
            <w:vAlign w:val="center"/>
          </w:tcPr>
          <w:p w14:paraId="2014CB92" w14:textId="77777777" w:rsidR="00B42CC9" w:rsidRPr="00B42CC9" w:rsidRDefault="001F27E9" w:rsidP="00B42CC9">
            <w:pPr>
              <w:keepNext/>
              <w:rPr>
                <w:rFonts w:cs="Times New Roman"/>
                <w:szCs w:val="24"/>
              </w:rPr>
            </w:pPr>
            <w:r w:rsidRPr="00B42CC9">
              <w:rPr>
                <w:rFonts w:cs="Times New Roman"/>
                <w:szCs w:val="24"/>
              </w:rPr>
              <w:t>0.85</w:t>
            </w:r>
          </w:p>
        </w:tc>
        <w:tc>
          <w:tcPr>
            <w:tcW w:w="1424" w:type="dxa"/>
            <w:tcBorders>
              <w:top w:val="nil"/>
              <w:bottom w:val="single" w:sz="12" w:space="0" w:color="auto"/>
            </w:tcBorders>
            <w:shd w:val="clear" w:color="auto" w:fill="auto"/>
            <w:vAlign w:val="center"/>
          </w:tcPr>
          <w:p w14:paraId="58D259A8" w14:textId="77777777" w:rsidR="00B42CC9" w:rsidRPr="00B42CC9" w:rsidRDefault="001F27E9" w:rsidP="00B42CC9">
            <w:pPr>
              <w:keepNext/>
              <w:rPr>
                <w:rFonts w:cs="Times New Roman"/>
                <w:szCs w:val="24"/>
              </w:rPr>
            </w:pPr>
            <w:r w:rsidRPr="00B42CC9">
              <w:rPr>
                <w:rFonts w:cs="Times New Roman"/>
                <w:szCs w:val="24"/>
              </w:rPr>
              <w:t>0.87</w:t>
            </w:r>
          </w:p>
        </w:tc>
      </w:tr>
    </w:tbl>
    <w:p w14:paraId="10AA7E8D" w14:textId="77777777" w:rsidR="00B42CC9" w:rsidRPr="00B42CC9" w:rsidRDefault="00B42CC9" w:rsidP="00B42CC9">
      <w:pPr>
        <w:keepNext/>
        <w:rPr>
          <w:rFonts w:cs="Times New Roman"/>
          <w:b/>
          <w:bCs/>
          <w:szCs w:val="24"/>
        </w:rPr>
      </w:pPr>
    </w:p>
    <w:p w14:paraId="77C5ADCD" w14:textId="77777777" w:rsidR="00B42CC9" w:rsidRPr="00B42CC9" w:rsidRDefault="00B42CC9" w:rsidP="00B42CC9">
      <w:pPr>
        <w:keepNext/>
        <w:rPr>
          <w:rFonts w:cs="Times New Roman"/>
          <w:b/>
          <w:bCs/>
          <w:szCs w:val="24"/>
        </w:rPr>
        <w:sectPr w:rsidR="00B42CC9" w:rsidRPr="00B42CC9" w:rsidSect="009106B5">
          <w:pgSz w:w="12240" w:h="15840"/>
          <w:pgMar w:top="1138" w:right="1181" w:bottom="1138" w:left="1282" w:header="283" w:footer="510" w:gutter="0"/>
          <w:cols w:space="720"/>
          <w:titlePg/>
          <w:docGrid w:linePitch="360"/>
        </w:sectPr>
      </w:pPr>
    </w:p>
    <w:p w14:paraId="75A995B8" w14:textId="77777777" w:rsidR="00B42CC9" w:rsidRPr="00B42CC9" w:rsidRDefault="001F27E9" w:rsidP="00B42CC9">
      <w:pPr>
        <w:keepNext/>
        <w:rPr>
          <w:rFonts w:cs="Times New Roman"/>
          <w:szCs w:val="24"/>
        </w:rPr>
      </w:pPr>
      <w:r w:rsidRPr="00B42CC9">
        <w:rPr>
          <w:rFonts w:cs="Times New Roman"/>
          <w:b/>
          <w:bCs/>
          <w:szCs w:val="24"/>
        </w:rPr>
        <w:lastRenderedPageBreak/>
        <w:t>Supplementary Table 3. Effects of light quality on fruit fresh</w:t>
      </w:r>
      <w:r w:rsidR="006A7C80">
        <w:rPr>
          <w:rFonts w:cs="Times New Roman"/>
          <w:b/>
          <w:bCs/>
          <w:szCs w:val="24"/>
        </w:rPr>
        <w:t xml:space="preserve">, </w:t>
      </w:r>
      <w:r w:rsidRPr="00B42CC9">
        <w:rPr>
          <w:rFonts w:cs="Times New Roman"/>
          <w:b/>
          <w:bCs/>
          <w:szCs w:val="24"/>
        </w:rPr>
        <w:t>dry weights, and yield in ‘Micro-Tom’ 71 DAS and in ‘Rejina’ 70 DAS.</w:t>
      </w:r>
      <w:r w:rsidRPr="00B42CC9">
        <w:rPr>
          <w:rFonts w:cs="Times New Roman"/>
          <w:szCs w:val="24"/>
        </w:rPr>
        <w:t xml:space="preserve"> Each value represents the mean ± standard error. Different letters indicate significant differences at the </w:t>
      </w:r>
      <w:r w:rsidRPr="00B42CC9">
        <w:rPr>
          <w:rFonts w:cs="Times New Roman"/>
          <w:i/>
          <w:iCs/>
          <w:szCs w:val="24"/>
        </w:rPr>
        <w:t>p</w:t>
      </w:r>
      <w:r w:rsidRPr="00B42CC9">
        <w:rPr>
          <w:rFonts w:cs="Times New Roman"/>
          <w:szCs w:val="24"/>
        </w:rPr>
        <w:t xml:space="preserve"> &lt; 0.05 level among </w:t>
      </w:r>
      <w:r w:rsidR="000F47A0" w:rsidRPr="00B42CC9">
        <w:rPr>
          <w:rFonts w:cs="Times New Roman"/>
          <w:szCs w:val="24"/>
        </w:rPr>
        <w:t>light</w:t>
      </w:r>
      <w:r w:rsidR="000F47A0">
        <w:rPr>
          <w:rFonts w:cs="Times New Roman"/>
          <w:szCs w:val="24"/>
        </w:rPr>
        <w:t>-</w:t>
      </w:r>
      <w:r w:rsidRPr="00B42CC9">
        <w:rPr>
          <w:rFonts w:cs="Times New Roman"/>
          <w:szCs w:val="24"/>
        </w:rPr>
        <w:t xml:space="preserve">quality treatments with Tukey−Kramer’s test (n = 3−4). R: red light; R9B1: red/blue light ratio = 9; WH: white light; R3B1: red/blue light ratio = 3. </w:t>
      </w:r>
    </w:p>
    <w:tbl>
      <w:tblPr>
        <w:tblStyle w:val="TableGrid"/>
        <w:tblW w:w="5014" w:type="pct"/>
        <w:tblInd w:w="-111" w:type="dxa"/>
        <w:tblLayout w:type="fixed"/>
        <w:tblLook w:val="04A0" w:firstRow="1" w:lastRow="0" w:firstColumn="1" w:lastColumn="0" w:noHBand="0" w:noVBand="1"/>
      </w:tblPr>
      <w:tblGrid>
        <w:gridCol w:w="1617"/>
        <w:gridCol w:w="1606"/>
        <w:gridCol w:w="2596"/>
        <w:gridCol w:w="2216"/>
        <w:gridCol w:w="1769"/>
      </w:tblGrid>
      <w:tr w:rsidR="009E3BA1" w14:paraId="4D61E29E" w14:textId="77777777" w:rsidTr="00B11D11">
        <w:trPr>
          <w:trHeight w:val="23"/>
        </w:trPr>
        <w:tc>
          <w:tcPr>
            <w:tcW w:w="825" w:type="pct"/>
            <w:tcBorders>
              <w:top w:val="single" w:sz="12" w:space="0" w:color="auto"/>
              <w:left w:val="nil"/>
              <w:bottom w:val="single" w:sz="12" w:space="0" w:color="auto"/>
              <w:right w:val="nil"/>
            </w:tcBorders>
            <w:vAlign w:val="center"/>
          </w:tcPr>
          <w:p w14:paraId="05E1A49D" w14:textId="77777777" w:rsidR="00B42CC9" w:rsidRPr="00B42CC9" w:rsidRDefault="001F27E9" w:rsidP="00B42CC9">
            <w:pPr>
              <w:keepNext/>
              <w:rPr>
                <w:rFonts w:cs="Times New Roman"/>
                <w:b/>
                <w:bCs/>
                <w:szCs w:val="24"/>
              </w:rPr>
            </w:pPr>
            <w:r w:rsidRPr="00B42CC9">
              <w:rPr>
                <w:rFonts w:cs="Times New Roman"/>
                <w:b/>
                <w:bCs/>
                <w:szCs w:val="24"/>
              </w:rPr>
              <w:t>Cultivar</w:t>
            </w:r>
          </w:p>
        </w:tc>
        <w:tc>
          <w:tcPr>
            <w:tcW w:w="819" w:type="pct"/>
            <w:tcBorders>
              <w:top w:val="single" w:sz="12" w:space="0" w:color="auto"/>
              <w:left w:val="nil"/>
              <w:bottom w:val="single" w:sz="12" w:space="0" w:color="auto"/>
              <w:right w:val="nil"/>
            </w:tcBorders>
            <w:vAlign w:val="center"/>
          </w:tcPr>
          <w:p w14:paraId="3C74DCBF" w14:textId="77777777" w:rsidR="00B42CC9" w:rsidRPr="00B42CC9" w:rsidRDefault="001F27E9" w:rsidP="00B42CC9">
            <w:pPr>
              <w:keepNext/>
              <w:rPr>
                <w:rFonts w:cs="Times New Roman"/>
                <w:b/>
                <w:bCs/>
                <w:szCs w:val="24"/>
              </w:rPr>
            </w:pPr>
            <w:r w:rsidRPr="00B42CC9">
              <w:rPr>
                <w:rFonts w:cs="Times New Roman"/>
                <w:b/>
                <w:bCs/>
                <w:szCs w:val="24"/>
              </w:rPr>
              <w:t>Treatment</w:t>
            </w:r>
          </w:p>
        </w:tc>
        <w:tc>
          <w:tcPr>
            <w:tcW w:w="1323" w:type="pct"/>
            <w:tcBorders>
              <w:top w:val="single" w:sz="12" w:space="0" w:color="auto"/>
              <w:left w:val="nil"/>
              <w:bottom w:val="single" w:sz="12" w:space="0" w:color="auto"/>
              <w:right w:val="nil"/>
            </w:tcBorders>
            <w:vAlign w:val="center"/>
          </w:tcPr>
          <w:p w14:paraId="6A4570B0" w14:textId="77777777" w:rsidR="00B42CC9" w:rsidRPr="00B42CC9" w:rsidRDefault="001F27E9" w:rsidP="00B42CC9">
            <w:pPr>
              <w:keepNext/>
              <w:rPr>
                <w:rFonts w:cs="Times New Roman"/>
                <w:b/>
                <w:bCs/>
                <w:szCs w:val="24"/>
              </w:rPr>
            </w:pPr>
            <w:r w:rsidRPr="00B42CC9">
              <w:rPr>
                <w:rFonts w:cs="Times New Roman"/>
                <w:b/>
                <w:bCs/>
                <w:szCs w:val="24"/>
              </w:rPr>
              <w:t>Fruit fresh weight</w:t>
            </w:r>
          </w:p>
          <w:p w14:paraId="0500FFF6" w14:textId="77777777" w:rsidR="00B42CC9" w:rsidRPr="00B42CC9" w:rsidRDefault="001F27E9" w:rsidP="00B42CC9">
            <w:pPr>
              <w:keepNext/>
              <w:rPr>
                <w:rFonts w:cs="Times New Roman"/>
                <w:b/>
                <w:bCs/>
                <w:szCs w:val="24"/>
              </w:rPr>
            </w:pPr>
            <w:r w:rsidRPr="00B42CC9">
              <w:rPr>
                <w:rFonts w:cs="Times New Roman"/>
                <w:b/>
                <w:bCs/>
                <w:szCs w:val="24"/>
              </w:rPr>
              <w:t>(g)</w:t>
            </w:r>
          </w:p>
        </w:tc>
        <w:tc>
          <w:tcPr>
            <w:tcW w:w="1129" w:type="pct"/>
            <w:tcBorders>
              <w:top w:val="single" w:sz="12" w:space="0" w:color="auto"/>
              <w:left w:val="nil"/>
              <w:bottom w:val="single" w:sz="12" w:space="0" w:color="auto"/>
              <w:right w:val="nil"/>
            </w:tcBorders>
            <w:vAlign w:val="center"/>
          </w:tcPr>
          <w:p w14:paraId="126822B0" w14:textId="77777777" w:rsidR="00B42CC9" w:rsidRPr="00B42CC9" w:rsidRDefault="001F27E9" w:rsidP="00B42CC9">
            <w:pPr>
              <w:keepNext/>
              <w:rPr>
                <w:rFonts w:cs="Times New Roman"/>
                <w:b/>
                <w:bCs/>
                <w:szCs w:val="24"/>
              </w:rPr>
            </w:pPr>
            <w:r w:rsidRPr="00B42CC9">
              <w:rPr>
                <w:rFonts w:cs="Times New Roman"/>
                <w:b/>
                <w:bCs/>
                <w:szCs w:val="24"/>
              </w:rPr>
              <w:t>Fruit dry weight</w:t>
            </w:r>
          </w:p>
          <w:p w14:paraId="400774C2" w14:textId="77777777" w:rsidR="00B42CC9" w:rsidRPr="00B42CC9" w:rsidRDefault="001F27E9" w:rsidP="00B42CC9">
            <w:pPr>
              <w:keepNext/>
              <w:rPr>
                <w:rFonts w:cs="Times New Roman"/>
                <w:b/>
                <w:bCs/>
                <w:szCs w:val="24"/>
              </w:rPr>
            </w:pPr>
            <w:r w:rsidRPr="00B42CC9">
              <w:rPr>
                <w:rFonts w:cs="Times New Roman"/>
                <w:b/>
                <w:bCs/>
                <w:szCs w:val="24"/>
              </w:rPr>
              <w:t>(g)</w:t>
            </w:r>
          </w:p>
        </w:tc>
        <w:tc>
          <w:tcPr>
            <w:tcW w:w="901" w:type="pct"/>
            <w:tcBorders>
              <w:top w:val="single" w:sz="12" w:space="0" w:color="auto"/>
              <w:left w:val="nil"/>
              <w:bottom w:val="single" w:sz="12" w:space="0" w:color="auto"/>
              <w:right w:val="nil"/>
            </w:tcBorders>
            <w:vAlign w:val="center"/>
          </w:tcPr>
          <w:p w14:paraId="79170081" w14:textId="77777777" w:rsidR="00B42CC9" w:rsidRPr="00B42CC9" w:rsidRDefault="001F27E9" w:rsidP="00B42CC9">
            <w:pPr>
              <w:keepNext/>
              <w:rPr>
                <w:rFonts w:cs="Times New Roman"/>
                <w:b/>
                <w:bCs/>
                <w:szCs w:val="24"/>
              </w:rPr>
            </w:pPr>
            <w:r w:rsidRPr="00B42CC9">
              <w:rPr>
                <w:rFonts w:cs="Times New Roman"/>
                <w:b/>
                <w:bCs/>
                <w:szCs w:val="24"/>
              </w:rPr>
              <w:t>Yield</w:t>
            </w:r>
          </w:p>
          <w:p w14:paraId="027B4064" w14:textId="77777777" w:rsidR="00B42CC9" w:rsidRPr="00B42CC9" w:rsidRDefault="001F27E9" w:rsidP="00B42CC9">
            <w:pPr>
              <w:keepNext/>
              <w:rPr>
                <w:rFonts w:cs="Times New Roman"/>
                <w:b/>
                <w:bCs/>
                <w:szCs w:val="24"/>
              </w:rPr>
            </w:pPr>
            <w:r w:rsidRPr="00B42CC9">
              <w:rPr>
                <w:rFonts w:cs="Times New Roman"/>
                <w:b/>
                <w:bCs/>
                <w:szCs w:val="24"/>
              </w:rPr>
              <w:t>(g FW m</w:t>
            </w:r>
            <w:r w:rsidRPr="00B42CC9">
              <w:rPr>
                <w:rFonts w:cs="Times New Roman"/>
                <w:b/>
                <w:bCs/>
                <w:szCs w:val="24"/>
                <w:vertAlign w:val="superscript"/>
              </w:rPr>
              <w:t>−2</w:t>
            </w:r>
            <w:r w:rsidRPr="00B42CC9">
              <w:rPr>
                <w:rFonts w:cs="Times New Roman"/>
                <w:b/>
                <w:bCs/>
                <w:szCs w:val="24"/>
              </w:rPr>
              <w:t>)</w:t>
            </w:r>
          </w:p>
        </w:tc>
      </w:tr>
      <w:tr w:rsidR="009E3BA1" w14:paraId="5FDEFE75" w14:textId="77777777" w:rsidTr="00B11D11">
        <w:trPr>
          <w:trHeight w:val="23"/>
        </w:trPr>
        <w:tc>
          <w:tcPr>
            <w:tcW w:w="825" w:type="pct"/>
            <w:vMerge w:val="restart"/>
            <w:tcBorders>
              <w:top w:val="single" w:sz="12" w:space="0" w:color="auto"/>
              <w:left w:val="nil"/>
              <w:bottom w:val="nil"/>
              <w:right w:val="nil"/>
            </w:tcBorders>
            <w:vAlign w:val="center"/>
          </w:tcPr>
          <w:p w14:paraId="3F3F9A46" w14:textId="77777777" w:rsidR="00B42CC9" w:rsidRPr="00B42CC9" w:rsidRDefault="001F27E9" w:rsidP="00B42CC9">
            <w:pPr>
              <w:keepNext/>
              <w:rPr>
                <w:rFonts w:cs="Times New Roman"/>
                <w:szCs w:val="24"/>
              </w:rPr>
            </w:pPr>
            <w:r w:rsidRPr="00B42CC9">
              <w:rPr>
                <w:rFonts w:cs="Times New Roman"/>
                <w:szCs w:val="24"/>
              </w:rPr>
              <w:t>Micro-Tom</w:t>
            </w:r>
          </w:p>
        </w:tc>
        <w:tc>
          <w:tcPr>
            <w:tcW w:w="819" w:type="pct"/>
            <w:tcBorders>
              <w:top w:val="single" w:sz="12" w:space="0" w:color="auto"/>
              <w:left w:val="nil"/>
              <w:bottom w:val="nil"/>
              <w:right w:val="nil"/>
            </w:tcBorders>
            <w:vAlign w:val="center"/>
          </w:tcPr>
          <w:p w14:paraId="060E35DE" w14:textId="77777777" w:rsidR="00B42CC9" w:rsidRPr="00B42CC9" w:rsidRDefault="001F27E9" w:rsidP="00B42CC9">
            <w:pPr>
              <w:keepNext/>
              <w:rPr>
                <w:rFonts w:cs="Times New Roman"/>
                <w:szCs w:val="24"/>
              </w:rPr>
            </w:pPr>
            <w:r w:rsidRPr="00B42CC9">
              <w:rPr>
                <w:rFonts w:cs="Times New Roman"/>
                <w:szCs w:val="24"/>
              </w:rPr>
              <w:t>R</w:t>
            </w:r>
          </w:p>
        </w:tc>
        <w:tc>
          <w:tcPr>
            <w:tcW w:w="1323" w:type="pct"/>
            <w:tcBorders>
              <w:top w:val="single" w:sz="12" w:space="0" w:color="auto"/>
              <w:left w:val="nil"/>
              <w:bottom w:val="nil"/>
              <w:right w:val="nil"/>
            </w:tcBorders>
            <w:vAlign w:val="center"/>
          </w:tcPr>
          <w:p w14:paraId="6A352F3B" w14:textId="77777777" w:rsidR="00B42CC9" w:rsidRPr="00B42CC9" w:rsidRDefault="001F27E9" w:rsidP="00B42CC9">
            <w:pPr>
              <w:keepNext/>
              <w:rPr>
                <w:rFonts w:cs="Times New Roman"/>
                <w:szCs w:val="24"/>
              </w:rPr>
            </w:pPr>
            <w:r w:rsidRPr="00B42CC9">
              <w:rPr>
                <w:rFonts w:cs="Times New Roman"/>
                <w:szCs w:val="24"/>
              </w:rPr>
              <w:t>49.4 ± 8.0</w:t>
            </w:r>
          </w:p>
        </w:tc>
        <w:tc>
          <w:tcPr>
            <w:tcW w:w="1129" w:type="pct"/>
            <w:tcBorders>
              <w:top w:val="single" w:sz="12" w:space="0" w:color="auto"/>
              <w:left w:val="nil"/>
              <w:bottom w:val="nil"/>
              <w:right w:val="nil"/>
            </w:tcBorders>
            <w:vAlign w:val="center"/>
          </w:tcPr>
          <w:p w14:paraId="1561E35F" w14:textId="77777777" w:rsidR="00B42CC9" w:rsidRPr="00B42CC9" w:rsidRDefault="001F27E9" w:rsidP="00B42CC9">
            <w:pPr>
              <w:keepNext/>
              <w:rPr>
                <w:rFonts w:cs="Times New Roman"/>
                <w:szCs w:val="24"/>
              </w:rPr>
            </w:pPr>
            <w:r w:rsidRPr="00B42CC9">
              <w:rPr>
                <w:rFonts w:cs="Times New Roman"/>
                <w:szCs w:val="24"/>
              </w:rPr>
              <w:t>4.0 ± 0.8 </w:t>
            </w:r>
          </w:p>
        </w:tc>
        <w:tc>
          <w:tcPr>
            <w:tcW w:w="901" w:type="pct"/>
            <w:tcBorders>
              <w:top w:val="single" w:sz="12" w:space="0" w:color="auto"/>
              <w:left w:val="nil"/>
              <w:bottom w:val="nil"/>
              <w:right w:val="nil"/>
            </w:tcBorders>
            <w:vAlign w:val="center"/>
          </w:tcPr>
          <w:p w14:paraId="675C6D6E" w14:textId="77777777" w:rsidR="00B42CC9" w:rsidRPr="00B42CC9" w:rsidRDefault="001F27E9" w:rsidP="00B42CC9">
            <w:pPr>
              <w:keepNext/>
              <w:rPr>
                <w:rFonts w:cs="Times New Roman"/>
                <w:szCs w:val="24"/>
              </w:rPr>
            </w:pPr>
            <w:r w:rsidRPr="00B42CC9">
              <w:rPr>
                <w:rFonts w:cs="Times New Roman"/>
                <w:szCs w:val="24"/>
              </w:rPr>
              <w:t>11.8 ± 1.9</w:t>
            </w:r>
          </w:p>
        </w:tc>
      </w:tr>
      <w:tr w:rsidR="009E3BA1" w14:paraId="1310D903" w14:textId="77777777" w:rsidTr="00B11D11">
        <w:trPr>
          <w:trHeight w:val="23"/>
        </w:trPr>
        <w:tc>
          <w:tcPr>
            <w:tcW w:w="825" w:type="pct"/>
            <w:vMerge/>
            <w:tcBorders>
              <w:top w:val="nil"/>
              <w:left w:val="nil"/>
              <w:bottom w:val="nil"/>
              <w:right w:val="nil"/>
            </w:tcBorders>
            <w:vAlign w:val="center"/>
          </w:tcPr>
          <w:p w14:paraId="08D4C51E" w14:textId="77777777" w:rsidR="00B42CC9" w:rsidRPr="00B42CC9" w:rsidRDefault="00B42CC9" w:rsidP="00B42CC9">
            <w:pPr>
              <w:keepNext/>
              <w:rPr>
                <w:rFonts w:cs="Times New Roman"/>
                <w:szCs w:val="24"/>
              </w:rPr>
            </w:pPr>
          </w:p>
        </w:tc>
        <w:tc>
          <w:tcPr>
            <w:tcW w:w="819" w:type="pct"/>
            <w:tcBorders>
              <w:top w:val="nil"/>
              <w:left w:val="nil"/>
              <w:bottom w:val="nil"/>
              <w:right w:val="nil"/>
            </w:tcBorders>
            <w:vAlign w:val="center"/>
          </w:tcPr>
          <w:p w14:paraId="659AD7FA" w14:textId="77777777" w:rsidR="00B42CC9" w:rsidRPr="00B42CC9" w:rsidRDefault="001F27E9" w:rsidP="00B42CC9">
            <w:pPr>
              <w:keepNext/>
              <w:rPr>
                <w:rFonts w:cs="Times New Roman"/>
                <w:szCs w:val="24"/>
              </w:rPr>
            </w:pPr>
            <w:r w:rsidRPr="00B42CC9">
              <w:rPr>
                <w:rFonts w:cs="Times New Roman"/>
                <w:szCs w:val="24"/>
              </w:rPr>
              <w:t>R9B1</w:t>
            </w:r>
          </w:p>
        </w:tc>
        <w:tc>
          <w:tcPr>
            <w:tcW w:w="1323" w:type="pct"/>
            <w:tcBorders>
              <w:top w:val="nil"/>
              <w:left w:val="nil"/>
              <w:bottom w:val="nil"/>
              <w:right w:val="nil"/>
            </w:tcBorders>
            <w:vAlign w:val="center"/>
          </w:tcPr>
          <w:p w14:paraId="005C87FD" w14:textId="77777777" w:rsidR="00B42CC9" w:rsidRPr="00B42CC9" w:rsidRDefault="001F27E9" w:rsidP="00B42CC9">
            <w:pPr>
              <w:keepNext/>
              <w:rPr>
                <w:rFonts w:cs="Times New Roman"/>
                <w:szCs w:val="24"/>
              </w:rPr>
            </w:pPr>
            <w:r w:rsidRPr="00B42CC9">
              <w:rPr>
                <w:rFonts w:cs="Times New Roman"/>
                <w:szCs w:val="24"/>
              </w:rPr>
              <w:t>55.5 ± 6.0</w:t>
            </w:r>
          </w:p>
        </w:tc>
        <w:tc>
          <w:tcPr>
            <w:tcW w:w="1129" w:type="pct"/>
            <w:tcBorders>
              <w:top w:val="nil"/>
              <w:left w:val="nil"/>
              <w:bottom w:val="nil"/>
              <w:right w:val="nil"/>
            </w:tcBorders>
            <w:vAlign w:val="center"/>
          </w:tcPr>
          <w:p w14:paraId="78D9932E" w14:textId="77777777" w:rsidR="00B42CC9" w:rsidRPr="00B42CC9" w:rsidRDefault="001F27E9" w:rsidP="00B42CC9">
            <w:pPr>
              <w:keepNext/>
              <w:rPr>
                <w:rFonts w:cs="Times New Roman"/>
                <w:szCs w:val="24"/>
              </w:rPr>
            </w:pPr>
            <w:r w:rsidRPr="00B42CC9">
              <w:rPr>
                <w:rFonts w:cs="Times New Roman"/>
                <w:szCs w:val="24"/>
              </w:rPr>
              <w:t>4.8 ± 0.3</w:t>
            </w:r>
          </w:p>
        </w:tc>
        <w:tc>
          <w:tcPr>
            <w:tcW w:w="901" w:type="pct"/>
            <w:tcBorders>
              <w:top w:val="nil"/>
              <w:left w:val="nil"/>
              <w:bottom w:val="nil"/>
              <w:right w:val="nil"/>
            </w:tcBorders>
            <w:vAlign w:val="center"/>
          </w:tcPr>
          <w:p w14:paraId="4DF0343D" w14:textId="77777777" w:rsidR="00B42CC9" w:rsidRPr="00B42CC9" w:rsidRDefault="001F27E9" w:rsidP="00B42CC9">
            <w:pPr>
              <w:keepNext/>
              <w:rPr>
                <w:rFonts w:cs="Times New Roman"/>
                <w:szCs w:val="24"/>
              </w:rPr>
            </w:pPr>
            <w:r w:rsidRPr="00B42CC9">
              <w:rPr>
                <w:rFonts w:cs="Times New Roman"/>
                <w:szCs w:val="24"/>
              </w:rPr>
              <w:t>13.2 ± 1.4</w:t>
            </w:r>
          </w:p>
        </w:tc>
      </w:tr>
      <w:tr w:rsidR="009E3BA1" w14:paraId="785F07B5" w14:textId="77777777" w:rsidTr="00B11D11">
        <w:trPr>
          <w:trHeight w:val="23"/>
        </w:trPr>
        <w:tc>
          <w:tcPr>
            <w:tcW w:w="825" w:type="pct"/>
            <w:vMerge/>
            <w:tcBorders>
              <w:top w:val="nil"/>
              <w:left w:val="nil"/>
              <w:bottom w:val="nil"/>
              <w:right w:val="nil"/>
            </w:tcBorders>
            <w:vAlign w:val="center"/>
          </w:tcPr>
          <w:p w14:paraId="0861FB32" w14:textId="77777777" w:rsidR="00B42CC9" w:rsidRPr="00B42CC9" w:rsidRDefault="00B42CC9" w:rsidP="00B42CC9">
            <w:pPr>
              <w:keepNext/>
              <w:rPr>
                <w:rFonts w:cs="Times New Roman"/>
                <w:szCs w:val="24"/>
              </w:rPr>
            </w:pPr>
          </w:p>
        </w:tc>
        <w:tc>
          <w:tcPr>
            <w:tcW w:w="819" w:type="pct"/>
            <w:tcBorders>
              <w:top w:val="nil"/>
              <w:left w:val="nil"/>
              <w:bottom w:val="nil"/>
              <w:right w:val="nil"/>
            </w:tcBorders>
            <w:vAlign w:val="center"/>
          </w:tcPr>
          <w:p w14:paraId="31EE5BFF" w14:textId="77777777" w:rsidR="00B42CC9" w:rsidRPr="00B42CC9" w:rsidRDefault="001F27E9" w:rsidP="00B42CC9">
            <w:pPr>
              <w:keepNext/>
              <w:rPr>
                <w:rFonts w:cs="Times New Roman"/>
                <w:szCs w:val="24"/>
              </w:rPr>
            </w:pPr>
            <w:r w:rsidRPr="00B42CC9">
              <w:rPr>
                <w:rFonts w:cs="Times New Roman"/>
                <w:szCs w:val="24"/>
              </w:rPr>
              <w:t>WH</w:t>
            </w:r>
          </w:p>
        </w:tc>
        <w:tc>
          <w:tcPr>
            <w:tcW w:w="1323" w:type="pct"/>
            <w:tcBorders>
              <w:top w:val="nil"/>
              <w:left w:val="nil"/>
              <w:bottom w:val="nil"/>
              <w:right w:val="nil"/>
            </w:tcBorders>
            <w:vAlign w:val="center"/>
          </w:tcPr>
          <w:p w14:paraId="204C0D45" w14:textId="77777777" w:rsidR="00B42CC9" w:rsidRPr="00B42CC9" w:rsidRDefault="001F27E9" w:rsidP="00B42CC9">
            <w:pPr>
              <w:keepNext/>
              <w:rPr>
                <w:rFonts w:cs="Times New Roman"/>
                <w:szCs w:val="24"/>
              </w:rPr>
            </w:pPr>
            <w:r w:rsidRPr="00B42CC9">
              <w:rPr>
                <w:rFonts w:cs="Times New Roman"/>
                <w:szCs w:val="24"/>
              </w:rPr>
              <w:t>50.2 ± 9.2</w:t>
            </w:r>
          </w:p>
        </w:tc>
        <w:tc>
          <w:tcPr>
            <w:tcW w:w="1129" w:type="pct"/>
            <w:tcBorders>
              <w:top w:val="nil"/>
              <w:left w:val="nil"/>
              <w:bottom w:val="nil"/>
              <w:right w:val="nil"/>
            </w:tcBorders>
            <w:vAlign w:val="center"/>
          </w:tcPr>
          <w:p w14:paraId="20A5DC6C" w14:textId="77777777" w:rsidR="00B42CC9" w:rsidRPr="00B42CC9" w:rsidRDefault="001F27E9" w:rsidP="00B42CC9">
            <w:pPr>
              <w:keepNext/>
              <w:rPr>
                <w:rFonts w:cs="Times New Roman"/>
                <w:szCs w:val="24"/>
              </w:rPr>
            </w:pPr>
            <w:r w:rsidRPr="00B42CC9">
              <w:rPr>
                <w:rFonts w:cs="Times New Roman"/>
                <w:szCs w:val="24"/>
              </w:rPr>
              <w:t>4.3 ± 0.8</w:t>
            </w:r>
          </w:p>
        </w:tc>
        <w:tc>
          <w:tcPr>
            <w:tcW w:w="901" w:type="pct"/>
            <w:tcBorders>
              <w:top w:val="nil"/>
              <w:left w:val="nil"/>
              <w:bottom w:val="nil"/>
              <w:right w:val="nil"/>
            </w:tcBorders>
            <w:vAlign w:val="center"/>
          </w:tcPr>
          <w:p w14:paraId="1605D23C" w14:textId="77777777" w:rsidR="00B42CC9" w:rsidRPr="00B42CC9" w:rsidRDefault="001F27E9" w:rsidP="00B42CC9">
            <w:pPr>
              <w:keepNext/>
              <w:rPr>
                <w:rFonts w:cs="Times New Roman"/>
                <w:szCs w:val="24"/>
              </w:rPr>
            </w:pPr>
            <w:r w:rsidRPr="00B42CC9">
              <w:rPr>
                <w:rFonts w:cs="Times New Roman"/>
                <w:szCs w:val="24"/>
              </w:rPr>
              <w:t>11.9 ± 2.2</w:t>
            </w:r>
          </w:p>
        </w:tc>
      </w:tr>
      <w:tr w:rsidR="009E3BA1" w14:paraId="3F615BED" w14:textId="77777777" w:rsidTr="00B11D11">
        <w:trPr>
          <w:trHeight w:val="23"/>
        </w:trPr>
        <w:tc>
          <w:tcPr>
            <w:tcW w:w="825" w:type="pct"/>
            <w:vMerge/>
            <w:tcBorders>
              <w:top w:val="nil"/>
              <w:left w:val="nil"/>
              <w:bottom w:val="single" w:sz="6" w:space="0" w:color="auto"/>
              <w:right w:val="nil"/>
            </w:tcBorders>
            <w:vAlign w:val="center"/>
          </w:tcPr>
          <w:p w14:paraId="70B7A8A1" w14:textId="77777777" w:rsidR="00B42CC9" w:rsidRPr="00B42CC9" w:rsidRDefault="00B42CC9" w:rsidP="00B42CC9">
            <w:pPr>
              <w:keepNext/>
              <w:rPr>
                <w:rFonts w:cs="Times New Roman"/>
                <w:szCs w:val="24"/>
              </w:rPr>
            </w:pPr>
          </w:p>
        </w:tc>
        <w:tc>
          <w:tcPr>
            <w:tcW w:w="819" w:type="pct"/>
            <w:tcBorders>
              <w:top w:val="nil"/>
              <w:left w:val="nil"/>
              <w:bottom w:val="single" w:sz="6" w:space="0" w:color="auto"/>
              <w:right w:val="nil"/>
            </w:tcBorders>
            <w:vAlign w:val="center"/>
          </w:tcPr>
          <w:p w14:paraId="50CD2EAF" w14:textId="77777777" w:rsidR="00B42CC9" w:rsidRPr="00B42CC9" w:rsidRDefault="001F27E9" w:rsidP="00B42CC9">
            <w:pPr>
              <w:keepNext/>
              <w:rPr>
                <w:rFonts w:cs="Times New Roman"/>
                <w:szCs w:val="24"/>
              </w:rPr>
            </w:pPr>
            <w:r w:rsidRPr="00B42CC9">
              <w:rPr>
                <w:rFonts w:cs="Times New Roman"/>
                <w:szCs w:val="24"/>
              </w:rPr>
              <w:t>R3B1</w:t>
            </w:r>
          </w:p>
        </w:tc>
        <w:tc>
          <w:tcPr>
            <w:tcW w:w="1323" w:type="pct"/>
            <w:tcBorders>
              <w:top w:val="nil"/>
              <w:left w:val="nil"/>
              <w:bottom w:val="single" w:sz="6" w:space="0" w:color="auto"/>
              <w:right w:val="nil"/>
            </w:tcBorders>
            <w:vAlign w:val="center"/>
          </w:tcPr>
          <w:p w14:paraId="6A84D5B3" w14:textId="77777777" w:rsidR="00B42CC9" w:rsidRPr="00B42CC9" w:rsidRDefault="001F27E9" w:rsidP="00B42CC9">
            <w:pPr>
              <w:keepNext/>
              <w:rPr>
                <w:rFonts w:cs="Times New Roman"/>
                <w:szCs w:val="24"/>
              </w:rPr>
            </w:pPr>
            <w:r w:rsidRPr="00B42CC9">
              <w:rPr>
                <w:rFonts w:cs="Times New Roman"/>
                <w:szCs w:val="24"/>
              </w:rPr>
              <w:t>69.6 ± 11.8</w:t>
            </w:r>
          </w:p>
        </w:tc>
        <w:tc>
          <w:tcPr>
            <w:tcW w:w="1129" w:type="pct"/>
            <w:tcBorders>
              <w:top w:val="nil"/>
              <w:left w:val="nil"/>
              <w:bottom w:val="single" w:sz="6" w:space="0" w:color="auto"/>
              <w:right w:val="nil"/>
            </w:tcBorders>
            <w:vAlign w:val="center"/>
          </w:tcPr>
          <w:p w14:paraId="050723F9" w14:textId="77777777" w:rsidR="00B42CC9" w:rsidRPr="00B42CC9" w:rsidRDefault="001F27E9" w:rsidP="00B42CC9">
            <w:pPr>
              <w:keepNext/>
              <w:rPr>
                <w:rFonts w:cs="Times New Roman"/>
                <w:szCs w:val="24"/>
              </w:rPr>
            </w:pPr>
            <w:r w:rsidRPr="00B42CC9">
              <w:rPr>
                <w:rFonts w:cs="Times New Roman"/>
                <w:szCs w:val="24"/>
              </w:rPr>
              <w:t>6.1 ± 0.9</w:t>
            </w:r>
          </w:p>
        </w:tc>
        <w:tc>
          <w:tcPr>
            <w:tcW w:w="901" w:type="pct"/>
            <w:tcBorders>
              <w:top w:val="nil"/>
              <w:left w:val="nil"/>
              <w:bottom w:val="single" w:sz="6" w:space="0" w:color="auto"/>
              <w:right w:val="nil"/>
            </w:tcBorders>
            <w:vAlign w:val="center"/>
          </w:tcPr>
          <w:p w14:paraId="7DFBC92A" w14:textId="77777777" w:rsidR="00B42CC9" w:rsidRPr="00B42CC9" w:rsidRDefault="001F27E9" w:rsidP="00B42CC9">
            <w:pPr>
              <w:keepNext/>
              <w:rPr>
                <w:rFonts w:cs="Times New Roman"/>
                <w:szCs w:val="24"/>
              </w:rPr>
            </w:pPr>
            <w:r w:rsidRPr="00B42CC9">
              <w:rPr>
                <w:rFonts w:cs="Times New Roman"/>
                <w:szCs w:val="24"/>
              </w:rPr>
              <w:t>16.6 ± 2.8</w:t>
            </w:r>
          </w:p>
        </w:tc>
      </w:tr>
      <w:tr w:rsidR="009E3BA1" w14:paraId="52689B66" w14:textId="77777777" w:rsidTr="00B11D11">
        <w:trPr>
          <w:trHeight w:val="23"/>
        </w:trPr>
        <w:tc>
          <w:tcPr>
            <w:tcW w:w="825" w:type="pct"/>
            <w:vMerge w:val="restart"/>
            <w:tcBorders>
              <w:top w:val="single" w:sz="6" w:space="0" w:color="auto"/>
              <w:left w:val="nil"/>
              <w:bottom w:val="nil"/>
              <w:right w:val="nil"/>
            </w:tcBorders>
            <w:vAlign w:val="center"/>
          </w:tcPr>
          <w:p w14:paraId="15105CC1" w14:textId="77777777" w:rsidR="00B42CC9" w:rsidRPr="00B42CC9" w:rsidRDefault="001F27E9" w:rsidP="00B42CC9">
            <w:pPr>
              <w:keepNext/>
              <w:rPr>
                <w:rFonts w:cs="Times New Roman"/>
                <w:szCs w:val="24"/>
              </w:rPr>
            </w:pPr>
            <w:r w:rsidRPr="00B42CC9">
              <w:rPr>
                <w:rFonts w:cs="Times New Roman"/>
                <w:szCs w:val="24"/>
              </w:rPr>
              <w:t>Rejina</w:t>
            </w:r>
          </w:p>
        </w:tc>
        <w:tc>
          <w:tcPr>
            <w:tcW w:w="819" w:type="pct"/>
            <w:tcBorders>
              <w:top w:val="single" w:sz="6" w:space="0" w:color="auto"/>
              <w:left w:val="nil"/>
              <w:bottom w:val="nil"/>
              <w:right w:val="nil"/>
            </w:tcBorders>
            <w:vAlign w:val="center"/>
          </w:tcPr>
          <w:p w14:paraId="2FC320CC" w14:textId="77777777" w:rsidR="00B42CC9" w:rsidRPr="00B42CC9" w:rsidRDefault="001F27E9" w:rsidP="00B42CC9">
            <w:pPr>
              <w:keepNext/>
              <w:rPr>
                <w:rFonts w:cs="Times New Roman"/>
                <w:szCs w:val="24"/>
              </w:rPr>
            </w:pPr>
            <w:r w:rsidRPr="00B42CC9">
              <w:rPr>
                <w:rFonts w:cs="Times New Roman"/>
                <w:szCs w:val="24"/>
              </w:rPr>
              <w:t>R</w:t>
            </w:r>
          </w:p>
        </w:tc>
        <w:tc>
          <w:tcPr>
            <w:tcW w:w="1323" w:type="pct"/>
            <w:tcBorders>
              <w:top w:val="single" w:sz="6" w:space="0" w:color="auto"/>
              <w:left w:val="nil"/>
              <w:bottom w:val="nil"/>
              <w:right w:val="nil"/>
            </w:tcBorders>
            <w:vAlign w:val="center"/>
          </w:tcPr>
          <w:p w14:paraId="6BCDECED" w14:textId="77777777" w:rsidR="00B42CC9" w:rsidRPr="00B42CC9" w:rsidRDefault="001F27E9" w:rsidP="00B42CC9">
            <w:pPr>
              <w:keepNext/>
              <w:rPr>
                <w:rFonts w:cs="Times New Roman"/>
                <w:szCs w:val="24"/>
              </w:rPr>
            </w:pPr>
            <w:r w:rsidRPr="00B42CC9">
              <w:rPr>
                <w:rFonts w:cs="Times New Roman"/>
                <w:szCs w:val="24"/>
              </w:rPr>
              <w:t>33.0 ± 2.0 c</w:t>
            </w:r>
          </w:p>
        </w:tc>
        <w:tc>
          <w:tcPr>
            <w:tcW w:w="1129" w:type="pct"/>
            <w:tcBorders>
              <w:top w:val="single" w:sz="6" w:space="0" w:color="auto"/>
              <w:left w:val="nil"/>
              <w:bottom w:val="nil"/>
              <w:right w:val="nil"/>
            </w:tcBorders>
            <w:vAlign w:val="center"/>
          </w:tcPr>
          <w:p w14:paraId="5607307D" w14:textId="77777777" w:rsidR="00B42CC9" w:rsidRPr="00B42CC9" w:rsidRDefault="001F27E9" w:rsidP="00B42CC9">
            <w:pPr>
              <w:keepNext/>
              <w:rPr>
                <w:rFonts w:cs="Times New Roman"/>
                <w:szCs w:val="24"/>
              </w:rPr>
            </w:pPr>
            <w:r w:rsidRPr="00B42CC9">
              <w:rPr>
                <w:rFonts w:cs="Times New Roman"/>
                <w:szCs w:val="24"/>
              </w:rPr>
              <w:t>4.7 ± 1.1 b</w:t>
            </w:r>
          </w:p>
        </w:tc>
        <w:tc>
          <w:tcPr>
            <w:tcW w:w="901" w:type="pct"/>
            <w:tcBorders>
              <w:top w:val="single" w:sz="6" w:space="0" w:color="auto"/>
              <w:left w:val="nil"/>
              <w:bottom w:val="nil"/>
              <w:right w:val="nil"/>
            </w:tcBorders>
            <w:vAlign w:val="center"/>
          </w:tcPr>
          <w:p w14:paraId="6CDC16EE" w14:textId="77777777" w:rsidR="00B42CC9" w:rsidRPr="00B42CC9" w:rsidRDefault="001F27E9" w:rsidP="00B42CC9">
            <w:pPr>
              <w:keepNext/>
              <w:rPr>
                <w:rFonts w:cs="Times New Roman"/>
                <w:szCs w:val="24"/>
              </w:rPr>
            </w:pPr>
            <w:r w:rsidRPr="00B42CC9">
              <w:rPr>
                <w:rFonts w:cs="Times New Roman"/>
                <w:szCs w:val="24"/>
              </w:rPr>
              <w:t>2.7 ± 0.6 b</w:t>
            </w:r>
          </w:p>
        </w:tc>
      </w:tr>
      <w:tr w:rsidR="009E3BA1" w14:paraId="50DB4B52" w14:textId="77777777" w:rsidTr="00B11D11">
        <w:trPr>
          <w:trHeight w:val="23"/>
        </w:trPr>
        <w:tc>
          <w:tcPr>
            <w:tcW w:w="825" w:type="pct"/>
            <w:vMerge/>
            <w:tcBorders>
              <w:top w:val="nil"/>
              <w:left w:val="nil"/>
              <w:bottom w:val="nil"/>
              <w:right w:val="nil"/>
            </w:tcBorders>
            <w:vAlign w:val="center"/>
          </w:tcPr>
          <w:p w14:paraId="121E8A79" w14:textId="77777777" w:rsidR="00B42CC9" w:rsidRPr="00B42CC9" w:rsidRDefault="00B42CC9" w:rsidP="00B42CC9">
            <w:pPr>
              <w:keepNext/>
              <w:rPr>
                <w:rFonts w:cs="Times New Roman"/>
                <w:szCs w:val="24"/>
              </w:rPr>
            </w:pPr>
          </w:p>
        </w:tc>
        <w:tc>
          <w:tcPr>
            <w:tcW w:w="819" w:type="pct"/>
            <w:tcBorders>
              <w:top w:val="nil"/>
              <w:left w:val="nil"/>
              <w:bottom w:val="nil"/>
              <w:right w:val="nil"/>
            </w:tcBorders>
            <w:vAlign w:val="center"/>
          </w:tcPr>
          <w:p w14:paraId="38B30572" w14:textId="77777777" w:rsidR="00B42CC9" w:rsidRPr="00B42CC9" w:rsidRDefault="001F27E9" w:rsidP="00B42CC9">
            <w:pPr>
              <w:keepNext/>
              <w:rPr>
                <w:rFonts w:cs="Times New Roman"/>
                <w:szCs w:val="24"/>
              </w:rPr>
            </w:pPr>
            <w:r w:rsidRPr="00B42CC9">
              <w:rPr>
                <w:rFonts w:cs="Times New Roman"/>
                <w:szCs w:val="24"/>
              </w:rPr>
              <w:t>R9B1</w:t>
            </w:r>
          </w:p>
        </w:tc>
        <w:tc>
          <w:tcPr>
            <w:tcW w:w="1323" w:type="pct"/>
            <w:tcBorders>
              <w:top w:val="nil"/>
              <w:left w:val="nil"/>
              <w:bottom w:val="nil"/>
              <w:right w:val="nil"/>
            </w:tcBorders>
            <w:vAlign w:val="center"/>
          </w:tcPr>
          <w:p w14:paraId="46E4B6D0" w14:textId="77777777" w:rsidR="00B42CC9" w:rsidRPr="00B42CC9" w:rsidRDefault="001F27E9" w:rsidP="00B42CC9">
            <w:pPr>
              <w:keepNext/>
              <w:rPr>
                <w:rFonts w:cs="Times New Roman"/>
                <w:szCs w:val="24"/>
              </w:rPr>
            </w:pPr>
            <w:r w:rsidRPr="00B42CC9">
              <w:rPr>
                <w:rFonts w:cs="Times New Roman"/>
                <w:szCs w:val="24"/>
              </w:rPr>
              <w:t>73.0 ± 17.4 b</w:t>
            </w:r>
          </w:p>
        </w:tc>
        <w:tc>
          <w:tcPr>
            <w:tcW w:w="1129" w:type="pct"/>
            <w:tcBorders>
              <w:top w:val="nil"/>
              <w:left w:val="nil"/>
              <w:bottom w:val="nil"/>
              <w:right w:val="nil"/>
            </w:tcBorders>
            <w:vAlign w:val="center"/>
          </w:tcPr>
          <w:p w14:paraId="4F461F94" w14:textId="77777777" w:rsidR="00B42CC9" w:rsidRPr="00B42CC9" w:rsidRDefault="001F27E9" w:rsidP="00B42CC9">
            <w:pPr>
              <w:keepNext/>
              <w:rPr>
                <w:rFonts w:cs="Times New Roman"/>
                <w:szCs w:val="24"/>
              </w:rPr>
            </w:pPr>
            <w:r w:rsidRPr="00B42CC9">
              <w:rPr>
                <w:rFonts w:cs="Times New Roman"/>
                <w:szCs w:val="24"/>
              </w:rPr>
              <w:t>4.7 ± 0.6 b</w:t>
            </w:r>
          </w:p>
        </w:tc>
        <w:tc>
          <w:tcPr>
            <w:tcW w:w="901" w:type="pct"/>
            <w:tcBorders>
              <w:top w:val="nil"/>
              <w:left w:val="nil"/>
              <w:bottom w:val="nil"/>
              <w:right w:val="nil"/>
            </w:tcBorders>
            <w:vAlign w:val="center"/>
          </w:tcPr>
          <w:p w14:paraId="50365EAF" w14:textId="77777777" w:rsidR="00B42CC9" w:rsidRPr="00B42CC9" w:rsidRDefault="001F27E9" w:rsidP="00B42CC9">
            <w:pPr>
              <w:keepNext/>
              <w:rPr>
                <w:rFonts w:cs="Times New Roman"/>
                <w:szCs w:val="24"/>
              </w:rPr>
            </w:pPr>
            <w:r w:rsidRPr="00B42CC9">
              <w:rPr>
                <w:rFonts w:cs="Times New Roman"/>
                <w:szCs w:val="24"/>
              </w:rPr>
              <w:t>2.5 ± 0.3 ab</w:t>
            </w:r>
          </w:p>
        </w:tc>
      </w:tr>
      <w:tr w:rsidR="009E3BA1" w14:paraId="64532883" w14:textId="77777777" w:rsidTr="00B11D11">
        <w:trPr>
          <w:trHeight w:val="23"/>
        </w:trPr>
        <w:tc>
          <w:tcPr>
            <w:tcW w:w="825" w:type="pct"/>
            <w:vMerge/>
            <w:tcBorders>
              <w:top w:val="nil"/>
              <w:left w:val="nil"/>
              <w:bottom w:val="nil"/>
              <w:right w:val="nil"/>
            </w:tcBorders>
            <w:vAlign w:val="center"/>
          </w:tcPr>
          <w:p w14:paraId="07E56A46" w14:textId="77777777" w:rsidR="00B42CC9" w:rsidRPr="00B42CC9" w:rsidRDefault="00B42CC9" w:rsidP="00B42CC9">
            <w:pPr>
              <w:keepNext/>
              <w:rPr>
                <w:rFonts w:cs="Times New Roman"/>
                <w:szCs w:val="24"/>
              </w:rPr>
            </w:pPr>
          </w:p>
        </w:tc>
        <w:tc>
          <w:tcPr>
            <w:tcW w:w="819" w:type="pct"/>
            <w:tcBorders>
              <w:top w:val="nil"/>
              <w:left w:val="nil"/>
              <w:bottom w:val="nil"/>
              <w:right w:val="nil"/>
            </w:tcBorders>
            <w:vAlign w:val="center"/>
          </w:tcPr>
          <w:p w14:paraId="072ABEF9" w14:textId="77777777" w:rsidR="00B42CC9" w:rsidRPr="00B42CC9" w:rsidRDefault="001F27E9" w:rsidP="00B42CC9">
            <w:pPr>
              <w:keepNext/>
              <w:rPr>
                <w:rFonts w:cs="Times New Roman"/>
                <w:szCs w:val="24"/>
              </w:rPr>
            </w:pPr>
            <w:r w:rsidRPr="00B42CC9">
              <w:rPr>
                <w:rFonts w:cs="Times New Roman"/>
                <w:szCs w:val="24"/>
              </w:rPr>
              <w:t>WH</w:t>
            </w:r>
          </w:p>
        </w:tc>
        <w:tc>
          <w:tcPr>
            <w:tcW w:w="1323" w:type="pct"/>
            <w:tcBorders>
              <w:top w:val="nil"/>
              <w:left w:val="nil"/>
              <w:bottom w:val="nil"/>
              <w:right w:val="nil"/>
            </w:tcBorders>
            <w:vAlign w:val="center"/>
          </w:tcPr>
          <w:p w14:paraId="0DED0B23" w14:textId="77777777" w:rsidR="00B42CC9" w:rsidRPr="00B42CC9" w:rsidRDefault="001F27E9" w:rsidP="00B42CC9">
            <w:pPr>
              <w:keepNext/>
              <w:rPr>
                <w:rFonts w:cs="Times New Roman"/>
                <w:szCs w:val="24"/>
              </w:rPr>
            </w:pPr>
            <w:r w:rsidRPr="00B42CC9">
              <w:rPr>
                <w:rFonts w:cs="Times New Roman"/>
                <w:szCs w:val="24"/>
              </w:rPr>
              <w:t>135.7 ± 21.3 a</w:t>
            </w:r>
          </w:p>
        </w:tc>
        <w:tc>
          <w:tcPr>
            <w:tcW w:w="1129" w:type="pct"/>
            <w:tcBorders>
              <w:top w:val="nil"/>
              <w:left w:val="nil"/>
              <w:bottom w:val="nil"/>
              <w:right w:val="nil"/>
            </w:tcBorders>
            <w:vAlign w:val="center"/>
          </w:tcPr>
          <w:p w14:paraId="59D0E56D" w14:textId="77777777" w:rsidR="00B42CC9" w:rsidRPr="00B42CC9" w:rsidRDefault="001F27E9" w:rsidP="00B42CC9">
            <w:pPr>
              <w:keepNext/>
              <w:rPr>
                <w:rFonts w:cs="Times New Roman"/>
                <w:szCs w:val="24"/>
              </w:rPr>
            </w:pPr>
            <w:r w:rsidRPr="00B42CC9">
              <w:rPr>
                <w:rFonts w:cs="Times New Roman"/>
                <w:szCs w:val="24"/>
              </w:rPr>
              <w:t>9.2 ± 1.5 a</w:t>
            </w:r>
          </w:p>
        </w:tc>
        <w:tc>
          <w:tcPr>
            <w:tcW w:w="901" w:type="pct"/>
            <w:tcBorders>
              <w:top w:val="nil"/>
              <w:left w:val="nil"/>
              <w:bottom w:val="nil"/>
              <w:right w:val="nil"/>
            </w:tcBorders>
            <w:vAlign w:val="center"/>
          </w:tcPr>
          <w:p w14:paraId="3DFE6AC7" w14:textId="77777777" w:rsidR="00B42CC9" w:rsidRPr="00B42CC9" w:rsidRDefault="001F27E9" w:rsidP="00B42CC9">
            <w:pPr>
              <w:keepNext/>
              <w:rPr>
                <w:rFonts w:cs="Times New Roman"/>
                <w:szCs w:val="24"/>
              </w:rPr>
            </w:pPr>
            <w:r w:rsidRPr="00B42CC9">
              <w:rPr>
                <w:rFonts w:cs="Times New Roman"/>
                <w:szCs w:val="24"/>
              </w:rPr>
              <w:t>5.1 ± 0.8 a</w:t>
            </w:r>
          </w:p>
        </w:tc>
      </w:tr>
      <w:tr w:rsidR="009E3BA1" w14:paraId="0E03DDFC" w14:textId="77777777" w:rsidTr="00B11D11">
        <w:trPr>
          <w:trHeight w:val="23"/>
        </w:trPr>
        <w:tc>
          <w:tcPr>
            <w:tcW w:w="825" w:type="pct"/>
            <w:vMerge/>
            <w:tcBorders>
              <w:top w:val="nil"/>
              <w:left w:val="nil"/>
              <w:bottom w:val="single" w:sz="12" w:space="0" w:color="auto"/>
              <w:right w:val="nil"/>
            </w:tcBorders>
            <w:vAlign w:val="center"/>
          </w:tcPr>
          <w:p w14:paraId="654609B9" w14:textId="77777777" w:rsidR="00B42CC9" w:rsidRPr="00B42CC9" w:rsidRDefault="00B42CC9" w:rsidP="00B42CC9">
            <w:pPr>
              <w:keepNext/>
              <w:rPr>
                <w:rFonts w:cs="Times New Roman"/>
                <w:szCs w:val="24"/>
              </w:rPr>
            </w:pPr>
          </w:p>
        </w:tc>
        <w:tc>
          <w:tcPr>
            <w:tcW w:w="819" w:type="pct"/>
            <w:tcBorders>
              <w:top w:val="nil"/>
              <w:left w:val="nil"/>
              <w:bottom w:val="single" w:sz="12" w:space="0" w:color="auto"/>
              <w:right w:val="nil"/>
            </w:tcBorders>
            <w:vAlign w:val="center"/>
          </w:tcPr>
          <w:p w14:paraId="4AEFD9C5" w14:textId="77777777" w:rsidR="00B42CC9" w:rsidRPr="00B42CC9" w:rsidRDefault="001F27E9" w:rsidP="00B42CC9">
            <w:pPr>
              <w:keepNext/>
              <w:rPr>
                <w:rFonts w:cs="Times New Roman"/>
                <w:szCs w:val="24"/>
              </w:rPr>
            </w:pPr>
            <w:r w:rsidRPr="00B42CC9">
              <w:rPr>
                <w:rFonts w:cs="Times New Roman"/>
                <w:szCs w:val="24"/>
              </w:rPr>
              <w:t>R3B1</w:t>
            </w:r>
          </w:p>
        </w:tc>
        <w:tc>
          <w:tcPr>
            <w:tcW w:w="1323" w:type="pct"/>
            <w:tcBorders>
              <w:top w:val="nil"/>
              <w:left w:val="nil"/>
              <w:bottom w:val="single" w:sz="12" w:space="0" w:color="auto"/>
              <w:right w:val="nil"/>
            </w:tcBorders>
            <w:vAlign w:val="center"/>
          </w:tcPr>
          <w:p w14:paraId="6E82330E" w14:textId="77777777" w:rsidR="00B42CC9" w:rsidRPr="00B42CC9" w:rsidRDefault="001F27E9" w:rsidP="00B42CC9">
            <w:pPr>
              <w:keepNext/>
              <w:rPr>
                <w:rFonts w:cs="Times New Roman"/>
                <w:szCs w:val="24"/>
              </w:rPr>
            </w:pPr>
            <w:r w:rsidRPr="00B42CC9">
              <w:rPr>
                <w:rFonts w:cs="Times New Roman"/>
                <w:szCs w:val="24"/>
              </w:rPr>
              <w:t>90.9 ± 7.6 b</w:t>
            </w:r>
          </w:p>
        </w:tc>
        <w:tc>
          <w:tcPr>
            <w:tcW w:w="1129" w:type="pct"/>
            <w:tcBorders>
              <w:top w:val="nil"/>
              <w:left w:val="nil"/>
              <w:bottom w:val="single" w:sz="12" w:space="0" w:color="auto"/>
              <w:right w:val="nil"/>
            </w:tcBorders>
            <w:vAlign w:val="center"/>
          </w:tcPr>
          <w:p w14:paraId="13ED8DC9" w14:textId="77777777" w:rsidR="00B42CC9" w:rsidRPr="00B42CC9" w:rsidRDefault="001F27E9" w:rsidP="00B42CC9">
            <w:pPr>
              <w:keepNext/>
              <w:rPr>
                <w:rFonts w:cs="Times New Roman"/>
                <w:szCs w:val="24"/>
              </w:rPr>
            </w:pPr>
            <w:r w:rsidRPr="00B42CC9">
              <w:rPr>
                <w:rFonts w:cs="Times New Roman"/>
                <w:szCs w:val="24"/>
              </w:rPr>
              <w:t>6.0 ± 0.4 ab</w:t>
            </w:r>
          </w:p>
        </w:tc>
        <w:tc>
          <w:tcPr>
            <w:tcW w:w="901" w:type="pct"/>
            <w:tcBorders>
              <w:top w:val="nil"/>
              <w:left w:val="nil"/>
              <w:bottom w:val="single" w:sz="12" w:space="0" w:color="auto"/>
              <w:right w:val="nil"/>
            </w:tcBorders>
            <w:vAlign w:val="center"/>
          </w:tcPr>
          <w:p w14:paraId="1B650880" w14:textId="77777777" w:rsidR="00B42CC9" w:rsidRPr="00B42CC9" w:rsidRDefault="001F27E9" w:rsidP="00B42CC9">
            <w:pPr>
              <w:keepNext/>
              <w:rPr>
                <w:rFonts w:cs="Times New Roman"/>
                <w:szCs w:val="24"/>
              </w:rPr>
            </w:pPr>
            <w:r w:rsidRPr="00B42CC9">
              <w:rPr>
                <w:rFonts w:cs="Times New Roman"/>
                <w:szCs w:val="24"/>
              </w:rPr>
              <w:t>3.4 ± 0.3 ab</w:t>
            </w:r>
          </w:p>
        </w:tc>
      </w:tr>
    </w:tbl>
    <w:p w14:paraId="4567CAF6" w14:textId="77777777" w:rsidR="00B42CC9" w:rsidRPr="00B42CC9" w:rsidRDefault="00B42CC9" w:rsidP="00B42CC9">
      <w:pPr>
        <w:keepNext/>
        <w:rPr>
          <w:rFonts w:cs="Times New Roman"/>
          <w:b/>
          <w:bCs/>
          <w:szCs w:val="24"/>
        </w:rPr>
      </w:pPr>
    </w:p>
    <w:p w14:paraId="0E2167A6" w14:textId="77777777" w:rsidR="00DD7239" w:rsidRDefault="00DD7239">
      <w:pPr>
        <w:spacing w:before="0" w:after="200" w:line="276" w:lineRule="auto"/>
        <w:rPr>
          <w:rFonts w:cs="Times New Roman"/>
          <w:b/>
          <w:bCs/>
          <w:szCs w:val="24"/>
        </w:rPr>
      </w:pPr>
      <w:r>
        <w:rPr>
          <w:rFonts w:cs="Times New Roman"/>
          <w:b/>
          <w:bCs/>
          <w:szCs w:val="24"/>
        </w:rPr>
        <w:br w:type="page"/>
      </w:r>
    </w:p>
    <w:p w14:paraId="39E224F8" w14:textId="514CE606" w:rsidR="00B42CC9" w:rsidRPr="00B42CC9" w:rsidRDefault="001F27E9" w:rsidP="00B42CC9">
      <w:pPr>
        <w:keepNext/>
        <w:rPr>
          <w:rFonts w:cs="Times New Roman"/>
          <w:szCs w:val="24"/>
        </w:rPr>
      </w:pPr>
      <w:r w:rsidRPr="00B42CC9">
        <w:rPr>
          <w:rFonts w:cs="Times New Roman"/>
          <w:b/>
          <w:bCs/>
          <w:szCs w:val="24"/>
        </w:rPr>
        <w:lastRenderedPageBreak/>
        <w:t>Supplementary Table 4. Effects of light quality on the number of fruits, fruit fresh, and dry weights in ‘Micro-Tom’ 82 DAS and in ‘Rejina’ 100 DAS.</w:t>
      </w:r>
      <w:r w:rsidRPr="00B42CC9">
        <w:rPr>
          <w:rFonts w:cs="Times New Roman"/>
          <w:szCs w:val="24"/>
        </w:rPr>
        <w:t xml:space="preserve"> Each value represents the mean ± standard error. Different letters indicate significant differences at the </w:t>
      </w:r>
      <w:r w:rsidRPr="00B42CC9">
        <w:rPr>
          <w:rFonts w:cs="Times New Roman"/>
          <w:i/>
          <w:iCs/>
          <w:szCs w:val="24"/>
        </w:rPr>
        <w:t>p</w:t>
      </w:r>
      <w:r w:rsidRPr="00B42CC9">
        <w:rPr>
          <w:rFonts w:cs="Times New Roman"/>
          <w:szCs w:val="24"/>
        </w:rPr>
        <w:t xml:space="preserve"> &lt; 0.05 level among </w:t>
      </w:r>
      <w:r w:rsidR="000F47A0" w:rsidRPr="00B42CC9">
        <w:rPr>
          <w:rFonts w:cs="Times New Roman"/>
          <w:szCs w:val="24"/>
        </w:rPr>
        <w:t>light</w:t>
      </w:r>
      <w:r w:rsidR="000F47A0">
        <w:rPr>
          <w:rFonts w:cs="Times New Roman"/>
          <w:szCs w:val="24"/>
        </w:rPr>
        <w:t>-</w:t>
      </w:r>
      <w:r w:rsidRPr="00B42CC9">
        <w:rPr>
          <w:rFonts w:cs="Times New Roman"/>
          <w:szCs w:val="24"/>
        </w:rPr>
        <w:t xml:space="preserve">quality treatments using Tukey−Kramer’s test (n = 3−4). R: red light; R9B1: red/blue light ratio = 9; WH: white light; R3B1: red/blue light ratio = 3. </w:t>
      </w:r>
    </w:p>
    <w:tbl>
      <w:tblPr>
        <w:tblStyle w:val="TableGrid"/>
        <w:tblW w:w="5005" w:type="pct"/>
        <w:tblInd w:w="-97" w:type="dxa"/>
        <w:tblLayout w:type="fixed"/>
        <w:tblLook w:val="04A0" w:firstRow="1" w:lastRow="0" w:firstColumn="1" w:lastColumn="0" w:noHBand="0" w:noVBand="1"/>
      </w:tblPr>
      <w:tblGrid>
        <w:gridCol w:w="1943"/>
        <w:gridCol w:w="1943"/>
        <w:gridCol w:w="2166"/>
        <w:gridCol w:w="2148"/>
        <w:gridCol w:w="1587"/>
      </w:tblGrid>
      <w:tr w:rsidR="009E3BA1" w14:paraId="39ED04C2" w14:textId="77777777" w:rsidTr="00B11D11">
        <w:trPr>
          <w:trHeight w:val="23"/>
        </w:trPr>
        <w:tc>
          <w:tcPr>
            <w:tcW w:w="992" w:type="pct"/>
            <w:tcBorders>
              <w:top w:val="single" w:sz="12" w:space="0" w:color="auto"/>
              <w:left w:val="nil"/>
              <w:bottom w:val="single" w:sz="12" w:space="0" w:color="auto"/>
              <w:right w:val="nil"/>
            </w:tcBorders>
            <w:vAlign w:val="center"/>
          </w:tcPr>
          <w:p w14:paraId="33B1239F" w14:textId="77777777" w:rsidR="00B42CC9" w:rsidRPr="00B42CC9" w:rsidRDefault="001F27E9" w:rsidP="00B42CC9">
            <w:pPr>
              <w:keepNext/>
              <w:rPr>
                <w:rFonts w:cs="Times New Roman"/>
                <w:b/>
                <w:bCs/>
                <w:szCs w:val="24"/>
              </w:rPr>
            </w:pPr>
            <w:r w:rsidRPr="00B42CC9">
              <w:rPr>
                <w:rFonts w:cs="Times New Roman"/>
                <w:b/>
                <w:bCs/>
                <w:szCs w:val="24"/>
              </w:rPr>
              <w:t>Cultivar</w:t>
            </w:r>
          </w:p>
        </w:tc>
        <w:tc>
          <w:tcPr>
            <w:tcW w:w="992" w:type="pct"/>
            <w:tcBorders>
              <w:top w:val="single" w:sz="12" w:space="0" w:color="auto"/>
              <w:left w:val="nil"/>
              <w:bottom w:val="single" w:sz="12" w:space="0" w:color="auto"/>
              <w:right w:val="nil"/>
            </w:tcBorders>
            <w:vAlign w:val="center"/>
          </w:tcPr>
          <w:p w14:paraId="2DB06953" w14:textId="77777777" w:rsidR="00B42CC9" w:rsidRPr="00B42CC9" w:rsidRDefault="001F27E9" w:rsidP="00B42CC9">
            <w:pPr>
              <w:keepNext/>
              <w:rPr>
                <w:rFonts w:cs="Times New Roman"/>
                <w:b/>
                <w:bCs/>
                <w:szCs w:val="24"/>
              </w:rPr>
            </w:pPr>
            <w:r w:rsidRPr="00B42CC9">
              <w:rPr>
                <w:rFonts w:cs="Times New Roman"/>
                <w:b/>
                <w:bCs/>
                <w:szCs w:val="24"/>
              </w:rPr>
              <w:t>Treatment</w:t>
            </w:r>
          </w:p>
        </w:tc>
        <w:tc>
          <w:tcPr>
            <w:tcW w:w="1106" w:type="pct"/>
            <w:tcBorders>
              <w:top w:val="single" w:sz="12" w:space="0" w:color="auto"/>
              <w:left w:val="nil"/>
              <w:bottom w:val="single" w:sz="12" w:space="0" w:color="auto"/>
              <w:right w:val="nil"/>
            </w:tcBorders>
            <w:vAlign w:val="center"/>
          </w:tcPr>
          <w:p w14:paraId="63C55178" w14:textId="77777777" w:rsidR="00B42CC9" w:rsidRPr="00B42CC9" w:rsidRDefault="001F27E9" w:rsidP="00B42CC9">
            <w:pPr>
              <w:keepNext/>
              <w:rPr>
                <w:rFonts w:cs="Times New Roman"/>
                <w:b/>
                <w:bCs/>
                <w:szCs w:val="24"/>
              </w:rPr>
            </w:pPr>
            <w:r w:rsidRPr="00B42CC9">
              <w:rPr>
                <w:rFonts w:cs="Times New Roman"/>
                <w:b/>
                <w:bCs/>
                <w:szCs w:val="24"/>
              </w:rPr>
              <w:t>Number of fruits</w:t>
            </w:r>
          </w:p>
        </w:tc>
        <w:tc>
          <w:tcPr>
            <w:tcW w:w="1097" w:type="pct"/>
            <w:tcBorders>
              <w:top w:val="single" w:sz="12" w:space="0" w:color="auto"/>
              <w:left w:val="nil"/>
              <w:bottom w:val="single" w:sz="12" w:space="0" w:color="auto"/>
              <w:right w:val="nil"/>
            </w:tcBorders>
            <w:vAlign w:val="center"/>
          </w:tcPr>
          <w:p w14:paraId="23D34AE7" w14:textId="77777777" w:rsidR="00B42CC9" w:rsidRPr="00B42CC9" w:rsidRDefault="001F27E9" w:rsidP="00B42CC9">
            <w:pPr>
              <w:keepNext/>
              <w:rPr>
                <w:rFonts w:cs="Times New Roman"/>
                <w:b/>
                <w:bCs/>
                <w:szCs w:val="24"/>
              </w:rPr>
            </w:pPr>
            <w:r w:rsidRPr="00B42CC9">
              <w:rPr>
                <w:rFonts w:cs="Times New Roman"/>
                <w:b/>
                <w:bCs/>
                <w:szCs w:val="24"/>
              </w:rPr>
              <w:t>Fruit fresh weight</w:t>
            </w:r>
          </w:p>
          <w:p w14:paraId="7BED3F61" w14:textId="77777777" w:rsidR="00B42CC9" w:rsidRPr="00B42CC9" w:rsidRDefault="001F27E9" w:rsidP="00B42CC9">
            <w:pPr>
              <w:keepNext/>
              <w:rPr>
                <w:rFonts w:cs="Times New Roman"/>
                <w:b/>
                <w:bCs/>
                <w:szCs w:val="24"/>
              </w:rPr>
            </w:pPr>
            <w:r w:rsidRPr="00B42CC9">
              <w:rPr>
                <w:rFonts w:cs="Times New Roman"/>
                <w:b/>
                <w:bCs/>
                <w:szCs w:val="24"/>
              </w:rPr>
              <w:t>(g)</w:t>
            </w:r>
          </w:p>
        </w:tc>
        <w:tc>
          <w:tcPr>
            <w:tcW w:w="811" w:type="pct"/>
            <w:tcBorders>
              <w:top w:val="single" w:sz="12" w:space="0" w:color="auto"/>
              <w:left w:val="nil"/>
              <w:bottom w:val="single" w:sz="12" w:space="0" w:color="auto"/>
              <w:right w:val="nil"/>
            </w:tcBorders>
            <w:vAlign w:val="center"/>
          </w:tcPr>
          <w:p w14:paraId="57A566AC" w14:textId="77777777" w:rsidR="00B42CC9" w:rsidRPr="00B42CC9" w:rsidRDefault="001F27E9" w:rsidP="00B42CC9">
            <w:pPr>
              <w:keepNext/>
              <w:rPr>
                <w:rFonts w:cs="Times New Roman"/>
                <w:b/>
                <w:bCs/>
                <w:szCs w:val="24"/>
              </w:rPr>
            </w:pPr>
            <w:r w:rsidRPr="00B42CC9">
              <w:rPr>
                <w:rFonts w:cs="Times New Roman"/>
                <w:b/>
                <w:bCs/>
                <w:szCs w:val="24"/>
              </w:rPr>
              <w:t>Fruit dry weight</w:t>
            </w:r>
          </w:p>
          <w:p w14:paraId="7F60A6D4" w14:textId="77777777" w:rsidR="00B42CC9" w:rsidRPr="00B42CC9" w:rsidRDefault="001F27E9" w:rsidP="00B42CC9">
            <w:pPr>
              <w:keepNext/>
              <w:rPr>
                <w:rFonts w:cs="Times New Roman"/>
                <w:b/>
                <w:bCs/>
                <w:szCs w:val="24"/>
              </w:rPr>
            </w:pPr>
            <w:r w:rsidRPr="00B42CC9">
              <w:rPr>
                <w:rFonts w:cs="Times New Roman"/>
                <w:b/>
                <w:bCs/>
                <w:szCs w:val="24"/>
              </w:rPr>
              <w:t>(g)</w:t>
            </w:r>
          </w:p>
        </w:tc>
      </w:tr>
      <w:tr w:rsidR="009E3BA1" w14:paraId="55D710B7" w14:textId="77777777" w:rsidTr="00B11D11">
        <w:trPr>
          <w:trHeight w:val="23"/>
        </w:trPr>
        <w:tc>
          <w:tcPr>
            <w:tcW w:w="992" w:type="pct"/>
            <w:vMerge w:val="restart"/>
            <w:tcBorders>
              <w:top w:val="single" w:sz="12" w:space="0" w:color="auto"/>
              <w:left w:val="nil"/>
              <w:bottom w:val="nil"/>
              <w:right w:val="nil"/>
            </w:tcBorders>
            <w:vAlign w:val="center"/>
          </w:tcPr>
          <w:p w14:paraId="54DC5620" w14:textId="77777777" w:rsidR="00B42CC9" w:rsidRPr="00B42CC9" w:rsidRDefault="001F27E9" w:rsidP="00B42CC9">
            <w:pPr>
              <w:keepNext/>
              <w:rPr>
                <w:rFonts w:cs="Times New Roman"/>
                <w:szCs w:val="24"/>
              </w:rPr>
            </w:pPr>
            <w:r w:rsidRPr="00B42CC9">
              <w:rPr>
                <w:rFonts w:cs="Times New Roman"/>
                <w:szCs w:val="24"/>
              </w:rPr>
              <w:t>Micro-Tom</w:t>
            </w:r>
          </w:p>
        </w:tc>
        <w:tc>
          <w:tcPr>
            <w:tcW w:w="992" w:type="pct"/>
            <w:tcBorders>
              <w:top w:val="single" w:sz="12" w:space="0" w:color="auto"/>
              <w:left w:val="nil"/>
              <w:bottom w:val="nil"/>
              <w:right w:val="nil"/>
            </w:tcBorders>
            <w:vAlign w:val="center"/>
          </w:tcPr>
          <w:p w14:paraId="23E0E6B0" w14:textId="77777777" w:rsidR="00B42CC9" w:rsidRPr="00B42CC9" w:rsidRDefault="001F27E9" w:rsidP="00B42CC9">
            <w:pPr>
              <w:keepNext/>
              <w:rPr>
                <w:rFonts w:cs="Times New Roman"/>
                <w:szCs w:val="24"/>
              </w:rPr>
            </w:pPr>
            <w:r w:rsidRPr="00B42CC9">
              <w:rPr>
                <w:rFonts w:cs="Times New Roman"/>
                <w:szCs w:val="24"/>
              </w:rPr>
              <w:t>R</w:t>
            </w:r>
          </w:p>
        </w:tc>
        <w:tc>
          <w:tcPr>
            <w:tcW w:w="1106" w:type="pct"/>
            <w:tcBorders>
              <w:top w:val="single" w:sz="12" w:space="0" w:color="auto"/>
              <w:left w:val="nil"/>
              <w:bottom w:val="nil"/>
              <w:right w:val="nil"/>
            </w:tcBorders>
            <w:vAlign w:val="center"/>
          </w:tcPr>
          <w:p w14:paraId="05FEB858" w14:textId="77777777" w:rsidR="00B42CC9" w:rsidRPr="00B42CC9" w:rsidRDefault="001F27E9" w:rsidP="00B42CC9">
            <w:pPr>
              <w:keepNext/>
              <w:rPr>
                <w:rFonts w:cs="Times New Roman"/>
                <w:szCs w:val="24"/>
              </w:rPr>
            </w:pPr>
            <w:r w:rsidRPr="00B42CC9">
              <w:rPr>
                <w:rFonts w:cs="Times New Roman"/>
                <w:szCs w:val="24"/>
              </w:rPr>
              <w:t>15.0 ± 1.2</w:t>
            </w:r>
          </w:p>
        </w:tc>
        <w:tc>
          <w:tcPr>
            <w:tcW w:w="1097" w:type="pct"/>
            <w:tcBorders>
              <w:top w:val="single" w:sz="12" w:space="0" w:color="auto"/>
              <w:left w:val="nil"/>
              <w:bottom w:val="nil"/>
              <w:right w:val="nil"/>
            </w:tcBorders>
            <w:vAlign w:val="center"/>
          </w:tcPr>
          <w:p w14:paraId="17F2C99C" w14:textId="77777777" w:rsidR="00B42CC9" w:rsidRPr="00B42CC9" w:rsidRDefault="001F27E9" w:rsidP="00B42CC9">
            <w:pPr>
              <w:keepNext/>
              <w:rPr>
                <w:rFonts w:cs="Times New Roman"/>
                <w:szCs w:val="24"/>
              </w:rPr>
            </w:pPr>
            <w:r w:rsidRPr="00B42CC9">
              <w:rPr>
                <w:rFonts w:cs="Times New Roman"/>
                <w:szCs w:val="24"/>
              </w:rPr>
              <w:t>79.1 ± 8.1</w:t>
            </w:r>
          </w:p>
        </w:tc>
        <w:tc>
          <w:tcPr>
            <w:tcW w:w="811" w:type="pct"/>
            <w:tcBorders>
              <w:top w:val="single" w:sz="12" w:space="0" w:color="auto"/>
              <w:left w:val="nil"/>
              <w:bottom w:val="nil"/>
              <w:right w:val="nil"/>
            </w:tcBorders>
            <w:vAlign w:val="center"/>
          </w:tcPr>
          <w:p w14:paraId="582D1DA4" w14:textId="77777777" w:rsidR="00B42CC9" w:rsidRPr="00B42CC9" w:rsidRDefault="001F27E9" w:rsidP="00B42CC9">
            <w:pPr>
              <w:keepNext/>
              <w:rPr>
                <w:rFonts w:cs="Times New Roman"/>
                <w:szCs w:val="24"/>
              </w:rPr>
            </w:pPr>
            <w:r w:rsidRPr="00B42CC9">
              <w:rPr>
                <w:rFonts w:cs="Times New Roman"/>
                <w:szCs w:val="24"/>
              </w:rPr>
              <w:t>6.2 ± 0.9 </w:t>
            </w:r>
          </w:p>
        </w:tc>
      </w:tr>
      <w:tr w:rsidR="009E3BA1" w14:paraId="41127EE9" w14:textId="77777777" w:rsidTr="00B11D11">
        <w:trPr>
          <w:trHeight w:val="23"/>
        </w:trPr>
        <w:tc>
          <w:tcPr>
            <w:tcW w:w="992" w:type="pct"/>
            <w:vMerge/>
            <w:tcBorders>
              <w:top w:val="nil"/>
              <w:left w:val="nil"/>
              <w:bottom w:val="nil"/>
              <w:right w:val="nil"/>
            </w:tcBorders>
            <w:vAlign w:val="center"/>
          </w:tcPr>
          <w:p w14:paraId="36A92B27" w14:textId="77777777" w:rsidR="00B42CC9" w:rsidRPr="00B42CC9" w:rsidRDefault="00B42CC9" w:rsidP="00B42CC9">
            <w:pPr>
              <w:keepNext/>
              <w:rPr>
                <w:rFonts w:cs="Times New Roman"/>
                <w:szCs w:val="24"/>
              </w:rPr>
            </w:pPr>
          </w:p>
        </w:tc>
        <w:tc>
          <w:tcPr>
            <w:tcW w:w="992" w:type="pct"/>
            <w:tcBorders>
              <w:top w:val="nil"/>
              <w:left w:val="nil"/>
              <w:bottom w:val="nil"/>
              <w:right w:val="nil"/>
            </w:tcBorders>
            <w:vAlign w:val="center"/>
          </w:tcPr>
          <w:p w14:paraId="12E93583" w14:textId="77777777" w:rsidR="00B42CC9" w:rsidRPr="00B42CC9" w:rsidRDefault="001F27E9" w:rsidP="00B42CC9">
            <w:pPr>
              <w:keepNext/>
              <w:rPr>
                <w:rFonts w:cs="Times New Roman"/>
                <w:szCs w:val="24"/>
              </w:rPr>
            </w:pPr>
            <w:r w:rsidRPr="00B42CC9">
              <w:rPr>
                <w:rFonts w:cs="Times New Roman"/>
                <w:szCs w:val="24"/>
              </w:rPr>
              <w:t>R9B1</w:t>
            </w:r>
          </w:p>
        </w:tc>
        <w:tc>
          <w:tcPr>
            <w:tcW w:w="1106" w:type="pct"/>
            <w:tcBorders>
              <w:top w:val="nil"/>
              <w:left w:val="nil"/>
              <w:bottom w:val="nil"/>
              <w:right w:val="nil"/>
            </w:tcBorders>
            <w:vAlign w:val="center"/>
          </w:tcPr>
          <w:p w14:paraId="17B69ADD" w14:textId="77777777" w:rsidR="00B42CC9" w:rsidRPr="00B42CC9" w:rsidRDefault="001F27E9" w:rsidP="00B42CC9">
            <w:pPr>
              <w:keepNext/>
              <w:rPr>
                <w:rFonts w:cs="Times New Roman"/>
                <w:szCs w:val="24"/>
              </w:rPr>
            </w:pPr>
            <w:r w:rsidRPr="00B42CC9">
              <w:rPr>
                <w:rFonts w:cs="Times New Roman"/>
                <w:szCs w:val="24"/>
              </w:rPr>
              <w:t>12.8 ± 1.3</w:t>
            </w:r>
          </w:p>
        </w:tc>
        <w:tc>
          <w:tcPr>
            <w:tcW w:w="1097" w:type="pct"/>
            <w:tcBorders>
              <w:top w:val="nil"/>
              <w:left w:val="nil"/>
              <w:bottom w:val="nil"/>
              <w:right w:val="nil"/>
            </w:tcBorders>
            <w:vAlign w:val="center"/>
          </w:tcPr>
          <w:p w14:paraId="535FD392" w14:textId="77777777" w:rsidR="00B42CC9" w:rsidRPr="00B42CC9" w:rsidRDefault="001F27E9" w:rsidP="00B42CC9">
            <w:pPr>
              <w:keepNext/>
              <w:rPr>
                <w:rFonts w:cs="Times New Roman"/>
                <w:szCs w:val="24"/>
              </w:rPr>
            </w:pPr>
            <w:r w:rsidRPr="00B42CC9">
              <w:rPr>
                <w:rFonts w:cs="Times New Roman"/>
                <w:szCs w:val="24"/>
              </w:rPr>
              <w:t>72.6 ± 7.8</w:t>
            </w:r>
          </w:p>
        </w:tc>
        <w:tc>
          <w:tcPr>
            <w:tcW w:w="811" w:type="pct"/>
            <w:tcBorders>
              <w:top w:val="nil"/>
              <w:left w:val="nil"/>
              <w:bottom w:val="nil"/>
              <w:right w:val="nil"/>
            </w:tcBorders>
            <w:vAlign w:val="center"/>
          </w:tcPr>
          <w:p w14:paraId="1E44663A" w14:textId="77777777" w:rsidR="00B42CC9" w:rsidRPr="00B42CC9" w:rsidRDefault="001F27E9" w:rsidP="00B42CC9">
            <w:pPr>
              <w:keepNext/>
              <w:rPr>
                <w:rFonts w:cs="Times New Roman"/>
                <w:szCs w:val="24"/>
              </w:rPr>
            </w:pPr>
            <w:r w:rsidRPr="00B42CC9">
              <w:rPr>
                <w:rFonts w:cs="Times New Roman"/>
                <w:szCs w:val="24"/>
              </w:rPr>
              <w:t>5.9 ± 0.5</w:t>
            </w:r>
          </w:p>
        </w:tc>
      </w:tr>
      <w:tr w:rsidR="009E3BA1" w14:paraId="716671CE" w14:textId="77777777" w:rsidTr="00B11D11">
        <w:trPr>
          <w:trHeight w:val="23"/>
        </w:trPr>
        <w:tc>
          <w:tcPr>
            <w:tcW w:w="992" w:type="pct"/>
            <w:vMerge/>
            <w:tcBorders>
              <w:top w:val="nil"/>
              <w:left w:val="nil"/>
              <w:bottom w:val="nil"/>
              <w:right w:val="nil"/>
            </w:tcBorders>
            <w:vAlign w:val="center"/>
          </w:tcPr>
          <w:p w14:paraId="7D9B8130" w14:textId="77777777" w:rsidR="00B42CC9" w:rsidRPr="00B42CC9" w:rsidRDefault="00B42CC9" w:rsidP="00B42CC9">
            <w:pPr>
              <w:keepNext/>
              <w:rPr>
                <w:rFonts w:cs="Times New Roman"/>
                <w:szCs w:val="24"/>
              </w:rPr>
            </w:pPr>
          </w:p>
        </w:tc>
        <w:tc>
          <w:tcPr>
            <w:tcW w:w="992" w:type="pct"/>
            <w:tcBorders>
              <w:top w:val="nil"/>
              <w:left w:val="nil"/>
              <w:bottom w:val="nil"/>
              <w:right w:val="nil"/>
            </w:tcBorders>
            <w:vAlign w:val="center"/>
          </w:tcPr>
          <w:p w14:paraId="51B818C1" w14:textId="77777777" w:rsidR="00B42CC9" w:rsidRPr="00B42CC9" w:rsidRDefault="001F27E9" w:rsidP="00B42CC9">
            <w:pPr>
              <w:keepNext/>
              <w:rPr>
                <w:rFonts w:cs="Times New Roman"/>
                <w:szCs w:val="24"/>
              </w:rPr>
            </w:pPr>
            <w:r w:rsidRPr="00B42CC9">
              <w:rPr>
                <w:rFonts w:cs="Times New Roman"/>
                <w:szCs w:val="24"/>
              </w:rPr>
              <w:t>WH</w:t>
            </w:r>
          </w:p>
        </w:tc>
        <w:tc>
          <w:tcPr>
            <w:tcW w:w="1106" w:type="pct"/>
            <w:tcBorders>
              <w:top w:val="nil"/>
              <w:left w:val="nil"/>
              <w:bottom w:val="nil"/>
              <w:right w:val="nil"/>
            </w:tcBorders>
            <w:vAlign w:val="center"/>
          </w:tcPr>
          <w:p w14:paraId="1E9A89F1" w14:textId="77777777" w:rsidR="00B42CC9" w:rsidRPr="00B42CC9" w:rsidRDefault="001F27E9" w:rsidP="00B42CC9">
            <w:pPr>
              <w:keepNext/>
              <w:rPr>
                <w:rFonts w:cs="Times New Roman"/>
                <w:szCs w:val="24"/>
              </w:rPr>
            </w:pPr>
            <w:r w:rsidRPr="00B42CC9">
              <w:rPr>
                <w:rFonts w:cs="Times New Roman"/>
                <w:szCs w:val="24"/>
              </w:rPr>
              <w:t>14.3 ± 1.9</w:t>
            </w:r>
          </w:p>
        </w:tc>
        <w:tc>
          <w:tcPr>
            <w:tcW w:w="1097" w:type="pct"/>
            <w:tcBorders>
              <w:top w:val="nil"/>
              <w:left w:val="nil"/>
              <w:bottom w:val="nil"/>
              <w:right w:val="nil"/>
            </w:tcBorders>
            <w:vAlign w:val="center"/>
          </w:tcPr>
          <w:p w14:paraId="29AAB69F" w14:textId="77777777" w:rsidR="00B42CC9" w:rsidRPr="00B42CC9" w:rsidRDefault="001F27E9" w:rsidP="00B42CC9">
            <w:pPr>
              <w:keepNext/>
              <w:rPr>
                <w:rFonts w:cs="Times New Roman"/>
                <w:szCs w:val="24"/>
              </w:rPr>
            </w:pPr>
            <w:r w:rsidRPr="00B42CC9">
              <w:rPr>
                <w:rFonts w:cs="Times New Roman"/>
                <w:szCs w:val="24"/>
              </w:rPr>
              <w:t>66.8 ± 10.4</w:t>
            </w:r>
          </w:p>
        </w:tc>
        <w:tc>
          <w:tcPr>
            <w:tcW w:w="811" w:type="pct"/>
            <w:tcBorders>
              <w:top w:val="nil"/>
              <w:left w:val="nil"/>
              <w:bottom w:val="nil"/>
              <w:right w:val="nil"/>
            </w:tcBorders>
            <w:vAlign w:val="center"/>
          </w:tcPr>
          <w:p w14:paraId="152CC3F6" w14:textId="77777777" w:rsidR="00B42CC9" w:rsidRPr="00B42CC9" w:rsidRDefault="001F27E9" w:rsidP="00B42CC9">
            <w:pPr>
              <w:keepNext/>
              <w:rPr>
                <w:rFonts w:cs="Times New Roman"/>
                <w:szCs w:val="24"/>
              </w:rPr>
            </w:pPr>
            <w:r w:rsidRPr="00B42CC9">
              <w:rPr>
                <w:rFonts w:cs="Times New Roman"/>
                <w:szCs w:val="24"/>
              </w:rPr>
              <w:t>6.4 ± 1.0</w:t>
            </w:r>
          </w:p>
        </w:tc>
      </w:tr>
      <w:tr w:rsidR="009E3BA1" w14:paraId="2B8D9E86" w14:textId="77777777" w:rsidTr="00B11D11">
        <w:trPr>
          <w:trHeight w:val="23"/>
        </w:trPr>
        <w:tc>
          <w:tcPr>
            <w:tcW w:w="992" w:type="pct"/>
            <w:vMerge/>
            <w:tcBorders>
              <w:top w:val="nil"/>
              <w:left w:val="nil"/>
              <w:bottom w:val="single" w:sz="6" w:space="0" w:color="auto"/>
              <w:right w:val="nil"/>
            </w:tcBorders>
            <w:vAlign w:val="center"/>
          </w:tcPr>
          <w:p w14:paraId="0228E9F2" w14:textId="77777777" w:rsidR="00B42CC9" w:rsidRPr="00B42CC9" w:rsidRDefault="00B42CC9" w:rsidP="00B42CC9">
            <w:pPr>
              <w:keepNext/>
              <w:rPr>
                <w:rFonts w:cs="Times New Roman"/>
                <w:szCs w:val="24"/>
              </w:rPr>
            </w:pPr>
          </w:p>
        </w:tc>
        <w:tc>
          <w:tcPr>
            <w:tcW w:w="992" w:type="pct"/>
            <w:tcBorders>
              <w:top w:val="nil"/>
              <w:left w:val="nil"/>
              <w:bottom w:val="single" w:sz="6" w:space="0" w:color="auto"/>
              <w:right w:val="nil"/>
            </w:tcBorders>
            <w:vAlign w:val="center"/>
          </w:tcPr>
          <w:p w14:paraId="76A390FF" w14:textId="77777777" w:rsidR="00B42CC9" w:rsidRPr="00B42CC9" w:rsidRDefault="001F27E9" w:rsidP="00B42CC9">
            <w:pPr>
              <w:keepNext/>
              <w:rPr>
                <w:rFonts w:cs="Times New Roman"/>
                <w:szCs w:val="24"/>
              </w:rPr>
            </w:pPr>
            <w:r w:rsidRPr="00B42CC9">
              <w:rPr>
                <w:rFonts w:cs="Times New Roman"/>
                <w:szCs w:val="24"/>
              </w:rPr>
              <w:t>R3B1</w:t>
            </w:r>
          </w:p>
        </w:tc>
        <w:tc>
          <w:tcPr>
            <w:tcW w:w="1106" w:type="pct"/>
            <w:tcBorders>
              <w:top w:val="nil"/>
              <w:left w:val="nil"/>
              <w:bottom w:val="single" w:sz="6" w:space="0" w:color="auto"/>
              <w:right w:val="nil"/>
            </w:tcBorders>
            <w:vAlign w:val="center"/>
          </w:tcPr>
          <w:p w14:paraId="7BFE8DA8" w14:textId="77777777" w:rsidR="00B42CC9" w:rsidRPr="00B42CC9" w:rsidRDefault="001F27E9" w:rsidP="00B42CC9">
            <w:pPr>
              <w:keepNext/>
              <w:rPr>
                <w:rFonts w:cs="Times New Roman"/>
                <w:szCs w:val="24"/>
              </w:rPr>
            </w:pPr>
            <w:r w:rsidRPr="00B42CC9">
              <w:rPr>
                <w:rFonts w:cs="Times New Roman"/>
                <w:szCs w:val="24"/>
              </w:rPr>
              <w:t>15.8 ± 1.5</w:t>
            </w:r>
          </w:p>
        </w:tc>
        <w:tc>
          <w:tcPr>
            <w:tcW w:w="1097" w:type="pct"/>
            <w:tcBorders>
              <w:top w:val="nil"/>
              <w:left w:val="nil"/>
              <w:bottom w:val="single" w:sz="6" w:space="0" w:color="auto"/>
              <w:right w:val="nil"/>
            </w:tcBorders>
            <w:vAlign w:val="center"/>
          </w:tcPr>
          <w:p w14:paraId="6F8D6316" w14:textId="77777777" w:rsidR="00B42CC9" w:rsidRPr="00B42CC9" w:rsidRDefault="001F27E9" w:rsidP="00B42CC9">
            <w:pPr>
              <w:keepNext/>
              <w:rPr>
                <w:rFonts w:cs="Times New Roman"/>
                <w:szCs w:val="24"/>
              </w:rPr>
            </w:pPr>
            <w:r w:rsidRPr="00B42CC9">
              <w:rPr>
                <w:rFonts w:cs="Times New Roman"/>
                <w:szCs w:val="24"/>
              </w:rPr>
              <w:t>90.5 ± 4.7</w:t>
            </w:r>
          </w:p>
        </w:tc>
        <w:tc>
          <w:tcPr>
            <w:tcW w:w="811" w:type="pct"/>
            <w:tcBorders>
              <w:top w:val="nil"/>
              <w:left w:val="nil"/>
              <w:bottom w:val="single" w:sz="6" w:space="0" w:color="auto"/>
              <w:right w:val="nil"/>
            </w:tcBorders>
            <w:vAlign w:val="center"/>
          </w:tcPr>
          <w:p w14:paraId="1E1F22FA" w14:textId="77777777" w:rsidR="00B42CC9" w:rsidRPr="00B42CC9" w:rsidRDefault="001F27E9" w:rsidP="00B42CC9">
            <w:pPr>
              <w:keepNext/>
              <w:rPr>
                <w:rFonts w:cs="Times New Roman"/>
                <w:szCs w:val="24"/>
              </w:rPr>
            </w:pPr>
            <w:r w:rsidRPr="00B42CC9">
              <w:rPr>
                <w:rFonts w:cs="Times New Roman"/>
                <w:szCs w:val="24"/>
              </w:rPr>
              <w:t>7.7 ± 0.4</w:t>
            </w:r>
          </w:p>
        </w:tc>
      </w:tr>
      <w:tr w:rsidR="009E3BA1" w14:paraId="6B9023F8" w14:textId="77777777" w:rsidTr="00B11D11">
        <w:trPr>
          <w:trHeight w:val="23"/>
        </w:trPr>
        <w:tc>
          <w:tcPr>
            <w:tcW w:w="992" w:type="pct"/>
            <w:vMerge w:val="restart"/>
            <w:tcBorders>
              <w:top w:val="single" w:sz="6" w:space="0" w:color="auto"/>
              <w:left w:val="nil"/>
              <w:bottom w:val="nil"/>
              <w:right w:val="nil"/>
            </w:tcBorders>
            <w:vAlign w:val="center"/>
          </w:tcPr>
          <w:p w14:paraId="73073C04" w14:textId="77777777" w:rsidR="00B42CC9" w:rsidRPr="00B42CC9" w:rsidRDefault="001F27E9" w:rsidP="00B42CC9">
            <w:pPr>
              <w:keepNext/>
              <w:rPr>
                <w:rFonts w:cs="Times New Roman"/>
                <w:szCs w:val="24"/>
              </w:rPr>
            </w:pPr>
            <w:r w:rsidRPr="00B42CC9">
              <w:rPr>
                <w:rFonts w:cs="Times New Roman"/>
                <w:szCs w:val="24"/>
              </w:rPr>
              <w:t>Rejina</w:t>
            </w:r>
          </w:p>
        </w:tc>
        <w:tc>
          <w:tcPr>
            <w:tcW w:w="992" w:type="pct"/>
            <w:tcBorders>
              <w:top w:val="single" w:sz="6" w:space="0" w:color="auto"/>
              <w:left w:val="nil"/>
              <w:bottom w:val="nil"/>
              <w:right w:val="nil"/>
            </w:tcBorders>
            <w:vAlign w:val="center"/>
          </w:tcPr>
          <w:p w14:paraId="77964E46" w14:textId="77777777" w:rsidR="00B42CC9" w:rsidRPr="00B42CC9" w:rsidRDefault="001F27E9" w:rsidP="00B42CC9">
            <w:pPr>
              <w:keepNext/>
              <w:rPr>
                <w:rFonts w:cs="Times New Roman"/>
                <w:szCs w:val="24"/>
              </w:rPr>
            </w:pPr>
            <w:r w:rsidRPr="00B42CC9">
              <w:rPr>
                <w:rFonts w:cs="Times New Roman"/>
                <w:szCs w:val="24"/>
              </w:rPr>
              <w:t>R</w:t>
            </w:r>
          </w:p>
        </w:tc>
        <w:tc>
          <w:tcPr>
            <w:tcW w:w="1106" w:type="pct"/>
            <w:tcBorders>
              <w:top w:val="single" w:sz="6" w:space="0" w:color="auto"/>
              <w:left w:val="nil"/>
              <w:bottom w:val="nil"/>
              <w:right w:val="nil"/>
            </w:tcBorders>
            <w:vAlign w:val="center"/>
          </w:tcPr>
          <w:p w14:paraId="5C45D820" w14:textId="77777777" w:rsidR="00B42CC9" w:rsidRPr="00B42CC9" w:rsidRDefault="001F27E9" w:rsidP="00B42CC9">
            <w:pPr>
              <w:keepNext/>
              <w:rPr>
                <w:rFonts w:cs="Times New Roman"/>
                <w:szCs w:val="24"/>
              </w:rPr>
            </w:pPr>
            <w:r w:rsidRPr="00B42CC9">
              <w:rPr>
                <w:rFonts w:cs="Times New Roman"/>
                <w:szCs w:val="24"/>
              </w:rPr>
              <w:t>36.3 ± 2.2</w:t>
            </w:r>
          </w:p>
        </w:tc>
        <w:tc>
          <w:tcPr>
            <w:tcW w:w="1097" w:type="pct"/>
            <w:tcBorders>
              <w:top w:val="single" w:sz="6" w:space="0" w:color="auto"/>
              <w:left w:val="nil"/>
              <w:bottom w:val="nil"/>
              <w:right w:val="nil"/>
            </w:tcBorders>
            <w:vAlign w:val="center"/>
          </w:tcPr>
          <w:p w14:paraId="7E8137D6" w14:textId="77777777" w:rsidR="00B42CC9" w:rsidRPr="00B42CC9" w:rsidRDefault="001F27E9" w:rsidP="00B42CC9">
            <w:pPr>
              <w:keepNext/>
              <w:rPr>
                <w:rFonts w:cs="Times New Roman"/>
                <w:szCs w:val="24"/>
              </w:rPr>
            </w:pPr>
            <w:r w:rsidRPr="00B42CC9">
              <w:rPr>
                <w:rFonts w:cs="Times New Roman"/>
                <w:szCs w:val="24"/>
              </w:rPr>
              <w:t>212.3 ± 73.4</w:t>
            </w:r>
          </w:p>
        </w:tc>
        <w:tc>
          <w:tcPr>
            <w:tcW w:w="811" w:type="pct"/>
            <w:tcBorders>
              <w:top w:val="single" w:sz="6" w:space="0" w:color="auto"/>
              <w:left w:val="nil"/>
              <w:bottom w:val="nil"/>
              <w:right w:val="nil"/>
            </w:tcBorders>
            <w:vAlign w:val="center"/>
          </w:tcPr>
          <w:p w14:paraId="3E480261" w14:textId="77777777" w:rsidR="00B42CC9" w:rsidRPr="00B42CC9" w:rsidRDefault="001F27E9" w:rsidP="00B42CC9">
            <w:pPr>
              <w:keepNext/>
              <w:rPr>
                <w:rFonts w:cs="Times New Roman"/>
                <w:szCs w:val="24"/>
              </w:rPr>
            </w:pPr>
            <w:r w:rsidRPr="00B42CC9">
              <w:rPr>
                <w:rFonts w:cs="Times New Roman"/>
                <w:szCs w:val="24"/>
              </w:rPr>
              <w:t>13.3 ± 4.2</w:t>
            </w:r>
          </w:p>
        </w:tc>
      </w:tr>
      <w:tr w:rsidR="009E3BA1" w14:paraId="18A0DC26" w14:textId="77777777" w:rsidTr="00B11D11">
        <w:trPr>
          <w:trHeight w:val="23"/>
        </w:trPr>
        <w:tc>
          <w:tcPr>
            <w:tcW w:w="992" w:type="pct"/>
            <w:vMerge/>
            <w:tcBorders>
              <w:top w:val="nil"/>
              <w:left w:val="nil"/>
              <w:bottom w:val="nil"/>
              <w:right w:val="nil"/>
            </w:tcBorders>
            <w:vAlign w:val="center"/>
          </w:tcPr>
          <w:p w14:paraId="13C0CE0B" w14:textId="77777777" w:rsidR="00B42CC9" w:rsidRPr="00B42CC9" w:rsidRDefault="00B42CC9" w:rsidP="00B42CC9">
            <w:pPr>
              <w:keepNext/>
              <w:rPr>
                <w:rFonts w:cs="Times New Roman"/>
                <w:szCs w:val="24"/>
              </w:rPr>
            </w:pPr>
          </w:p>
        </w:tc>
        <w:tc>
          <w:tcPr>
            <w:tcW w:w="992" w:type="pct"/>
            <w:tcBorders>
              <w:top w:val="nil"/>
              <w:left w:val="nil"/>
              <w:bottom w:val="nil"/>
              <w:right w:val="nil"/>
            </w:tcBorders>
            <w:vAlign w:val="center"/>
          </w:tcPr>
          <w:p w14:paraId="66AD33AA" w14:textId="77777777" w:rsidR="00B42CC9" w:rsidRPr="00B42CC9" w:rsidRDefault="001F27E9" w:rsidP="00B42CC9">
            <w:pPr>
              <w:keepNext/>
              <w:rPr>
                <w:rFonts w:cs="Times New Roman"/>
                <w:szCs w:val="24"/>
              </w:rPr>
            </w:pPr>
            <w:r w:rsidRPr="00B42CC9">
              <w:rPr>
                <w:rFonts w:cs="Times New Roman"/>
                <w:szCs w:val="24"/>
              </w:rPr>
              <w:t>R9B1</w:t>
            </w:r>
          </w:p>
        </w:tc>
        <w:tc>
          <w:tcPr>
            <w:tcW w:w="1106" w:type="pct"/>
            <w:tcBorders>
              <w:top w:val="nil"/>
              <w:left w:val="nil"/>
              <w:bottom w:val="nil"/>
              <w:right w:val="nil"/>
            </w:tcBorders>
            <w:vAlign w:val="center"/>
          </w:tcPr>
          <w:p w14:paraId="1DA3FF64" w14:textId="77777777" w:rsidR="00B42CC9" w:rsidRPr="00B42CC9" w:rsidRDefault="001F27E9" w:rsidP="00B42CC9">
            <w:pPr>
              <w:keepNext/>
              <w:rPr>
                <w:rFonts w:cs="Times New Roman"/>
                <w:szCs w:val="24"/>
              </w:rPr>
            </w:pPr>
            <w:r w:rsidRPr="00B42CC9">
              <w:rPr>
                <w:rFonts w:cs="Times New Roman"/>
                <w:szCs w:val="24"/>
              </w:rPr>
              <w:t>34.7 ± 5.4</w:t>
            </w:r>
          </w:p>
        </w:tc>
        <w:tc>
          <w:tcPr>
            <w:tcW w:w="1097" w:type="pct"/>
            <w:tcBorders>
              <w:top w:val="nil"/>
              <w:left w:val="nil"/>
              <w:bottom w:val="nil"/>
              <w:right w:val="nil"/>
            </w:tcBorders>
            <w:vAlign w:val="center"/>
          </w:tcPr>
          <w:p w14:paraId="378951C1" w14:textId="77777777" w:rsidR="00B42CC9" w:rsidRPr="00B42CC9" w:rsidRDefault="001F27E9" w:rsidP="00B42CC9">
            <w:pPr>
              <w:keepNext/>
              <w:rPr>
                <w:rFonts w:cs="Times New Roman"/>
                <w:szCs w:val="24"/>
              </w:rPr>
            </w:pPr>
            <w:r w:rsidRPr="00B42CC9">
              <w:rPr>
                <w:rFonts w:cs="Times New Roman"/>
                <w:szCs w:val="24"/>
              </w:rPr>
              <w:t>245.9 ± 77.4</w:t>
            </w:r>
          </w:p>
        </w:tc>
        <w:tc>
          <w:tcPr>
            <w:tcW w:w="811" w:type="pct"/>
            <w:tcBorders>
              <w:top w:val="nil"/>
              <w:left w:val="nil"/>
              <w:bottom w:val="nil"/>
              <w:right w:val="nil"/>
            </w:tcBorders>
            <w:vAlign w:val="center"/>
          </w:tcPr>
          <w:p w14:paraId="2A123C52" w14:textId="77777777" w:rsidR="00B42CC9" w:rsidRPr="00B42CC9" w:rsidRDefault="001F27E9" w:rsidP="00B42CC9">
            <w:pPr>
              <w:keepNext/>
              <w:rPr>
                <w:rFonts w:cs="Times New Roman"/>
                <w:szCs w:val="24"/>
              </w:rPr>
            </w:pPr>
            <w:r w:rsidRPr="00B42CC9">
              <w:rPr>
                <w:rFonts w:cs="Times New Roman"/>
                <w:szCs w:val="24"/>
              </w:rPr>
              <w:t>16.2 ± 5.2</w:t>
            </w:r>
          </w:p>
        </w:tc>
      </w:tr>
      <w:tr w:rsidR="009E3BA1" w14:paraId="1161D0E8" w14:textId="77777777" w:rsidTr="00B11D11">
        <w:trPr>
          <w:trHeight w:val="23"/>
        </w:trPr>
        <w:tc>
          <w:tcPr>
            <w:tcW w:w="992" w:type="pct"/>
            <w:vMerge/>
            <w:tcBorders>
              <w:top w:val="nil"/>
              <w:left w:val="nil"/>
              <w:bottom w:val="nil"/>
              <w:right w:val="nil"/>
            </w:tcBorders>
            <w:vAlign w:val="center"/>
          </w:tcPr>
          <w:p w14:paraId="6E2A66C8" w14:textId="77777777" w:rsidR="00B42CC9" w:rsidRPr="00B42CC9" w:rsidRDefault="00B42CC9" w:rsidP="00B42CC9">
            <w:pPr>
              <w:keepNext/>
              <w:rPr>
                <w:rFonts w:cs="Times New Roman"/>
                <w:szCs w:val="24"/>
              </w:rPr>
            </w:pPr>
          </w:p>
        </w:tc>
        <w:tc>
          <w:tcPr>
            <w:tcW w:w="992" w:type="pct"/>
            <w:tcBorders>
              <w:top w:val="nil"/>
              <w:left w:val="nil"/>
              <w:bottom w:val="nil"/>
              <w:right w:val="nil"/>
            </w:tcBorders>
            <w:vAlign w:val="center"/>
          </w:tcPr>
          <w:p w14:paraId="6BB603B6" w14:textId="77777777" w:rsidR="00B42CC9" w:rsidRPr="00B42CC9" w:rsidRDefault="001F27E9" w:rsidP="00B42CC9">
            <w:pPr>
              <w:keepNext/>
              <w:rPr>
                <w:rFonts w:cs="Times New Roman"/>
                <w:szCs w:val="24"/>
              </w:rPr>
            </w:pPr>
            <w:r w:rsidRPr="00B42CC9">
              <w:rPr>
                <w:rFonts w:cs="Times New Roman"/>
                <w:szCs w:val="24"/>
              </w:rPr>
              <w:t>WH</w:t>
            </w:r>
          </w:p>
        </w:tc>
        <w:tc>
          <w:tcPr>
            <w:tcW w:w="1106" w:type="pct"/>
            <w:tcBorders>
              <w:top w:val="nil"/>
              <w:left w:val="nil"/>
              <w:bottom w:val="nil"/>
              <w:right w:val="nil"/>
            </w:tcBorders>
            <w:vAlign w:val="center"/>
          </w:tcPr>
          <w:p w14:paraId="40B93D1A" w14:textId="77777777" w:rsidR="00B42CC9" w:rsidRPr="00B42CC9" w:rsidRDefault="001F27E9" w:rsidP="00B42CC9">
            <w:pPr>
              <w:keepNext/>
              <w:rPr>
                <w:rFonts w:cs="Times New Roman"/>
                <w:szCs w:val="24"/>
              </w:rPr>
            </w:pPr>
            <w:r w:rsidRPr="00B42CC9">
              <w:rPr>
                <w:rFonts w:cs="Times New Roman"/>
                <w:szCs w:val="24"/>
              </w:rPr>
              <w:t>31.0 ± 5.5</w:t>
            </w:r>
          </w:p>
        </w:tc>
        <w:tc>
          <w:tcPr>
            <w:tcW w:w="1097" w:type="pct"/>
            <w:tcBorders>
              <w:top w:val="nil"/>
              <w:left w:val="nil"/>
              <w:bottom w:val="nil"/>
              <w:right w:val="nil"/>
            </w:tcBorders>
            <w:vAlign w:val="center"/>
          </w:tcPr>
          <w:p w14:paraId="1D69DC26" w14:textId="77777777" w:rsidR="00B42CC9" w:rsidRPr="00B42CC9" w:rsidRDefault="001F27E9" w:rsidP="00B42CC9">
            <w:pPr>
              <w:keepNext/>
              <w:rPr>
                <w:rFonts w:cs="Times New Roman"/>
                <w:szCs w:val="24"/>
              </w:rPr>
            </w:pPr>
            <w:r w:rsidRPr="00B42CC9">
              <w:rPr>
                <w:rFonts w:cs="Times New Roman"/>
                <w:szCs w:val="24"/>
              </w:rPr>
              <w:t>339.5 ± 42.3</w:t>
            </w:r>
          </w:p>
        </w:tc>
        <w:tc>
          <w:tcPr>
            <w:tcW w:w="811" w:type="pct"/>
            <w:tcBorders>
              <w:top w:val="nil"/>
              <w:left w:val="nil"/>
              <w:bottom w:val="nil"/>
              <w:right w:val="nil"/>
            </w:tcBorders>
            <w:vAlign w:val="center"/>
          </w:tcPr>
          <w:p w14:paraId="012F5F25" w14:textId="77777777" w:rsidR="00B42CC9" w:rsidRPr="00B42CC9" w:rsidRDefault="001F27E9" w:rsidP="00B42CC9">
            <w:pPr>
              <w:keepNext/>
              <w:rPr>
                <w:rFonts w:cs="Times New Roman"/>
                <w:szCs w:val="24"/>
              </w:rPr>
            </w:pPr>
            <w:r w:rsidRPr="00B42CC9">
              <w:rPr>
                <w:rFonts w:cs="Times New Roman"/>
                <w:szCs w:val="24"/>
              </w:rPr>
              <w:t>23.3 ± 3.2</w:t>
            </w:r>
          </w:p>
        </w:tc>
      </w:tr>
      <w:tr w:rsidR="009E3BA1" w14:paraId="359EA288" w14:textId="77777777" w:rsidTr="00B11D11">
        <w:trPr>
          <w:trHeight w:val="23"/>
        </w:trPr>
        <w:tc>
          <w:tcPr>
            <w:tcW w:w="992" w:type="pct"/>
            <w:vMerge/>
            <w:tcBorders>
              <w:top w:val="nil"/>
              <w:left w:val="nil"/>
              <w:bottom w:val="single" w:sz="12" w:space="0" w:color="auto"/>
              <w:right w:val="nil"/>
            </w:tcBorders>
            <w:vAlign w:val="center"/>
          </w:tcPr>
          <w:p w14:paraId="70980C2D" w14:textId="77777777" w:rsidR="00B42CC9" w:rsidRPr="00B42CC9" w:rsidRDefault="00B42CC9" w:rsidP="00B42CC9">
            <w:pPr>
              <w:keepNext/>
              <w:rPr>
                <w:rFonts w:cs="Times New Roman"/>
                <w:szCs w:val="24"/>
              </w:rPr>
            </w:pPr>
          </w:p>
        </w:tc>
        <w:tc>
          <w:tcPr>
            <w:tcW w:w="992" w:type="pct"/>
            <w:tcBorders>
              <w:top w:val="nil"/>
              <w:left w:val="nil"/>
              <w:bottom w:val="single" w:sz="12" w:space="0" w:color="auto"/>
              <w:right w:val="nil"/>
            </w:tcBorders>
            <w:vAlign w:val="center"/>
          </w:tcPr>
          <w:p w14:paraId="14181306" w14:textId="77777777" w:rsidR="00B42CC9" w:rsidRPr="00B42CC9" w:rsidRDefault="001F27E9" w:rsidP="00B42CC9">
            <w:pPr>
              <w:keepNext/>
              <w:rPr>
                <w:rFonts w:cs="Times New Roman"/>
                <w:szCs w:val="24"/>
              </w:rPr>
            </w:pPr>
            <w:r w:rsidRPr="00B42CC9">
              <w:rPr>
                <w:rFonts w:cs="Times New Roman"/>
                <w:szCs w:val="24"/>
              </w:rPr>
              <w:t>R3B1</w:t>
            </w:r>
          </w:p>
        </w:tc>
        <w:tc>
          <w:tcPr>
            <w:tcW w:w="1106" w:type="pct"/>
            <w:tcBorders>
              <w:top w:val="nil"/>
              <w:left w:val="nil"/>
              <w:bottom w:val="single" w:sz="12" w:space="0" w:color="auto"/>
              <w:right w:val="nil"/>
            </w:tcBorders>
            <w:vAlign w:val="center"/>
          </w:tcPr>
          <w:p w14:paraId="7A9E8200" w14:textId="77777777" w:rsidR="00B42CC9" w:rsidRPr="00B42CC9" w:rsidRDefault="001F27E9" w:rsidP="00B42CC9">
            <w:pPr>
              <w:keepNext/>
              <w:rPr>
                <w:rFonts w:cs="Times New Roman"/>
                <w:szCs w:val="24"/>
              </w:rPr>
            </w:pPr>
            <w:r w:rsidRPr="00B42CC9">
              <w:rPr>
                <w:rFonts w:cs="Times New Roman"/>
                <w:szCs w:val="24"/>
              </w:rPr>
              <w:t>30.0 ± 5.6</w:t>
            </w:r>
          </w:p>
        </w:tc>
        <w:tc>
          <w:tcPr>
            <w:tcW w:w="1097" w:type="pct"/>
            <w:tcBorders>
              <w:top w:val="nil"/>
              <w:left w:val="nil"/>
              <w:bottom w:val="single" w:sz="12" w:space="0" w:color="auto"/>
              <w:right w:val="nil"/>
            </w:tcBorders>
            <w:vAlign w:val="center"/>
          </w:tcPr>
          <w:p w14:paraId="2DEE3C60" w14:textId="77777777" w:rsidR="00B42CC9" w:rsidRPr="00B42CC9" w:rsidRDefault="001F27E9" w:rsidP="00B42CC9">
            <w:pPr>
              <w:keepNext/>
              <w:rPr>
                <w:rFonts w:cs="Times New Roman"/>
                <w:szCs w:val="24"/>
              </w:rPr>
            </w:pPr>
            <w:r w:rsidRPr="00B42CC9">
              <w:rPr>
                <w:rFonts w:cs="Times New Roman"/>
                <w:szCs w:val="24"/>
              </w:rPr>
              <w:t>300.2 ± 87.0</w:t>
            </w:r>
          </w:p>
        </w:tc>
        <w:tc>
          <w:tcPr>
            <w:tcW w:w="811" w:type="pct"/>
            <w:tcBorders>
              <w:top w:val="nil"/>
              <w:left w:val="nil"/>
              <w:bottom w:val="single" w:sz="12" w:space="0" w:color="auto"/>
              <w:right w:val="nil"/>
            </w:tcBorders>
            <w:vAlign w:val="center"/>
          </w:tcPr>
          <w:p w14:paraId="278F0AD0" w14:textId="77777777" w:rsidR="00B42CC9" w:rsidRPr="00B42CC9" w:rsidRDefault="001F27E9" w:rsidP="00B42CC9">
            <w:pPr>
              <w:keepNext/>
              <w:rPr>
                <w:rFonts w:cs="Times New Roman"/>
                <w:szCs w:val="24"/>
              </w:rPr>
            </w:pPr>
            <w:r w:rsidRPr="00B42CC9">
              <w:rPr>
                <w:rFonts w:cs="Times New Roman"/>
                <w:szCs w:val="24"/>
              </w:rPr>
              <w:t>20.3 ± 5.6</w:t>
            </w:r>
          </w:p>
        </w:tc>
      </w:tr>
    </w:tbl>
    <w:p w14:paraId="21CE1480" w14:textId="77777777" w:rsidR="00B42CC9" w:rsidRPr="00A914E5" w:rsidRDefault="00B42CC9" w:rsidP="002B4A57">
      <w:pPr>
        <w:keepNext/>
        <w:rPr>
          <w:rFonts w:cs="Times New Roman"/>
          <w:szCs w:val="24"/>
        </w:rPr>
      </w:pPr>
    </w:p>
    <w:p w14:paraId="79F524D9" w14:textId="77777777" w:rsidR="00DE23E8" w:rsidRPr="001549D3" w:rsidRDefault="00DE23E8" w:rsidP="00654E8F">
      <w:pPr>
        <w:spacing w:before="240"/>
      </w:pPr>
    </w:p>
    <w:sectPr w:rsidR="00DE23E8" w:rsidRPr="001549D3" w:rsidSect="009106B5">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E8EE8" w14:textId="77777777" w:rsidR="00613687" w:rsidRDefault="00613687">
      <w:pPr>
        <w:spacing w:before="0" w:after="0"/>
      </w:pPr>
      <w:r>
        <w:separator/>
      </w:r>
    </w:p>
  </w:endnote>
  <w:endnote w:type="continuationSeparator" w:id="0">
    <w:p w14:paraId="65BB8059" w14:textId="77777777" w:rsidR="00613687" w:rsidRDefault="0061368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8242" w14:textId="7F798FF2" w:rsidR="00B42CC9" w:rsidRDefault="001F27E9">
    <w:pPr>
      <w:pStyle w:val="Footer"/>
      <w:rPr>
        <w:color w:val="C00000"/>
        <w:szCs w:val="24"/>
      </w:rPr>
    </w:pPr>
    <w:r>
      <w:rPr>
        <w:noProof/>
        <w:lang w:eastAsia="ja-JP"/>
      </w:rPr>
      <mc:AlternateContent>
        <mc:Choice Requires="wps">
          <w:drawing>
            <wp:anchor distT="0" distB="0" distL="114300" distR="114300" simplePos="0" relativeHeight="251664384" behindDoc="0" locked="0" layoutInCell="1" allowOverlap="1" wp14:anchorId="6D65E534" wp14:editId="759445B9">
              <wp:simplePos x="0" y="0"/>
              <wp:positionH relativeFrom="margin">
                <wp:align>right</wp:align>
              </wp:positionH>
              <wp:positionV relativeFrom="bottomMargin">
                <wp:align>top</wp:align>
              </wp:positionV>
              <wp:extent cx="1508760" cy="395605"/>
              <wp:effectExtent l="0" t="0" r="0" b="0"/>
              <wp:wrapNone/>
              <wp:docPr id="475675288"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2ED7108" w14:textId="77777777" w:rsidR="00B42CC9" w:rsidRDefault="001F27E9">
                          <w:pPr>
                            <w:pStyle w:val="Foote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Pr="00F24A9B">
                            <w:rPr>
                              <w:noProof/>
                              <w:color w:val="000000" w:themeColor="text1"/>
                              <w:sz w:val="22"/>
                              <w:szCs w:val="40"/>
                            </w:rPr>
                            <w:t>20</w:t>
                          </w:r>
                          <w:r>
                            <w:rPr>
                              <w:color w:val="000000" w:themeColor="text1"/>
                              <w:szCs w:val="40"/>
                            </w:rPr>
                            <w:fldChar w:fldCharType="end"/>
                          </w:r>
                        </w:p>
                      </w:txbxContent>
                    </wps:txbx>
                    <wps:bodyPr rot="0" spcFirstLastPara="0" vertOverflow="overflow" horzOverflow="overflow" vert="horz" wrap="square" numCol="1" spcCol="0" rtlCol="0" fromWordArt="0" anchor="t" anchorCtr="0" forceAA="0" compatLnSpc="1">
                      <a:spAutoFit/>
                    </wps:bodyPr>
                  </wps:wsp>
                </a:graphicData>
              </a:graphic>
            </wp:anchor>
          </w:drawing>
        </mc:Choice>
        <mc:Fallback>
          <w:pict>
            <v:shapetype w14:anchorId="6D65E534" id="_x0000_t202" coordsize="21600,21600" o:spt="202" path="m,l,21600r21600,l21600,xe">
              <v:stroke joinstyle="miter"/>
              <v:path gradientshapeok="t" o:connecttype="rect"/>
            </v:shapetype>
            <v:shape id="Text Box 1" o:spid="_x0000_s1026" type="#_x0000_t202" style="position:absolute;margin-left:67.6pt;margin-top:0;width:118.8pt;height:31.15pt;z-index:25166438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" filled="f" stroked="f" strokeweight=".5pt">
              <v:textbox style="mso-fit-shape-to-text:t">
                <w:txbxContent>
                  <w:p w14:paraId="72ED7108" w14:textId="77777777" w:rsidR="00B42CC9" w:rsidRDefault="001F27E9">
                    <w:pPr>
                      <w:pStyle w:val="Foote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Pr="00F24A9B">
                      <w:rPr>
                        <w:noProof/>
                        <w:color w:val="000000" w:themeColor="text1"/>
                        <w:sz w:val="22"/>
                        <w:szCs w:val="40"/>
                      </w:rPr>
                      <w:t>20</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8275" w14:textId="77777777" w:rsidR="00B42CC9" w:rsidRDefault="001F27E9">
    <w:pPr>
      <w:pStyle w:val="Footer"/>
      <w:rPr>
        <w:b/>
        <w:sz w:val="20"/>
        <w:szCs w:val="24"/>
      </w:rPr>
    </w:pPr>
    <w:r>
      <w:rPr>
        <w:noProof/>
        <w:lang w:eastAsia="ja-JP"/>
      </w:rPr>
      <mc:AlternateContent>
        <mc:Choice Requires="wps">
          <w:drawing>
            <wp:anchor distT="0" distB="0" distL="114300" distR="114300" simplePos="0" relativeHeight="251662336" behindDoc="0" locked="0" layoutInCell="1" allowOverlap="1" wp14:anchorId="7D87E7DD" wp14:editId="61D7116E">
              <wp:simplePos x="0" y="0"/>
              <wp:positionH relativeFrom="margin">
                <wp:align>right</wp:align>
              </wp:positionH>
              <wp:positionV relativeFrom="bottomMargin">
                <wp:align>top</wp:align>
              </wp:positionV>
              <wp:extent cx="1508760" cy="395605"/>
              <wp:effectExtent l="0" t="0" r="0" b="0"/>
              <wp:wrapNone/>
              <wp:docPr id="740815278"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27E05BA" w14:textId="77777777" w:rsidR="00B42CC9" w:rsidRDefault="001F27E9">
                          <w:pPr>
                            <w:pStyle w:val="Foote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Pr="00F24A9B">
                            <w:rPr>
                              <w:noProof/>
                              <w:color w:val="000000" w:themeColor="text1"/>
                              <w:sz w:val="22"/>
                              <w:szCs w:val="40"/>
                            </w:rPr>
                            <w:t>19</w:t>
                          </w:r>
                          <w:r>
                            <w:rPr>
                              <w:color w:val="000000" w:themeColor="text1"/>
                              <w:szCs w:val="40"/>
                            </w:rPr>
                            <w:fldChar w:fldCharType="end"/>
                          </w:r>
                        </w:p>
                      </w:txbxContent>
                    </wps:txbx>
                    <wps:bodyPr rot="0" spcFirstLastPara="0" vertOverflow="overflow" horzOverflow="overflow" vert="horz" wrap="square" numCol="1" spcCol="0" rtlCol="0" fromWordArt="0" anchor="t" anchorCtr="0" forceAA="0" compatLnSpc="1">
                      <a:spAutoFit/>
                    </wps:bodyPr>
                  </wps:wsp>
                </a:graphicData>
              </a:graphic>
            </wp:anchor>
          </w:drawing>
        </mc:Choice>
        <mc:Fallback>
          <w:pict>
            <v:shapetype w14:anchorId="7D87E7DD" id="_x0000_t202" coordsize="21600,21600" o:spt="202" path="m,l,21600r21600,l21600,xe">
              <v:stroke joinstyle="miter"/>
              <v:path gradientshapeok="t" o:connecttype="rect"/>
            </v:shapetype>
            <v:shape id="Text Box 56" o:spid="_x0000_s1027" type="#_x0000_t202" style="position:absolute;margin-left:67.6pt;margin-top:0;width:118.8pt;height:31.15pt;z-index:251662336;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" filled="f" stroked="f" strokeweight=".5pt">
              <v:textbox style="mso-fit-shape-to-text:t">
                <w:txbxContent>
                  <w:p w14:paraId="627E05BA" w14:textId="77777777" w:rsidR="00B42CC9" w:rsidRDefault="001F27E9">
                    <w:pPr>
                      <w:pStyle w:val="Foote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sidRPr="00F24A9B">
                      <w:rPr>
                        <w:noProof/>
                        <w:color w:val="000000" w:themeColor="text1"/>
                        <w:sz w:val="22"/>
                        <w:szCs w:val="40"/>
                      </w:rPr>
                      <w:t>19</w:t>
                    </w:r>
                    <w:r>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2C888" w14:textId="77777777" w:rsidR="00995F6A" w:rsidRPr="00577C4C" w:rsidRDefault="001F27E9">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38B0B26D" wp14:editId="6DB9D610">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E06333" w14:textId="77777777" w:rsidR="00995F6A" w:rsidRPr="00577C4C" w:rsidRDefault="001F27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B0B26D" id="_x0000_t202" coordsize="21600,21600" o:spt="202" path="m,l,21600r21600,l21600,xe">
              <v:stroke joinstyle="miter"/>
              <v:path gradientshapeok="t" o:connecttype="rect"/>
            </v:shapetype>
            <v:shape id="_x0000_s1028"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CDIg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" filled="f" stroked="f" strokeweight=".5pt">
              <v:textbox style="mso-fit-shape-to-text:t">
                <w:txbxContent>
                  <w:p w14:paraId="21E06333" w14:textId="77777777" w:rsidR="00995F6A" w:rsidRPr="00577C4C" w:rsidRDefault="001F27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5719" w14:textId="77777777" w:rsidR="00995F6A" w:rsidRPr="00577C4C" w:rsidRDefault="001F27E9">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0D56152F" wp14:editId="3A7758CF">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B1B0D9C" w14:textId="77777777" w:rsidR="00995F6A" w:rsidRPr="00577C4C" w:rsidRDefault="001F27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56152F" id="_x0000_t202" coordsize="21600,21600" o:spt="202" path="m,l,21600r21600,l21600,xe">
              <v:stroke joinstyle="miter"/>
              <v:path gradientshapeok="t" o:connecttype="rect"/>
            </v:shapetype>
            <v:shape id="_x0000_s1029"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9WIQ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" filled="f" stroked="f" strokeweight=".5pt">
              <v:textbox style="mso-fit-shape-to-text:t">
                <w:txbxContent>
                  <w:p w14:paraId="1B1B0D9C" w14:textId="77777777" w:rsidR="00995F6A" w:rsidRPr="00577C4C" w:rsidRDefault="001F27E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93151" w14:textId="77777777" w:rsidR="00613687" w:rsidRDefault="00613687">
      <w:pPr>
        <w:spacing w:before="0" w:after="0"/>
      </w:pPr>
      <w:r>
        <w:separator/>
      </w:r>
    </w:p>
  </w:footnote>
  <w:footnote w:type="continuationSeparator" w:id="0">
    <w:p w14:paraId="5B1A4E97" w14:textId="77777777" w:rsidR="00613687" w:rsidRDefault="0061368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15372" w14:textId="77777777" w:rsidR="00B42CC9" w:rsidRDefault="001F27E9">
    <w:pPr>
      <w:pStyle w:val="Header"/>
    </w:pPr>
    <w:r>
      <w:ptab w:relativeTo="margin" w:alignment="center" w:leader="none"/>
    </w:r>
    <w:r>
      <w:ptab w:relativeTo="margin" w:alignment="right" w:leader="none"/>
    </w:r>
    <w:r>
      <w:t xml:space="preserve"> </w:t>
    </w:r>
    <w:r w:rsidRPr="00472E39">
      <w:t xml:space="preserve">Radiation-Use Efficiency of Dwarf Tomatoes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8EDAC" w14:textId="77777777" w:rsidR="00B42CC9" w:rsidRDefault="001F27E9" w:rsidP="00472E39">
    <w:pPr>
      <w:pStyle w:val="Header"/>
    </w:pPr>
    <w:r>
      <w:ptab w:relativeTo="margin" w:alignment="center" w:leader="none"/>
    </w:r>
    <w:r>
      <w:ptab w:relativeTo="margin" w:alignment="right" w:leader="none"/>
    </w:r>
    <w:r>
      <w:t xml:space="preserve"> </w:t>
    </w:r>
    <w:r w:rsidRPr="00472E39">
      <w:t>Radiation-Use Efficiency of Dwarf Tomatoes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8091F" w14:textId="77777777" w:rsidR="00B42CC9" w:rsidRDefault="001F27E9">
    <w:pPr>
      <w:pStyle w:val="Header"/>
    </w:pPr>
    <w:r>
      <w:rPr>
        <w:noProof/>
        <w:color w:val="A6A6A6" w:themeColor="background1" w:themeShade="A6"/>
        <w:lang w:eastAsia="ja-JP"/>
      </w:rPr>
      <w:drawing>
        <wp:inline distT="0" distB="0" distL="0" distR="0" wp14:anchorId="12C48474" wp14:editId="181A014D">
          <wp:extent cx="1382395" cy="496570"/>
          <wp:effectExtent l="0" t="0" r="0" b="0"/>
          <wp:docPr id="135720378" name="图片 31870365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03652" name="Picture 6"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34909" cy="551877"/>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338C6" w14:textId="77777777" w:rsidR="00995F6A" w:rsidRPr="009151AA" w:rsidRDefault="001F27E9">
    <w:pPr>
      <w:rPr>
        <w:rFonts w:cs="Times New Roman"/>
      </w:rPr>
    </w:pPr>
    <w:r>
      <w:ptab w:relativeTo="margin" w:alignment="center" w:leader="none"/>
    </w:r>
    <w:r>
      <w:ptab w:relativeTo="margin" w:alignment="right" w:leader="none"/>
    </w:r>
    <w:r w:rsidR="001549D3"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0D7B0" w14:textId="77777777" w:rsidR="00995F6A" w:rsidRDefault="001F27E9" w:rsidP="0093429D">
    <w:r w:rsidRPr="005A1D84">
      <w:rPr>
        <w:b/>
        <w:noProof/>
        <w:color w:val="A6A6A6" w:themeColor="background1" w:themeShade="A6"/>
        <w:lang w:val="en-GB" w:eastAsia="en-GB"/>
      </w:rPr>
      <w:drawing>
        <wp:inline distT="0" distB="0" distL="0" distR="0" wp14:anchorId="0F96C189" wp14:editId="258B716C">
          <wp:extent cx="1382534" cy="497091"/>
          <wp:effectExtent l="0" t="0" r="0" b="0"/>
          <wp:docPr id="431248767" name="Picture 43124876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4909" cy="551877"/>
                  </a:xfrm>
                  <a:prstGeom prst="rect">
                    <a:avLst/>
                  </a:prstGeom>
                  <a:noFill/>
                  <a:ln>
                    <a:noFill/>
                  </a:ln>
                </pic:spPr>
              </pic:pic>
            </a:graphicData>
          </a:graphic>
        </wp:inline>
      </w:drawing>
    </w:r>
    <w: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F43EAC8E">
      <w:start w:val="1"/>
      <w:numFmt w:val="bullet"/>
      <w:lvlText w:val=""/>
      <w:lvlJc w:val="left"/>
      <w:pPr>
        <w:ind w:left="720" w:hanging="360"/>
      </w:pPr>
      <w:rPr>
        <w:rFonts w:ascii="Symbol" w:hAnsi="Symbol" w:hint="default"/>
      </w:rPr>
    </w:lvl>
    <w:lvl w:ilvl="1" w:tplc="439E5F8A" w:tentative="1">
      <w:start w:val="1"/>
      <w:numFmt w:val="bullet"/>
      <w:lvlText w:val="o"/>
      <w:lvlJc w:val="left"/>
      <w:pPr>
        <w:ind w:left="1440" w:hanging="360"/>
      </w:pPr>
      <w:rPr>
        <w:rFonts w:ascii="Courier New" w:hAnsi="Courier New" w:cs="Courier New" w:hint="default"/>
      </w:rPr>
    </w:lvl>
    <w:lvl w:ilvl="2" w:tplc="9BDA857A" w:tentative="1">
      <w:start w:val="1"/>
      <w:numFmt w:val="bullet"/>
      <w:lvlText w:val=""/>
      <w:lvlJc w:val="left"/>
      <w:pPr>
        <w:ind w:left="2160" w:hanging="360"/>
      </w:pPr>
      <w:rPr>
        <w:rFonts w:ascii="Wingdings" w:hAnsi="Wingdings" w:hint="default"/>
      </w:rPr>
    </w:lvl>
    <w:lvl w:ilvl="3" w:tplc="1206F020" w:tentative="1">
      <w:start w:val="1"/>
      <w:numFmt w:val="bullet"/>
      <w:lvlText w:val=""/>
      <w:lvlJc w:val="left"/>
      <w:pPr>
        <w:ind w:left="2880" w:hanging="360"/>
      </w:pPr>
      <w:rPr>
        <w:rFonts w:ascii="Symbol" w:hAnsi="Symbol" w:hint="default"/>
      </w:rPr>
    </w:lvl>
    <w:lvl w:ilvl="4" w:tplc="98A4668E" w:tentative="1">
      <w:start w:val="1"/>
      <w:numFmt w:val="bullet"/>
      <w:lvlText w:val="o"/>
      <w:lvlJc w:val="left"/>
      <w:pPr>
        <w:ind w:left="3600" w:hanging="360"/>
      </w:pPr>
      <w:rPr>
        <w:rFonts w:ascii="Courier New" w:hAnsi="Courier New" w:cs="Courier New" w:hint="default"/>
      </w:rPr>
    </w:lvl>
    <w:lvl w:ilvl="5" w:tplc="DCD0BFAE" w:tentative="1">
      <w:start w:val="1"/>
      <w:numFmt w:val="bullet"/>
      <w:lvlText w:val=""/>
      <w:lvlJc w:val="left"/>
      <w:pPr>
        <w:ind w:left="4320" w:hanging="360"/>
      </w:pPr>
      <w:rPr>
        <w:rFonts w:ascii="Wingdings" w:hAnsi="Wingdings" w:hint="default"/>
      </w:rPr>
    </w:lvl>
    <w:lvl w:ilvl="6" w:tplc="2DC689AC" w:tentative="1">
      <w:start w:val="1"/>
      <w:numFmt w:val="bullet"/>
      <w:lvlText w:val=""/>
      <w:lvlJc w:val="left"/>
      <w:pPr>
        <w:ind w:left="5040" w:hanging="360"/>
      </w:pPr>
      <w:rPr>
        <w:rFonts w:ascii="Symbol" w:hAnsi="Symbol" w:hint="default"/>
      </w:rPr>
    </w:lvl>
    <w:lvl w:ilvl="7" w:tplc="2B18BA30" w:tentative="1">
      <w:start w:val="1"/>
      <w:numFmt w:val="bullet"/>
      <w:lvlText w:val="o"/>
      <w:lvlJc w:val="left"/>
      <w:pPr>
        <w:ind w:left="5760" w:hanging="360"/>
      </w:pPr>
      <w:rPr>
        <w:rFonts w:ascii="Courier New" w:hAnsi="Courier New" w:cs="Courier New" w:hint="default"/>
      </w:rPr>
    </w:lvl>
    <w:lvl w:ilvl="8" w:tplc="4C409178"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2BA83DE8">
      <w:start w:val="1"/>
      <w:numFmt w:val="bullet"/>
      <w:pStyle w:val="ListParagraph"/>
      <w:lvlText w:val=""/>
      <w:lvlJc w:val="left"/>
      <w:pPr>
        <w:ind w:left="1440" w:hanging="360"/>
      </w:pPr>
      <w:rPr>
        <w:rFonts w:ascii="Symbol" w:hAnsi="Symbol" w:hint="default"/>
      </w:rPr>
    </w:lvl>
    <w:lvl w:ilvl="1" w:tplc="8146FCBC" w:tentative="1">
      <w:start w:val="1"/>
      <w:numFmt w:val="bullet"/>
      <w:lvlText w:val="o"/>
      <w:lvlJc w:val="left"/>
      <w:pPr>
        <w:ind w:left="2160" w:hanging="360"/>
      </w:pPr>
      <w:rPr>
        <w:rFonts w:ascii="Courier New" w:hAnsi="Courier New" w:cs="Courier New" w:hint="default"/>
      </w:rPr>
    </w:lvl>
    <w:lvl w:ilvl="2" w:tplc="518498EE" w:tentative="1">
      <w:start w:val="1"/>
      <w:numFmt w:val="bullet"/>
      <w:lvlText w:val=""/>
      <w:lvlJc w:val="left"/>
      <w:pPr>
        <w:ind w:left="2880" w:hanging="360"/>
      </w:pPr>
      <w:rPr>
        <w:rFonts w:ascii="Wingdings" w:hAnsi="Wingdings" w:hint="default"/>
      </w:rPr>
    </w:lvl>
    <w:lvl w:ilvl="3" w:tplc="52589162" w:tentative="1">
      <w:start w:val="1"/>
      <w:numFmt w:val="bullet"/>
      <w:lvlText w:val=""/>
      <w:lvlJc w:val="left"/>
      <w:pPr>
        <w:ind w:left="3600" w:hanging="360"/>
      </w:pPr>
      <w:rPr>
        <w:rFonts w:ascii="Symbol" w:hAnsi="Symbol" w:hint="default"/>
      </w:rPr>
    </w:lvl>
    <w:lvl w:ilvl="4" w:tplc="BFC21344" w:tentative="1">
      <w:start w:val="1"/>
      <w:numFmt w:val="bullet"/>
      <w:lvlText w:val="o"/>
      <w:lvlJc w:val="left"/>
      <w:pPr>
        <w:ind w:left="4320" w:hanging="360"/>
      </w:pPr>
      <w:rPr>
        <w:rFonts w:ascii="Courier New" w:hAnsi="Courier New" w:cs="Courier New" w:hint="default"/>
      </w:rPr>
    </w:lvl>
    <w:lvl w:ilvl="5" w:tplc="8E445CEC" w:tentative="1">
      <w:start w:val="1"/>
      <w:numFmt w:val="bullet"/>
      <w:lvlText w:val=""/>
      <w:lvlJc w:val="left"/>
      <w:pPr>
        <w:ind w:left="5040" w:hanging="360"/>
      </w:pPr>
      <w:rPr>
        <w:rFonts w:ascii="Wingdings" w:hAnsi="Wingdings" w:hint="default"/>
      </w:rPr>
    </w:lvl>
    <w:lvl w:ilvl="6" w:tplc="1DA0CE1C" w:tentative="1">
      <w:start w:val="1"/>
      <w:numFmt w:val="bullet"/>
      <w:lvlText w:val=""/>
      <w:lvlJc w:val="left"/>
      <w:pPr>
        <w:ind w:left="5760" w:hanging="360"/>
      </w:pPr>
      <w:rPr>
        <w:rFonts w:ascii="Symbol" w:hAnsi="Symbol" w:hint="default"/>
      </w:rPr>
    </w:lvl>
    <w:lvl w:ilvl="7" w:tplc="C832A334" w:tentative="1">
      <w:start w:val="1"/>
      <w:numFmt w:val="bullet"/>
      <w:lvlText w:val="o"/>
      <w:lvlJc w:val="left"/>
      <w:pPr>
        <w:ind w:left="6480" w:hanging="360"/>
      </w:pPr>
      <w:rPr>
        <w:rFonts w:ascii="Courier New" w:hAnsi="Courier New" w:cs="Courier New" w:hint="default"/>
      </w:rPr>
    </w:lvl>
    <w:lvl w:ilvl="8" w:tplc="7EA02EB8"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3FC012CE">
      <w:start w:val="1"/>
      <w:numFmt w:val="decimal"/>
      <w:lvlText w:val="%1."/>
      <w:lvlJc w:val="left"/>
      <w:pPr>
        <w:ind w:left="720" w:hanging="360"/>
      </w:pPr>
      <w:rPr>
        <w:rFonts w:hint="default"/>
      </w:rPr>
    </w:lvl>
    <w:lvl w:ilvl="1" w:tplc="B7DC2A28" w:tentative="1">
      <w:start w:val="1"/>
      <w:numFmt w:val="lowerLetter"/>
      <w:lvlText w:val="%2."/>
      <w:lvlJc w:val="left"/>
      <w:pPr>
        <w:ind w:left="1440" w:hanging="360"/>
      </w:pPr>
    </w:lvl>
    <w:lvl w:ilvl="2" w:tplc="BC4664C4" w:tentative="1">
      <w:start w:val="1"/>
      <w:numFmt w:val="lowerRoman"/>
      <w:lvlText w:val="%3."/>
      <w:lvlJc w:val="right"/>
      <w:pPr>
        <w:ind w:left="2160" w:hanging="180"/>
      </w:pPr>
    </w:lvl>
    <w:lvl w:ilvl="3" w:tplc="1E1A4C8E" w:tentative="1">
      <w:start w:val="1"/>
      <w:numFmt w:val="decimal"/>
      <w:lvlText w:val="%4."/>
      <w:lvlJc w:val="left"/>
      <w:pPr>
        <w:ind w:left="2880" w:hanging="360"/>
      </w:pPr>
    </w:lvl>
    <w:lvl w:ilvl="4" w:tplc="7B6EA4CC" w:tentative="1">
      <w:start w:val="1"/>
      <w:numFmt w:val="lowerLetter"/>
      <w:lvlText w:val="%5."/>
      <w:lvlJc w:val="left"/>
      <w:pPr>
        <w:ind w:left="3600" w:hanging="360"/>
      </w:pPr>
    </w:lvl>
    <w:lvl w:ilvl="5" w:tplc="D2186BCA" w:tentative="1">
      <w:start w:val="1"/>
      <w:numFmt w:val="lowerRoman"/>
      <w:lvlText w:val="%6."/>
      <w:lvlJc w:val="right"/>
      <w:pPr>
        <w:ind w:left="4320" w:hanging="180"/>
      </w:pPr>
    </w:lvl>
    <w:lvl w:ilvl="6" w:tplc="C05C32A8" w:tentative="1">
      <w:start w:val="1"/>
      <w:numFmt w:val="decimal"/>
      <w:lvlText w:val="%7."/>
      <w:lvlJc w:val="left"/>
      <w:pPr>
        <w:ind w:left="5040" w:hanging="360"/>
      </w:pPr>
    </w:lvl>
    <w:lvl w:ilvl="7" w:tplc="D3A0268E" w:tentative="1">
      <w:start w:val="1"/>
      <w:numFmt w:val="lowerLetter"/>
      <w:lvlText w:val="%8."/>
      <w:lvlJc w:val="left"/>
      <w:pPr>
        <w:ind w:left="5760" w:hanging="360"/>
      </w:pPr>
    </w:lvl>
    <w:lvl w:ilvl="8" w:tplc="88DE411E"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CBDEA54C">
      <w:start w:val="1"/>
      <w:numFmt w:val="bullet"/>
      <w:lvlText w:val=""/>
      <w:lvlJc w:val="left"/>
      <w:pPr>
        <w:ind w:left="720" w:hanging="360"/>
      </w:pPr>
      <w:rPr>
        <w:rFonts w:ascii="Symbol" w:hAnsi="Symbol" w:hint="default"/>
      </w:rPr>
    </w:lvl>
    <w:lvl w:ilvl="1" w:tplc="E4449E48" w:tentative="1">
      <w:start w:val="1"/>
      <w:numFmt w:val="bullet"/>
      <w:lvlText w:val="o"/>
      <w:lvlJc w:val="left"/>
      <w:pPr>
        <w:ind w:left="1440" w:hanging="360"/>
      </w:pPr>
      <w:rPr>
        <w:rFonts w:ascii="Courier New" w:hAnsi="Courier New" w:cs="Courier New" w:hint="default"/>
      </w:rPr>
    </w:lvl>
    <w:lvl w:ilvl="2" w:tplc="9954A40A" w:tentative="1">
      <w:start w:val="1"/>
      <w:numFmt w:val="bullet"/>
      <w:lvlText w:val=""/>
      <w:lvlJc w:val="left"/>
      <w:pPr>
        <w:ind w:left="2160" w:hanging="360"/>
      </w:pPr>
      <w:rPr>
        <w:rFonts w:ascii="Wingdings" w:hAnsi="Wingdings" w:hint="default"/>
      </w:rPr>
    </w:lvl>
    <w:lvl w:ilvl="3" w:tplc="AC7A7580" w:tentative="1">
      <w:start w:val="1"/>
      <w:numFmt w:val="bullet"/>
      <w:lvlText w:val=""/>
      <w:lvlJc w:val="left"/>
      <w:pPr>
        <w:ind w:left="2880" w:hanging="360"/>
      </w:pPr>
      <w:rPr>
        <w:rFonts w:ascii="Symbol" w:hAnsi="Symbol" w:hint="default"/>
      </w:rPr>
    </w:lvl>
    <w:lvl w:ilvl="4" w:tplc="1E52832C" w:tentative="1">
      <w:start w:val="1"/>
      <w:numFmt w:val="bullet"/>
      <w:lvlText w:val="o"/>
      <w:lvlJc w:val="left"/>
      <w:pPr>
        <w:ind w:left="3600" w:hanging="360"/>
      </w:pPr>
      <w:rPr>
        <w:rFonts w:ascii="Courier New" w:hAnsi="Courier New" w:cs="Courier New" w:hint="default"/>
      </w:rPr>
    </w:lvl>
    <w:lvl w:ilvl="5" w:tplc="9CF04898" w:tentative="1">
      <w:start w:val="1"/>
      <w:numFmt w:val="bullet"/>
      <w:lvlText w:val=""/>
      <w:lvlJc w:val="left"/>
      <w:pPr>
        <w:ind w:left="4320" w:hanging="360"/>
      </w:pPr>
      <w:rPr>
        <w:rFonts w:ascii="Wingdings" w:hAnsi="Wingdings" w:hint="default"/>
      </w:rPr>
    </w:lvl>
    <w:lvl w:ilvl="6" w:tplc="82CA0C2A" w:tentative="1">
      <w:start w:val="1"/>
      <w:numFmt w:val="bullet"/>
      <w:lvlText w:val=""/>
      <w:lvlJc w:val="left"/>
      <w:pPr>
        <w:ind w:left="5040" w:hanging="360"/>
      </w:pPr>
      <w:rPr>
        <w:rFonts w:ascii="Symbol" w:hAnsi="Symbol" w:hint="default"/>
      </w:rPr>
    </w:lvl>
    <w:lvl w:ilvl="7" w:tplc="1EF2A0CA" w:tentative="1">
      <w:start w:val="1"/>
      <w:numFmt w:val="bullet"/>
      <w:lvlText w:val="o"/>
      <w:lvlJc w:val="left"/>
      <w:pPr>
        <w:ind w:left="5760" w:hanging="360"/>
      </w:pPr>
      <w:rPr>
        <w:rFonts w:ascii="Courier New" w:hAnsi="Courier New" w:cs="Courier New" w:hint="default"/>
      </w:rPr>
    </w:lvl>
    <w:lvl w:ilvl="8" w:tplc="F59E6972"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138402852">
    <w:abstractNumId w:val="0"/>
  </w:num>
  <w:num w:numId="2" w16cid:durableId="1871648519">
    <w:abstractNumId w:val="4"/>
  </w:num>
  <w:num w:numId="3" w16cid:durableId="70591822">
    <w:abstractNumId w:val="1"/>
  </w:num>
  <w:num w:numId="4" w16cid:durableId="71853111">
    <w:abstractNumId w:val="5"/>
  </w:num>
  <w:num w:numId="5" w16cid:durableId="76175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7145787">
    <w:abstractNumId w:val="3"/>
  </w:num>
  <w:num w:numId="7" w16cid:durableId="60758215">
    <w:abstractNumId w:val="6"/>
  </w:num>
  <w:num w:numId="8" w16cid:durableId="241179046">
    <w:abstractNumId w:val="6"/>
  </w:num>
  <w:num w:numId="9" w16cid:durableId="500706950">
    <w:abstractNumId w:val="6"/>
  </w:num>
  <w:num w:numId="10" w16cid:durableId="427502981">
    <w:abstractNumId w:val="6"/>
  </w:num>
  <w:num w:numId="11" w16cid:durableId="1637876432">
    <w:abstractNumId w:val="6"/>
  </w:num>
  <w:num w:numId="12" w16cid:durableId="256866725">
    <w:abstractNumId w:val="6"/>
  </w:num>
  <w:num w:numId="13" w16cid:durableId="197595658">
    <w:abstractNumId w:val="3"/>
  </w:num>
  <w:num w:numId="14" w16cid:durableId="1501576020">
    <w:abstractNumId w:val="2"/>
  </w:num>
  <w:num w:numId="15" w16cid:durableId="704140635">
    <w:abstractNumId w:val="2"/>
  </w:num>
  <w:num w:numId="16" w16cid:durableId="2091388334">
    <w:abstractNumId w:val="2"/>
  </w:num>
  <w:num w:numId="17" w16cid:durableId="125464876">
    <w:abstractNumId w:val="2"/>
  </w:num>
  <w:num w:numId="18" w16cid:durableId="1087381575">
    <w:abstractNumId w:val="2"/>
  </w:num>
  <w:num w:numId="19" w16cid:durableId="1057315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G2tDQ3MjY2t7S0NDRU0lEKTi0uzszPAykwqgUAbIcQKSwAAAA="/>
  </w:docVars>
  <w:rsids>
    <w:rsidRoot w:val="00803D24"/>
    <w:rsid w:val="0001436A"/>
    <w:rsid w:val="0002629D"/>
    <w:rsid w:val="00034304"/>
    <w:rsid w:val="00035434"/>
    <w:rsid w:val="00052A14"/>
    <w:rsid w:val="00077D53"/>
    <w:rsid w:val="000D49B4"/>
    <w:rsid w:val="000E275D"/>
    <w:rsid w:val="000F47A0"/>
    <w:rsid w:val="00105FD9"/>
    <w:rsid w:val="00117666"/>
    <w:rsid w:val="001549D3"/>
    <w:rsid w:val="00160065"/>
    <w:rsid w:val="00160BF1"/>
    <w:rsid w:val="00177D84"/>
    <w:rsid w:val="001F27E9"/>
    <w:rsid w:val="0025626D"/>
    <w:rsid w:val="00267D18"/>
    <w:rsid w:val="002868E2"/>
    <w:rsid w:val="002869C3"/>
    <w:rsid w:val="002936E4"/>
    <w:rsid w:val="002B4A57"/>
    <w:rsid w:val="002C74CA"/>
    <w:rsid w:val="003544FB"/>
    <w:rsid w:val="003D2F2D"/>
    <w:rsid w:val="003F4E12"/>
    <w:rsid w:val="00401590"/>
    <w:rsid w:val="00447801"/>
    <w:rsid w:val="00452E9C"/>
    <w:rsid w:val="00472E39"/>
    <w:rsid w:val="004735C8"/>
    <w:rsid w:val="004961FF"/>
    <w:rsid w:val="00517A89"/>
    <w:rsid w:val="005250F2"/>
    <w:rsid w:val="00542B8B"/>
    <w:rsid w:val="00552899"/>
    <w:rsid w:val="00577C4C"/>
    <w:rsid w:val="0059312E"/>
    <w:rsid w:val="00593EEA"/>
    <w:rsid w:val="005A5EEE"/>
    <w:rsid w:val="00613687"/>
    <w:rsid w:val="006375C7"/>
    <w:rsid w:val="00654E8F"/>
    <w:rsid w:val="00660D05"/>
    <w:rsid w:val="006820B1"/>
    <w:rsid w:val="006A7C80"/>
    <w:rsid w:val="006B7D14"/>
    <w:rsid w:val="00701727"/>
    <w:rsid w:val="0070566C"/>
    <w:rsid w:val="00710530"/>
    <w:rsid w:val="00714C50"/>
    <w:rsid w:val="00725A7D"/>
    <w:rsid w:val="007476C3"/>
    <w:rsid w:val="007501BE"/>
    <w:rsid w:val="00790BB3"/>
    <w:rsid w:val="007C206C"/>
    <w:rsid w:val="007F3E85"/>
    <w:rsid w:val="00803D24"/>
    <w:rsid w:val="00817DD6"/>
    <w:rsid w:val="00885156"/>
    <w:rsid w:val="008C07DE"/>
    <w:rsid w:val="009106B5"/>
    <w:rsid w:val="009151AA"/>
    <w:rsid w:val="0093429D"/>
    <w:rsid w:val="00943573"/>
    <w:rsid w:val="00970F7D"/>
    <w:rsid w:val="00994A3D"/>
    <w:rsid w:val="00995F6A"/>
    <w:rsid w:val="009C2B12"/>
    <w:rsid w:val="009C70F3"/>
    <w:rsid w:val="009E3BA1"/>
    <w:rsid w:val="00A174D9"/>
    <w:rsid w:val="00A34626"/>
    <w:rsid w:val="00A569CD"/>
    <w:rsid w:val="00A914E5"/>
    <w:rsid w:val="00AB6715"/>
    <w:rsid w:val="00B1671E"/>
    <w:rsid w:val="00B25EB8"/>
    <w:rsid w:val="00B354E1"/>
    <w:rsid w:val="00B37F4D"/>
    <w:rsid w:val="00B42CC9"/>
    <w:rsid w:val="00BA1AA4"/>
    <w:rsid w:val="00BD2F3A"/>
    <w:rsid w:val="00BE1AB7"/>
    <w:rsid w:val="00C00A47"/>
    <w:rsid w:val="00C52A7B"/>
    <w:rsid w:val="00C56BAF"/>
    <w:rsid w:val="00C679AA"/>
    <w:rsid w:val="00C75972"/>
    <w:rsid w:val="00CC0A3A"/>
    <w:rsid w:val="00CD066B"/>
    <w:rsid w:val="00CE4FEE"/>
    <w:rsid w:val="00D44183"/>
    <w:rsid w:val="00DA2931"/>
    <w:rsid w:val="00DB59C3"/>
    <w:rsid w:val="00DC259A"/>
    <w:rsid w:val="00DD7239"/>
    <w:rsid w:val="00DE23E8"/>
    <w:rsid w:val="00DF2168"/>
    <w:rsid w:val="00E314CD"/>
    <w:rsid w:val="00E52377"/>
    <w:rsid w:val="00E64E17"/>
    <w:rsid w:val="00E866C9"/>
    <w:rsid w:val="00EA3D3C"/>
    <w:rsid w:val="00EC7686"/>
    <w:rsid w:val="00F24A9B"/>
    <w:rsid w:val="00F46900"/>
    <w:rsid w:val="00F57118"/>
    <w:rsid w:val="00F61D89"/>
    <w:rsid w:val="00FA4D01"/>
    <w:rsid w:val="00FE5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9AD95C"/>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Abstract,Keywords"/>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qFormat/>
    <w:rsid w:val="00AB6715"/>
    <w:rPr>
      <w:sz w:val="16"/>
      <w:szCs w:val="16"/>
    </w:rPr>
  </w:style>
  <w:style w:type="paragraph" w:styleId="CommentText">
    <w:name w:val="annotation text"/>
    <w:basedOn w:val="Normal"/>
    <w:link w:val="CommentTextChar"/>
    <w:uiPriority w:val="99"/>
    <w:unhideWhenUsed/>
    <w:qFormat/>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qFormat/>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qFormat/>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B42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45</TotalTime>
  <Pages>11</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India Humphreys</cp:lastModifiedBy>
  <cp:revision>18</cp:revision>
  <cp:lastPrinted>2013-10-03T12:51:00Z</cp:lastPrinted>
  <dcterms:created xsi:type="dcterms:W3CDTF">2023-11-14T01:42:00Z</dcterms:created>
  <dcterms:modified xsi:type="dcterms:W3CDTF">2024-06-04T08:46:00Z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0x01010026445AF306EBB441B7A6158762C40D43</vt:lpwstr>
  </property>
  <property fmtid="{D5CDD505-2E9C-101B-9397-08002B2CF9AE}" pid="4" name="MediaServiceImageTags">
    <vt:lpwstr/>
  </property>
  <property fmtid="{D5CDD505-2E9C-101B-9397-08002B2CF9AE}" pid="5" name="Order">
    <vt:r8>1011900</vt:r8>
  </property>
  <property fmtid="{D5CDD505-2E9C-101B-9397-08002B2CF9AE}" pid="6" name="TemplateUrl">
    <vt:lpwstr/>
  </property>
  <property fmtid="{D5CDD505-2E9C-101B-9397-08002B2CF9AE}" pid="7" name="xd_ProgID">
    <vt:lpwstr/>
  </property>
  <property fmtid="{D5CDD505-2E9C-101B-9397-08002B2CF9AE}" pid="8" name="xd_Signature">
    <vt:bool>false</vt:bool>
  </property>
  <property fmtid="{D5CDD505-2E9C-101B-9397-08002B2CF9AE}" pid="9" name="_dlc_DocIdItemGuid">
    <vt:lpwstr>f82bb101-9b00-462e-af01-9a0e7ec06274</vt:lpwstr>
  </property>
</Properties>
</file>