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971A3" w14:textId="1E83F37D" w:rsidR="007831E1" w:rsidRDefault="007831E1" w:rsidP="007831E1">
      <w:pPr>
        <w:pStyle w:val="NoSpacing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Supplemental Table 6</w:t>
      </w:r>
    </w:p>
    <w:p w14:paraId="6BEBC1A6" w14:textId="4501B006" w:rsidR="007831E1" w:rsidRDefault="007831E1" w:rsidP="007831E1">
      <w:pPr>
        <w:pStyle w:val="NoSpacing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Stage IV Luminex Summary (Pretreatment)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2904"/>
        <w:gridCol w:w="360"/>
        <w:gridCol w:w="739"/>
        <w:gridCol w:w="739"/>
        <w:gridCol w:w="522"/>
        <w:gridCol w:w="780"/>
        <w:gridCol w:w="739"/>
      </w:tblGrid>
      <w:tr w:rsidR="007831E1" w:rsidRPr="009F180D" w14:paraId="667FA5FE" w14:textId="77777777" w:rsidTr="00861B2E">
        <w:trPr>
          <w:cantSplit/>
          <w:tblHeader/>
          <w:jc w:val="center"/>
        </w:trPr>
        <w:tc>
          <w:tcPr>
            <w:tcW w:w="4786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E70FEB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E833E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1C101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A12C4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Std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2C59F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Min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83243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Median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11AF5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Max</w:t>
            </w:r>
          </w:p>
        </w:tc>
      </w:tr>
      <w:tr w:rsidR="007831E1" w:rsidRPr="009F180D" w14:paraId="20F9C7C0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4A0FECDF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MCP_2_CCL8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FFEFA8E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DF07B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386B3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172.0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763ED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676.1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550BA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ADE2A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DE309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3400.0</w:t>
            </w:r>
          </w:p>
        </w:tc>
      </w:tr>
      <w:tr w:rsidR="007831E1" w:rsidRPr="009F180D" w14:paraId="1E0882F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970D68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8E22E30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12D60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A9CEA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249.0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694C5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816.4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A2422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D0B3E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916CD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3400.0</w:t>
            </w:r>
          </w:p>
        </w:tc>
      </w:tr>
      <w:tr w:rsidR="007831E1" w:rsidRPr="009F180D" w14:paraId="1AEC4FF5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7950CE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C1DE013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2A1C0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8244A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90D47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34E27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E05F9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BF3F4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264F7A5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6C41B74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C5E2CD9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EB567A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61516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7C900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AED59A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456C7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5E938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24.2</w:t>
            </w:r>
          </w:p>
        </w:tc>
      </w:tr>
      <w:tr w:rsidR="007831E1" w:rsidRPr="009F180D" w14:paraId="2EE33A1A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21527A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IL_2R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09F3FE3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62918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74B18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3562.3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CB02D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5191.8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3A10C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A1C41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1833.2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ED33A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28152</w:t>
            </w:r>
          </w:p>
        </w:tc>
      </w:tr>
      <w:tr w:rsidR="007831E1" w:rsidRPr="009F180D" w14:paraId="30E9354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E38C64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31B2234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FBF64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234C3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3625.3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2FDF0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5815.0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8CFD5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DFE9F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2029.8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1F902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28152</w:t>
            </w:r>
          </w:p>
        </w:tc>
      </w:tr>
      <w:tr w:rsidR="007831E1" w:rsidRPr="009F180D" w14:paraId="5BDF6D30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DAEB9B7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3178D27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8EEBC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F73C1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C9AE5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3284B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1B42E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E204D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0D8FC0BB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56CAB2C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4EF7D91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B1019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95BBA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3430.4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4C639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3812.3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96512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B349B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1636.6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1EB19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12170</w:t>
            </w:r>
          </w:p>
        </w:tc>
      </w:tr>
      <w:tr w:rsidR="007831E1" w:rsidRPr="009F180D" w14:paraId="21313E87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EE1755D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MIP_1_alpha_CCL3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A6049CE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FC0F3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E0B7B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59.4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F43E7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111.7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0E5A4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A9AB2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27.5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18102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625.4</w:t>
            </w:r>
          </w:p>
        </w:tc>
      </w:tr>
      <w:tr w:rsidR="007831E1" w:rsidRPr="009F180D" w14:paraId="20DF5BF1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938930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A6CCF5B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5B93E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44CC9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67.9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69C35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132.0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782F4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B9CF7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24.6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58F5E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625.4</w:t>
            </w:r>
          </w:p>
        </w:tc>
      </w:tr>
      <w:tr w:rsidR="007831E1" w:rsidRPr="009F180D" w14:paraId="5CB3E7FF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3D6F40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85CBBAF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990E2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C1B9E1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04A50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3B276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626C3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DE216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292EA4F0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CD80656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678163E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FA0BE2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A6C24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41.5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7719B2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47.7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219295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0164E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38.5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89A93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160.0</w:t>
            </w:r>
          </w:p>
        </w:tc>
      </w:tr>
      <w:tr w:rsidR="007831E1" w:rsidRPr="009F180D" w14:paraId="14332E11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7D7A56DD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SDF_1_alpha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96347A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C0DD1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EF564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2038.3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CE039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2072.5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6B8B5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CE901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1528.6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7B387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5848.6</w:t>
            </w:r>
          </w:p>
        </w:tc>
      </w:tr>
      <w:tr w:rsidR="007831E1" w:rsidRPr="009F180D" w14:paraId="5348142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A7AF20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9A4DF8D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20DD3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D4762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1994.4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C4AB5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2146.3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ED791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4BAE2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1458.9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6470C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5848.6</w:t>
            </w:r>
          </w:p>
        </w:tc>
      </w:tr>
      <w:tr w:rsidR="007831E1" w:rsidRPr="009F180D" w14:paraId="5C5230E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F3A1867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2C6E10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B40A4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FA66B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431AB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6422E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9C355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B7054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7198D10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82A41DD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82DAD79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64F44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FBB17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2129.9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D3F72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2006.3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BC58C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A5743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2257.4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688A92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5769.4</w:t>
            </w:r>
          </w:p>
        </w:tc>
      </w:tr>
      <w:tr w:rsidR="007831E1" w:rsidRPr="009F180D" w14:paraId="06AA9381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0E9849D9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LIF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355BBD0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12D3F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5A3D1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74.4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E6621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239.4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4DD1D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77010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6EB1D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1321.9</w:t>
            </w:r>
          </w:p>
        </w:tc>
      </w:tr>
      <w:tr w:rsidR="007831E1" w:rsidRPr="009F180D" w14:paraId="0520F1E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8E9670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D221CA3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B1495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5699C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102.6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56D3D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288.5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09C9C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8FB07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7289E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1321.9</w:t>
            </w:r>
          </w:p>
        </w:tc>
      </w:tr>
      <w:tr w:rsidR="007831E1" w:rsidRPr="009F180D" w14:paraId="5FD390AB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BED115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0BF426C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6400D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80857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8C951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3FBCF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41190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69544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04A0185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261DEA4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FA71059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2AE6D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E6D55E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945C6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19.2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A8B7E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A4CBE6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2F175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56.9</w:t>
            </w:r>
          </w:p>
        </w:tc>
      </w:tr>
      <w:tr w:rsidR="007831E1" w:rsidRPr="009F180D" w14:paraId="73378413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0CD27502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IP_10_CXCL10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0DF986F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E7917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C49CC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37.4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C08BF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41.7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C6BEB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8FB54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2AE24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156.2</w:t>
            </w:r>
          </w:p>
        </w:tc>
      </w:tr>
      <w:tr w:rsidR="007831E1" w:rsidRPr="009F180D" w14:paraId="7DB9CF3B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3D2B547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5813FAF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74DCB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441E8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39.4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54679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46.6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17662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B591A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20.0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A2483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156.2</w:t>
            </w:r>
          </w:p>
        </w:tc>
      </w:tr>
      <w:tr w:rsidR="007831E1" w:rsidRPr="009F180D" w14:paraId="7C828AA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C4FF56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287657D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4D2EC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091F67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06945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7603C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7AF2C1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BFC8A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720B322D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70D575F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5DDAE5B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76A08A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F9B2EA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33.1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517A52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30.5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CE884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4F32F5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62C423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97.0</w:t>
            </w:r>
          </w:p>
        </w:tc>
      </w:tr>
      <w:tr w:rsidR="007831E1" w:rsidRPr="009F180D" w14:paraId="3E63BE54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3290E2C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BLC_CXCL13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B58E500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5622B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7FA2A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281.8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907D8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678.8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2D2E4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54A85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127.1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CAEFF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3862.0</w:t>
            </w:r>
          </w:p>
        </w:tc>
      </w:tr>
      <w:tr w:rsidR="007831E1" w:rsidRPr="009F180D" w14:paraId="238125BA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38964D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8EDC800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1E573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04505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361.8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8BDDF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815.1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CF594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A1892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130.7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17A77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3862.0</w:t>
            </w:r>
          </w:p>
        </w:tc>
      </w:tr>
      <w:tr w:rsidR="007831E1" w:rsidRPr="009F180D" w14:paraId="4D765D85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C9116B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520D1D4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1E951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49B25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4AEB5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3497D1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B113F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57481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438D8755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0EEA11D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DA7C1A7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BD27F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B40CB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114.6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58D9B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114.4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A435E3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B43675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123.6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99FD0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359.9</w:t>
            </w:r>
          </w:p>
        </w:tc>
      </w:tr>
      <w:tr w:rsidR="007831E1" w:rsidRPr="009F180D" w14:paraId="213A5776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278D96C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Eotaxin_2_CCL24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DDE3465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8CFA4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6B66A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617.8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4E69E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2828.5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420DE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1C0CF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83.3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2951F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16600</w:t>
            </w:r>
          </w:p>
        </w:tc>
      </w:tr>
      <w:tr w:rsidR="007831E1" w:rsidRPr="009F180D" w14:paraId="45E7702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639FE77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9E408B4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2EA35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3CA15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844.0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072A1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3438.9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E60B3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4947E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98.5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58134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16600</w:t>
            </w:r>
          </w:p>
        </w:tc>
      </w:tr>
      <w:tr w:rsidR="007831E1" w:rsidRPr="009F180D" w14:paraId="52E7114F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AC5F28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6F578D5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297D2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B287F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182B2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3BADF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8DA4E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FB6F3C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471B62B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58FEC9A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D748ECF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97843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B95833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145.0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798B5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147.1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E3A1AE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BE93E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57.0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3E1E4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368.3</w:t>
            </w:r>
          </w:p>
        </w:tc>
      </w:tr>
      <w:tr w:rsidR="007831E1" w:rsidRPr="009F180D" w14:paraId="56202219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00A66AFD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Eotaxin_CCL11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B631174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A142B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88647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45.2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82271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39.0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2216E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D5D10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43.4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C087A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146.4</w:t>
            </w:r>
          </w:p>
        </w:tc>
      </w:tr>
      <w:tr w:rsidR="007831E1" w:rsidRPr="009F180D" w14:paraId="7CD7E565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9C90787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03295D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AB441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6081F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45.9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66EFD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42.9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0C08E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BEAB8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28.6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C6848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146.4</w:t>
            </w:r>
          </w:p>
        </w:tc>
      </w:tr>
      <w:tr w:rsidR="007831E1" w:rsidRPr="009F180D" w14:paraId="6CE0F30D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188522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5C4D0F9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91D7B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0E7FE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4E49C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71A80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4889C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DAAB0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24474C41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CD93821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44B0DF4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62F373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226A4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43.6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53138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31.3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21330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AF7F9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47.7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BE9AD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96.3</w:t>
            </w:r>
          </w:p>
        </w:tc>
      </w:tr>
      <w:tr w:rsidR="007831E1" w:rsidRPr="009F180D" w14:paraId="40DF08E4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E450FC9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IL_17A_CTLA_8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A7B7860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C5B30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70BC5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538.8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F688C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1468.2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E9600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14E4E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90.5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9F146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7121.5</w:t>
            </w:r>
          </w:p>
        </w:tc>
      </w:tr>
      <w:tr w:rsidR="007831E1" w:rsidRPr="009F180D" w14:paraId="458CAC9C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764D94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2EFAF4B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247C7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C74E6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737.4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1885B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1759.8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CF6AD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42A96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97.9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68979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7121.5</w:t>
            </w:r>
          </w:p>
        </w:tc>
      </w:tr>
      <w:tr w:rsidR="007831E1" w:rsidRPr="009F180D" w14:paraId="08A2641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0C6C951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52610CE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5F634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70C70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912E4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A8B9C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ECB1C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6E1ED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77A9EAC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8E5B5F8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F82C41B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AA37E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3012C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123.5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4E39E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140.0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1067A6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10.4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653A7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78.3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82094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516.3</w:t>
            </w:r>
          </w:p>
        </w:tc>
      </w:tr>
      <w:tr w:rsidR="007831E1" w:rsidRPr="009F180D" w14:paraId="2D9DEC6A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4CA0271C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SCF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7094925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47E07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7B0EC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22.5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F277C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49.5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EAE45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45C00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E4CD1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268.3</w:t>
            </w:r>
          </w:p>
        </w:tc>
      </w:tr>
      <w:tr w:rsidR="007831E1" w:rsidRPr="009F180D" w14:paraId="6C3D4F3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E83634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185045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04847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5B145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28.3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28F7A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59.4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B24AB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E82D8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27B45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268.3</w:t>
            </w:r>
          </w:p>
        </w:tc>
      </w:tr>
      <w:tr w:rsidR="007831E1" w:rsidRPr="009F180D" w14:paraId="66E796B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7147EB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84D2F6F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2174B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875D9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1DF37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113FD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CB1CC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1CF4C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6CC1F2E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D8DC046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2161672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67E52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CF364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10.3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6125B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8.0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F0CFF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674BE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D81C4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25.7</w:t>
            </w:r>
          </w:p>
        </w:tc>
      </w:tr>
      <w:tr w:rsidR="007831E1" w:rsidRPr="009F180D" w14:paraId="588F81BA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790BF0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G_CSF_CSF_3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6FDE023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8C821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66C0D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00927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35.2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00502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0EB47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2F099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194.6</w:t>
            </w:r>
          </w:p>
        </w:tc>
      </w:tr>
      <w:tr w:rsidR="007831E1" w:rsidRPr="009F180D" w14:paraId="133BF14D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470AC4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18E660E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EDF26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78AED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18.4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D9012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41.3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0EA0E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3F359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F828A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194.6</w:t>
            </w:r>
          </w:p>
        </w:tc>
      </w:tr>
      <w:tr w:rsidR="007831E1" w:rsidRPr="009F180D" w14:paraId="4E78FE2D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DA4C2A7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4CC7CE6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E063B1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5D327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6730F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CF47A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FDBC1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25D56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40B612BB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2BBE6CE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D923A3D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D101F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4619D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5AC365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17.9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06D58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3B769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4135B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62.7</w:t>
            </w:r>
          </w:p>
        </w:tc>
      </w:tr>
      <w:tr w:rsidR="007831E1" w:rsidRPr="009F180D" w14:paraId="43A643FA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23F96FB2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HGF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33EB863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3474B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6DBC7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100.6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E4C98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136.9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12EEE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6488C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64.8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E0519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655.1</w:t>
            </w:r>
          </w:p>
        </w:tc>
      </w:tr>
      <w:tr w:rsidR="007831E1" w:rsidRPr="009F180D" w14:paraId="209D3C0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C8AA3E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DBF168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D0470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41DFC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110.0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321E3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158.2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BE373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590FE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52.5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C3B90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655.1</w:t>
            </w:r>
          </w:p>
        </w:tc>
      </w:tr>
      <w:tr w:rsidR="007831E1" w:rsidRPr="009F180D" w14:paraId="79222E8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B1471C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A5E5AC0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CC6811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C138B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AA2EA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CBC87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D5EE8C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2D339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466EF99F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F5FF43E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F29CA77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48E5D6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A61BD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80.9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86931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78.5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C5DBF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94107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66.2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492DC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296.8</w:t>
            </w:r>
          </w:p>
        </w:tc>
      </w:tr>
      <w:tr w:rsidR="007831E1" w:rsidRPr="009F180D" w14:paraId="5FD28C72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2A6B3509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MIP_1_beta_CCL4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DDE5FCD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0E2AE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904A9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89591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13.7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2ACA7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A57F7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188C7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49.3</w:t>
            </w:r>
          </w:p>
        </w:tc>
      </w:tr>
      <w:tr w:rsidR="007831E1" w:rsidRPr="009F180D" w14:paraId="439B5AC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B62E6F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C43F571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2BA3C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35E35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5EDA8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14.6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F2D5D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02A71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D1259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49.3</w:t>
            </w:r>
          </w:p>
        </w:tc>
      </w:tr>
      <w:tr w:rsidR="007831E1" w:rsidRPr="009F180D" w14:paraId="66D55B25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9F6977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41D0D17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8BFDE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994D61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3A6BBC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4401E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0A0FB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0A225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78FB69DC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21682F8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4AB267B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F013FA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3B28C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9719C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12.2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C5B553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CA01B3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B013F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35.7</w:t>
            </w:r>
          </w:p>
        </w:tc>
      </w:tr>
      <w:tr w:rsidR="007831E1" w:rsidRPr="009F180D" w14:paraId="071900B9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019096B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MCP_1_CCL2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B8B284F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9641C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6567E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182.0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4FB3C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189.6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B0AF3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3F77C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150.2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E1CA4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739.7</w:t>
            </w:r>
          </w:p>
        </w:tc>
      </w:tr>
      <w:tr w:rsidR="007831E1" w:rsidRPr="009F180D" w14:paraId="2593C2B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53D7C4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2D52C5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131E8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873D3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149.6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43865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168.9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84EBD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58F1E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119.0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44C70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634.7</w:t>
            </w:r>
          </w:p>
        </w:tc>
      </w:tr>
      <w:tr w:rsidR="007831E1" w:rsidRPr="009F180D" w14:paraId="4D1C92E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0A1AD7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5877C0D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AEDAC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0D1A1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AF4EA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695C7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0E495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20099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3A95207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C3BEEAC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2401F05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F2B0D2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76565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249.8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DBF1B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220.1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D5FC8E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46E16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233.7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42E69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739.7</w:t>
            </w:r>
          </w:p>
        </w:tc>
      </w:tr>
      <w:tr w:rsidR="007831E1" w:rsidRPr="009F180D" w14:paraId="28E3A49F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060A9D5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MIF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042E9F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16C75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EAB5F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331.4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54932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787.2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9D899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B46AE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26.8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76F6B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2450.0</w:t>
            </w:r>
          </w:p>
        </w:tc>
      </w:tr>
      <w:tr w:rsidR="007831E1" w:rsidRPr="009F180D" w14:paraId="27C47ECF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02F2EF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D28D9D2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393A4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7ECDA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362.2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A366A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828.5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A6650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7F366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29.7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5609D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2450.0</w:t>
            </w:r>
          </w:p>
        </w:tc>
      </w:tr>
      <w:tr w:rsidR="007831E1" w:rsidRPr="009F180D" w14:paraId="054765D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8418EC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60F88B7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FCAA3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1A389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F9354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7D780C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73585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112F11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303E5200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F1A813C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6DCA101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1984C5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07588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267.1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DB05A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726.7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74F21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786A6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9773B2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2450.0</w:t>
            </w:r>
          </w:p>
        </w:tc>
      </w:tr>
      <w:tr w:rsidR="007831E1" w:rsidRPr="009F180D" w14:paraId="505DB130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1DC97C6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I_TAC_CXCL11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6B77599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27534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B2F62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323.3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9A1FD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439.6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C3731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23DF6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195.5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3D366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2215.5</w:t>
            </w:r>
          </w:p>
        </w:tc>
      </w:tr>
      <w:tr w:rsidR="007831E1" w:rsidRPr="009F180D" w14:paraId="2708E50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563641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104990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6FA25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B3ED0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279.5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98DDF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477.8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881DF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F1EF9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133.5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810E2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2215.5</w:t>
            </w:r>
          </w:p>
        </w:tc>
      </w:tr>
      <w:tr w:rsidR="007831E1" w:rsidRPr="009F180D" w14:paraId="7D396361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B464B5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2C59C6D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0EEE8C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E2288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39C1AC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C7BC4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8EACA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81AF9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38DCB44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DA67D4C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721863B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27530E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AA472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414.9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799CB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349.0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7E96CA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6B899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270.8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8A474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911.1</w:t>
            </w:r>
          </w:p>
        </w:tc>
      </w:tr>
      <w:tr w:rsidR="007831E1" w:rsidRPr="009F180D" w14:paraId="27BF7E78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05FCC09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TRAIL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C752E8E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87E54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740A5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143.9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BDB03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283.6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1E8E3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43ACF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31.8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4ECA9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1162.7</w:t>
            </w:r>
          </w:p>
        </w:tc>
      </w:tr>
      <w:tr w:rsidR="007831E1" w:rsidRPr="009F180D" w14:paraId="29B071F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8638A1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DB6C0DF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11FD5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317DC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157.7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B3F0F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310.2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304F9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69D9C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27.8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D4684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1162.7</w:t>
            </w:r>
          </w:p>
        </w:tc>
      </w:tr>
      <w:tr w:rsidR="007831E1" w:rsidRPr="009F180D" w14:paraId="5ED9394A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110B6D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94464F3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E1935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DD90D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0AA96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12973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3FB99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BF16C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4357B34F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E77AECA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0794C3B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6E4CE6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88E8C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115.1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55D56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229.1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E7DCF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145A0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35.9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CD984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777.2</w:t>
            </w:r>
          </w:p>
        </w:tc>
      </w:tr>
      <w:tr w:rsidR="007831E1" w:rsidRPr="009F180D" w14:paraId="422F45D2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1686BD89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MMP_1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A21F075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12A17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C9B18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2360.8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ABF9E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6365.4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9E204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49213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121.1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8C9B5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31124</w:t>
            </w:r>
          </w:p>
        </w:tc>
      </w:tr>
      <w:tr w:rsidR="007831E1" w:rsidRPr="009F180D" w14:paraId="45CCBF3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A96698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75A0FA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17E77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18947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1724.3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05060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4558.7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C42D9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165F1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115.6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4B24B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21091</w:t>
            </w:r>
          </w:p>
        </w:tc>
      </w:tr>
      <w:tr w:rsidR="007831E1" w:rsidRPr="009F180D" w14:paraId="3AABF351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AD04F5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47FF713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36582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E108F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20DC8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B995E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B90E8C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6FD0D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082AACD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1A24636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96C7302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851B6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79D64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3691.6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1E25A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9225.5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984D6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DEC71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210.3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892A5A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31124</w:t>
            </w:r>
          </w:p>
        </w:tc>
      </w:tr>
      <w:tr w:rsidR="007831E1" w:rsidRPr="009F180D" w14:paraId="11866801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8358E8B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IL_15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9AA4D8D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6DF90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F692F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46.6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704A3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111.0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DC2D4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C2861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9FE7A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536.0</w:t>
            </w:r>
          </w:p>
        </w:tc>
      </w:tr>
      <w:tr w:rsidR="007831E1" w:rsidRPr="009F180D" w14:paraId="56977E6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C50B7A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FA20CA4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CBF42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6155E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60.9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29566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132.4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E5C02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09A49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9.5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FBD14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536.0</w:t>
            </w:r>
          </w:p>
        </w:tc>
      </w:tr>
      <w:tr w:rsidR="007831E1" w:rsidRPr="009F180D" w14:paraId="7D70DD8B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CD8524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1D9AECE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14117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EDF88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63991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F62AC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D4F3E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9EDC2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62CC18F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DF016BA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EA4D9E1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474D6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7138E5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A05FD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25.4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88985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49ED8A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2ACB7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92.0</w:t>
            </w:r>
          </w:p>
        </w:tc>
      </w:tr>
      <w:tr w:rsidR="007831E1" w:rsidRPr="009F180D" w14:paraId="58FE4FD8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4AE60D33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IL_18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6953F15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A1F58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54067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55.4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89E53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73.2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2A655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7E7A9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40.5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31F7D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434.4</w:t>
            </w:r>
          </w:p>
        </w:tc>
      </w:tr>
      <w:tr w:rsidR="007831E1" w:rsidRPr="009F180D" w14:paraId="6E95798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F49EFA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27BBFDF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7C9E9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DBB7E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62.4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2AFE9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86.9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75F9B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F9BBE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39.6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AB096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434.4</w:t>
            </w:r>
          </w:p>
        </w:tc>
      </w:tr>
      <w:tr w:rsidR="007831E1" w:rsidRPr="009F180D" w14:paraId="49ED69E5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764359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A67C986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AB0F6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7A56E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63D0A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4770B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BB766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BAB63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68246AC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4045115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4A752C5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1F15A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8D6E9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40.9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D8A46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26.9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27951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8FDB3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41.4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D8AAF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86.0</w:t>
            </w:r>
          </w:p>
        </w:tc>
      </w:tr>
      <w:tr w:rsidR="007831E1" w:rsidRPr="009F180D" w14:paraId="7934AE1B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82116F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IL_16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87B67FD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510F5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C6E39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473.1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16B16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618.5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A1EBE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E3761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256.2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36890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3009.5</w:t>
            </w:r>
          </w:p>
        </w:tc>
      </w:tr>
      <w:tr w:rsidR="007831E1" w:rsidRPr="009F180D" w14:paraId="1CBFEF7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50841B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8CDBF5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32D09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79E69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539.9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90C4C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695.0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D961B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870FA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291.9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70A03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3009.5</w:t>
            </w:r>
          </w:p>
        </w:tc>
      </w:tr>
      <w:tr w:rsidR="007831E1" w:rsidRPr="009F180D" w14:paraId="178DF77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A52A7F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0033CC6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3F43A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145C8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2F6E1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9FD65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EE2A2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D431F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2703F68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C5AB019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E228732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A97A62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C8C6C3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333.6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7DF36A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409.6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F01BC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6654D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213.3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D1BB1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1208.4</w:t>
            </w:r>
          </w:p>
        </w:tc>
      </w:tr>
      <w:tr w:rsidR="007831E1" w:rsidRPr="009F180D" w14:paraId="6D9797FC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E14FB85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CD40L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60207C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F1AE7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BFF70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780.5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73DC7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3255.4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DDD22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D3942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81.4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E79DA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19100</w:t>
            </w:r>
          </w:p>
        </w:tc>
      </w:tr>
      <w:tr w:rsidR="007831E1" w:rsidRPr="009F180D" w14:paraId="2B159DE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BAE7E9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03BD50E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693E5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89A20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1048.2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194A7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3952.0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49CCD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43E3E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70.8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8B6E5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19100</w:t>
            </w:r>
          </w:p>
        </w:tc>
      </w:tr>
      <w:tr w:rsidR="007831E1" w:rsidRPr="009F180D" w14:paraId="70817AED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757A8F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8FAFEB3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09FE8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776C3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7F89F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DDB37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3A75B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C2714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77CF0BBF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255BBC7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E118781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881AE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7D1536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221.0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A3BE2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319.0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C238EE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0ED1B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164.5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90F9E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1043.6</w:t>
            </w:r>
          </w:p>
        </w:tc>
      </w:tr>
      <w:tr w:rsidR="007831E1" w:rsidRPr="009F180D" w14:paraId="3AC634AB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D028483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VEGF_A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4A2859C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EC7A5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1EAFE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265.1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4E14C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303.4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7F8EB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93422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151.5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5D77B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1222.1</w:t>
            </w:r>
          </w:p>
        </w:tc>
      </w:tr>
      <w:tr w:rsidR="007831E1" w:rsidRPr="009F180D" w14:paraId="4D8C6F5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0DF5CC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3F67A1B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B752C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EF3E3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233.1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33687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266.3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3CD52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C96E9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150.8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A5612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1122.0</w:t>
            </w:r>
          </w:p>
        </w:tc>
      </w:tr>
      <w:tr w:rsidR="007831E1" w:rsidRPr="009F180D" w14:paraId="1BC2145A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F97CDD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DC0B9A1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9E070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8000C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AA30A7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193B2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FF21C1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BEDA1C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01DE22F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F9392AA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B6E7905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2598F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6B42D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331.9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F0ABB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374.9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F780DE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1776C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221.1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3477A1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1222.1</w:t>
            </w:r>
          </w:p>
        </w:tc>
      </w:tr>
      <w:tr w:rsidR="007831E1" w:rsidRPr="009F180D" w14:paraId="4D6BFDA2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41F068DF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TSLP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EF4189E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613B9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36FF2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886.7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E7F82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4708.0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26C5D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81416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B77E1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27500</w:t>
            </w:r>
          </w:p>
        </w:tc>
      </w:tr>
      <w:tr w:rsidR="007831E1" w:rsidRPr="009F180D" w14:paraId="4CC6C85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2EE172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2FC05B2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734A2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F1188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1293.3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47DD9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5719.3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0DF50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7DE65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FA2E1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27500</w:t>
            </w:r>
          </w:p>
        </w:tc>
      </w:tr>
      <w:tr w:rsidR="007831E1" w:rsidRPr="009F180D" w14:paraId="2AA72835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100EDA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BAADC8B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DB7A0C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E5CA27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892DA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A9E62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EED80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E191E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08E8F50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9BE3232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098AA2A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C4ECB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BA120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36.6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537A4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83.8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87C64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CF21C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4FDD4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285.5</w:t>
            </w:r>
          </w:p>
        </w:tc>
      </w:tr>
      <w:tr w:rsidR="007831E1" w:rsidRPr="009F180D" w14:paraId="30D4882A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C0C569E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IL_20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063E622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806E3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10C88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59.5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E91A9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128.1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ADD3F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A9A50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18.8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2C4EB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708.1</w:t>
            </w:r>
          </w:p>
        </w:tc>
      </w:tr>
      <w:tr w:rsidR="007831E1" w:rsidRPr="009F180D" w14:paraId="1ACE6025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4788A3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F5C8EA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DA12A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0A9D7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68.0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4776F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152.6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AB6CB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77A9C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B8778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708.1</w:t>
            </w:r>
          </w:p>
        </w:tc>
      </w:tr>
      <w:tr w:rsidR="007831E1" w:rsidRPr="009F180D" w14:paraId="49F95980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A4B26B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018E19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93572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83C30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DD6BB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79F73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0EBC0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4F018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757A0531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DEB60B5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9E9FE75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D3AE5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D3FF4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41.8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F5C93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49.0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35558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1F741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32.5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B456F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144.2</w:t>
            </w:r>
          </w:p>
        </w:tc>
      </w:tr>
      <w:tr w:rsidR="007831E1" w:rsidRPr="009F180D" w14:paraId="171AC4AB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5262E79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ENA_78_CXCL5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4D1B399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E3ADA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8AAF6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599.0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78998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915.6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A69AF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940E8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336.2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FD791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4543.1</w:t>
            </w:r>
          </w:p>
        </w:tc>
      </w:tr>
      <w:tr w:rsidR="007831E1" w:rsidRPr="009F180D" w14:paraId="2AA0FC1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8F783C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A873C5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231CD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163D4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755.9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395FC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1081.4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1B20F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CB8F5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476.0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4816D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4543.1</w:t>
            </w:r>
          </w:p>
        </w:tc>
      </w:tr>
      <w:tr w:rsidR="007831E1" w:rsidRPr="009F180D" w14:paraId="089A23DC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CF3CAD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FBA1EDB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3E959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FDC07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CE2DD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C14DF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D829A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C21B32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2C5D3BC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C5E6878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CDA8A40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F69E1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1C382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270.9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A3929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136.9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3BF4A2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24F134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246.9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45FF3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459.5</w:t>
            </w:r>
          </w:p>
        </w:tc>
      </w:tr>
      <w:tr w:rsidR="007831E1" w:rsidRPr="009F180D" w14:paraId="6B8C777C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0FCAEBC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CD30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6C40AC1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DD89A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F7533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1303.5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3F522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3519.5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3E488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703D2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373.7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E6D52A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20252</w:t>
            </w:r>
          </w:p>
        </w:tc>
      </w:tr>
      <w:tr w:rsidR="007831E1" w:rsidRPr="009F180D" w14:paraId="4772B02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6D0B7F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02EA2E7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2C2A6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64350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1637.8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53CF9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4245.9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4FE9F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CE7AF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355.0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5073A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20252</w:t>
            </w:r>
          </w:p>
        </w:tc>
      </w:tr>
      <w:tr w:rsidR="007831E1" w:rsidRPr="009F180D" w14:paraId="4D226AE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5DCAF1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E3701C4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4B9D5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DEC921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D699E8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DB257C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39EC7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31C36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6B056EE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C6B54D7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CA295CB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5976D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311E1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604.4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5C98E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648.6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6368A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B3B7F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392.5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A5A05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1880.0</w:t>
            </w:r>
          </w:p>
        </w:tc>
      </w:tr>
      <w:tr w:rsidR="007831E1" w:rsidRPr="009F180D" w14:paraId="4BBCA5E6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4A7C04A2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TNF_RII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2CA929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669F9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0563E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177.7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D6A56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130.3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936A4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602EB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211.7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EDA41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405.4</w:t>
            </w:r>
          </w:p>
        </w:tc>
      </w:tr>
      <w:tr w:rsidR="007831E1" w:rsidRPr="009F180D" w14:paraId="44C0EA9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F35547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BF5AF32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4EEED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2CF07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169.1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10E62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131.2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5A74D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40E33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181.0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59E55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405.4</w:t>
            </w:r>
          </w:p>
        </w:tc>
      </w:tr>
      <w:tr w:rsidR="007831E1" w:rsidRPr="009F180D" w14:paraId="6D1A3FB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7F4797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8E4EFE6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D4155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43425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558D27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14E0D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019D6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FF317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7F56C3C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30ADE8B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308419A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C9993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08D9B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195.8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95BE96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132.8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BD70A9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97DA02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220.6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937E07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364.3</w:t>
            </w:r>
          </w:p>
        </w:tc>
      </w:tr>
      <w:tr w:rsidR="007831E1" w:rsidRPr="009F180D" w14:paraId="1F813EC7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3EA0D4ED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MDC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B154DDB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58A88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45C79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130.6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07AEF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122.6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CF5CB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25D54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110.4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736F4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561.9</w:t>
            </w:r>
          </w:p>
        </w:tc>
      </w:tr>
      <w:tr w:rsidR="007831E1" w:rsidRPr="009F180D" w14:paraId="767A86B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C522A6A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7320158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6A68D5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448161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133.0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24437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142.4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3C6B1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E63DA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130.6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D8351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561.9</w:t>
            </w:r>
          </w:p>
        </w:tc>
      </w:tr>
      <w:tr w:rsidR="007831E1" w:rsidRPr="009F180D" w14:paraId="207A4FE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58E9A41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AC09AFC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069A8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63E75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AFDA5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570EC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DD8D80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8A58B7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369A269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F592313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9A3398F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E422DA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19E15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125.8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E749EE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70.3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0C228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96550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109.2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4A187B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231.0</w:t>
            </w:r>
          </w:p>
        </w:tc>
      </w:tr>
      <w:tr w:rsidR="007831E1" w:rsidRPr="009F180D" w14:paraId="4868CD6A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2C724B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APRIL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CD8E46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BF7F1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7C55C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658.8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F274E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586.4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7B86B4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EB777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626.8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53D6EB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2359.8</w:t>
            </w:r>
          </w:p>
        </w:tc>
      </w:tr>
      <w:tr w:rsidR="007831E1" w:rsidRPr="009F180D" w14:paraId="74F1FAB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79D3665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53CA731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E6EF3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74312D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677.4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8F728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575.4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295D16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E51019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728.0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A779A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2359.8</w:t>
            </w:r>
          </w:p>
        </w:tc>
      </w:tr>
      <w:tr w:rsidR="007831E1" w:rsidRPr="009F180D" w14:paraId="659F51FB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22C278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2F5595B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71E6CE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B04939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F5E81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D6D3F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8F6BD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2A377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4A3D5510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C190465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6CA53FB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04B45A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87B74F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620.0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905100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635.6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805E38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AB4F6E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368.9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12F492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1813.9</w:t>
            </w:r>
          </w:p>
        </w:tc>
      </w:tr>
      <w:tr w:rsidR="007831E1" w:rsidRPr="009F180D" w14:paraId="5DA8EE89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2DF5205A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TWEAK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FE6F8DC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E5D36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ED160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2125.2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73CA90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3776.9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2EC80F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BDC7C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1204.7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A71A4E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21595</w:t>
            </w:r>
          </w:p>
        </w:tc>
      </w:tr>
      <w:tr w:rsidR="007831E1" w:rsidRPr="009F180D" w14:paraId="3DCD8FD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4D3F38F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2337D1B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534B93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872D4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2486.1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E0E5B2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4502.5</w:t>
            </w:r>
          </w:p>
        </w:tc>
        <w:tc>
          <w:tcPr>
            <w:tcW w:w="522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D89C87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F9D018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1194.4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B0F5AC" w14:textId="77777777" w:rsidR="007831E1" w:rsidRPr="009F180D" w:rsidRDefault="007831E1" w:rsidP="00861B2E">
            <w:pPr>
              <w:keepNext/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21595</w:t>
            </w:r>
          </w:p>
        </w:tc>
      </w:tr>
      <w:tr w:rsidR="007831E1" w:rsidRPr="009F180D" w14:paraId="3813476F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214FCF6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A391D84" w14:textId="77777777" w:rsidR="007831E1" w:rsidRPr="009F180D" w:rsidRDefault="007831E1" w:rsidP="00861B2E">
            <w:pPr>
              <w:keepNext/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2E3AF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99637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8A5DA4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37555D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D2A323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C91ABB" w14:textId="77777777" w:rsidR="007831E1" w:rsidRPr="009F180D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9F180D" w14:paraId="28417045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6A83C73" w14:textId="77777777" w:rsidR="007831E1" w:rsidRPr="009F180D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F23DA6D" w14:textId="77777777" w:rsidR="007831E1" w:rsidRPr="009F180D" w:rsidRDefault="007831E1" w:rsidP="00861B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7F487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0CA26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1370.5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C0004C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1244.9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D82F23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952F26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1266.7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3EB20D" w14:textId="77777777" w:rsidR="007831E1" w:rsidRPr="009F180D" w:rsidRDefault="007831E1" w:rsidP="00861B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180D">
              <w:rPr>
                <w:rFonts w:ascii="Arial" w:hAnsi="Arial" w:cs="Arial"/>
                <w:color w:val="000000"/>
                <w:sz w:val="19"/>
                <w:szCs w:val="19"/>
              </w:rPr>
              <w:t>4324.0</w:t>
            </w:r>
          </w:p>
        </w:tc>
      </w:tr>
    </w:tbl>
    <w:p w14:paraId="717CCED8" w14:textId="77777777" w:rsidR="007831E1" w:rsidRPr="00513ADA" w:rsidRDefault="007831E1" w:rsidP="007831E1">
      <w:pPr>
        <w:pStyle w:val="NoSpacing"/>
        <w:jc w:val="center"/>
        <w:rPr>
          <w:b/>
          <w:bCs/>
        </w:rPr>
      </w:pPr>
    </w:p>
    <w:p w14:paraId="5C18351F" w14:textId="77777777" w:rsidR="007831E1" w:rsidRDefault="007831E1" w:rsidP="007831E1">
      <w:pPr>
        <w:pStyle w:val="NoSpacing"/>
      </w:pPr>
    </w:p>
    <w:p w14:paraId="27BABB75" w14:textId="77777777" w:rsidR="007831E1" w:rsidRDefault="007831E1" w:rsidP="007831E1">
      <w:pPr>
        <w:pStyle w:val="NoSpacing"/>
      </w:pPr>
    </w:p>
    <w:p w14:paraId="43D9DF89" w14:textId="16C08FE2" w:rsidR="007831E1" w:rsidRPr="000123EC" w:rsidRDefault="007831E1" w:rsidP="007831E1">
      <w:pPr>
        <w:pStyle w:val="NoSpacing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lastRenderedPageBreak/>
        <w:t>Stage IV Luminex Summary (median of 4 weeks post-vaccine; range 3.9 to 8 weeks)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2904"/>
        <w:gridCol w:w="360"/>
        <w:gridCol w:w="739"/>
        <w:gridCol w:w="739"/>
        <w:gridCol w:w="631"/>
        <w:gridCol w:w="780"/>
        <w:gridCol w:w="739"/>
      </w:tblGrid>
      <w:tr w:rsidR="007831E1" w:rsidRPr="00661FC6" w14:paraId="6810DB02" w14:textId="77777777" w:rsidTr="00861B2E">
        <w:trPr>
          <w:cantSplit/>
          <w:tblHeader/>
          <w:jc w:val="center"/>
        </w:trPr>
        <w:tc>
          <w:tcPr>
            <w:tcW w:w="4786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861710D" w14:textId="77777777" w:rsidR="007831E1" w:rsidRPr="00661FC6" w:rsidRDefault="007831E1" w:rsidP="00861B2E">
            <w:pPr>
              <w:keepNext/>
              <w:adjustRightInd w:val="0"/>
              <w:spacing w:before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3AB0E0" w14:textId="77777777" w:rsidR="007831E1" w:rsidRPr="00661FC6" w:rsidRDefault="007831E1" w:rsidP="00861B2E">
            <w:pPr>
              <w:keepNext/>
              <w:adjustRightInd w:val="0"/>
              <w:spacing w:before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A06134" w14:textId="77777777" w:rsidR="007831E1" w:rsidRPr="00661FC6" w:rsidRDefault="007831E1" w:rsidP="00861B2E">
            <w:pPr>
              <w:keepNext/>
              <w:adjustRightInd w:val="0"/>
              <w:spacing w:before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Mean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BE1462" w14:textId="77777777" w:rsidR="007831E1" w:rsidRPr="00661FC6" w:rsidRDefault="007831E1" w:rsidP="00861B2E">
            <w:pPr>
              <w:keepNext/>
              <w:adjustRightInd w:val="0"/>
              <w:spacing w:before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Std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20BD43" w14:textId="77777777" w:rsidR="007831E1" w:rsidRPr="00661FC6" w:rsidRDefault="007831E1" w:rsidP="00861B2E">
            <w:pPr>
              <w:keepNext/>
              <w:adjustRightInd w:val="0"/>
              <w:spacing w:before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Min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0955A8" w14:textId="77777777" w:rsidR="007831E1" w:rsidRPr="00661FC6" w:rsidRDefault="007831E1" w:rsidP="00861B2E">
            <w:pPr>
              <w:keepNext/>
              <w:adjustRightInd w:val="0"/>
              <w:spacing w:before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Median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27EF38" w14:textId="77777777" w:rsidR="007831E1" w:rsidRPr="00661FC6" w:rsidRDefault="007831E1" w:rsidP="00861B2E">
            <w:pPr>
              <w:keepNext/>
              <w:adjustRightInd w:val="0"/>
              <w:spacing w:before="6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Max</w:t>
            </w:r>
          </w:p>
        </w:tc>
      </w:tr>
      <w:tr w:rsidR="007831E1" w:rsidRPr="00661FC6" w14:paraId="3A9067CF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9AEC73F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MCP_2_CCL8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11EAED3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25C6E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4CFF5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201.1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ED4C0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765.8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8AA00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2B080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E1128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3400.0</w:t>
            </w:r>
          </w:p>
        </w:tc>
      </w:tr>
      <w:tr w:rsidR="007831E1" w:rsidRPr="00661FC6" w14:paraId="489E4A95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0EB54D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F2220AE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4CA0F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C89B1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288.1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F1CBD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916.7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26E4A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1FC9A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88728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3400.0</w:t>
            </w:r>
          </w:p>
        </w:tc>
      </w:tr>
      <w:tr w:rsidR="007831E1" w:rsidRPr="00661FC6" w14:paraId="011FDAF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BA0101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6972E8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E0026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C7EBD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AFCEE8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A1636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6F97C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1E5E9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1A81BD1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E20F9B9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218F192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F8384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946F50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7F104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8.0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A040D1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E387A4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D75FC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25.4</w:t>
            </w:r>
          </w:p>
        </w:tc>
      </w:tr>
      <w:tr w:rsidR="007831E1" w:rsidRPr="00661FC6" w14:paraId="7056DFD6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7E4001DB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IL_2R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8941AFA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DBE2B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95E7C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2830.6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EA11A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5404.3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B39193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E49BC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913.4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39FAC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30014</w:t>
            </w:r>
          </w:p>
        </w:tc>
      </w:tr>
      <w:tr w:rsidR="007831E1" w:rsidRPr="00661FC6" w14:paraId="3E8DD86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FD6076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0E61124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2C8A6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C6D36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3156.7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A920F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6383.8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62519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E0C7A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913.4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5720B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30014</w:t>
            </w:r>
          </w:p>
        </w:tc>
      </w:tr>
      <w:tr w:rsidR="007831E1" w:rsidRPr="00661FC6" w14:paraId="73A949A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2B4BB4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A820316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BD50D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D3068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AE01F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8F59C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73B50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F3CA6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699368BC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07B8341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D672A8E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D8708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6227A3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2113.3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97795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2163.1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16283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118F4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1024.1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B1C9B1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6323.7</w:t>
            </w:r>
          </w:p>
        </w:tc>
      </w:tr>
      <w:tr w:rsidR="007831E1" w:rsidRPr="00661FC6" w14:paraId="367F0E7B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725E18B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MIP_1_alpha_CCL3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34A64E4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0D5F0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03BEC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52.9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BB92D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105.3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FD305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33C16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21.5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8FAA2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572.1</w:t>
            </w:r>
          </w:p>
        </w:tc>
      </w:tr>
      <w:tr w:rsidR="007831E1" w:rsidRPr="00661FC6" w14:paraId="58DEDDE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35B51A3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157A299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058CE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FAE15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60.3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A3B0A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123.1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BBEB2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391FC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8491E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572.1</w:t>
            </w:r>
          </w:p>
        </w:tc>
      </w:tr>
      <w:tr w:rsidR="007831E1" w:rsidRPr="00661FC6" w14:paraId="6ED2222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8F3D89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DC8BB06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BBA86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392FD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EE426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76FCD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CF2C4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E3A8D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4BEDC3E1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E74A296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B8E105D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16784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113A58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36.6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F83A2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48.7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DBD17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00BB20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1760E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158.4</w:t>
            </w:r>
          </w:p>
        </w:tc>
      </w:tr>
      <w:tr w:rsidR="007831E1" w:rsidRPr="00661FC6" w14:paraId="3CCB1C32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7B8064AD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SDF_1_alpha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7A34E2B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FA6AE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E45BB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2427.5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9E501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3702.9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747F4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44256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1355.7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5BD36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19436</w:t>
            </w:r>
          </w:p>
        </w:tc>
      </w:tr>
      <w:tr w:rsidR="007831E1" w:rsidRPr="00661FC6" w14:paraId="605DF391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705801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91072C4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0F6C5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BC4D1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2643.3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E5BB5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4263.3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504EC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EBB45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1447.2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71307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19436</w:t>
            </w:r>
          </w:p>
        </w:tc>
      </w:tr>
      <w:tr w:rsidR="007831E1" w:rsidRPr="00661FC6" w14:paraId="70E53C1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F55D87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B5D4DED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8365F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ECCCD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7C236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6746E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185BB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82899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3A3C5A7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53F679F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C76FED4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1ACA1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C8456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1952.8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1B40D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2110.2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93F37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F0EBC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1135.7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915A2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5240.7</w:t>
            </w:r>
          </w:p>
        </w:tc>
      </w:tr>
      <w:tr w:rsidR="007831E1" w:rsidRPr="00661FC6" w14:paraId="6E87E946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386862D3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LIF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7A40455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46F5E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53EA7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68.0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56D1B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260.4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B918D3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FA365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03595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1460.3</w:t>
            </w:r>
          </w:p>
        </w:tc>
      </w:tr>
      <w:tr w:rsidR="007831E1" w:rsidRPr="00661FC6" w14:paraId="04D7C90F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F0D0DF3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2DD164A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AD0E3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064A9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94.8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674B3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317.7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BD025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10F9B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48970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1460.3</w:t>
            </w:r>
          </w:p>
        </w:tc>
      </w:tr>
      <w:tr w:rsidR="007831E1" w:rsidRPr="00661FC6" w14:paraId="22E2AE80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548F72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B3F5210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3C0C0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A7193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7EA88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12EA5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B54CD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51E59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470C6CF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D4D1EA4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29D77FB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10C28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02C56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14.2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5BC18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18.3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1C5254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8F24C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82ABF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57.1</w:t>
            </w:r>
          </w:p>
        </w:tc>
      </w:tr>
      <w:tr w:rsidR="007831E1" w:rsidRPr="00661FC6" w14:paraId="69384873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42BCFCB9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IP_10_CXCL10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7381980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372A9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6A2D63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34.9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5C07E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48.0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A81A1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FC95E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19.0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10953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242.1</w:t>
            </w:r>
          </w:p>
        </w:tc>
      </w:tr>
      <w:tr w:rsidR="007831E1" w:rsidRPr="00661FC6" w14:paraId="1AC6CC3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F4040E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F072261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BEC71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E9A89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37.5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F632E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55.8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0C882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D0737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18.1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EACCF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242.1</w:t>
            </w:r>
          </w:p>
        </w:tc>
      </w:tr>
      <w:tr w:rsidR="007831E1" w:rsidRPr="00661FC6" w14:paraId="3CA26040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7945C2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1A10528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4FD56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BBA738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0AC30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E9639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9DCB6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920A4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79EFBD35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C535223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382EF37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1FFD6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492BE4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258AA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24.8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4493F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EE25A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20.4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27623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76.9</w:t>
            </w:r>
          </w:p>
        </w:tc>
      </w:tr>
      <w:tr w:rsidR="007831E1" w:rsidRPr="00661FC6" w14:paraId="28F85A7B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7D3A834D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BLC_CXCL13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8CC1449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33235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DF8CE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265.1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2C907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770.3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B01C2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359B2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113.9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8CFDF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4409.4</w:t>
            </w:r>
          </w:p>
        </w:tc>
      </w:tr>
      <w:tr w:rsidR="007831E1" w:rsidRPr="00661FC6" w14:paraId="45A1AC6D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AB3E16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1DBC3AD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EE9CB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FEDC4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343.4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55EB7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938.4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37BD6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69EB9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103.4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7FCB2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4409.4</w:t>
            </w:r>
          </w:p>
        </w:tc>
      </w:tr>
      <w:tr w:rsidR="007831E1" w:rsidRPr="00661FC6" w14:paraId="080AEB70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660A4D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4A0C4BE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A8716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1482F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F04CA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B9EBE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9CB8B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681C1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4B20EDF0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5F6E102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B22E1D9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3EE65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16C33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108.6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4CC0C4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95.9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8C159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251B6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119.7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98CDE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256.1</w:t>
            </w:r>
          </w:p>
        </w:tc>
      </w:tr>
      <w:tr w:rsidR="007831E1" w:rsidRPr="00661FC6" w14:paraId="40F84E04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4954FF28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Eotaxin_2_CCL24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CCD7BBE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111C8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809EE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633.4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5D6D7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2918.2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3D752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C51E5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35.1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2A6F2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16600</w:t>
            </w:r>
          </w:p>
        </w:tc>
      </w:tr>
      <w:tr w:rsidR="007831E1" w:rsidRPr="00661FC6" w14:paraId="53C1751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0D5D788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6BA3B58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838EF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1148A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839.1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1D89E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3522.1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40758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EA8E1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35.1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5B045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16600</w:t>
            </w:r>
          </w:p>
        </w:tc>
      </w:tr>
      <w:tr w:rsidR="007831E1" w:rsidRPr="00661FC6" w14:paraId="0888BF21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FB5A8C8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718C7B0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B18C4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5F0B08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37153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349FC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E1E70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6A27E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0E856DCB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119070B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82FF15C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4B3163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B2758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180.8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53E90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237.4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20813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0A37F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35.7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117A1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691.0</w:t>
            </w:r>
          </w:p>
        </w:tc>
      </w:tr>
      <w:tr w:rsidR="007831E1" w:rsidRPr="00661FC6" w14:paraId="38EB1F58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2FD1C96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Eotaxin_CCL11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E2776C4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03FF9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711B2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38.0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2B4BC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31.6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08173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6FA31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31.6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CFE0A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117.6</w:t>
            </w:r>
          </w:p>
        </w:tc>
      </w:tr>
      <w:tr w:rsidR="007831E1" w:rsidRPr="00661FC6" w14:paraId="3B54720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F1E4C4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86153C7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D7C92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4D423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37.4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F2691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31.7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B7404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2A776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34.3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32A0E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117.6</w:t>
            </w:r>
          </w:p>
        </w:tc>
      </w:tr>
      <w:tr w:rsidR="007831E1" w:rsidRPr="00661FC6" w14:paraId="12BDE241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1A7266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479D9B1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A1610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14EC0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B01DF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79718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04B7B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08840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4159047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99D85B2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B1ECC57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91F4C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695C73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39.2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0C8AE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33.2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39CC0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55425F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31.6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E00CD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87.4</w:t>
            </w:r>
          </w:p>
        </w:tc>
      </w:tr>
      <w:tr w:rsidR="007831E1" w:rsidRPr="00661FC6" w14:paraId="08121677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0F0C64AE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IL_17A_CTLA_8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97F23D3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8E53D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32E7B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480.1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F079C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1562.8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7C8B6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12.9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FCCC8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72.5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3F364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7682.0</w:t>
            </w:r>
          </w:p>
        </w:tc>
      </w:tr>
      <w:tr w:rsidR="007831E1" w:rsidRPr="00661FC6" w14:paraId="3098C5D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8F49073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9564E9E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12B7C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20FF7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658.3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F6797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1868.7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9D906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17.8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B9D40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84.7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06E55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7682.0</w:t>
            </w:r>
          </w:p>
        </w:tc>
      </w:tr>
      <w:tr w:rsidR="007831E1" w:rsidRPr="00661FC6" w14:paraId="29E3334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FEAD2E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EA99CD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F1E10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53BBD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59F45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002B5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8A774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0DAE43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66A8006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C331D10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FEEA25E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D7A26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7F04DF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88.1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EA8740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127.1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536A7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12.9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28CE6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55.4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83C1A0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440.3</w:t>
            </w:r>
          </w:p>
        </w:tc>
      </w:tr>
      <w:tr w:rsidR="007831E1" w:rsidRPr="00661FC6" w14:paraId="0B4CF4E3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6242AD6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SCF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48C2F28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F9DC1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7D079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18.8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981BC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48.2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6E231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4510F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A94F1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264.2</w:t>
            </w:r>
          </w:p>
        </w:tc>
      </w:tr>
      <w:tr w:rsidR="007831E1" w:rsidRPr="00661FC6" w14:paraId="5B2C672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25B6AC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81C249E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B5907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73577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23.6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EEE88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57.7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5ACE9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B4885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E04E6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264.2</w:t>
            </w:r>
          </w:p>
        </w:tc>
      </w:tr>
      <w:tr w:rsidR="007831E1" w:rsidRPr="00661FC6" w14:paraId="7371D36A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17D79A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5B14154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2413C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18629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8BCAE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F487D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0B2CB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BFA03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4240132A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0C87241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4D4256B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AC52CF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F1C058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6CAE1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5F4BB8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E8C7D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47F99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17.2</w:t>
            </w:r>
          </w:p>
        </w:tc>
      </w:tr>
      <w:tr w:rsidR="007831E1" w:rsidRPr="00661FC6" w14:paraId="139705BD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2F2C1A56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G_CSF_CSF_3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9FB142F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4218B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BB869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15.7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28163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33.2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E92C6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58240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6B39D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181.2</w:t>
            </w:r>
          </w:p>
        </w:tc>
      </w:tr>
      <w:tr w:rsidR="007831E1" w:rsidRPr="00661FC6" w14:paraId="08B37BAC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3C3D73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B240B4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D0B83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39177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16.3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46DEA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39.3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D8175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0351D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66C58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181.2</w:t>
            </w:r>
          </w:p>
        </w:tc>
      </w:tr>
      <w:tr w:rsidR="007831E1" w:rsidRPr="00661FC6" w14:paraId="0FD88FF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89C237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90A607B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24220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39599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2F4F9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0D749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3E1CF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EB243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268243C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217F5F6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C43A22D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B180F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ACCAB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14.3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E97943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13.3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DDF4A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007BE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9ED5F0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40.3</w:t>
            </w:r>
          </w:p>
        </w:tc>
      </w:tr>
      <w:tr w:rsidR="007831E1" w:rsidRPr="00661FC6" w14:paraId="784A623E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E6F4990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HGF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E660775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38EDF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0D199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76.1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9C2E3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111.6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A6DFA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E0214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46.4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697F6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625.6</w:t>
            </w:r>
          </w:p>
        </w:tc>
      </w:tr>
      <w:tr w:rsidR="007831E1" w:rsidRPr="00661FC6" w14:paraId="21AAB47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8A7E91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CA53DD1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41527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0498E3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80.7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69FC2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129.1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FB4D2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CB4A5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45.5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F0243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625.6</w:t>
            </w:r>
          </w:p>
        </w:tc>
      </w:tr>
      <w:tr w:rsidR="007831E1" w:rsidRPr="00661FC6" w14:paraId="1617B74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CDAFD1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82B7753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8D988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22143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6D73C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FF097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1BA77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F3B29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041E274B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6DE1574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0E9B8A4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5D399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76BFFA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66.0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AFB22A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61.8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52AEA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031BC1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58.1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4C81D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215.1</w:t>
            </w:r>
          </w:p>
        </w:tc>
      </w:tr>
      <w:tr w:rsidR="007831E1" w:rsidRPr="00661FC6" w14:paraId="282A565A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13D62A56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MIP_1_beta_CCL4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A22E0AA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118EC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A065C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6C6CB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10.7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92720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2D6B6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7F429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32.9</w:t>
            </w:r>
          </w:p>
        </w:tc>
      </w:tr>
      <w:tr w:rsidR="007831E1" w:rsidRPr="00661FC6" w14:paraId="708E830C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B3F76B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CBA10EA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27B0F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BC799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90DCB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6F0F1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A21C2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1ECC4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32.9</w:t>
            </w:r>
          </w:p>
        </w:tc>
      </w:tr>
      <w:tr w:rsidR="007831E1" w:rsidRPr="00661FC6" w14:paraId="137B5F0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6464E5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238E195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32F9E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A9042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12319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04BE9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0FF60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5D4DB8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245B7B8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EF8E7C1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DDFC602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BC0DF8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70DBBA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AA597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9.9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381854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0A3B63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951BE1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29.4</w:t>
            </w:r>
          </w:p>
        </w:tc>
      </w:tr>
      <w:tr w:rsidR="007831E1" w:rsidRPr="00661FC6" w14:paraId="2687E817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49FB0E1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MCP_1_CCL2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D518DB7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B6877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78905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173.6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47245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244.4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49EE4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47F1D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68.3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1688B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1095.5</w:t>
            </w:r>
          </w:p>
        </w:tc>
      </w:tr>
      <w:tr w:rsidR="007831E1" w:rsidRPr="00661FC6" w14:paraId="09DDF54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6DF8DC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94DDEF6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6F3F8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E53F2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114.7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B40FC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131.6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CE655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1293D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68.1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BEAC2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519.1</w:t>
            </w:r>
          </w:p>
        </w:tc>
      </w:tr>
      <w:tr w:rsidR="007831E1" w:rsidRPr="00661FC6" w14:paraId="473F134B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316B03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872A2D1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DD034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D4262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C8216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B521B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DC1C8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3F9B8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1E624C5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9D3EF19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2887D88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449004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55B97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291.2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B956D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363.2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46121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3099A8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68.3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83766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1095.5</w:t>
            </w:r>
          </w:p>
        </w:tc>
      </w:tr>
      <w:tr w:rsidR="007831E1" w:rsidRPr="00661FC6" w14:paraId="48BC45EC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3C17C0A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MIF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645D99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B8A44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82594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273.2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A903B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713.2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0153F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FFBAB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34.6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AB17C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2450.0</w:t>
            </w:r>
          </w:p>
        </w:tc>
      </w:tr>
      <w:tr w:rsidR="007831E1" w:rsidRPr="00661FC6" w14:paraId="192FB3B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9D348A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996E0F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40794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78AE8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270.2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CCF51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707.6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E46BF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0E056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34.6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F24AE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2450.0</w:t>
            </w:r>
          </w:p>
        </w:tc>
      </w:tr>
      <w:tr w:rsidR="007831E1" w:rsidRPr="00661FC6" w14:paraId="0902435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60E57C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F4B825A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D4B4F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2EAAA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56142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50C2B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4A9B1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2C3BE3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090ED746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6DE2C36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452D1A9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42032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7FE94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279.9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260BD0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764.0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9FE010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6393D0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31.3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2A6FC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2450.0</w:t>
            </w:r>
          </w:p>
        </w:tc>
      </w:tr>
      <w:tr w:rsidR="007831E1" w:rsidRPr="00661FC6" w14:paraId="65B6CBC3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196551D4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I_TAC_CXCL11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F00EAB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3A1B6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39B72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255.0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34154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322.0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20408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58FDD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102.3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0F302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1331.1</w:t>
            </w:r>
          </w:p>
        </w:tc>
      </w:tr>
      <w:tr w:rsidR="007831E1" w:rsidRPr="00661FC6" w14:paraId="037863E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0B3ED4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1A1A24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DBDC4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9D8E9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255.4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75230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339.0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CE44E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36E91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102.3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995C5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1331.1</w:t>
            </w:r>
          </w:p>
        </w:tc>
      </w:tr>
      <w:tr w:rsidR="007831E1" w:rsidRPr="00661FC6" w14:paraId="363A200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C9D56C8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B170388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EF602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49B49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A172E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C0BE7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5697F8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10D14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00FD7FCC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EEBC16C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568495D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D35BCF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760B0A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254.1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92356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298.4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17A828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9AC40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174.2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5FDF1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916.3</w:t>
            </w:r>
          </w:p>
        </w:tc>
      </w:tr>
      <w:tr w:rsidR="007831E1" w:rsidRPr="00661FC6" w14:paraId="364646EB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181C68D0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TRAIL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4EDB3C8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16B1D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B0A34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137.9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750F9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232.4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E41F8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9A215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36.8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FDA8E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890.1</w:t>
            </w:r>
          </w:p>
        </w:tc>
      </w:tr>
      <w:tr w:rsidR="007831E1" w:rsidRPr="00661FC6" w14:paraId="5B3CD3D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11B6F7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490677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DD6F3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011D13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157.9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C5384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261.5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0D7FA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E6B41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27.4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976CF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890.1</w:t>
            </w:r>
          </w:p>
        </w:tc>
      </w:tr>
      <w:tr w:rsidR="007831E1" w:rsidRPr="00661FC6" w14:paraId="592590E0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797C63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49BB6B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BCA388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DA5C3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10929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D4277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FB934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4E768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72095F4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133C2EF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9CA1156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07C0C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7C208F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93.7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F9EE9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152.9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43964A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E9508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43.1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C314FF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493.1</w:t>
            </w:r>
          </w:p>
        </w:tc>
      </w:tr>
      <w:tr w:rsidR="007831E1" w:rsidRPr="00661FC6" w14:paraId="4A6A22B5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C988B5E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MMP_1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327831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DC0F0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38351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2571.0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596EC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11739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FB7D5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04638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35.1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6ADB4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67606</w:t>
            </w:r>
          </w:p>
        </w:tc>
      </w:tr>
      <w:tr w:rsidR="007831E1" w:rsidRPr="00661FC6" w14:paraId="5BD60B8B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4C2484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C5BB36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FEF1B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8C4EF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370.9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BDAD13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623.6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A581D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735AC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38.9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6DF17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2254.0</w:t>
            </w:r>
          </w:p>
        </w:tc>
      </w:tr>
      <w:tr w:rsidR="007831E1" w:rsidRPr="00661FC6" w14:paraId="7E28DDC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D85CA1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0A75C41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8AF96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8F1C2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37799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40F1B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85111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EE11A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1FD24AE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0D21E60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7E40A24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65C293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E648E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6971.3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885AD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20204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10D44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ACDA3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35.1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3D181A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67606</w:t>
            </w:r>
          </w:p>
        </w:tc>
      </w:tr>
      <w:tr w:rsidR="007831E1" w:rsidRPr="00661FC6" w14:paraId="15A8E0E1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19149C0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IL_15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DC7466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E55C2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0DF40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38.9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56930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113.7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53F9B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9FD0D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1B055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552.0</w:t>
            </w:r>
          </w:p>
        </w:tc>
      </w:tr>
      <w:tr w:rsidR="007831E1" w:rsidRPr="00661FC6" w14:paraId="1465447A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AC7DE6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0ABAD8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2D9A1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7C5F9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49.4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6BB61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135.7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3462F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C5C3A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EFFA6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552.0</w:t>
            </w:r>
          </w:p>
        </w:tc>
      </w:tr>
      <w:tr w:rsidR="007831E1" w:rsidRPr="00661FC6" w14:paraId="5B08360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C00C76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4EE6E0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007B9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92BA7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07E97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94D86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3E63D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8853E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18B44CA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50DE530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11E4E2F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AA428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C8277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16.0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9FC17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26.4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CD26D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585D8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08BFD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90.0</w:t>
            </w:r>
          </w:p>
        </w:tc>
      </w:tr>
      <w:tr w:rsidR="007831E1" w:rsidRPr="00661FC6" w14:paraId="25A56712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7ECBF29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IL_18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06E7FB5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26073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F089C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43.3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E1556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53.3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9540C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E30AA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35.1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1B916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290.9</w:t>
            </w:r>
          </w:p>
        </w:tc>
      </w:tr>
      <w:tr w:rsidR="007831E1" w:rsidRPr="00661FC6" w14:paraId="64F4424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56FEAC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18F2BA3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89E76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7F366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51.6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57F5E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62.1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814D8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87E6C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38.1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ACEC5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290.9</w:t>
            </w:r>
          </w:p>
        </w:tc>
      </w:tr>
      <w:tr w:rsidR="007831E1" w:rsidRPr="00661FC6" w14:paraId="51DB846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99EF11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192BBCB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3B317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E4759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80353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874A03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2F41A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F6D1C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178BA8AF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D7368F1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F8DCA40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94FE3F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EAA09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25.1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2065E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16.9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F2119A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9A341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20.8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CDF70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50.4</w:t>
            </w:r>
          </w:p>
        </w:tc>
      </w:tr>
      <w:tr w:rsidR="007831E1" w:rsidRPr="00661FC6" w14:paraId="050CE77E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3D2F7D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IL_16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F7A209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41DB0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7CC45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421.5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85BA0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601.6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3EE97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8EB61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250.9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ED98D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3135.5</w:t>
            </w:r>
          </w:p>
        </w:tc>
      </w:tr>
      <w:tr w:rsidR="007831E1" w:rsidRPr="00661FC6" w14:paraId="179EBD5F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B19848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CFDC18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F712E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9C988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478.8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9576B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696.2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F869D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01B77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268.4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E775C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3135.5</w:t>
            </w:r>
          </w:p>
        </w:tc>
      </w:tr>
      <w:tr w:rsidR="007831E1" w:rsidRPr="00661FC6" w14:paraId="20E51D7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FD3AA1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6305619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63C39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534EC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01D06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A3F9E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B6AC2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F7CFA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448601E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0A75C9C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F987701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1A534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F8C20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295.5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39339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299.6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7D94B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BE9D9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248.6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B0D91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933.5</w:t>
            </w:r>
          </w:p>
        </w:tc>
      </w:tr>
      <w:tr w:rsidR="007831E1" w:rsidRPr="00661FC6" w14:paraId="37667FCB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403E8F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CD40L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50E053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EB81A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DA8A23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753.9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F234B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3308.9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DCF55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BD18E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71.1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70E0A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19100</w:t>
            </w:r>
          </w:p>
        </w:tc>
      </w:tr>
      <w:tr w:rsidR="007831E1" w:rsidRPr="00661FC6" w14:paraId="59B66D8D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241598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0144E28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0744B3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E35DA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1039.0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8C5BE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4048.2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ADB7E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74173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55.4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AB891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19100</w:t>
            </w:r>
          </w:p>
        </w:tc>
      </w:tr>
      <w:tr w:rsidR="007831E1" w:rsidRPr="00661FC6" w14:paraId="0ED5D32A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695974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3D995E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5966B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C718A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08CCB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A1E4A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CE2E5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D49E9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67046E1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C12BBD7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5BCE8D2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3C7F3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E9C41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183.8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146F0A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292.6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F48D73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E3652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81.2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AD0E2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971.0</w:t>
            </w:r>
          </w:p>
        </w:tc>
      </w:tr>
      <w:tr w:rsidR="007831E1" w:rsidRPr="00661FC6" w14:paraId="4B49128D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30006198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VEGF_A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9ACCAA7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E7389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73D7F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166.5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31256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213.7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73BD6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34DC2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99.4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ED7FB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1070.9</w:t>
            </w:r>
          </w:p>
        </w:tc>
      </w:tr>
      <w:tr w:rsidR="007831E1" w:rsidRPr="00661FC6" w14:paraId="27C4207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D59964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0E7AABE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8DF94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A1638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192.0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74EB1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247.4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6BCD83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B7F39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110.2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09530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1070.9</w:t>
            </w:r>
          </w:p>
        </w:tc>
      </w:tr>
      <w:tr w:rsidR="007831E1" w:rsidRPr="00661FC6" w14:paraId="0BE532C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A1D7F8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8B1DD71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8926D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A5054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C8BE4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386DD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DA352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3622E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37E1A79B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2D92393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F36BC36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DF163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6346F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115.4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A57008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115.5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C7ACA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36B8D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74.2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5ED36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347.5</w:t>
            </w:r>
          </w:p>
        </w:tc>
      </w:tr>
      <w:tr w:rsidR="007831E1" w:rsidRPr="00661FC6" w14:paraId="0134A470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66E7C930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TSLP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51E1525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1E1D0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4DA283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913.6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60622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4855.5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A2D8B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61078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6A831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27500</w:t>
            </w:r>
          </w:p>
        </w:tc>
      </w:tr>
      <w:tr w:rsidR="007831E1" w:rsidRPr="00661FC6" w14:paraId="1128BA2F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B95194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1F89D28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B1C1F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6B615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1315.3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836A4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5853.2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910DD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CDE30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8B542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27500</w:t>
            </w:r>
          </w:p>
        </w:tc>
      </w:tr>
      <w:tr w:rsidR="007831E1" w:rsidRPr="00661FC6" w14:paraId="54E201D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27B584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0F61593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A67F5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6F3B3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4073E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AADED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340FB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4A992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21D5052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D6DC0C3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688FE5C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9303A4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FF5391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35A2D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57.3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B5DEA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2C61A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ABE0A0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187.8</w:t>
            </w:r>
          </w:p>
        </w:tc>
      </w:tr>
      <w:tr w:rsidR="007831E1" w:rsidRPr="00661FC6" w14:paraId="02E02618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0432CD3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IL_20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BF82F25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3568B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FE4EB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58.1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1F1C4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130.9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8D6AA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41306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16.7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E9DD6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705.3</w:t>
            </w:r>
          </w:p>
        </w:tc>
      </w:tr>
      <w:tr w:rsidR="007831E1" w:rsidRPr="00661FC6" w14:paraId="3AD2475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C22207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44536F9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5ADE0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0477D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63.0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76C0B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153.1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CBC9C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08B1F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15.9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9FD59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705.3</w:t>
            </w:r>
          </w:p>
        </w:tc>
      </w:tr>
      <w:tr w:rsidR="007831E1" w:rsidRPr="00661FC6" w14:paraId="21F911C2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008B37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8DADA83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FDC973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26364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FCA15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C6BA9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F0CB8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BC0AD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24BAE81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B2AFAAB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ADF5EFD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4C0D4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A5BF31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48.5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A4C4A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73.7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19B65A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75798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20.9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C514C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248.5</w:t>
            </w:r>
          </w:p>
        </w:tc>
      </w:tr>
      <w:tr w:rsidR="007831E1" w:rsidRPr="00661FC6" w14:paraId="647D510E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316787DD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ENA_78_CXCL5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BD3EF44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8EF69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96040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566.5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26255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1271.7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7434E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1F67A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211.0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D744F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7109.3</w:t>
            </w:r>
          </w:p>
        </w:tc>
      </w:tr>
      <w:tr w:rsidR="007831E1" w:rsidRPr="00661FC6" w14:paraId="246463A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69B6F1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4007EA6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0764D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B58C3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742.6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CFEAB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1509.5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6C9A85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70959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270.4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27A15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7109.3</w:t>
            </w:r>
          </w:p>
        </w:tc>
      </w:tr>
      <w:tr w:rsidR="007831E1" w:rsidRPr="00661FC6" w14:paraId="7EC4161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A4F3B8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CAAB529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F48B9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9BBAF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60FF9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39CD2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7FF25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819F2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039AAC88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4390C959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489365F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F7A89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0B66A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179.2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6EA8B4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109.5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4AE18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91.9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BAAD3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145.9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94FC2B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380.8</w:t>
            </w:r>
          </w:p>
        </w:tc>
      </w:tr>
      <w:tr w:rsidR="007831E1" w:rsidRPr="00661FC6" w14:paraId="3E40ECE2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FD985A4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CD30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6E8D32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FA1CB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2CA19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896.9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4053D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2090.7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DDDA4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0B372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309.0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4F7B7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10775</w:t>
            </w:r>
          </w:p>
        </w:tc>
      </w:tr>
      <w:tr w:rsidR="007831E1" w:rsidRPr="00661FC6" w14:paraId="673E0531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BCC73B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D802D9D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62BCB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EED32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1125.9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26959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2492.0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45C4C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9A067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309.0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F6E1B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10775</w:t>
            </w:r>
          </w:p>
        </w:tc>
      </w:tr>
      <w:tr w:rsidR="007831E1" w:rsidRPr="00661FC6" w14:paraId="4DDB9B9A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15A0F3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7070987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05314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400AD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EDC895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34BF1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94A43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6C7BF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7E7482FA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7CED2E9F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2227523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F47E6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A31D13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393.0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9F36F1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394.0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0BC1F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1D4234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298.0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818913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1231.9</w:t>
            </w:r>
          </w:p>
        </w:tc>
      </w:tr>
      <w:tr w:rsidR="007831E1" w:rsidRPr="00661FC6" w14:paraId="58896BD6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6D1B24C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TNF_RII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5B1E2A7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5100B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95B42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160.2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2D8BE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122.6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5BB0F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A0F47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125.1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CF0898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373.7</w:t>
            </w:r>
          </w:p>
        </w:tc>
      </w:tr>
      <w:tr w:rsidR="007831E1" w:rsidRPr="00661FC6" w14:paraId="0A38698E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AFAC88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1ECEB4A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0B71D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1A233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150.1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C4AE2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120.2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58B24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BB3D0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124.9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2143F3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373.7</w:t>
            </w:r>
          </w:p>
        </w:tc>
      </w:tr>
      <w:tr w:rsidR="007831E1" w:rsidRPr="00661FC6" w14:paraId="0AE09A2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136251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53ADEC2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80750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17819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D3B52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D8981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4E9F4B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41AEE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2E506AD3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586C546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7E4AF8F9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3E73E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F119B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180.4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756A0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130.6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71B73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8E413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203.8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6900CC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358.8</w:t>
            </w:r>
          </w:p>
        </w:tc>
      </w:tr>
      <w:tr w:rsidR="007831E1" w:rsidRPr="00661FC6" w14:paraId="264B5733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5E1EFCE3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MDC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5D8814E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E57C4E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DE968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114.3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426D60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106.1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6AC0A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6DE37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99.6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BD394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471.2</w:t>
            </w:r>
          </w:p>
        </w:tc>
      </w:tr>
      <w:tr w:rsidR="007831E1" w:rsidRPr="00661FC6" w14:paraId="32B6EB9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35D037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25BA296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79159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3EAF3B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123.2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D52EB2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119.8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6D2859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B1B55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99.6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86069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471.2</w:t>
            </w:r>
          </w:p>
        </w:tc>
      </w:tr>
      <w:tr w:rsidR="007831E1" w:rsidRPr="00661FC6" w14:paraId="5A0763BA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2E784CC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8256699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DDD74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993EAD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0631F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B69BC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830817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DA62A6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184EC1E4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6889C636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0885F830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8EF280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F9E0A9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94.7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2C63C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68.4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FD6FF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BDFF72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93.5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FDA925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200.6</w:t>
            </w:r>
          </w:p>
        </w:tc>
      </w:tr>
      <w:tr w:rsidR="007831E1" w:rsidRPr="00661FC6" w14:paraId="1A390512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20710C51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APRIL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BF233A7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B4584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AC3226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630.5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0CD42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704.4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33382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FD15A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491.0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35062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3287.9</w:t>
            </w:r>
          </w:p>
        </w:tc>
      </w:tr>
      <w:tr w:rsidR="007831E1" w:rsidRPr="00661FC6" w14:paraId="3A88E64D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884385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237323CD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31250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67125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657.3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36F99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782.8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12880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F92A6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491.0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DD155A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3287.9</w:t>
            </w:r>
          </w:p>
        </w:tc>
      </w:tr>
      <w:tr w:rsidR="007831E1" w:rsidRPr="00661FC6" w14:paraId="2FC2AC9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30F7F23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3312E997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980AA3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DD05AE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2F9E6F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DDC0F8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40D039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80E44A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3A420A00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A642885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F736655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29B9ED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CE73EA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571.4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41C86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522.9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B1DC93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67E657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490.4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FC89D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1353.1</w:t>
            </w:r>
          </w:p>
        </w:tc>
      </w:tr>
      <w:tr w:rsidR="007831E1" w:rsidRPr="00661FC6" w14:paraId="01BBCCF8" w14:textId="77777777" w:rsidTr="00861B2E">
        <w:trPr>
          <w:cantSplit/>
          <w:jc w:val="center"/>
        </w:trPr>
        <w:tc>
          <w:tcPr>
            <w:tcW w:w="1882" w:type="dxa"/>
            <w:vMerge w:val="restart"/>
            <w:shd w:val="clear" w:color="auto" w:fill="FFFFFF"/>
            <w:tcMar>
              <w:left w:w="67" w:type="dxa"/>
              <w:right w:w="67" w:type="dxa"/>
            </w:tcMar>
          </w:tcPr>
          <w:p w14:paraId="128681B0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TWEAK</w:t>
            </w: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4D29EEB0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B6C727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030E9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1977.4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54890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4003.8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18E1D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60.3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9C3C3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951.0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BFA8C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22870</w:t>
            </w:r>
          </w:p>
        </w:tc>
      </w:tr>
      <w:tr w:rsidR="007831E1" w:rsidRPr="00661FC6" w14:paraId="655EDEBD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1CB2E950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16AD63C8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Reaction</w:t>
            </w:r>
          </w:p>
        </w:tc>
        <w:tc>
          <w:tcPr>
            <w:tcW w:w="36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D99F3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BEA7BF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2360.5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363A41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4830.4</w:t>
            </w:r>
          </w:p>
        </w:tc>
        <w:tc>
          <w:tcPr>
            <w:tcW w:w="631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65B0CC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122.9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3C4C24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969.7</w:t>
            </w:r>
          </w:p>
        </w:tc>
        <w:tc>
          <w:tcPr>
            <w:tcW w:w="739" w:type="dxa"/>
            <w:vMerge w:val="restart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41C63D" w14:textId="77777777" w:rsidR="007831E1" w:rsidRPr="00661FC6" w:rsidRDefault="007831E1" w:rsidP="00861B2E">
            <w:pPr>
              <w:keepNext/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22870</w:t>
            </w:r>
          </w:p>
        </w:tc>
      </w:tr>
      <w:tr w:rsidR="007831E1" w:rsidRPr="00661FC6" w14:paraId="23F3EC09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0393DB9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5A5B1A86" w14:textId="77777777" w:rsidR="007831E1" w:rsidRPr="00661FC6" w:rsidRDefault="007831E1" w:rsidP="00861B2E">
            <w:pPr>
              <w:keepNext/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Neither Erythema nor Induration</w:t>
            </w:r>
          </w:p>
        </w:tc>
        <w:tc>
          <w:tcPr>
            <w:tcW w:w="36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156024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1640A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BA74EC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245522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E2B333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0167B1" w14:textId="77777777" w:rsidR="007831E1" w:rsidRPr="00661FC6" w:rsidRDefault="007831E1" w:rsidP="00861B2E">
            <w:pPr>
              <w:keepNext/>
              <w:adjustRightInd w:val="0"/>
              <w:rPr>
                <w:sz w:val="24"/>
                <w:szCs w:val="24"/>
              </w:rPr>
            </w:pPr>
          </w:p>
        </w:tc>
      </w:tr>
      <w:tr w:rsidR="007831E1" w:rsidRPr="00661FC6" w14:paraId="0D5D9877" w14:textId="77777777" w:rsidTr="00861B2E">
        <w:trPr>
          <w:cantSplit/>
          <w:jc w:val="center"/>
        </w:trPr>
        <w:tc>
          <w:tcPr>
            <w:tcW w:w="1882" w:type="dxa"/>
            <w:vMerge/>
            <w:shd w:val="clear" w:color="auto" w:fill="FFFFFF"/>
            <w:tcMar>
              <w:left w:w="67" w:type="dxa"/>
              <w:right w:w="67" w:type="dxa"/>
            </w:tcMar>
          </w:tcPr>
          <w:p w14:paraId="5FB2DD20" w14:textId="77777777" w:rsidR="007831E1" w:rsidRPr="00661FC6" w:rsidRDefault="007831E1" w:rsidP="00861B2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  <w:tcMar>
              <w:left w:w="67" w:type="dxa"/>
              <w:right w:w="67" w:type="dxa"/>
            </w:tcMar>
          </w:tcPr>
          <w:p w14:paraId="6BD9F5E1" w14:textId="77777777" w:rsidR="007831E1" w:rsidRPr="00661FC6" w:rsidRDefault="007831E1" w:rsidP="00861B2E">
            <w:pPr>
              <w:adjustRightInd w:val="0"/>
              <w:spacing w:before="67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Erythema or Induration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BAB01A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02968F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1211.2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56BFDF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1153.8</w:t>
            </w:r>
          </w:p>
        </w:tc>
        <w:tc>
          <w:tcPr>
            <w:tcW w:w="631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0B9246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60.3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F74D1E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951.0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562888" w14:textId="77777777" w:rsidR="007831E1" w:rsidRPr="00661FC6" w:rsidRDefault="007831E1" w:rsidP="00861B2E">
            <w:pPr>
              <w:adjustRightInd w:val="0"/>
              <w:spacing w:before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61FC6">
              <w:rPr>
                <w:rFonts w:ascii="Arial" w:hAnsi="Arial" w:cs="Arial"/>
                <w:color w:val="000000"/>
                <w:sz w:val="19"/>
                <w:szCs w:val="19"/>
              </w:rPr>
              <w:t>4037.5</w:t>
            </w:r>
          </w:p>
        </w:tc>
      </w:tr>
    </w:tbl>
    <w:p w14:paraId="5AAEC367" w14:textId="77777777" w:rsidR="007831E1" w:rsidRPr="0063080F" w:rsidRDefault="007831E1" w:rsidP="007831E1">
      <w:pPr>
        <w:pStyle w:val="NoSpacing"/>
      </w:pPr>
    </w:p>
    <w:p w14:paraId="77A71D5A" w14:textId="77777777" w:rsidR="00536433" w:rsidRDefault="00536433"/>
    <w:p w14:paraId="0B21C625" w14:textId="6D5FFFCD" w:rsidR="007831E1" w:rsidRDefault="007831E1" w:rsidP="007831E1">
      <w:pPr>
        <w:pStyle w:val="NoSpacing"/>
        <w:numPr>
          <w:ilvl w:val="0"/>
          <w:numId w:val="5"/>
        </w:numPr>
      </w:pPr>
      <w:r w:rsidRPr="0063080F">
        <w:t>Stage IV cohort</w:t>
      </w:r>
      <w:r>
        <w:t xml:space="preserve"> comparing pretreatment Luminex data for patients who had a DTH reaction to those that did not (</w:t>
      </w:r>
      <w:r w:rsidRPr="0063080F">
        <w:t>11 with reaction, 23 without).  Comparisons between the two reaction groups</w:t>
      </w:r>
      <w:r>
        <w:t xml:space="preserve"> were</w:t>
      </w:r>
      <w:r w:rsidRPr="0063080F">
        <w:t xml:space="preserve"> made using Wilcoxon-rank sum tests.  </w:t>
      </w:r>
      <w:r>
        <w:t xml:space="preserve">For Stage IV disease, there were no statistically significant differences noted; however, differences in </w:t>
      </w:r>
      <w:r w:rsidRPr="0006644D">
        <w:t>I_TAC_CXCL11 and ENA_78_CXCL5 were noted at the trend level (p=0.10 and 0.08, respectively).  Levels of I_TAC_CXCL11 were higher in patients with induration/erythema; levels of ENA_78_CXCL5 were lower.</w:t>
      </w:r>
    </w:p>
    <w:p w14:paraId="79E5D997" w14:textId="77777777" w:rsidR="007831E1" w:rsidRDefault="007831E1" w:rsidP="007831E1">
      <w:pPr>
        <w:pStyle w:val="NoSpacing"/>
        <w:ind w:left="1080"/>
      </w:pPr>
    </w:p>
    <w:p w14:paraId="3CCE18D4" w14:textId="75CD600A" w:rsidR="007831E1" w:rsidRPr="008D465B" w:rsidRDefault="007831E1" w:rsidP="007831E1">
      <w:pPr>
        <w:pStyle w:val="NoSpacing"/>
        <w:numPr>
          <w:ilvl w:val="0"/>
          <w:numId w:val="5"/>
        </w:numPr>
        <w:rPr>
          <w:b/>
          <w:bCs/>
        </w:rPr>
      </w:pPr>
      <w:r>
        <w:t>Luminex comparison conducted on samples that were collected a median of 4 weeks after first vaccine (range: 3.9 to 8 weeks).  There were 50 patients with samples (32 Stage IV (10 with reaction)).  For Stage IV, there were no comparisons that achieved statistical significance; however, the data suggest that IL 17A CTLA8 was lower in patients with reaction (p=0.08).</w:t>
      </w:r>
    </w:p>
    <w:p w14:paraId="1DCF8280" w14:textId="77777777" w:rsidR="007831E1" w:rsidRDefault="007831E1"/>
    <w:sectPr w:rsidR="00783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0F5"/>
    <w:multiLevelType w:val="hybridMultilevel"/>
    <w:tmpl w:val="319A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302C1"/>
    <w:multiLevelType w:val="hybridMultilevel"/>
    <w:tmpl w:val="C354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223DB"/>
    <w:multiLevelType w:val="hybridMultilevel"/>
    <w:tmpl w:val="0F3CDD08"/>
    <w:lvl w:ilvl="0" w:tplc="50183530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7245AC"/>
    <w:multiLevelType w:val="hybridMultilevel"/>
    <w:tmpl w:val="00669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A00BB"/>
    <w:multiLevelType w:val="hybridMultilevel"/>
    <w:tmpl w:val="C5AA9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E1"/>
    <w:rsid w:val="000D54FB"/>
    <w:rsid w:val="00536433"/>
    <w:rsid w:val="007831E1"/>
    <w:rsid w:val="00B5155A"/>
    <w:rsid w:val="00CD0C9C"/>
    <w:rsid w:val="00E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8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E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1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3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E1"/>
    <w:rPr>
      <w:rFonts w:ascii="Times New Roman" w:eastAsiaTheme="minorEastAsia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3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E1"/>
    <w:rPr>
      <w:rFonts w:ascii="Times New Roman" w:eastAsiaTheme="minorEastAsia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E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1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3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E1"/>
    <w:rPr>
      <w:rFonts w:ascii="Times New Roman" w:eastAsiaTheme="minorEastAsia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3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E1"/>
    <w:rPr>
      <w:rFonts w:ascii="Times New Roman" w:eastAsiaTheme="minorEastAsia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Sussman, Tamara A.</dc:creator>
  <cp:lastModifiedBy>Tammy Sussman</cp:lastModifiedBy>
  <cp:revision>2</cp:revision>
  <dcterms:created xsi:type="dcterms:W3CDTF">2023-10-05T16:44:00Z</dcterms:created>
  <dcterms:modified xsi:type="dcterms:W3CDTF">2023-10-05T16:44:00Z</dcterms:modified>
</cp:coreProperties>
</file>