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3A5C" w14:textId="77777777" w:rsidR="004B474E" w:rsidRPr="004B474E" w:rsidRDefault="004B474E" w:rsidP="004B47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t-BR"/>
          <w14:ligatures w14:val="none"/>
        </w:rPr>
      </w:pPr>
      <w:r w:rsidRPr="004B474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pt-BR"/>
          <w14:ligatures w14:val="none"/>
        </w:rPr>
        <w:t>Annex 1</w:t>
      </w:r>
    </w:p>
    <w:p w14:paraId="7503A2AD" w14:textId="77777777" w:rsidR="004B474E" w:rsidRPr="00C1259D" w:rsidRDefault="004B474E" w:rsidP="004B4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pt-BR"/>
          <w14:ligatures w14:val="none"/>
        </w:rPr>
      </w:pPr>
    </w:p>
    <w:p w14:paraId="2784BD16" w14:textId="77777777" w:rsidR="004B474E" w:rsidRPr="004B474E" w:rsidRDefault="004B474E" w:rsidP="004B47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</w:pPr>
      <w:r w:rsidRPr="004B4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Keywords related to each Technology Readiness Level (TRL)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1874"/>
        <w:gridCol w:w="1856"/>
        <w:gridCol w:w="1681"/>
        <w:gridCol w:w="1526"/>
      </w:tblGrid>
      <w:tr w:rsidR="004B474E" w:rsidRPr="00C1259D" w14:paraId="4E4AB9C9" w14:textId="77777777" w:rsidTr="00FC423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6C0BF" w14:textId="77777777" w:rsidR="004B474E" w:rsidRPr="00C1259D" w:rsidRDefault="004B474E" w:rsidP="00FC42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D2B5D" w14:textId="77777777" w:rsidR="004B474E" w:rsidRPr="00C1259D" w:rsidRDefault="004B474E" w:rsidP="00FC42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56FAB" w14:textId="77777777" w:rsidR="004B474E" w:rsidRPr="00C1259D" w:rsidRDefault="004B474E" w:rsidP="00FC42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TRL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9C7A5" w14:textId="77777777" w:rsidR="004B474E" w:rsidRPr="00C1259D" w:rsidRDefault="004B474E" w:rsidP="00FC42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TRL 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CB438" w14:textId="77777777" w:rsidR="004B474E" w:rsidRPr="00C1259D" w:rsidRDefault="004B474E" w:rsidP="00FC42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TRL 6-9 (clinical trials)</w:t>
            </w:r>
          </w:p>
        </w:tc>
      </w:tr>
      <w:tr w:rsidR="004B474E" w:rsidRPr="00C1259D" w14:paraId="030B1CBA" w14:textId="77777777" w:rsidTr="00FC423D">
        <w:trPr>
          <w:trHeight w:val="2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C62E29" w14:textId="77777777" w:rsidR="004B474E" w:rsidRPr="00C1259D" w:rsidRDefault="004B474E" w:rsidP="004B474E">
            <w:pPr>
              <w:numPr>
                <w:ilvl w:val="0"/>
                <w:numId w:val="1"/>
              </w:numPr>
              <w:spacing w:before="120"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alcohol</w:t>
            </w:r>
          </w:p>
          <w:p w14:paraId="04E5A215" w14:textId="77777777" w:rsidR="004B474E" w:rsidRPr="00C1259D" w:rsidRDefault="004B474E" w:rsidP="004B474E">
            <w:pPr>
              <w:numPr>
                <w:ilvl w:val="0"/>
                <w:numId w:val="1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bark</w:t>
            </w:r>
          </w:p>
          <w:p w14:paraId="7887A22B" w14:textId="77777777" w:rsidR="004B474E" w:rsidRPr="00C1259D" w:rsidRDefault="004B474E" w:rsidP="004B474E">
            <w:pPr>
              <w:numPr>
                <w:ilvl w:val="0"/>
                <w:numId w:val="1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domestication</w:t>
            </w:r>
          </w:p>
          <w:p w14:paraId="066541B6" w14:textId="77777777" w:rsidR="004B474E" w:rsidRPr="00C1259D" w:rsidRDefault="004B474E" w:rsidP="004B474E">
            <w:pPr>
              <w:numPr>
                <w:ilvl w:val="0"/>
                <w:numId w:val="1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drug screening</w:t>
            </w:r>
          </w:p>
          <w:p w14:paraId="7596A0C8" w14:textId="77777777" w:rsidR="004B474E" w:rsidRPr="00C1259D" w:rsidRDefault="004B474E" w:rsidP="004B474E">
            <w:pPr>
              <w:numPr>
                <w:ilvl w:val="0"/>
                <w:numId w:val="1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flower</w:t>
            </w:r>
          </w:p>
          <w:p w14:paraId="2EA3054E" w14:textId="77777777" w:rsidR="004B474E" w:rsidRPr="00C1259D" w:rsidRDefault="004B474E" w:rsidP="004B474E">
            <w:pPr>
              <w:numPr>
                <w:ilvl w:val="0"/>
                <w:numId w:val="1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fruit</w:t>
            </w:r>
          </w:p>
          <w:p w14:paraId="3F0F437F" w14:textId="77777777" w:rsidR="004B474E" w:rsidRPr="00C1259D" w:rsidRDefault="004B474E" w:rsidP="004B474E">
            <w:pPr>
              <w:numPr>
                <w:ilvl w:val="0"/>
                <w:numId w:val="1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inbreeding</w:t>
            </w:r>
          </w:p>
          <w:p w14:paraId="479D47E3" w14:textId="77777777" w:rsidR="004B474E" w:rsidRPr="00C1259D" w:rsidRDefault="004B474E" w:rsidP="004B474E">
            <w:pPr>
              <w:numPr>
                <w:ilvl w:val="0"/>
                <w:numId w:val="1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latex</w:t>
            </w:r>
          </w:p>
          <w:p w14:paraId="77DBA6C1" w14:textId="77777777" w:rsidR="004B474E" w:rsidRPr="00C1259D" w:rsidRDefault="004B474E" w:rsidP="004B474E">
            <w:pPr>
              <w:numPr>
                <w:ilvl w:val="0"/>
                <w:numId w:val="1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leaf</w:t>
            </w:r>
          </w:p>
          <w:p w14:paraId="40992B68" w14:textId="77777777" w:rsidR="004B474E" w:rsidRPr="00C1259D" w:rsidRDefault="004B474E" w:rsidP="004B474E">
            <w:pPr>
              <w:numPr>
                <w:ilvl w:val="0"/>
                <w:numId w:val="1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oil</w:t>
            </w:r>
          </w:p>
          <w:p w14:paraId="4F2300D5" w14:textId="77777777" w:rsidR="004B474E" w:rsidRPr="00C1259D" w:rsidRDefault="004B474E" w:rsidP="004B474E">
            <w:pPr>
              <w:numPr>
                <w:ilvl w:val="0"/>
                <w:numId w:val="1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plant extract</w:t>
            </w:r>
          </w:p>
          <w:p w14:paraId="0CE3D33C" w14:textId="77777777" w:rsidR="004B474E" w:rsidRPr="00C1259D" w:rsidRDefault="004B474E" w:rsidP="004B474E">
            <w:pPr>
              <w:numPr>
                <w:ilvl w:val="0"/>
                <w:numId w:val="1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plant stem</w:t>
            </w:r>
          </w:p>
          <w:p w14:paraId="1B2B4ED6" w14:textId="77777777" w:rsidR="004B474E" w:rsidRPr="00C1259D" w:rsidRDefault="004B474E" w:rsidP="004B474E">
            <w:pPr>
              <w:numPr>
                <w:ilvl w:val="0"/>
                <w:numId w:val="1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sap</w:t>
            </w:r>
          </w:p>
          <w:p w14:paraId="677C1765" w14:textId="77777777" w:rsidR="004B474E" w:rsidRPr="00C1259D" w:rsidRDefault="004B474E" w:rsidP="004B474E">
            <w:pPr>
              <w:numPr>
                <w:ilvl w:val="0"/>
                <w:numId w:val="1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Secondary metabolites</w:t>
            </w:r>
          </w:p>
          <w:p w14:paraId="1E9A6B9D" w14:textId="77777777" w:rsidR="004B474E" w:rsidRPr="00C1259D" w:rsidRDefault="004B474E" w:rsidP="004B474E">
            <w:pPr>
              <w:numPr>
                <w:ilvl w:val="0"/>
                <w:numId w:val="1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seed</w:t>
            </w:r>
          </w:p>
          <w:p w14:paraId="251F2B6C" w14:textId="77777777" w:rsidR="004B474E" w:rsidRPr="00C1259D" w:rsidRDefault="004B474E" w:rsidP="004B474E">
            <w:pPr>
              <w:numPr>
                <w:ilvl w:val="0"/>
                <w:numId w:val="1"/>
              </w:numPr>
              <w:spacing w:after="12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traditional knowledge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D1895B" w14:textId="77777777" w:rsidR="004B474E" w:rsidRPr="00C1259D" w:rsidRDefault="004B474E" w:rsidP="004B474E">
            <w:pPr>
              <w:numPr>
                <w:ilvl w:val="0"/>
                <w:numId w:val="2"/>
              </w:numPr>
              <w:spacing w:before="120"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alkaloid</w:t>
            </w:r>
          </w:p>
          <w:p w14:paraId="7C8F2798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carbon nuclear magnetic resonance</w:t>
            </w:r>
          </w:p>
          <w:p w14:paraId="1AEEF39F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chemical composition</w:t>
            </w:r>
          </w:p>
          <w:p w14:paraId="5C04E8E9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Chromatography, High Pressure Liquid</w:t>
            </w:r>
          </w:p>
          <w:p w14:paraId="43681DCB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drug isolation</w:t>
            </w:r>
          </w:p>
          <w:p w14:paraId="0C4BC4D9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drug mechanism</w:t>
            </w:r>
          </w:p>
          <w:p w14:paraId="51CB72FA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drug structure</w:t>
            </w:r>
          </w:p>
          <w:p w14:paraId="0506B8DD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drug synthesis</w:t>
            </w:r>
          </w:p>
          <w:p w14:paraId="6DEEBA2B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electrospray mass spectrometry</w:t>
            </w:r>
          </w:p>
          <w:p w14:paraId="7A68F330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flavonoid*</w:t>
            </w:r>
          </w:p>
          <w:p w14:paraId="2746641C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fractionation</w:t>
            </w:r>
          </w:p>
          <w:p w14:paraId="527B60C2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gas chromatography</w:t>
            </w:r>
          </w:p>
          <w:p w14:paraId="623BE377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high performance liquid chromatography</w:t>
            </w:r>
          </w:p>
          <w:p w14:paraId="2E924923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HPLC-UV</w:t>
            </w:r>
          </w:p>
          <w:p w14:paraId="3D0C95B0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isolation and purification</w:t>
            </w:r>
          </w:p>
          <w:p w14:paraId="26D74FD7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LC-MS</w:t>
            </w:r>
          </w:p>
          <w:p w14:paraId="2D1EA8D9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mass fragmentography</w:t>
            </w:r>
          </w:p>
          <w:p w14:paraId="0C405A16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mass spectrometry</w:t>
            </w:r>
          </w:p>
          <w:p w14:paraId="1BCCBBE3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Molecular Structure</w:t>
            </w:r>
          </w:p>
          <w:p w14:paraId="1850A84B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monoterpene</w:t>
            </w:r>
          </w:p>
          <w:p w14:paraId="6954FAE4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phenol derivative</w:t>
            </w:r>
          </w:p>
          <w:p w14:paraId="7C29FF20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Phenols</w:t>
            </w:r>
          </w:p>
          <w:p w14:paraId="722D69F4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Polyphenols</w:t>
            </w:r>
          </w:p>
          <w:p w14:paraId="5346B53E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proton nuclear magnetic resonance</w:t>
            </w:r>
          </w:p>
          <w:p w14:paraId="5AA3F240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Secondary metabolites</w:t>
            </w:r>
          </w:p>
          <w:p w14:paraId="5E915C36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sesquiterpene</w:t>
            </w:r>
          </w:p>
          <w:p w14:paraId="098B7117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substance isolation</w:t>
            </w:r>
          </w:p>
          <w:p w14:paraId="457E414B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tandem mass spectrometry</w:t>
            </w:r>
          </w:p>
          <w:p w14:paraId="179BAE18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Triterpene</w:t>
            </w:r>
          </w:p>
          <w:p w14:paraId="4A728C03" w14:textId="77777777" w:rsidR="004B474E" w:rsidRPr="00C1259D" w:rsidRDefault="004B474E" w:rsidP="004B474E">
            <w:pPr>
              <w:numPr>
                <w:ilvl w:val="0"/>
                <w:numId w:val="2"/>
              </w:numPr>
              <w:spacing w:after="12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Volatile oil</w:t>
            </w:r>
          </w:p>
          <w:p w14:paraId="277218E5" w14:textId="77777777" w:rsidR="004B474E" w:rsidRPr="00C1259D" w:rsidRDefault="004B474E" w:rsidP="00FC423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31DFCF" w14:textId="77777777" w:rsidR="004B474E" w:rsidRPr="00C1259D" w:rsidRDefault="004B474E" w:rsidP="004B474E">
            <w:pPr>
              <w:numPr>
                <w:ilvl w:val="0"/>
                <w:numId w:val="3"/>
              </w:numPr>
              <w:spacing w:before="120"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amastigote</w:t>
            </w:r>
          </w:p>
          <w:p w14:paraId="1763E124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Amphotericin</w:t>
            </w:r>
          </w:p>
          <w:p w14:paraId="6DC0ECDB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animal cell</w:t>
            </w:r>
          </w:p>
          <w:p w14:paraId="1D4B720A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animal tissue</w:t>
            </w:r>
          </w:p>
          <w:p w14:paraId="7262B36F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Anti-Bacterial Agents</w:t>
            </w:r>
          </w:p>
          <w:p w14:paraId="4F8AA64E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Anti-Infective Agents</w:t>
            </w:r>
          </w:p>
          <w:p w14:paraId="151AD747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Anti-Inflammatory Agents</w:t>
            </w:r>
          </w:p>
          <w:p w14:paraId="41C18992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antifungal activity</w:t>
            </w:r>
          </w:p>
          <w:p w14:paraId="38C78A85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antiinfective agent</w:t>
            </w:r>
          </w:p>
          <w:p w14:paraId="5A19DA0B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antiinflammatory agent</w:t>
            </w:r>
          </w:p>
          <w:p w14:paraId="2CCECE02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antimalarial agent</w:t>
            </w:r>
          </w:p>
          <w:p w14:paraId="14C1FFCA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antimicrobial activity</w:t>
            </w:r>
          </w:p>
          <w:p w14:paraId="717EB2C9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antineoplastic activity</w:t>
            </w:r>
          </w:p>
          <w:p w14:paraId="249DB106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antineoplastic agent</w:t>
            </w:r>
          </w:p>
          <w:p w14:paraId="509CEB27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antioxidant</w:t>
            </w:r>
          </w:p>
          <w:p w14:paraId="2EF604F2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Antiprotozoal Agents</w:t>
            </w:r>
          </w:p>
          <w:p w14:paraId="2F288039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antitrypanosomal agent</w:t>
            </w:r>
          </w:p>
          <w:p w14:paraId="3FCBC90C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apoptosis</w:t>
            </w:r>
          </w:p>
          <w:p w14:paraId="07ECAFFF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biological activity</w:t>
            </w:r>
          </w:p>
          <w:p w14:paraId="1E288CED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cancer</w:t>
            </w:r>
          </w:p>
          <w:p w14:paraId="14B317EC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cell culture</w:t>
            </w:r>
          </w:p>
          <w:p w14:paraId="35A97893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cell line</w:t>
            </w:r>
          </w:p>
          <w:p w14:paraId="41836FF3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Cell Line, Tumor</w:t>
            </w:r>
          </w:p>
          <w:p w14:paraId="6A6AA13B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cell proliferation</w:t>
            </w:r>
          </w:p>
          <w:p w14:paraId="17B83A1D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cell survival</w:t>
            </w:r>
          </w:p>
          <w:p w14:paraId="119A30AC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cell viability</w:t>
            </w:r>
          </w:p>
          <w:p w14:paraId="6349EA8F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concentration response</w:t>
            </w:r>
          </w:p>
          <w:p w14:paraId="25B85302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Cytotoxicity</w:t>
            </w:r>
          </w:p>
          <w:p w14:paraId="2B552C26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Disk Diffusion Antimicrobial Tests</w:t>
            </w:r>
          </w:p>
          <w:p w14:paraId="7D8B7F06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Dose-Response Relationship, Drug</w:t>
            </w:r>
          </w:p>
          <w:p w14:paraId="6B95057C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drug activity</w:t>
            </w:r>
          </w:p>
          <w:p w14:paraId="4F004D13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drug efficacy</w:t>
            </w:r>
          </w:p>
          <w:p w14:paraId="5999A273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enzyme activity</w:t>
            </w:r>
          </w:p>
          <w:p w14:paraId="75F9F9BB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Enzyme inhibition</w:t>
            </w:r>
          </w:p>
          <w:p w14:paraId="11EE609D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Escherichia coli</w:t>
            </w:r>
          </w:p>
          <w:p w14:paraId="00FD2D3F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gastrointestinal disease</w:t>
            </w:r>
          </w:p>
          <w:p w14:paraId="0BBD84EF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growth inhibition</w:t>
            </w:r>
          </w:p>
          <w:p w14:paraId="00A17D67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growth, development and aging</w:t>
            </w:r>
          </w:p>
          <w:p w14:paraId="4E54765A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IC 50</w:t>
            </w:r>
          </w:p>
          <w:p w14:paraId="194D370C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IC50</w:t>
            </w:r>
          </w:p>
          <w:p w14:paraId="4245949C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 silico</w:t>
            </w:r>
          </w:p>
          <w:p w14:paraId="026308EE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 vitro</w:t>
            </w:r>
          </w:p>
          <w:p w14:paraId="2C5A4749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inflammation</w:t>
            </w:r>
          </w:p>
          <w:p w14:paraId="1E6D9789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Inhibitory Concentration 50</w:t>
            </w:r>
          </w:p>
          <w:p w14:paraId="6D5B2F58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Leishmania</w:t>
            </w:r>
          </w:p>
          <w:p w14:paraId="5E34353C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macrophage</w:t>
            </w:r>
          </w:p>
          <w:p w14:paraId="13EB18CA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Macrophages, Peritoneal</w:t>
            </w:r>
          </w:p>
          <w:p w14:paraId="3D22B6A1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Malaria</w:t>
            </w:r>
          </w:p>
          <w:p w14:paraId="77C50FA2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mic - minimum inhibitory concentration</w:t>
            </w:r>
          </w:p>
          <w:p w14:paraId="5DF5AF30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Microbial Sensitivity Tests</w:t>
            </w:r>
          </w:p>
          <w:p w14:paraId="354EAFA9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micronucleus test</w:t>
            </w:r>
          </w:p>
          <w:p w14:paraId="26B5BD77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nitric oxide</w:t>
            </w:r>
          </w:p>
          <w:p w14:paraId="25323441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nonhuman</w:t>
            </w:r>
          </w:p>
          <w:p w14:paraId="120B7A08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oxidative stress</w:t>
            </w:r>
          </w:p>
          <w:p w14:paraId="5D554545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Parasitic Sensitivity Tests</w:t>
            </w:r>
          </w:p>
          <w:p w14:paraId="2B4F4308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parasitology</w:t>
            </w:r>
          </w:p>
          <w:p w14:paraId="1ACB5104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peritoneum macrophage</w:t>
            </w:r>
          </w:p>
          <w:p w14:paraId="04EFC865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Plasmodium falciparum</w:t>
            </w:r>
          </w:p>
          <w:p w14:paraId="7DE7782B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preclinical study</w:t>
            </w:r>
          </w:p>
          <w:p w14:paraId="33FA13A4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promastigote</w:t>
            </w:r>
          </w:p>
          <w:p w14:paraId="1BD04489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Staphylococcus aureus</w:t>
            </w:r>
          </w:p>
          <w:p w14:paraId="1FE1F9F6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Trypanocidal Agents</w:t>
            </w:r>
          </w:p>
          <w:p w14:paraId="3B3F2311" w14:textId="77777777" w:rsidR="004B474E" w:rsidRPr="00C1259D" w:rsidRDefault="004B474E" w:rsidP="004B474E">
            <w:pPr>
              <w:numPr>
                <w:ilvl w:val="0"/>
                <w:numId w:val="3"/>
              </w:numPr>
              <w:spacing w:after="12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Trypanosoma cruzi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310EB5" w14:textId="77777777" w:rsidR="004B474E" w:rsidRPr="00C1259D" w:rsidRDefault="004B474E" w:rsidP="004B474E">
            <w:pPr>
              <w:numPr>
                <w:ilvl w:val="0"/>
                <w:numId w:val="4"/>
              </w:numPr>
              <w:spacing w:before="120"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Amphotericin</w:t>
            </w:r>
          </w:p>
          <w:p w14:paraId="750DECD3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Dose-Response Relationship, Drug</w:t>
            </w:r>
          </w:p>
          <w:p w14:paraId="324347E7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nitric oxide</w:t>
            </w:r>
          </w:p>
          <w:p w14:paraId="5A2A2456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drug efficacy</w:t>
            </w:r>
          </w:p>
          <w:p w14:paraId="1DC0D2A8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antineoplastic agent</w:t>
            </w:r>
          </w:p>
          <w:p w14:paraId="095E4197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cell viability</w:t>
            </w:r>
          </w:p>
          <w:p w14:paraId="0006E712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antineoplastic activity</w:t>
            </w:r>
          </w:p>
          <w:p w14:paraId="23DB4D45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concentration response</w:t>
            </w:r>
          </w:p>
          <w:p w14:paraId="2F301E98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Macrophages, Peritoneal</w:t>
            </w:r>
          </w:p>
          <w:p w14:paraId="64127C1E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inflammation</w:t>
            </w:r>
          </w:p>
          <w:p w14:paraId="34306F01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cell proliferation</w:t>
            </w:r>
          </w:p>
          <w:p w14:paraId="411F469D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apoptosis</w:t>
            </w:r>
          </w:p>
          <w:p w14:paraId="67E4D949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Anti-Inflammatory Agents</w:t>
            </w:r>
          </w:p>
          <w:p w14:paraId="5170C712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growth inhibition</w:t>
            </w:r>
          </w:p>
          <w:p w14:paraId="6E91D98C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growth, development and aging</w:t>
            </w:r>
          </w:p>
          <w:p w14:paraId="6C53D228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gastrointestinal disease</w:t>
            </w:r>
          </w:p>
          <w:p w14:paraId="66B243F0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preclinical study</w:t>
            </w:r>
          </w:p>
          <w:p w14:paraId="5FE52E52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controlled study</w:t>
            </w:r>
          </w:p>
          <w:p w14:paraId="762EDB59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Animals</w:t>
            </w:r>
          </w:p>
          <w:p w14:paraId="7EA1E42F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mouse</w:t>
            </w:r>
          </w:p>
          <w:p w14:paraId="23BBCCD9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Mice</w:t>
            </w:r>
          </w:p>
          <w:p w14:paraId="76AE585A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animal experiment</w:t>
            </w:r>
          </w:p>
          <w:p w14:paraId="19806564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adult</w:t>
            </w:r>
          </w:p>
          <w:p w14:paraId="6DBE67FF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rat</w:t>
            </w:r>
          </w:p>
          <w:p w14:paraId="3CA88418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 vivo</w:t>
            </w:r>
          </w:p>
          <w:p w14:paraId="27E05A45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aged</w:t>
            </w:r>
          </w:p>
          <w:p w14:paraId="64F3E2D4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</w:t>
            </w:r>
          </w:p>
          <w:p w14:paraId="7B51D014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Wistar</w:t>
            </w:r>
          </w:p>
          <w:p w14:paraId="0CA89325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middle aged</w:t>
            </w:r>
          </w:p>
          <w:p w14:paraId="3A2199EE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Drug Evaluation, Preclinical</w:t>
            </w:r>
          </w:p>
          <w:p w14:paraId="361B0EBC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hot plate test</w:t>
            </w:r>
          </w:p>
          <w:p w14:paraId="471122E1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forced swimming test</w:t>
            </w:r>
          </w:p>
          <w:p w14:paraId="7773F0BF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Pre-clinical toxicology evaluation</w:t>
            </w:r>
          </w:p>
          <w:p w14:paraId="35E7B584" w14:textId="77777777" w:rsidR="004B474E" w:rsidRPr="00C1259D" w:rsidRDefault="004B474E" w:rsidP="004B474E">
            <w:pPr>
              <w:numPr>
                <w:ilvl w:val="0"/>
                <w:numId w:val="4"/>
              </w:numPr>
              <w:spacing w:after="12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Preclinical</w:t>
            </w:r>
          </w:p>
          <w:p w14:paraId="152B529C" w14:textId="77777777" w:rsidR="004B474E" w:rsidRPr="00C1259D" w:rsidRDefault="004B474E" w:rsidP="00FC423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0CF35A" w14:textId="77777777" w:rsidR="004B474E" w:rsidRPr="00C1259D" w:rsidRDefault="004B474E" w:rsidP="004B474E">
            <w:pPr>
              <w:numPr>
                <w:ilvl w:val="0"/>
                <w:numId w:val="5"/>
              </w:numPr>
              <w:spacing w:before="120"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Dose-Response Relationship, Drug</w:t>
            </w:r>
          </w:p>
          <w:p w14:paraId="1DE0A4E1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major clinical study</w:t>
            </w:r>
          </w:p>
          <w:p w14:paraId="4E2215C4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clinical trial</w:t>
            </w:r>
          </w:p>
          <w:p w14:paraId="0CA9EBBB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clinical assessment</w:t>
            </w:r>
          </w:p>
          <w:p w14:paraId="6DC50B25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clinical evaluation</w:t>
            </w:r>
          </w:p>
          <w:p w14:paraId="3B497CB5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clinical feature</w:t>
            </w:r>
          </w:p>
          <w:p w14:paraId="0D4205BF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clinical outcome</w:t>
            </w:r>
          </w:p>
          <w:p w14:paraId="38E329A2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clinical trial (topic</w:t>
            </w:r>
          </w:p>
          <w:p w14:paraId="7DC0FCFF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clinical competence</w:t>
            </w:r>
          </w:p>
          <w:p w14:paraId="6FB6B7F9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clinical practice</w:t>
            </w:r>
          </w:p>
          <w:p w14:paraId="4FBCB6AE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clinical protocol</w:t>
            </w:r>
          </w:p>
          <w:p w14:paraId="15B9085B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Clinical studies</w:t>
            </w:r>
          </w:p>
          <w:p w14:paraId="7682480C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phase 2 clinical trial</w:t>
            </w:r>
          </w:p>
          <w:p w14:paraId="7F12EF03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phase 3 clinical trial</w:t>
            </w:r>
          </w:p>
          <w:p w14:paraId="146853A2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Clinical investigation</w:t>
            </w:r>
          </w:p>
          <w:p w14:paraId="015D25FA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clinical observation</w:t>
            </w:r>
          </w:p>
          <w:p w14:paraId="6D869D2B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clinical research</w:t>
            </w:r>
          </w:p>
          <w:p w14:paraId="6048610C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Clinical routine</w:t>
            </w:r>
          </w:p>
          <w:p w14:paraId="53BFFA6D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Clinical Trials</w:t>
            </w:r>
          </w:p>
          <w:p w14:paraId="06F7051D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phase 1 clinical trial</w:t>
            </w:r>
          </w:p>
          <w:p w14:paraId="4D8BD106" w14:textId="77777777" w:rsidR="004B474E" w:rsidRPr="00C1259D" w:rsidRDefault="004B474E" w:rsidP="004B474E">
            <w:pPr>
              <w:numPr>
                <w:ilvl w:val="0"/>
                <w:numId w:val="5"/>
              </w:numPr>
              <w:spacing w:after="12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phase 2 clinical trial</w:t>
            </w:r>
          </w:p>
          <w:p w14:paraId="07DEA275" w14:textId="77777777" w:rsidR="004B474E" w:rsidRPr="00C1259D" w:rsidRDefault="004B474E" w:rsidP="00FC423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  <w:r w:rsidRPr="00C125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</w:p>
        </w:tc>
      </w:tr>
    </w:tbl>
    <w:p w14:paraId="5C59C437" w14:textId="77777777" w:rsidR="004B474E" w:rsidRPr="00C1259D" w:rsidRDefault="004B474E" w:rsidP="004B474E">
      <w:pPr>
        <w:rPr>
          <w:rFonts w:ascii="Times New Roman" w:hAnsi="Times New Roman" w:cs="Times New Roman"/>
          <w:sz w:val="20"/>
          <w:szCs w:val="20"/>
        </w:rPr>
      </w:pPr>
    </w:p>
    <w:p w14:paraId="35ECAC9C" w14:textId="77777777" w:rsidR="0048496D" w:rsidRDefault="0048496D"/>
    <w:sectPr w:rsidR="0048496D" w:rsidSect="00680FC4"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3013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AC9581B" w14:textId="77777777" w:rsidR="00000000" w:rsidRPr="006C5495" w:rsidRDefault="00000000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C54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54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54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C5495">
          <w:rPr>
            <w:rFonts w:ascii="Times New Roman" w:hAnsi="Times New Roman" w:cs="Times New Roman"/>
            <w:sz w:val="20"/>
            <w:szCs w:val="20"/>
          </w:rPr>
          <w:t>2</w:t>
        </w:r>
        <w:r w:rsidRPr="006C54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9460AC2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6633"/>
    <w:multiLevelType w:val="multilevel"/>
    <w:tmpl w:val="0D5C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57AD1"/>
    <w:multiLevelType w:val="multilevel"/>
    <w:tmpl w:val="F8AE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256CA"/>
    <w:multiLevelType w:val="multilevel"/>
    <w:tmpl w:val="9318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34775"/>
    <w:multiLevelType w:val="multilevel"/>
    <w:tmpl w:val="0A0C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6B5560"/>
    <w:multiLevelType w:val="multilevel"/>
    <w:tmpl w:val="3BB0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354929">
    <w:abstractNumId w:val="3"/>
  </w:num>
  <w:num w:numId="2" w16cid:durableId="1111975717">
    <w:abstractNumId w:val="0"/>
  </w:num>
  <w:num w:numId="3" w16cid:durableId="1377654400">
    <w:abstractNumId w:val="1"/>
  </w:num>
  <w:num w:numId="4" w16cid:durableId="417602984">
    <w:abstractNumId w:val="2"/>
  </w:num>
  <w:num w:numId="5" w16cid:durableId="1998804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4E"/>
    <w:rsid w:val="00191A00"/>
    <w:rsid w:val="0048496D"/>
    <w:rsid w:val="004B474E"/>
    <w:rsid w:val="005768A3"/>
    <w:rsid w:val="00680FC4"/>
    <w:rsid w:val="00A25730"/>
    <w:rsid w:val="00E1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54ADD6"/>
  <w15:chartTrackingRefBased/>
  <w15:docId w15:val="{FD7EE773-3F3F-894E-8316-45282357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74E"/>
    <w:pPr>
      <w:spacing w:after="160" w:line="259" w:lineRule="auto"/>
    </w:pPr>
    <w:rPr>
      <w:sz w:val="22"/>
      <w:szCs w:val="22"/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7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7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7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7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74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B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74E"/>
    <w:rPr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Muraro</dc:creator>
  <cp:keywords/>
  <dc:description/>
  <cp:lastModifiedBy>Vinicius Muraro</cp:lastModifiedBy>
  <cp:revision>1</cp:revision>
  <dcterms:created xsi:type="dcterms:W3CDTF">2024-03-05T15:54:00Z</dcterms:created>
  <dcterms:modified xsi:type="dcterms:W3CDTF">2024-03-05T15:54:00Z</dcterms:modified>
</cp:coreProperties>
</file>