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D968" w14:textId="6DA561CA" w:rsidR="009970A6" w:rsidRPr="008A089D" w:rsidRDefault="002041FB" w:rsidP="009970A6">
      <w:pPr>
        <w:spacing w:after="240" w:line="480" w:lineRule="auto"/>
        <w:jc w:val="both"/>
        <w:rPr>
          <w:lang w:val="en-US"/>
        </w:rPr>
      </w:pPr>
      <w:r>
        <w:rPr>
          <w:b/>
          <w:bCs/>
          <w:lang w:val="en-US"/>
        </w:rPr>
        <w:t xml:space="preserve">Supplementary </w:t>
      </w:r>
      <w:r w:rsidR="009970A6" w:rsidRPr="008A089D">
        <w:rPr>
          <w:b/>
          <w:bCs/>
          <w:lang w:val="en-US"/>
        </w:rPr>
        <w:t>Table 1</w:t>
      </w:r>
      <w:r w:rsidR="009970A6">
        <w:rPr>
          <w:b/>
          <w:bCs/>
          <w:lang w:val="en-US"/>
        </w:rPr>
        <w:t>.</w:t>
      </w:r>
      <w:r w:rsidR="009970A6" w:rsidRPr="008A089D">
        <w:rPr>
          <w:b/>
          <w:bCs/>
          <w:lang w:val="en-US"/>
        </w:rPr>
        <w:t xml:space="preserve"> </w:t>
      </w:r>
      <w:r>
        <w:rPr>
          <w:lang w:val="en-US"/>
        </w:rPr>
        <w:t>Dopamine imaging</w:t>
      </w:r>
      <w:r w:rsidR="009970A6" w:rsidRPr="008A089D">
        <w:rPr>
          <w:lang w:val="en-US"/>
        </w:rPr>
        <w:t xml:space="preserve"> data of patients with</w:t>
      </w:r>
      <w:r w:rsidR="009970A6">
        <w:rPr>
          <w:lang w:val="en-US"/>
        </w:rPr>
        <w:t xml:space="preserve"> Parkinson’s disease</w:t>
      </w:r>
      <w:r>
        <w:rPr>
          <w:lang w:val="en-US"/>
        </w:rPr>
        <w:t xml:space="preserve"> and</w:t>
      </w:r>
      <w:r w:rsidR="003B20D5">
        <w:rPr>
          <w:lang w:val="en-US"/>
        </w:rPr>
        <w:t xml:space="preserve"> patients with essential tremor with rest tremor</w:t>
      </w:r>
      <w:r>
        <w:rPr>
          <w:lang w:val="en-US"/>
        </w:rPr>
        <w:t>.</w:t>
      </w:r>
    </w:p>
    <w:tbl>
      <w:tblPr>
        <w:tblW w:w="752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2"/>
        <w:gridCol w:w="1409"/>
        <w:gridCol w:w="1409"/>
        <w:gridCol w:w="1409"/>
      </w:tblGrid>
      <w:tr w:rsidR="002041FB" w:rsidRPr="005B0DA7" w14:paraId="36EDAF85" w14:textId="3FB3342C" w:rsidTr="002041FB">
        <w:trPr>
          <w:trHeight w:val="340"/>
          <w:jc w:val="center"/>
        </w:trPr>
        <w:tc>
          <w:tcPr>
            <w:tcW w:w="330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F413F" w14:textId="77777777" w:rsidR="002041FB" w:rsidRPr="00650E8B" w:rsidRDefault="002041FB" w:rsidP="00137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  <w:lang w:val="en-GB"/>
              </w:rPr>
            </w:pPr>
            <w:r w:rsidRPr="00650E8B">
              <w:rPr>
                <w:b/>
                <w:color w:val="000000"/>
                <w:sz w:val="18"/>
                <w:szCs w:val="18"/>
                <w:lang w:val="en-GB"/>
              </w:rPr>
              <w:t>Data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6DC66" w14:textId="77777777" w:rsidR="002041FB" w:rsidRPr="00650E8B" w:rsidRDefault="002041FB" w:rsidP="00137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lang w:val="en-GB"/>
              </w:rPr>
            </w:pPr>
            <w:r w:rsidRPr="00650E8B">
              <w:rPr>
                <w:b/>
                <w:sz w:val="18"/>
                <w:szCs w:val="18"/>
                <w:lang w:val="en-GB"/>
              </w:rPr>
              <w:t>Tremor dominant PD</w:t>
            </w:r>
          </w:p>
          <w:p w14:paraId="55AB33A2" w14:textId="77D0B782" w:rsidR="002041FB" w:rsidRPr="00650E8B" w:rsidRDefault="002041FB" w:rsidP="00137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  <w:lang w:val="en-GB"/>
              </w:rPr>
            </w:pPr>
            <w:r w:rsidRPr="00650E8B">
              <w:rPr>
                <w:b/>
                <w:sz w:val="18"/>
                <w:szCs w:val="18"/>
                <w:lang w:val="en-GB"/>
              </w:rPr>
              <w:t>(N=40)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19D0BFBE" w14:textId="77777777" w:rsidR="002041FB" w:rsidRPr="00650E8B" w:rsidRDefault="002041FB" w:rsidP="00137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  <w:lang w:val="en-GB"/>
              </w:rPr>
            </w:pPr>
            <w:r w:rsidRPr="00650E8B">
              <w:rPr>
                <w:b/>
                <w:color w:val="000000"/>
                <w:sz w:val="18"/>
                <w:szCs w:val="18"/>
                <w:lang w:val="en-GB"/>
              </w:rPr>
              <w:t>ET with rest tremor</w:t>
            </w:r>
          </w:p>
          <w:p w14:paraId="30F171E7" w14:textId="62F25D2D" w:rsidR="002041FB" w:rsidRPr="00650E8B" w:rsidRDefault="002041FB" w:rsidP="00137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  <w:lang w:val="en-GB"/>
              </w:rPr>
            </w:pPr>
            <w:r w:rsidRPr="00650E8B">
              <w:rPr>
                <w:b/>
                <w:color w:val="000000"/>
                <w:sz w:val="18"/>
                <w:szCs w:val="18"/>
                <w:lang w:val="en-GB"/>
              </w:rPr>
              <w:t>(N=32)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5E4C79E8" w14:textId="7CA4A07F" w:rsidR="002041FB" w:rsidRPr="00650E8B" w:rsidRDefault="002041FB" w:rsidP="00137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  <w:lang w:val="en-GB"/>
              </w:rPr>
            </w:pPr>
            <w:r w:rsidRPr="00650E8B">
              <w:rPr>
                <w:b/>
                <w:color w:val="000000"/>
                <w:sz w:val="18"/>
                <w:szCs w:val="18"/>
                <w:lang w:val="en-GB"/>
              </w:rPr>
              <w:t>p value</w:t>
            </w:r>
          </w:p>
        </w:tc>
      </w:tr>
      <w:tr w:rsidR="002041FB" w:rsidRPr="002041FB" w14:paraId="232038B6" w14:textId="77777777" w:rsidTr="002041FB">
        <w:trPr>
          <w:jc w:val="center"/>
        </w:trPr>
        <w:tc>
          <w:tcPr>
            <w:tcW w:w="3302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5E148" w14:textId="1E95AE2C" w:rsidR="002041FB" w:rsidRPr="002041FB" w:rsidRDefault="002041FB" w:rsidP="00711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  <w:r w:rsidRPr="002041FB">
              <w:rPr>
                <w:i/>
                <w:iCs/>
                <w:color w:val="000000"/>
                <w:sz w:val="18"/>
                <w:szCs w:val="18"/>
                <w:lang w:val="en-GB"/>
              </w:rPr>
              <w:t>Dopamine imaging data (</w:t>
            </w:r>
            <w:proofErr w:type="spellStart"/>
            <w:r w:rsidRPr="002041FB">
              <w:rPr>
                <w:i/>
                <w:iCs/>
                <w:color w:val="000000"/>
                <w:sz w:val="18"/>
                <w:szCs w:val="18"/>
                <w:lang w:val="en-GB"/>
              </w:rPr>
              <w:t>DaTscan</w:t>
            </w:r>
            <w:proofErr w:type="spellEnd"/>
            <w:r w:rsidRPr="002041FB">
              <w:rPr>
                <w:i/>
                <w:i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07B85" w14:textId="77777777" w:rsidR="002041FB" w:rsidRPr="002041FB" w:rsidRDefault="002041FB" w:rsidP="00711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686F7A9A" w14:textId="77777777" w:rsidR="002041FB" w:rsidRPr="002041FB" w:rsidRDefault="002041FB" w:rsidP="00711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1FD0AA41" w14:textId="77777777" w:rsidR="002041FB" w:rsidRPr="002041FB" w:rsidRDefault="002041FB" w:rsidP="00711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2041FB" w:rsidRPr="002041FB" w14:paraId="4658837E" w14:textId="77777777" w:rsidTr="002041FB">
        <w:trPr>
          <w:jc w:val="center"/>
        </w:trPr>
        <w:tc>
          <w:tcPr>
            <w:tcW w:w="3302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D8CC2" w14:textId="29772CEA" w:rsidR="002041FB" w:rsidRPr="002041FB" w:rsidRDefault="002041FB" w:rsidP="00711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GB"/>
              </w:rPr>
            </w:pPr>
            <w:r w:rsidRPr="002041FB">
              <w:rPr>
                <w:color w:val="000000"/>
                <w:sz w:val="18"/>
                <w:szCs w:val="18"/>
                <w:lang w:val="en-GB"/>
              </w:rPr>
              <w:t xml:space="preserve">Caudate uptake contralateral to the </w:t>
            </w:r>
            <w:proofErr w:type="spellStart"/>
            <w:r w:rsidRPr="002041FB">
              <w:rPr>
                <w:color w:val="000000"/>
                <w:sz w:val="18"/>
                <w:szCs w:val="18"/>
                <w:lang w:val="en-GB"/>
              </w:rPr>
              <w:t>MAS</w:t>
            </w:r>
            <w:r w:rsidRPr="002041FB">
              <w:rPr>
                <w:color w:val="000000"/>
                <w:sz w:val="18"/>
                <w:szCs w:val="18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DC9AA" w14:textId="64FBE3FC" w:rsidR="002041FB" w:rsidRPr="002041FB" w:rsidRDefault="002041FB" w:rsidP="00711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lang w:val="en-GB"/>
              </w:rPr>
            </w:pPr>
            <w:r w:rsidRPr="002041FB">
              <w:rPr>
                <w:sz w:val="18"/>
                <w:szCs w:val="18"/>
                <w:lang w:val="en-GB"/>
              </w:rPr>
              <w:t>1.44 ± 0.57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701E663B" w14:textId="63AEE39E" w:rsidR="002041FB" w:rsidRPr="002041FB" w:rsidRDefault="002041FB" w:rsidP="00711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lang w:val="en-GB"/>
              </w:rPr>
            </w:pPr>
            <w:r w:rsidRPr="002041FB">
              <w:rPr>
                <w:sz w:val="18"/>
                <w:szCs w:val="18"/>
                <w:lang w:val="en-GB"/>
              </w:rPr>
              <w:t>2.52 ± 0.50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42475A1B" w14:textId="4D2C1421" w:rsidR="002041FB" w:rsidRPr="002041FB" w:rsidRDefault="002041FB" w:rsidP="00711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lang w:val="en-GB"/>
              </w:rPr>
            </w:pPr>
            <w:r w:rsidRPr="002041FB">
              <w:rPr>
                <w:sz w:val="18"/>
                <w:szCs w:val="18"/>
                <w:lang w:val="en-GB"/>
              </w:rPr>
              <w:t>&lt; 0.001</w:t>
            </w:r>
            <w:r>
              <w:rPr>
                <w:sz w:val="18"/>
                <w:szCs w:val="18"/>
                <w:vertAlign w:val="superscript"/>
                <w:lang w:val="en-GB"/>
              </w:rPr>
              <w:t>b</w:t>
            </w:r>
          </w:p>
        </w:tc>
      </w:tr>
      <w:tr w:rsidR="002041FB" w:rsidRPr="002041FB" w14:paraId="668449E1" w14:textId="77777777" w:rsidTr="002041FB">
        <w:trPr>
          <w:jc w:val="center"/>
        </w:trPr>
        <w:tc>
          <w:tcPr>
            <w:tcW w:w="3302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FED52" w14:textId="5154A08F" w:rsidR="002041FB" w:rsidRPr="002041FB" w:rsidRDefault="002041FB" w:rsidP="00711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GB"/>
              </w:rPr>
            </w:pPr>
            <w:r w:rsidRPr="002041FB">
              <w:rPr>
                <w:color w:val="000000"/>
                <w:sz w:val="18"/>
                <w:szCs w:val="18"/>
                <w:lang w:val="en-GB"/>
              </w:rPr>
              <w:t xml:space="preserve">Caudate uptake ipsilateral to the </w:t>
            </w:r>
            <w:proofErr w:type="spellStart"/>
            <w:r w:rsidRPr="002041FB">
              <w:rPr>
                <w:color w:val="000000"/>
                <w:sz w:val="18"/>
                <w:szCs w:val="18"/>
                <w:lang w:val="en-GB"/>
              </w:rPr>
              <w:t>MAS</w:t>
            </w:r>
            <w:r w:rsidRPr="002041FB">
              <w:rPr>
                <w:color w:val="000000"/>
                <w:sz w:val="18"/>
                <w:szCs w:val="18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0142B" w14:textId="3F626587" w:rsidR="002041FB" w:rsidRPr="002041FB" w:rsidRDefault="002041FB" w:rsidP="00711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lang w:val="en-GB"/>
              </w:rPr>
            </w:pPr>
            <w:r w:rsidRPr="002041FB">
              <w:rPr>
                <w:sz w:val="18"/>
                <w:szCs w:val="18"/>
                <w:lang w:val="en-GB"/>
              </w:rPr>
              <w:t>1.65 ± 0.50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0D528400" w14:textId="75C11624" w:rsidR="002041FB" w:rsidRPr="002041FB" w:rsidRDefault="002041FB" w:rsidP="00711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lang w:val="en-GB"/>
              </w:rPr>
            </w:pPr>
            <w:r w:rsidRPr="002041FB">
              <w:rPr>
                <w:sz w:val="18"/>
                <w:szCs w:val="18"/>
                <w:lang w:val="en-GB"/>
              </w:rPr>
              <w:t>2.59 ± 0.52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2E860541" w14:textId="257AEECA" w:rsidR="002041FB" w:rsidRPr="002041FB" w:rsidRDefault="002041FB" w:rsidP="00711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lang w:val="en-GB"/>
              </w:rPr>
            </w:pPr>
            <w:r w:rsidRPr="002041FB">
              <w:rPr>
                <w:sz w:val="18"/>
                <w:szCs w:val="18"/>
                <w:lang w:val="en-GB"/>
              </w:rPr>
              <w:t>&lt; 0.001</w:t>
            </w:r>
            <w:r>
              <w:rPr>
                <w:sz w:val="18"/>
                <w:szCs w:val="18"/>
                <w:vertAlign w:val="superscript"/>
                <w:lang w:val="en-GB"/>
              </w:rPr>
              <w:t>b</w:t>
            </w:r>
          </w:p>
        </w:tc>
      </w:tr>
      <w:tr w:rsidR="002041FB" w:rsidRPr="002041FB" w14:paraId="5158AFDF" w14:textId="77777777" w:rsidTr="002041FB">
        <w:trPr>
          <w:jc w:val="center"/>
        </w:trPr>
        <w:tc>
          <w:tcPr>
            <w:tcW w:w="3302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F4737" w14:textId="36A05C8D" w:rsidR="002041FB" w:rsidRPr="002041FB" w:rsidRDefault="002041FB" w:rsidP="0065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GB"/>
              </w:rPr>
            </w:pPr>
            <w:r w:rsidRPr="002041FB">
              <w:rPr>
                <w:color w:val="000000"/>
                <w:sz w:val="18"/>
                <w:szCs w:val="18"/>
                <w:lang w:val="en-GB"/>
              </w:rPr>
              <w:t xml:space="preserve">Putamen uptake contralateral to the </w:t>
            </w:r>
            <w:proofErr w:type="spellStart"/>
            <w:r w:rsidRPr="002041FB">
              <w:rPr>
                <w:color w:val="000000"/>
                <w:sz w:val="18"/>
                <w:szCs w:val="18"/>
                <w:lang w:val="en-GB"/>
              </w:rPr>
              <w:t>MAS</w:t>
            </w:r>
            <w:r w:rsidRPr="002041FB">
              <w:rPr>
                <w:color w:val="000000"/>
                <w:sz w:val="18"/>
                <w:szCs w:val="18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BCD3D" w14:textId="16985057" w:rsidR="002041FB" w:rsidRPr="002041FB" w:rsidRDefault="002041FB" w:rsidP="0065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lang w:val="en-GB"/>
              </w:rPr>
            </w:pPr>
            <w:r w:rsidRPr="002041FB">
              <w:rPr>
                <w:sz w:val="18"/>
                <w:szCs w:val="18"/>
                <w:lang w:val="en-GB"/>
              </w:rPr>
              <w:t>0.70 ± 0.24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598D8935" w14:textId="4249025F" w:rsidR="002041FB" w:rsidRPr="002041FB" w:rsidRDefault="002041FB" w:rsidP="0065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lang w:val="en-GB"/>
              </w:rPr>
            </w:pPr>
            <w:r w:rsidRPr="002041FB">
              <w:rPr>
                <w:sz w:val="18"/>
                <w:szCs w:val="18"/>
                <w:lang w:val="en-GB"/>
              </w:rPr>
              <w:t>2.18 ± 0.33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0C987F4F" w14:textId="1F8954EB" w:rsidR="002041FB" w:rsidRPr="002041FB" w:rsidRDefault="002041FB" w:rsidP="0065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lang w:val="en-GB"/>
              </w:rPr>
            </w:pPr>
            <w:r w:rsidRPr="002041FB">
              <w:rPr>
                <w:sz w:val="18"/>
                <w:szCs w:val="18"/>
                <w:lang w:val="en-GB"/>
              </w:rPr>
              <w:t>&lt; 0.001</w:t>
            </w:r>
            <w:r>
              <w:rPr>
                <w:sz w:val="18"/>
                <w:szCs w:val="18"/>
                <w:vertAlign w:val="superscript"/>
                <w:lang w:val="en-GB"/>
              </w:rPr>
              <w:t>b</w:t>
            </w:r>
          </w:p>
        </w:tc>
      </w:tr>
      <w:tr w:rsidR="002041FB" w:rsidRPr="002041FB" w14:paraId="760A0A52" w14:textId="77777777" w:rsidTr="002041FB">
        <w:trPr>
          <w:jc w:val="center"/>
        </w:trPr>
        <w:tc>
          <w:tcPr>
            <w:tcW w:w="3302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0807A" w14:textId="410B5574" w:rsidR="002041FB" w:rsidRPr="002041FB" w:rsidRDefault="002041FB" w:rsidP="0065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GB"/>
              </w:rPr>
            </w:pPr>
            <w:r w:rsidRPr="002041FB">
              <w:rPr>
                <w:color w:val="000000"/>
                <w:sz w:val="18"/>
                <w:szCs w:val="18"/>
                <w:lang w:val="en-GB"/>
              </w:rPr>
              <w:t xml:space="preserve">Putamen uptake ipsilateral to the </w:t>
            </w:r>
            <w:proofErr w:type="spellStart"/>
            <w:r w:rsidRPr="002041FB">
              <w:rPr>
                <w:color w:val="000000"/>
                <w:sz w:val="18"/>
                <w:szCs w:val="18"/>
                <w:lang w:val="en-GB"/>
              </w:rPr>
              <w:t>MAS</w:t>
            </w:r>
            <w:r w:rsidRPr="002041FB">
              <w:rPr>
                <w:color w:val="000000"/>
                <w:sz w:val="18"/>
                <w:szCs w:val="18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DB856" w14:textId="2643CE9F" w:rsidR="002041FB" w:rsidRPr="002041FB" w:rsidRDefault="002041FB" w:rsidP="0065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lang w:val="en-GB"/>
              </w:rPr>
            </w:pPr>
            <w:r w:rsidRPr="002041FB">
              <w:rPr>
                <w:sz w:val="18"/>
                <w:szCs w:val="18"/>
                <w:lang w:val="en-GB"/>
              </w:rPr>
              <w:t>0.99 ± 0.34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2DD5AA4A" w14:textId="2AEF5EAE" w:rsidR="002041FB" w:rsidRPr="002041FB" w:rsidRDefault="002041FB" w:rsidP="0065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lang w:val="en-GB"/>
              </w:rPr>
            </w:pPr>
            <w:r w:rsidRPr="002041FB">
              <w:rPr>
                <w:sz w:val="18"/>
                <w:szCs w:val="18"/>
                <w:lang w:val="en-GB"/>
              </w:rPr>
              <w:t>2.19 ± 0.30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0D1EEA2A" w14:textId="6D41A8CF" w:rsidR="002041FB" w:rsidRPr="002041FB" w:rsidRDefault="002041FB" w:rsidP="0065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lang w:val="en-GB"/>
              </w:rPr>
            </w:pPr>
            <w:r w:rsidRPr="002041FB">
              <w:rPr>
                <w:sz w:val="18"/>
                <w:szCs w:val="18"/>
                <w:lang w:val="en-GB"/>
              </w:rPr>
              <w:t>&lt; 0.001</w:t>
            </w:r>
            <w:r>
              <w:rPr>
                <w:sz w:val="18"/>
                <w:szCs w:val="18"/>
                <w:vertAlign w:val="superscript"/>
                <w:lang w:val="en-GB"/>
              </w:rPr>
              <w:t>b</w:t>
            </w:r>
          </w:p>
        </w:tc>
      </w:tr>
      <w:tr w:rsidR="002041FB" w:rsidRPr="00137A7A" w14:paraId="3113F4F1" w14:textId="77777777" w:rsidTr="002041FB">
        <w:trPr>
          <w:jc w:val="center"/>
        </w:trPr>
        <w:tc>
          <w:tcPr>
            <w:tcW w:w="330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A8014" w14:textId="2508EDD3" w:rsidR="002041FB" w:rsidRPr="002041FB" w:rsidRDefault="002041FB" w:rsidP="00711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GB"/>
              </w:rPr>
            </w:pPr>
            <w:r w:rsidRPr="002041FB">
              <w:rPr>
                <w:color w:val="000000"/>
                <w:sz w:val="18"/>
                <w:szCs w:val="18"/>
                <w:lang w:val="en-GB"/>
              </w:rPr>
              <w:t xml:space="preserve">Pattern of </w:t>
            </w:r>
            <w:proofErr w:type="spellStart"/>
            <w:r w:rsidRPr="002041FB">
              <w:rPr>
                <w:color w:val="000000"/>
                <w:sz w:val="18"/>
                <w:szCs w:val="18"/>
                <w:lang w:val="en-GB"/>
              </w:rPr>
              <w:t>DaTSCAN</w:t>
            </w:r>
            <w:proofErr w:type="spellEnd"/>
            <w:r w:rsidRPr="002041FB">
              <w:rPr>
                <w:color w:val="000000"/>
                <w:sz w:val="18"/>
                <w:szCs w:val="18"/>
                <w:lang w:val="en-GB"/>
              </w:rPr>
              <w:t xml:space="preserve"> abnormality (UP/UCP/BP/BCP)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080BE" w14:textId="41C0359D" w:rsidR="002041FB" w:rsidRPr="002041FB" w:rsidRDefault="002041FB" w:rsidP="00711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lang w:val="en-GB"/>
              </w:rPr>
            </w:pPr>
            <w:r w:rsidRPr="002041FB">
              <w:rPr>
                <w:sz w:val="18"/>
                <w:szCs w:val="18"/>
                <w:lang w:val="en-GB"/>
              </w:rPr>
              <w:t>8/1/18/13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vAlign w:val="center"/>
          </w:tcPr>
          <w:p w14:paraId="4837CE11" w14:textId="3DE48192" w:rsidR="002041FB" w:rsidRPr="002041FB" w:rsidRDefault="002041FB" w:rsidP="00711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lang w:val="en-GB"/>
              </w:rPr>
            </w:pPr>
            <w:r w:rsidRPr="002041FB">
              <w:rPr>
                <w:sz w:val="18"/>
                <w:szCs w:val="18"/>
                <w:lang w:val="en-GB"/>
              </w:rPr>
              <w:t>0/0/0/0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vAlign w:val="center"/>
          </w:tcPr>
          <w:p w14:paraId="529ECC64" w14:textId="181FC065" w:rsidR="002041FB" w:rsidRPr="002041FB" w:rsidRDefault="002041FB" w:rsidP="00711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2041FB">
              <w:rPr>
                <w:b/>
                <w:bCs/>
                <w:color w:val="000000"/>
                <w:sz w:val="18"/>
                <w:szCs w:val="18"/>
                <w:lang w:val="en-GB"/>
              </w:rPr>
              <w:t>/</w:t>
            </w:r>
          </w:p>
        </w:tc>
      </w:tr>
    </w:tbl>
    <w:p w14:paraId="0E1DEF3E" w14:textId="77777777" w:rsidR="005B0DA7" w:rsidRDefault="005B0DA7" w:rsidP="005B0DA7">
      <w:pPr>
        <w:pStyle w:val="NoSpacing"/>
        <w:rPr>
          <w:iCs/>
          <w:sz w:val="18"/>
          <w:szCs w:val="18"/>
          <w:lang w:val="en-US"/>
        </w:rPr>
      </w:pPr>
    </w:p>
    <w:p w14:paraId="7B001EEA" w14:textId="6F479DA1" w:rsidR="00711683" w:rsidRPr="002041FB" w:rsidRDefault="009970A6" w:rsidP="005B0DA7">
      <w:pPr>
        <w:pStyle w:val="NoSpacing"/>
        <w:rPr>
          <w:bCs/>
          <w:iCs/>
          <w:sz w:val="18"/>
          <w:szCs w:val="18"/>
          <w:lang w:val="en-GB"/>
        </w:rPr>
      </w:pPr>
      <w:r w:rsidRPr="005B0DA7">
        <w:rPr>
          <w:iCs/>
          <w:sz w:val="18"/>
          <w:szCs w:val="18"/>
          <w:lang w:val="en-US"/>
        </w:rPr>
        <w:t xml:space="preserve">Abbreviations: </w:t>
      </w:r>
      <w:r w:rsidR="002E3F4F">
        <w:rPr>
          <w:iCs/>
          <w:sz w:val="18"/>
          <w:szCs w:val="18"/>
          <w:lang w:val="en-US"/>
        </w:rPr>
        <w:t xml:space="preserve">PD = Parkinson’s disease; </w:t>
      </w:r>
      <w:r w:rsidR="00137A7A">
        <w:rPr>
          <w:iCs/>
          <w:sz w:val="18"/>
          <w:szCs w:val="18"/>
          <w:lang w:val="en-US"/>
        </w:rPr>
        <w:t xml:space="preserve">ET = essential tremor; </w:t>
      </w:r>
      <w:r w:rsidR="002A02E5" w:rsidRPr="002041FB">
        <w:rPr>
          <w:bCs/>
          <w:iCs/>
          <w:sz w:val="18"/>
          <w:szCs w:val="18"/>
          <w:lang w:val="en-GB"/>
        </w:rPr>
        <w:t xml:space="preserve">MAS = clinically most affected side; the MAS was the clinical side with rest tremor (if unilateral) or with the most severe rest tremor (if present bilaterally); </w:t>
      </w:r>
      <w:r w:rsidR="00711683" w:rsidRPr="002041FB">
        <w:rPr>
          <w:bCs/>
          <w:iCs/>
          <w:sz w:val="18"/>
          <w:szCs w:val="18"/>
          <w:lang w:val="en-GB"/>
        </w:rPr>
        <w:t>UP = unilateral involvement of the putamen (always contralateral to the clinically most affected side); UCP = unilateral involvement of the caudate and putamen; BP = bilateral involvement of the putamina; BCP = bilateral involvement of the putamina and either unilateral or bilateral involvement of the caudate nuclei.</w:t>
      </w:r>
      <w:r w:rsidR="00840F19" w:rsidRPr="002041FB">
        <w:rPr>
          <w:bCs/>
          <w:iCs/>
          <w:sz w:val="18"/>
          <w:szCs w:val="18"/>
          <w:lang w:val="en-GB"/>
        </w:rPr>
        <w:t xml:space="preserve"> The mean z-scores from controls (according to the DATQUANT normative values) were: -3.26 for putamen contralateral to </w:t>
      </w:r>
      <w:r w:rsidR="00643746" w:rsidRPr="002041FB">
        <w:rPr>
          <w:bCs/>
          <w:iCs/>
          <w:sz w:val="18"/>
          <w:szCs w:val="18"/>
          <w:lang w:val="en-GB"/>
        </w:rPr>
        <w:t xml:space="preserve">the </w:t>
      </w:r>
      <w:r w:rsidR="00840F19" w:rsidRPr="002041FB">
        <w:rPr>
          <w:bCs/>
          <w:iCs/>
          <w:sz w:val="18"/>
          <w:szCs w:val="18"/>
          <w:lang w:val="en-GB"/>
        </w:rPr>
        <w:t xml:space="preserve">MAS, -2.48 for putamen ipsilateral to </w:t>
      </w:r>
      <w:r w:rsidR="00643746" w:rsidRPr="002041FB">
        <w:rPr>
          <w:bCs/>
          <w:iCs/>
          <w:sz w:val="18"/>
          <w:szCs w:val="18"/>
          <w:lang w:val="en-GB"/>
        </w:rPr>
        <w:t xml:space="preserve">the </w:t>
      </w:r>
      <w:r w:rsidR="00840F19" w:rsidRPr="002041FB">
        <w:rPr>
          <w:bCs/>
          <w:iCs/>
          <w:sz w:val="18"/>
          <w:szCs w:val="18"/>
          <w:lang w:val="en-GB"/>
        </w:rPr>
        <w:t xml:space="preserve">MAS, -1.66 for caudate contralateral to </w:t>
      </w:r>
      <w:r w:rsidR="00643746" w:rsidRPr="002041FB">
        <w:rPr>
          <w:bCs/>
          <w:iCs/>
          <w:sz w:val="18"/>
          <w:szCs w:val="18"/>
          <w:lang w:val="en-GB"/>
        </w:rPr>
        <w:t xml:space="preserve">the </w:t>
      </w:r>
      <w:r w:rsidR="00840F19" w:rsidRPr="002041FB">
        <w:rPr>
          <w:bCs/>
          <w:iCs/>
          <w:sz w:val="18"/>
          <w:szCs w:val="18"/>
          <w:lang w:val="en-GB"/>
        </w:rPr>
        <w:t xml:space="preserve">MAS, -1.08 for caudate ipsilateral to </w:t>
      </w:r>
      <w:r w:rsidR="00643746" w:rsidRPr="002041FB">
        <w:rPr>
          <w:bCs/>
          <w:iCs/>
          <w:sz w:val="18"/>
          <w:szCs w:val="18"/>
          <w:lang w:val="en-GB"/>
        </w:rPr>
        <w:t xml:space="preserve">the </w:t>
      </w:r>
      <w:r w:rsidR="00840F19" w:rsidRPr="002041FB">
        <w:rPr>
          <w:bCs/>
          <w:iCs/>
          <w:sz w:val="18"/>
          <w:szCs w:val="18"/>
          <w:lang w:val="en-GB"/>
        </w:rPr>
        <w:t>MAS.</w:t>
      </w:r>
    </w:p>
    <w:p w14:paraId="73E96927" w14:textId="01E2F5E6" w:rsidR="00412DBA" w:rsidRPr="003B20D5" w:rsidRDefault="003B20D5" w:rsidP="005B0DA7">
      <w:pPr>
        <w:pStyle w:val="NoSpacing"/>
        <w:rPr>
          <w:color w:val="000000"/>
          <w:sz w:val="18"/>
          <w:szCs w:val="18"/>
          <w:lang w:val="en-US"/>
        </w:rPr>
      </w:pPr>
      <w:r w:rsidRPr="002041FB">
        <w:rPr>
          <w:color w:val="000000"/>
          <w:sz w:val="18"/>
          <w:szCs w:val="18"/>
          <w:lang w:val="en-US"/>
        </w:rPr>
        <w:t>Significant p values are in bold.</w:t>
      </w:r>
      <w:r w:rsidR="002A02E5">
        <w:rPr>
          <w:color w:val="000000"/>
          <w:sz w:val="18"/>
          <w:szCs w:val="18"/>
          <w:lang w:val="en-US"/>
        </w:rPr>
        <w:t xml:space="preserve"> </w:t>
      </w:r>
    </w:p>
    <w:p w14:paraId="04978136" w14:textId="41761C60" w:rsidR="003B20D5" w:rsidRDefault="002041FB" w:rsidP="00551FCB">
      <w:pPr>
        <w:pStyle w:val="NoSpacing"/>
        <w:rPr>
          <w:iCs/>
          <w:color w:val="000000"/>
          <w:sz w:val="18"/>
          <w:szCs w:val="18"/>
          <w:lang w:val="en-US"/>
        </w:rPr>
      </w:pPr>
      <w:proofErr w:type="spellStart"/>
      <w:r>
        <w:rPr>
          <w:iCs/>
          <w:color w:val="000000"/>
          <w:sz w:val="18"/>
          <w:szCs w:val="18"/>
          <w:vertAlign w:val="superscript"/>
          <w:lang w:val="en-US"/>
        </w:rPr>
        <w:t>a</w:t>
      </w:r>
      <w:r w:rsidR="009970A6" w:rsidRPr="005B0DA7">
        <w:rPr>
          <w:iCs/>
          <w:color w:val="000000"/>
          <w:sz w:val="18"/>
          <w:szCs w:val="18"/>
          <w:lang w:val="en-US"/>
        </w:rPr>
        <w:t>Data</w:t>
      </w:r>
      <w:proofErr w:type="spellEnd"/>
      <w:r w:rsidR="009970A6" w:rsidRPr="005B0DA7">
        <w:rPr>
          <w:iCs/>
          <w:color w:val="000000"/>
          <w:sz w:val="18"/>
          <w:szCs w:val="18"/>
          <w:lang w:val="en-US"/>
        </w:rPr>
        <w:t xml:space="preserve"> are expressed</w:t>
      </w:r>
      <w:r w:rsidR="009970A6" w:rsidRPr="005B0DA7">
        <w:rPr>
          <w:color w:val="000000"/>
          <w:sz w:val="18"/>
          <w:szCs w:val="18"/>
          <w:lang w:val="en-US"/>
        </w:rPr>
        <w:t xml:space="preserve"> as mean ± standard deviation</w:t>
      </w:r>
      <w:r w:rsidR="002E3F4F">
        <w:rPr>
          <w:iCs/>
          <w:color w:val="000000"/>
          <w:sz w:val="18"/>
          <w:szCs w:val="18"/>
          <w:lang w:val="en-US"/>
        </w:rPr>
        <w:t>.</w:t>
      </w:r>
    </w:p>
    <w:p w14:paraId="0AEEB482" w14:textId="47FCCD1D" w:rsidR="002041FB" w:rsidRPr="00551FCB" w:rsidRDefault="002041FB" w:rsidP="002041FB">
      <w:pPr>
        <w:pStyle w:val="NoSpacing"/>
        <w:rPr>
          <w:iCs/>
          <w:color w:val="000000"/>
          <w:sz w:val="18"/>
          <w:szCs w:val="18"/>
          <w:lang w:val="en-US"/>
        </w:rPr>
      </w:pPr>
      <w:proofErr w:type="spellStart"/>
      <w:r w:rsidRPr="002041FB">
        <w:rPr>
          <w:color w:val="000000"/>
          <w:sz w:val="18"/>
          <w:szCs w:val="18"/>
          <w:vertAlign w:val="superscript"/>
          <w:lang w:val="en-US"/>
        </w:rPr>
        <w:t>b</w:t>
      </w:r>
      <w:r w:rsidR="00F35F63">
        <w:rPr>
          <w:color w:val="000000"/>
          <w:sz w:val="18"/>
          <w:szCs w:val="18"/>
          <w:lang w:val="en-US"/>
        </w:rPr>
        <w:t>ANCOVA</w:t>
      </w:r>
      <w:proofErr w:type="spellEnd"/>
      <w:r w:rsidR="00F35F63">
        <w:rPr>
          <w:color w:val="000000"/>
          <w:sz w:val="18"/>
          <w:szCs w:val="18"/>
          <w:lang w:val="en-US"/>
        </w:rPr>
        <w:t xml:space="preserve"> </w:t>
      </w:r>
      <w:r w:rsidR="008B769F" w:rsidRPr="008B769F">
        <w:rPr>
          <w:color w:val="000000"/>
          <w:sz w:val="18"/>
          <w:szCs w:val="18"/>
          <w:lang w:val="en-US"/>
        </w:rPr>
        <w:t xml:space="preserve">among groups </w:t>
      </w:r>
      <w:r w:rsidR="00F35F63">
        <w:rPr>
          <w:color w:val="000000"/>
          <w:sz w:val="18"/>
          <w:szCs w:val="18"/>
          <w:lang w:val="en-US"/>
        </w:rPr>
        <w:t>with age as covariate</w:t>
      </w:r>
      <w:r>
        <w:rPr>
          <w:color w:val="000000"/>
          <w:sz w:val="18"/>
          <w:szCs w:val="18"/>
          <w:lang w:val="en-US"/>
        </w:rPr>
        <w:t>.</w:t>
      </w:r>
    </w:p>
    <w:p w14:paraId="573C3C64" w14:textId="5746B9CB" w:rsidR="009970A6" w:rsidRPr="00551FCB" w:rsidRDefault="009970A6" w:rsidP="00551FCB">
      <w:pPr>
        <w:pStyle w:val="NoSpacing"/>
        <w:rPr>
          <w:iCs/>
          <w:color w:val="000000"/>
          <w:sz w:val="18"/>
          <w:szCs w:val="18"/>
          <w:lang w:val="en-US"/>
        </w:rPr>
      </w:pPr>
    </w:p>
    <w:sectPr w:rsidR="009970A6" w:rsidRPr="00551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A6"/>
    <w:rsid w:val="00011C17"/>
    <w:rsid w:val="00081102"/>
    <w:rsid w:val="000E0A1B"/>
    <w:rsid w:val="00137A7A"/>
    <w:rsid w:val="001761A2"/>
    <w:rsid w:val="001D500D"/>
    <w:rsid w:val="002041FB"/>
    <w:rsid w:val="00207004"/>
    <w:rsid w:val="00225EC1"/>
    <w:rsid w:val="002A02E5"/>
    <w:rsid w:val="002C303B"/>
    <w:rsid w:val="002E3F4F"/>
    <w:rsid w:val="00365B81"/>
    <w:rsid w:val="003B20D5"/>
    <w:rsid w:val="003C0B71"/>
    <w:rsid w:val="00412DBA"/>
    <w:rsid w:val="0047547D"/>
    <w:rsid w:val="00497C15"/>
    <w:rsid w:val="004B2006"/>
    <w:rsid w:val="00551849"/>
    <w:rsid w:val="00551FCB"/>
    <w:rsid w:val="00553286"/>
    <w:rsid w:val="00555D6B"/>
    <w:rsid w:val="005B0DA7"/>
    <w:rsid w:val="006415DE"/>
    <w:rsid w:val="00643746"/>
    <w:rsid w:val="00650E8B"/>
    <w:rsid w:val="006E26CE"/>
    <w:rsid w:val="00711683"/>
    <w:rsid w:val="00764AB0"/>
    <w:rsid w:val="007B5690"/>
    <w:rsid w:val="007E3CFF"/>
    <w:rsid w:val="008215C6"/>
    <w:rsid w:val="00840F19"/>
    <w:rsid w:val="008A69CE"/>
    <w:rsid w:val="008A7AFC"/>
    <w:rsid w:val="008B769F"/>
    <w:rsid w:val="009970A6"/>
    <w:rsid w:val="009E7FDF"/>
    <w:rsid w:val="00A16D95"/>
    <w:rsid w:val="00A412E7"/>
    <w:rsid w:val="00A72309"/>
    <w:rsid w:val="00A9170B"/>
    <w:rsid w:val="00AB0E8A"/>
    <w:rsid w:val="00AB6BDF"/>
    <w:rsid w:val="00B02843"/>
    <w:rsid w:val="00B12688"/>
    <w:rsid w:val="00B523DF"/>
    <w:rsid w:val="00B76BCB"/>
    <w:rsid w:val="00B77F25"/>
    <w:rsid w:val="00BB67D0"/>
    <w:rsid w:val="00C94D20"/>
    <w:rsid w:val="00CF259A"/>
    <w:rsid w:val="00D6628F"/>
    <w:rsid w:val="00E813F1"/>
    <w:rsid w:val="00E9035E"/>
    <w:rsid w:val="00EA537B"/>
    <w:rsid w:val="00EC0FE1"/>
    <w:rsid w:val="00F35F63"/>
    <w:rsid w:val="00F7109C"/>
    <w:rsid w:val="00FA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17746D"/>
  <w15:chartTrackingRefBased/>
  <w15:docId w15:val="{63936D6A-25EF-DD48-B766-A52EE0B5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A6"/>
    <w:rPr>
      <w:rFonts w:ascii="Times New Roman" w:eastAsia="Times New Roman" w:hAnsi="Times New Roman" w:cs="Times New Roman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DA7"/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Quattrone</dc:creator>
  <cp:keywords/>
  <dc:description/>
  <cp:lastModifiedBy>Andrea Quattrone</cp:lastModifiedBy>
  <cp:revision>38</cp:revision>
  <dcterms:created xsi:type="dcterms:W3CDTF">2023-01-05T10:30:00Z</dcterms:created>
  <dcterms:modified xsi:type="dcterms:W3CDTF">2024-04-27T17:07:00Z</dcterms:modified>
</cp:coreProperties>
</file>