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The effect of air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pollutants on COPD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in Lanzhou, China (2015-2019)</w:t>
      </w:r>
    </w:p>
    <w:p>
      <w:pPr>
        <w:widowControl/>
        <w:adjustRightInd w:val="0"/>
        <w:spacing w:before="1716" w:beforeLines="550" w:after="200" w:line="480" w:lineRule="auto"/>
        <w:ind w:left="1120" w:hanging="1121" w:hangingChars="400"/>
        <w:contextualSpacing/>
        <w:jc w:val="center"/>
        <w:rPr>
          <w:rFonts w:ascii="Times New Roman" w:hAnsi="Times New Roman" w:eastAsia="微软雅黑" w:cs="Times New Roman"/>
          <w:b/>
          <w:kern w:val="0"/>
          <w:sz w:val="28"/>
          <w:szCs w:val="28"/>
        </w:rPr>
      </w:pPr>
      <w:r>
        <w:rPr>
          <w:rFonts w:ascii="Times New Roman" w:hAnsi="Times New Roman" w:eastAsia="微软雅黑" w:cs="Times New Roman"/>
          <w:b/>
          <w:kern w:val="0"/>
          <w:sz w:val="28"/>
          <w:szCs w:val="28"/>
        </w:rPr>
        <w:t>Contents</w:t>
      </w:r>
    </w:p>
    <w:p>
      <w:pPr>
        <w:widowControl/>
        <w:adjustRightInd w:val="0"/>
        <w:spacing w:before="1716" w:beforeLines="550" w:after="200" w:line="480" w:lineRule="auto"/>
        <w:ind w:left="960" w:hanging="960" w:hangingChars="400"/>
        <w:contextualSpacing/>
        <w:jc w:val="center"/>
        <w:rPr>
          <w:rFonts w:ascii="Times New Roman" w:hAnsi="Times New Roman" w:eastAsia="微软雅黑" w:cs="Times New Roman"/>
          <w:b/>
          <w:kern w:val="0"/>
          <w:sz w:val="24"/>
          <w:szCs w:val="24"/>
        </w:rPr>
      </w:pPr>
    </w:p>
    <w:p>
      <w:pPr>
        <w:adjustRightInd w:val="0"/>
        <w:snapToGrid w:val="0"/>
        <w:spacing w:line="480" w:lineRule="auto"/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Table S1. RR (95% CIs) of COPD hospital admissions with an increase of 10μg/m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 in air pollutants (1 mg/m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 w:val="24"/>
          <w:szCs w:val="24"/>
        </w:rPr>
        <w:t>in CO) in Lanzhou, China, 2015-2019</w:t>
      </w:r>
    </w:p>
    <w:p>
      <w:pPr>
        <w:adjustRightInd w:val="0"/>
        <w:snapToGrid w:val="0"/>
        <w:spacing w:line="480" w:lineRule="auto"/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T</w:t>
      </w:r>
      <w:r>
        <w:rPr>
          <w:rFonts w:ascii="Times New Roman" w:hAnsi="Times New Roman" w:eastAsia="宋体" w:cs="Times New Roman"/>
          <w:sz w:val="24"/>
          <w:szCs w:val="24"/>
        </w:rPr>
        <w:t>able S2. RRs (95% CIs) of COPD hospital admissions with an increase of 10μg/m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 in air pollutants (1 mg/m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 w:val="24"/>
          <w:szCs w:val="24"/>
        </w:rPr>
        <w:t>in CO) in cold season</w:t>
      </w:r>
    </w:p>
    <w:p>
      <w:pPr>
        <w:adjustRightInd w:val="0"/>
        <w:snapToGrid w:val="0"/>
        <w:spacing w:line="480" w:lineRule="auto"/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Table S3 RRs (95% CIs) of COPD hospital admissions with an increase of 10μg/m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 in air pollutants (1 mg/m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 w:val="24"/>
          <w:szCs w:val="24"/>
        </w:rPr>
        <w:t xml:space="preserve">in CO) in </w:t>
      </w:r>
      <w:r>
        <w:rPr>
          <w:rFonts w:hint="eastAsia" w:ascii="Times New Roman" w:hAnsi="Times New Roman" w:eastAsia="宋体" w:cs="Times New Roman"/>
          <w:sz w:val="24"/>
          <w:szCs w:val="24"/>
        </w:rPr>
        <w:t>worm</w:t>
      </w:r>
      <w:r>
        <w:rPr>
          <w:rFonts w:ascii="Times New Roman" w:hAnsi="Times New Roman" w:eastAsia="宋体" w:cs="Times New Roman"/>
          <w:sz w:val="24"/>
          <w:szCs w:val="24"/>
        </w:rPr>
        <w:t xml:space="preserve"> season</w:t>
      </w:r>
    </w:p>
    <w:p>
      <w:pPr>
        <w:adjustRightInd w:val="0"/>
        <w:snapToGrid w:val="0"/>
        <w:spacing w:line="480" w:lineRule="auto"/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Table S4 Sensitivity analysis of association between COPD hospital admissions and air pollutants: controlling for different degrees of freedom (</w:t>
      </w:r>
      <w:r>
        <w:rPr>
          <w:rFonts w:ascii="Times New Roman" w:hAnsi="Times New Roman" w:eastAsia="宋体" w:cs="Times New Roman"/>
          <w:i/>
          <w:sz w:val="24"/>
          <w:szCs w:val="24"/>
        </w:rPr>
        <w:t>df</w:t>
      </w:r>
      <w:r>
        <w:rPr>
          <w:rFonts w:ascii="Times New Roman" w:hAnsi="Times New Roman" w:eastAsia="宋体" w:cs="Times New Roman"/>
          <w:sz w:val="24"/>
          <w:szCs w:val="24"/>
        </w:rPr>
        <w:t>) for time</w:t>
      </w:r>
    </w:p>
    <w:p>
      <w:pPr>
        <w:adjustRightInd w:val="0"/>
        <w:snapToGrid w:val="0"/>
        <w:spacing w:line="480" w:lineRule="auto"/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Table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S5</w:t>
      </w:r>
      <w:r>
        <w:rPr>
          <w:rFonts w:ascii="Times New Roman" w:hAnsi="Times New Roman" w:eastAsia="宋体" w:cs="Times New Roman"/>
          <w:sz w:val="24"/>
          <w:szCs w:val="24"/>
        </w:rPr>
        <w:t xml:space="preserve"> RR (95% CIs) of </w:t>
      </w:r>
      <w:r>
        <w:rPr>
          <w:rFonts w:hint="eastAsia" w:ascii="Times New Roman" w:hAnsi="Times New Roman" w:eastAsia="宋体" w:cs="Times New Roman"/>
          <w:sz w:val="24"/>
          <w:szCs w:val="24"/>
        </w:rPr>
        <w:t>COPD</w:t>
      </w:r>
      <w:r>
        <w:rPr>
          <w:rFonts w:ascii="Times New Roman" w:hAnsi="Times New Roman" w:eastAsia="宋体" w:cs="Times New Roman"/>
          <w:sz w:val="24"/>
          <w:szCs w:val="24"/>
        </w:rPr>
        <w:t xml:space="preserve"> hospital admissions with an increase of 10μg/m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 xml:space="preserve"> in air pollutants (1 mg/m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 w:val="24"/>
          <w:szCs w:val="24"/>
        </w:rPr>
        <w:t>in CO) from single-pollutant and two-pollutant models</w:t>
      </w:r>
    </w:p>
    <w:p>
      <w:pPr>
        <w:adjustRightInd w:val="0"/>
        <w:snapToGrid w:val="0"/>
        <w:spacing w:line="360" w:lineRule="auto"/>
        <w:ind w:left="960" w:hanging="960" w:hangingChars="400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pacing w:before="1716" w:beforeLines="550" w:after="200" w:line="480" w:lineRule="auto"/>
        <w:ind w:left="1120" w:hanging="1121" w:hangingChars="400"/>
        <w:contextualSpacing/>
        <w:jc w:val="center"/>
        <w:rPr>
          <w:rFonts w:ascii="Times New Roman" w:hAnsi="Times New Roman" w:eastAsia="微软雅黑" w:cs="Times New Roman"/>
          <w:b/>
          <w:kern w:val="0"/>
          <w:sz w:val="28"/>
          <w:szCs w:val="28"/>
        </w:rPr>
      </w:pPr>
    </w:p>
    <w:p>
      <w:pPr>
        <w:widowControl/>
        <w:adjustRightInd w:val="0"/>
        <w:spacing w:before="1716" w:beforeLines="550" w:after="200" w:line="480" w:lineRule="auto"/>
        <w:ind w:left="1120" w:hanging="1121" w:hangingChars="400"/>
        <w:contextualSpacing/>
        <w:jc w:val="center"/>
        <w:rPr>
          <w:rFonts w:hint="eastAsia" w:ascii="Times New Roman" w:hAnsi="Times New Roman" w:eastAsia="微软雅黑" w:cs="Times New Roman"/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Table S1. RR (95% CIs) of </w:t>
      </w:r>
      <w:r>
        <w:rPr>
          <w:rFonts w:hint="eastAsia" w:ascii="Times New Roman" w:hAnsi="Times New Roman" w:eastAsia="宋体" w:cs="Times New Roman"/>
          <w:szCs w:val="21"/>
        </w:rPr>
        <w:t>COPD</w:t>
      </w:r>
      <w:r>
        <w:rPr>
          <w:rFonts w:ascii="Times New Roman" w:hAnsi="Times New Roman" w:eastAsia="宋体" w:cs="Times New Roman"/>
          <w:szCs w:val="21"/>
        </w:rPr>
        <w:t xml:space="preserve"> hospital admissions with an increase of 10</w:t>
      </w:r>
      <w:r>
        <w:rPr>
          <w:rFonts w:ascii="Times New Roman" w:hAnsi="Times New Roman" w:eastAsia="宋体" w:cs="Times New Roman"/>
          <w:szCs w:val="24"/>
        </w:rPr>
        <w:t>μg</w:t>
      </w:r>
      <w:r>
        <w:rPr>
          <w:rFonts w:ascii="Times New Roman" w:hAnsi="Times New Roman" w:eastAsia="宋体" w:cs="Times New Roman"/>
          <w:szCs w:val="21"/>
        </w:rPr>
        <w:t>/m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in air pollutants (and 1 mg/m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Cs w:val="21"/>
        </w:rPr>
        <w:t>in CO) in Lanzhou, China, 2015-2019</w:t>
      </w:r>
    </w:p>
    <w:tbl>
      <w:tblPr>
        <w:tblStyle w:val="7"/>
        <w:tblW w:w="4893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94"/>
        <w:gridCol w:w="819"/>
        <w:gridCol w:w="680"/>
        <w:gridCol w:w="694"/>
        <w:gridCol w:w="819"/>
        <w:gridCol w:w="675"/>
        <w:gridCol w:w="694"/>
        <w:gridCol w:w="820"/>
        <w:gridCol w:w="678"/>
        <w:gridCol w:w="695"/>
        <w:gridCol w:w="820"/>
        <w:gridCol w:w="654"/>
        <w:gridCol w:w="692"/>
        <w:gridCol w:w="820"/>
        <w:gridCol w:w="759"/>
        <w:gridCol w:w="695"/>
        <w:gridCol w:w="820"/>
        <w:gridCol w:w="6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days</w:t>
            </w:r>
          </w:p>
        </w:tc>
        <w:tc>
          <w:tcPr>
            <w:tcW w:w="796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</w:p>
        </w:tc>
        <w:tc>
          <w:tcPr>
            <w:tcW w:w="794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</w:p>
        </w:tc>
        <w:tc>
          <w:tcPr>
            <w:tcW w:w="795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85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95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3-8h</w:t>
            </w:r>
          </w:p>
        </w:tc>
        <w:tc>
          <w:tcPr>
            <w:tcW w:w="785" w:type="pct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44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4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43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33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43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33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</w:t>
            </w:r>
          </w:p>
        </w:tc>
        <w:tc>
          <w:tcPr>
            <w:tcW w:w="252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1.013</w:t>
            </w:r>
          </w:p>
        </w:tc>
        <w:tc>
          <w:tcPr>
            <w:tcW w:w="297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(1.001,</w:t>
            </w:r>
          </w:p>
        </w:tc>
        <w:tc>
          <w:tcPr>
            <w:tcW w:w="247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1.025)</w:t>
            </w:r>
          </w:p>
        </w:tc>
        <w:tc>
          <w:tcPr>
            <w:tcW w:w="252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1.003</w:t>
            </w:r>
          </w:p>
        </w:tc>
        <w:tc>
          <w:tcPr>
            <w:tcW w:w="297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(1.000,</w:t>
            </w:r>
          </w:p>
        </w:tc>
        <w:tc>
          <w:tcPr>
            <w:tcW w:w="245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1.006)</w:t>
            </w:r>
          </w:p>
        </w:tc>
        <w:tc>
          <w:tcPr>
            <w:tcW w:w="252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</w:t>
            </w:r>
          </w:p>
        </w:tc>
        <w:tc>
          <w:tcPr>
            <w:tcW w:w="297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(0.973,</w:t>
            </w:r>
          </w:p>
        </w:tc>
        <w:tc>
          <w:tcPr>
            <w:tcW w:w="246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1.032)</w:t>
            </w:r>
          </w:p>
        </w:tc>
        <w:tc>
          <w:tcPr>
            <w:tcW w:w="252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1.008</w:t>
            </w:r>
          </w:p>
        </w:tc>
        <w:tc>
          <w:tcPr>
            <w:tcW w:w="297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(0.992,</w:t>
            </w:r>
          </w:p>
        </w:tc>
        <w:tc>
          <w:tcPr>
            <w:tcW w:w="236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1.025)</w:t>
            </w:r>
          </w:p>
        </w:tc>
        <w:tc>
          <w:tcPr>
            <w:tcW w:w="25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1.012</w:t>
            </w:r>
          </w:p>
        </w:tc>
        <w:tc>
          <w:tcPr>
            <w:tcW w:w="29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(0.996,</w:t>
            </w:r>
          </w:p>
        </w:tc>
        <w:tc>
          <w:tcPr>
            <w:tcW w:w="2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1.028)</w:t>
            </w:r>
          </w:p>
        </w:tc>
        <w:tc>
          <w:tcPr>
            <w:tcW w:w="25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1.028</w:t>
            </w:r>
          </w:p>
        </w:tc>
        <w:tc>
          <w:tcPr>
            <w:tcW w:w="297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(0.976,</w:t>
            </w:r>
          </w:p>
        </w:tc>
        <w:tc>
          <w:tcPr>
            <w:tcW w:w="23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1.082)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lag1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(0.989,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1.014)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1.000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(0.997,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1.003)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1.011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(0.980,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1.043)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(0.985,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1.020)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0.996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(0.980,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1.012)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(0.954,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1.067)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lag2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1.007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(0.998,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1.015)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(1.000,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1.004)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1.010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(0.988,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1.032)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1.009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(0.998,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1.021)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(0.988,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1.014)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(0.975,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1.050)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lag3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1.005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(1.000,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1.011)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1.001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(1.000,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1.005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(0.991,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1.020)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1.006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(0.998,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1.014)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(0.997,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1.015)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(0.991,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1.039)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lag4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1.003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(0.998,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1.009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1.000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(0.999,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1.001)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1.005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(0.990,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1.019)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(0.994,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1.010)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(0.997,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(0.993,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1.042)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lag5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1.004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(0.998,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1.009)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1.000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(0.999,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1.001)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1.009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(0.996,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1.023)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(0.994,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(0.993,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1.010)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(0.997,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1.044)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lag6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1.005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(1.001,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1.009)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1.001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(1.000,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1.018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(1.008,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1.028)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1.004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(0.999,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1.010)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0.993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(0.987,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1.000)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(1.007,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1.040)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lag7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1.008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(1.000,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1.017)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1.002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(1.000,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1.004)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1.028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(1.007,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1.050)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1.008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(0.997,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1.020)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0.983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(0.970,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0.996)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(0.991,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1.063)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lag01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1.015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(1.003,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1.027)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1.003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(1.000,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1.006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1.013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(0.981,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1.046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1.011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(0.994,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1.028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1.008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(0.989,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1.027)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1.037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(0.984,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1.093)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lag02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1.022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(1.009,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1.034)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1.005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(1.002,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1.008)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1.023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(0.990,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1.056)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1.020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(1.004,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1.038)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(0.989,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1.029)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1.049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(0.996,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1.104)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lag03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1.027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(1.013,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1.042)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1.006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(1.002,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1.009)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1.028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(0.992,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1.064)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1.026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(1.007,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(0.993,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1.037)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1.064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(1.005,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1.127)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lag04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1.031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(1.016,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1.046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1.006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(1.002,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1.009)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1.032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(0.997,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1.070)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1.028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(1.009,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1.049)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1.021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(0.999,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1.043)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1.083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(1.022,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1.148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lag05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1.034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(1.018,</w:t>
            </w:r>
          </w:p>
        </w:tc>
        <w:tc>
          <w:tcPr>
            <w:tcW w:w="24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1.051)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1.006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(1.002,</w:t>
            </w:r>
          </w:p>
        </w:tc>
        <w:tc>
          <w:tcPr>
            <w:tcW w:w="24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1.010)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1.042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(1.003,</w:t>
            </w:r>
          </w:p>
        </w:tc>
        <w:tc>
          <w:tcPr>
            <w:tcW w:w="24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1.082)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1.030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(1.008,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1.052)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1.023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(1.001,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1.045)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1.105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(1.038,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1.177)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lag06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1.040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(1.023,</w:t>
            </w:r>
          </w:p>
        </w:tc>
        <w:tc>
          <w:tcPr>
            <w:tcW w:w="24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1.057)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1.007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(1.002,</w:t>
            </w:r>
          </w:p>
        </w:tc>
        <w:tc>
          <w:tcPr>
            <w:tcW w:w="245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1.011)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1.061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(1.021,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1.102)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1.035</w:t>
            </w:r>
          </w:p>
        </w:tc>
        <w:tc>
          <w:tcPr>
            <w:tcW w:w="297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(1.012,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1.058)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(0.995,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1.036)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1.131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(1.060,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1.207)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lag07</w:t>
            </w:r>
          </w:p>
        </w:tc>
        <w:tc>
          <w:tcPr>
            <w:tcW w:w="252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1.048</w:t>
            </w:r>
          </w:p>
        </w:tc>
        <w:tc>
          <w:tcPr>
            <w:tcW w:w="297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(1.030,</w:t>
            </w:r>
          </w:p>
        </w:tc>
        <w:tc>
          <w:tcPr>
            <w:tcW w:w="247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1.067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1.008</w:t>
            </w:r>
          </w:p>
        </w:tc>
        <w:tc>
          <w:tcPr>
            <w:tcW w:w="297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(1.004,</w:t>
            </w:r>
          </w:p>
        </w:tc>
        <w:tc>
          <w:tcPr>
            <w:tcW w:w="245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1.013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1.091</w:t>
            </w:r>
          </w:p>
        </w:tc>
        <w:tc>
          <w:tcPr>
            <w:tcW w:w="297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(1.048,</w:t>
            </w:r>
          </w:p>
        </w:tc>
        <w:tc>
          <w:tcPr>
            <w:tcW w:w="246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1.135</w:t>
            </w:r>
            <w:r>
              <w:rPr>
                <w:rFonts w:hint="eastAsia" w:ascii="Times New Roman" w:hAnsi="Times New Roman" w:eastAsia="等线" w:cs="Times New Roman"/>
                <w:b/>
                <w:color w:val="000000"/>
                <w:szCs w:val="21"/>
              </w:rPr>
              <w:t>)</w:t>
            </w:r>
          </w:p>
        </w:tc>
        <w:tc>
          <w:tcPr>
            <w:tcW w:w="252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1.043</w:t>
            </w:r>
          </w:p>
        </w:tc>
        <w:tc>
          <w:tcPr>
            <w:tcW w:w="297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(1.018,</w:t>
            </w:r>
          </w:p>
        </w:tc>
        <w:tc>
          <w:tcPr>
            <w:tcW w:w="236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1.068)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0.998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(0.981,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1.016)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1.160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(1.084,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ind w:left="-105" w:leftChars="-50"/>
              <w:jc w:val="left"/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Cs w:val="21"/>
              </w:rPr>
              <w:t>1.242)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Table S2. RRs (95% CIs) of </w:t>
      </w:r>
      <w:r>
        <w:rPr>
          <w:rFonts w:hint="eastAsia" w:ascii="Times New Roman" w:hAnsi="Times New Roman" w:eastAsia="宋体" w:cs="Times New Roman"/>
          <w:szCs w:val="21"/>
        </w:rPr>
        <w:t>COPD</w:t>
      </w:r>
      <w:r>
        <w:rPr>
          <w:rFonts w:ascii="Times New Roman" w:hAnsi="Times New Roman" w:eastAsia="宋体" w:cs="Times New Roman"/>
          <w:szCs w:val="21"/>
        </w:rPr>
        <w:t xml:space="preserve"> hospital admissions with an increase of 10μg/m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in air pollutants (1 mg/m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Cs w:val="21"/>
        </w:rPr>
        <w:t xml:space="preserve">in CO) </w:t>
      </w:r>
      <w:r>
        <w:rPr>
          <w:rFonts w:hint="eastAsia" w:ascii="Times New Roman" w:hAnsi="Times New Roman" w:eastAsia="宋体" w:cs="Times New Roman"/>
          <w:szCs w:val="21"/>
        </w:rPr>
        <w:t>in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cold</w:t>
      </w:r>
      <w:r>
        <w:rPr>
          <w:rFonts w:ascii="Times New Roman" w:hAnsi="Times New Roman" w:eastAsia="宋体" w:cs="Times New Roman"/>
          <w:szCs w:val="21"/>
        </w:rPr>
        <w:t xml:space="preserve"> season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51"/>
        <w:gridCol w:w="1477"/>
        <w:gridCol w:w="748"/>
        <w:gridCol w:w="1542"/>
        <w:gridCol w:w="748"/>
        <w:gridCol w:w="1480"/>
        <w:gridCol w:w="748"/>
        <w:gridCol w:w="1480"/>
        <w:gridCol w:w="748"/>
        <w:gridCol w:w="1480"/>
        <w:gridCol w:w="751"/>
        <w:gridCol w:w="14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vMerge w:val="restart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days</w:t>
            </w:r>
          </w:p>
        </w:tc>
        <w:tc>
          <w:tcPr>
            <w:tcW w:w="786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</w:p>
        </w:tc>
        <w:tc>
          <w:tcPr>
            <w:tcW w:w="808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</w:p>
        </w:tc>
        <w:tc>
          <w:tcPr>
            <w:tcW w:w="786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86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86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3-8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bscript"/>
              </w:rPr>
              <w:t>h</w:t>
            </w:r>
          </w:p>
        </w:tc>
        <w:tc>
          <w:tcPr>
            <w:tcW w:w="786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2" w:type="pct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4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1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</w:t>
            </w:r>
          </w:p>
        </w:tc>
        <w:tc>
          <w:tcPr>
            <w:tcW w:w="265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1.011</w:t>
            </w:r>
          </w:p>
        </w:tc>
        <w:tc>
          <w:tcPr>
            <w:tcW w:w="521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(0.993,1.029)</w:t>
            </w:r>
          </w:p>
        </w:tc>
        <w:tc>
          <w:tcPr>
            <w:tcW w:w="264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44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(0.999,1.007)</w:t>
            </w:r>
          </w:p>
        </w:tc>
        <w:tc>
          <w:tcPr>
            <w:tcW w:w="264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0.981</w:t>
            </w:r>
          </w:p>
        </w:tc>
        <w:tc>
          <w:tcPr>
            <w:tcW w:w="522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(0.942,1.022)</w:t>
            </w:r>
          </w:p>
        </w:tc>
        <w:tc>
          <w:tcPr>
            <w:tcW w:w="264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1.001</w:t>
            </w:r>
          </w:p>
        </w:tc>
        <w:tc>
          <w:tcPr>
            <w:tcW w:w="522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(0.977,1.026)</w:t>
            </w:r>
          </w:p>
        </w:tc>
        <w:tc>
          <w:tcPr>
            <w:tcW w:w="264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1.018</w:t>
            </w:r>
          </w:p>
        </w:tc>
        <w:tc>
          <w:tcPr>
            <w:tcW w:w="52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(0.994,1.043)</w:t>
            </w:r>
          </w:p>
        </w:tc>
        <w:tc>
          <w:tcPr>
            <w:tcW w:w="265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1.021</w:t>
            </w:r>
          </w:p>
        </w:tc>
        <w:tc>
          <w:tcPr>
            <w:tcW w:w="521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(0.955,1.091)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lag1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1.006</w:t>
            </w:r>
          </w:p>
        </w:tc>
        <w:tc>
          <w:tcPr>
            <w:tcW w:w="521" w:type="pct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(0.986,1.026)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1.001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(0.996,1.005)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1.024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(0.982,1.067)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1.015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(0.989,1.041)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(0.980,1.030)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(0.949,1.098)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lag2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1.009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(0.995,1.023)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1.002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(0.999,1.005)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1.011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(0.982,1.041)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1.018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(1.000,1.036)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(0.988,1.029)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(0.982,1.082)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1.007</w:t>
            </w:r>
          </w:p>
        </w:tc>
        <w:tc>
          <w:tcPr>
            <w:tcW w:w="521" w:type="pct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(0.998,1.016)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(0.998,1.002)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1.008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(0.989,1.028)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1.008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(0.996,1.020)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(0.994,1.021)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(1.000,1.066)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lag4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(0.997,1.014)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(0.997,1.002)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1.011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(0.991,1.031)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(0.988,1.012)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(0.988,1.018)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(0.998,1.065)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lag5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1.006</w:t>
            </w:r>
          </w:p>
        </w:tc>
        <w:tc>
          <w:tcPr>
            <w:tcW w:w="521" w:type="pct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(0.997,1.014)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(0.998,1.002)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1.013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(0.994,1.032)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(0.988,1.011)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(0.982,1.009)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(0.996,1.059)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lag6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1.008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(1.002,1.013)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1.001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(1.000,1.003)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1.016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(1.002,1.030)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(0.995,1.011)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CC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0.986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CC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(0.975,0.997)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(1.001,1.046)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1.010</w:t>
            </w:r>
          </w:p>
        </w:tc>
        <w:tc>
          <w:tcPr>
            <w:tcW w:w="521" w:type="pct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(0.998,1.023)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(1.000,1.006)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1.018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(0.990,1.047)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1.009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(0.992,1.026)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0.976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(0.955,0.997)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(0.974,1.065)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1.017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(0.998,1.037)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1.004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(1.000,1.008)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(0.958,1.054)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1.016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(0.987,1.045)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1.022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(0.992,1.053)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(0.965,1.125)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1.026</w:t>
            </w:r>
          </w:p>
        </w:tc>
        <w:tc>
          <w:tcPr>
            <w:tcW w:w="521" w:type="pct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(1.008,1.045)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(1.001,1.010)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1.016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(0.968,1.066)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1.034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(1.005,1.064)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(0.998,1.064)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1.074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(0.995,1.159)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1.033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(1.013,1.055)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1.006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(1.001,1.010)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1.025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(0.973,1.078)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1.042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(1.010,1.075)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1.038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(1.003,1.075)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(1.021,1.204)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lag04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1.039</w:t>
            </w:r>
          </w:p>
        </w:tc>
        <w:tc>
          <w:tcPr>
            <w:tcW w:w="521" w:type="pct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(1.017,1.061)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(1.000,1.010)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1.036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(0.983,1.091)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1.042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(1.008,1.077)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1.041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</w:rPr>
              <w:t>(1.005,1.079)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1.143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(1.050,1.244)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lag05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1.044</w:t>
            </w:r>
          </w:p>
        </w:tc>
        <w:tc>
          <w:tcPr>
            <w:tcW w:w="521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(1.02,1.069)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(1.000,1.011)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1.049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(0.992,1.110)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1.041</w:t>
            </w:r>
          </w:p>
        </w:tc>
        <w:tc>
          <w:tcPr>
            <w:tcW w:w="522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(1.003,1.081)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1.036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(0.999,1.075)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1.174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(1.070,1.287)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1.052</w:t>
            </w:r>
          </w:p>
        </w:tc>
        <w:tc>
          <w:tcPr>
            <w:tcW w:w="521" w:type="pct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(1.027,1.078)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1.007</w:t>
            </w:r>
          </w:p>
        </w:tc>
        <w:tc>
          <w:tcPr>
            <w:tcW w:w="54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(1.001,1.013)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1.066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(1.006,1.129)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1.044</w:t>
            </w:r>
          </w:p>
        </w:tc>
        <w:tc>
          <w:tcPr>
            <w:tcW w:w="522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(1.004,1.086)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1.022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(0.988,1.057)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1.201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(1.091,1.321)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2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lag07</w:t>
            </w:r>
          </w:p>
        </w:tc>
        <w:tc>
          <w:tcPr>
            <w:tcW w:w="265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1.063</w:t>
            </w:r>
          </w:p>
        </w:tc>
        <w:tc>
          <w:tcPr>
            <w:tcW w:w="521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(1.036,1.091)</w:t>
            </w:r>
          </w:p>
        </w:tc>
        <w:tc>
          <w:tcPr>
            <w:tcW w:w="264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1.010</w:t>
            </w:r>
          </w:p>
        </w:tc>
        <w:tc>
          <w:tcPr>
            <w:tcW w:w="544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(1.003,1.017)</w:t>
            </w:r>
          </w:p>
        </w:tc>
        <w:tc>
          <w:tcPr>
            <w:tcW w:w="264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1.085</w:t>
            </w:r>
          </w:p>
        </w:tc>
        <w:tc>
          <w:tcPr>
            <w:tcW w:w="522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(1.022,1.152)</w:t>
            </w:r>
          </w:p>
        </w:tc>
        <w:tc>
          <w:tcPr>
            <w:tcW w:w="264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1.054</w:t>
            </w:r>
          </w:p>
        </w:tc>
        <w:tc>
          <w:tcPr>
            <w:tcW w:w="522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(1.011,1.098)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0.997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(0.966,1.029)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1.222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sz w:val="22"/>
                <w:szCs w:val="24"/>
              </w:rPr>
              <w:t>(1.108,1.348)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Table S3. RRs (95% CIs) of </w:t>
      </w:r>
      <w:r>
        <w:rPr>
          <w:rFonts w:hint="eastAsia" w:ascii="Times New Roman" w:hAnsi="Times New Roman" w:eastAsia="宋体" w:cs="Times New Roman"/>
          <w:szCs w:val="21"/>
        </w:rPr>
        <w:t>COPD</w:t>
      </w:r>
      <w:r>
        <w:rPr>
          <w:rFonts w:ascii="Times New Roman" w:hAnsi="Times New Roman" w:eastAsia="宋体" w:cs="Times New Roman"/>
          <w:szCs w:val="21"/>
        </w:rPr>
        <w:t xml:space="preserve"> hospital admissions with an increase of 10μg/m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in air pollutants (1 mg/m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Cs w:val="21"/>
        </w:rPr>
        <w:t xml:space="preserve">in CO) </w:t>
      </w:r>
      <w:r>
        <w:rPr>
          <w:rFonts w:hint="eastAsia" w:ascii="Times New Roman" w:hAnsi="Times New Roman" w:eastAsia="宋体" w:cs="Times New Roman"/>
          <w:szCs w:val="21"/>
        </w:rPr>
        <w:t>in</w:t>
      </w:r>
      <w:r>
        <w:rPr>
          <w:rFonts w:ascii="Times New Roman" w:hAnsi="Times New Roman" w:eastAsia="宋体" w:cs="Times New Roman"/>
          <w:szCs w:val="21"/>
        </w:rPr>
        <w:t xml:space="preserve"> warm season</w:t>
      </w:r>
    </w:p>
    <w:tbl>
      <w:tblPr>
        <w:tblStyle w:val="7"/>
        <w:tblW w:w="501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55"/>
        <w:gridCol w:w="1491"/>
        <w:gridCol w:w="756"/>
        <w:gridCol w:w="1489"/>
        <w:gridCol w:w="756"/>
        <w:gridCol w:w="1486"/>
        <w:gridCol w:w="756"/>
        <w:gridCol w:w="1486"/>
        <w:gridCol w:w="756"/>
        <w:gridCol w:w="1486"/>
        <w:gridCol w:w="756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3" w:type="pct"/>
            <w:vMerge w:val="restart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days</w:t>
            </w:r>
          </w:p>
        </w:tc>
        <w:tc>
          <w:tcPr>
            <w:tcW w:w="791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</w:p>
        </w:tc>
        <w:tc>
          <w:tcPr>
            <w:tcW w:w="790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</w:p>
        </w:tc>
        <w:tc>
          <w:tcPr>
            <w:tcW w:w="789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</w:p>
        </w:tc>
        <w:tc>
          <w:tcPr>
            <w:tcW w:w="789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63" w:type="pct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5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6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6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6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6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3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  <w:tc>
          <w:tcPr>
            <w:tcW w:w="266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RR</w:t>
            </w:r>
          </w:p>
        </w:tc>
        <w:tc>
          <w:tcPr>
            <w:tcW w:w="523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95% CI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</w:t>
            </w:r>
          </w:p>
        </w:tc>
        <w:tc>
          <w:tcPr>
            <w:tcW w:w="266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1.001</w:t>
            </w:r>
          </w:p>
        </w:tc>
        <w:tc>
          <w:tcPr>
            <w:tcW w:w="525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(0.982,1.020)</w:t>
            </w:r>
          </w:p>
        </w:tc>
        <w:tc>
          <w:tcPr>
            <w:tcW w:w="266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1.001</w:t>
            </w:r>
          </w:p>
        </w:tc>
        <w:tc>
          <w:tcPr>
            <w:tcW w:w="524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(0.997,1.005)</w:t>
            </w:r>
          </w:p>
        </w:tc>
        <w:tc>
          <w:tcPr>
            <w:tcW w:w="266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3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(0.939,1.071)</w:t>
            </w:r>
          </w:p>
        </w:tc>
        <w:tc>
          <w:tcPr>
            <w:tcW w:w="266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0.995</w:t>
            </w:r>
          </w:p>
        </w:tc>
        <w:tc>
          <w:tcPr>
            <w:tcW w:w="523" w:type="pct"/>
            <w:tcBorders>
              <w:top w:val="single" w:color="auto" w:sz="8" w:space="0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(0.965,1.027)</w:t>
            </w:r>
          </w:p>
        </w:tc>
        <w:tc>
          <w:tcPr>
            <w:tcW w:w="26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1.005</w:t>
            </w:r>
          </w:p>
        </w:tc>
        <w:tc>
          <w:tcPr>
            <w:tcW w:w="52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(0.984,1.026)</w:t>
            </w:r>
          </w:p>
        </w:tc>
        <w:tc>
          <w:tcPr>
            <w:tcW w:w="26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0.927</w:t>
            </w:r>
          </w:p>
        </w:tc>
        <w:tc>
          <w:tcPr>
            <w:tcW w:w="52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(0.795,1.082)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lag1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0.996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(0.980,1.013)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0.998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(0.994,1.002)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(0.956,1.088)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(0.968,1.030)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(0.973,1.015)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1.055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(0.904,1.232)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(0.990,1.016)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(0.997,1.003)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1.034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(0.984,1.087)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1.009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(0.987,1.031)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(0.979,1.013)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(0.892,1.123)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lag3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(0.994,1.011)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(0.998,1.002)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(0.972,1.039)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1.009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(0.994,1.024)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(0.994,1.016)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(0.943,1.111)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(0.991,1.009)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(0.997,1.002)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0.980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(0.946,1.016)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(0.989,1.021)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(0.997,1.021)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(0.955,1.133)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lag5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0.997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(0.989,1.006)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(0.997,1.001)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0.976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(0.944,1.009)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(0.986,1.015)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(0.995,1.017)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(0.936,1.095)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0.995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(0.987,1.002)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(0.997,1.001)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0.985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(0.960,1.011)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(0.985,1.006)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CC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CC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(0.989,1.005)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0.958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(0.900,1.019)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lag7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0.992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(0.979,1.006)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(0.996,1.002)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(0.956,1.051)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0.991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(0.971,1.011)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0.985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(0.969,1.002)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0.892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(0.796,1.000)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0.997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(0.978,1.017)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(0.994,1.004)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1.023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(0.939,1.115)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0.994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(0.956,1.033)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(0.974,1.023)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0.979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(0.812,1.180)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lag02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(0.978,1.023)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(0.994,1.005)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1.058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(0.965,1.160)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(0.962,1.046)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(0.970,1.020)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0.980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(0.799,1.201)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1.002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(0.977,1.029)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(0.993,1.006)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1.064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(0.963,1.175)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1.012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(0.967,1.058)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(0.973,1.027)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(0.804,1.250)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lag04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1.002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(0.975,1.030)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(0.992,1.005)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(0.941,1.156)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1.017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(0.971,1.064)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1.009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(0.982,1.036)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(0.833,1.305)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0.999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(0.970,1.029)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0.998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(0.991,1.005)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1.018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(0.911,1.137)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1.017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(0.969,1.068)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1.014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(0.987,1.042)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1.056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(0.836,1.334)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lag06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0.994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(0.964,1.025)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0.997</w:t>
            </w:r>
          </w:p>
        </w:tc>
        <w:tc>
          <w:tcPr>
            <w:tcW w:w="524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(0.989,1.004)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(0.894,1.125)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1.012</w:t>
            </w:r>
          </w:p>
        </w:tc>
        <w:tc>
          <w:tcPr>
            <w:tcW w:w="523" w:type="pc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(0.963,1.064)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1.011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(0.986,1.037)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(0.804,1.273)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3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lag07</w:t>
            </w:r>
          </w:p>
        </w:tc>
        <w:tc>
          <w:tcPr>
            <w:tcW w:w="266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0.986</w:t>
            </w:r>
          </w:p>
        </w:tc>
        <w:tc>
          <w:tcPr>
            <w:tcW w:w="525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(0.953,1.020)</w:t>
            </w:r>
          </w:p>
        </w:tc>
        <w:tc>
          <w:tcPr>
            <w:tcW w:w="266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0.996</w:t>
            </w:r>
          </w:p>
        </w:tc>
        <w:tc>
          <w:tcPr>
            <w:tcW w:w="524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(0.988,1.004)</w:t>
            </w:r>
          </w:p>
        </w:tc>
        <w:tc>
          <w:tcPr>
            <w:tcW w:w="266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1.005</w:t>
            </w:r>
          </w:p>
        </w:tc>
        <w:tc>
          <w:tcPr>
            <w:tcW w:w="523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(0.891,1.133)</w:t>
            </w:r>
          </w:p>
        </w:tc>
        <w:tc>
          <w:tcPr>
            <w:tcW w:w="266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1.003</w:t>
            </w:r>
          </w:p>
        </w:tc>
        <w:tc>
          <w:tcPr>
            <w:tcW w:w="523" w:type="pct"/>
            <w:tcBorders>
              <w:top w:val="nil"/>
              <w:bottom w:val="single" w:color="auto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(0.953,1.055)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0.996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(0.974,1.019)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0.903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(0.721,1.129)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br w:type="page"/>
      </w:r>
    </w:p>
    <w:p>
      <w:pPr>
        <w:widowControl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Cs w:val="21"/>
        </w:rPr>
        <w:t xml:space="preserve">Table </w:t>
      </w:r>
      <w:bookmarkStart w:id="0" w:name="OLE_LINK2"/>
      <w:bookmarkStart w:id="1" w:name="OLE_LINK1"/>
      <w:r>
        <w:rPr>
          <w:rFonts w:ascii="Times New Roman" w:hAnsi="Times New Roman" w:eastAsia="宋体" w:cs="Times New Roman"/>
          <w:szCs w:val="21"/>
        </w:rPr>
        <w:t xml:space="preserve">S4 Sensitivity analysis of 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association between </w:t>
      </w:r>
      <w:r>
        <w:rPr>
          <w:rFonts w:ascii="Times New Roman" w:hAnsi="Times New Roman" w:eastAsia="宋体" w:cs="Times New Roman"/>
          <w:szCs w:val="21"/>
        </w:rPr>
        <w:t>COPD hospital admissions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and air pollutants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: controlling for </w:t>
      </w:r>
      <w:bookmarkEnd w:id="0"/>
      <w:bookmarkEnd w:id="1"/>
      <w:r>
        <w:rPr>
          <w:rFonts w:ascii="Times New Roman" w:hAnsi="Times New Roman" w:eastAsia="宋体" w:cs="Times New Roman"/>
          <w:color w:val="000000"/>
          <w:szCs w:val="24"/>
        </w:rPr>
        <w:t>different degrees of freedom (</w:t>
      </w:r>
      <w:r>
        <w:rPr>
          <w:rFonts w:ascii="Times New Roman" w:hAnsi="Times New Roman" w:eastAsia="宋体" w:cs="Times New Roman"/>
          <w:i/>
          <w:color w:val="000000"/>
          <w:szCs w:val="24"/>
        </w:rPr>
        <w:t>df</w:t>
      </w:r>
      <w:r>
        <w:rPr>
          <w:rFonts w:ascii="Times New Roman" w:hAnsi="Times New Roman" w:eastAsia="宋体" w:cs="Times New Roman"/>
          <w:color w:val="000000"/>
          <w:szCs w:val="24"/>
        </w:rPr>
        <w:t>) for time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 a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79"/>
        <w:gridCol w:w="2479"/>
        <w:gridCol w:w="2093"/>
        <w:gridCol w:w="2093"/>
        <w:gridCol w:w="2042"/>
        <w:gridCol w:w="20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_Hlk72607358"/>
          </w:p>
        </w:tc>
        <w:tc>
          <w:tcPr>
            <w:tcW w:w="87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2.5</w:t>
            </w:r>
          </w:p>
        </w:tc>
        <w:tc>
          <w:tcPr>
            <w:tcW w:w="87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10</w:t>
            </w:r>
          </w:p>
        </w:tc>
        <w:tc>
          <w:tcPr>
            <w:tcW w:w="73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3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72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3-8h</w:t>
            </w:r>
          </w:p>
        </w:tc>
        <w:tc>
          <w:tcPr>
            <w:tcW w:w="73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df</w:t>
            </w:r>
            <w:r>
              <w:rPr>
                <w:rFonts w:ascii="Times New Roman" w:hAnsi="Times New Roman" w:eastAsia="宋体" w:cs="Times New Roman"/>
                <w:szCs w:val="21"/>
              </w:rPr>
              <w:t>=6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1.045(1.027,1.064)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1.008(1.003,1.013)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1.107(1.066,1.15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1.05(1.026,1.075)</w:t>
            </w: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1.025(1.003,1.047)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1.186(1.11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,1.267)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df</w:t>
            </w:r>
            <w:r>
              <w:rPr>
                <w:rFonts w:ascii="Times New Roman" w:hAnsi="Times New Roman" w:eastAsia="宋体" w:cs="Times New Roman"/>
                <w:szCs w:val="21"/>
              </w:rPr>
              <w:t>=7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1.048(1.03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,1.067)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1.008(1.004,1.013)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1.091(1.048,1.135)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1.043(1.018,1.068)</w:t>
            </w: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1.023(1.001,1.045)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1.16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(1.084,1.242)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df</w:t>
            </w:r>
            <w:r>
              <w:rPr>
                <w:rFonts w:ascii="Times New Roman" w:hAnsi="Times New Roman" w:eastAsia="宋体" w:cs="Times New Roman"/>
                <w:szCs w:val="21"/>
              </w:rPr>
              <w:t>=8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1.042(1.022,1.062)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1.006(1.001,1.011)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1.095(1.054,1.138)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1.048(1.024,1.073)</w:t>
            </w: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1.014(0.992,1.037)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1.161(1.085,1.243)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  <w:jc w:val="center"/>
        </w:trPr>
        <w:tc>
          <w:tcPr>
            <w:tcW w:w="316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df</w:t>
            </w:r>
            <w:r>
              <w:rPr>
                <w:rFonts w:ascii="Times New Roman" w:hAnsi="Times New Roman" w:eastAsia="宋体" w:cs="Times New Roman"/>
                <w:szCs w:val="21"/>
              </w:rPr>
              <w:t>=9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1.039(1.019,1.059)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1.006(1.001,1.011)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1.068(1.023,1.115)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1.036(1.011,1.062)</w:t>
            </w: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1.013(0.991,1.035)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1.124(1.046,1.207)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16" w:type="pct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df</w:t>
            </w:r>
            <w:r>
              <w:rPr>
                <w:rFonts w:ascii="Times New Roman" w:hAnsi="Times New Roman" w:eastAsia="宋体" w:cs="Times New Roman"/>
                <w:szCs w:val="21"/>
              </w:rPr>
              <w:t>=10</w:t>
            </w:r>
          </w:p>
        </w:tc>
        <w:tc>
          <w:tcPr>
            <w:tcW w:w="8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1.038(1.019,1.059)</w:t>
            </w:r>
          </w:p>
        </w:tc>
        <w:tc>
          <w:tcPr>
            <w:tcW w:w="874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1.006(1.001,1.011)</w:t>
            </w:r>
          </w:p>
        </w:tc>
        <w:tc>
          <w:tcPr>
            <w:tcW w:w="738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1.067(1.022,1.115)</w:t>
            </w:r>
          </w:p>
        </w:tc>
        <w:tc>
          <w:tcPr>
            <w:tcW w:w="738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1.036(1.01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,1.063)</w:t>
            </w:r>
          </w:p>
        </w:tc>
        <w:tc>
          <w:tcPr>
            <w:tcW w:w="72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1.012(0.99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,1.035)</w:t>
            </w:r>
          </w:p>
        </w:tc>
        <w:tc>
          <w:tcPr>
            <w:tcW w:w="738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1.13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(1.051,1.216)</w:t>
            </w:r>
          </w:p>
        </w:tc>
      </w:tr>
      <w:bookmarkEnd w:id="2"/>
    </w:tbl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i/>
          <w:sz w:val="18"/>
          <w:szCs w:val="18"/>
        </w:rPr>
        <w:t xml:space="preserve">Note. </w:t>
      </w:r>
      <w:r>
        <w:rPr>
          <w:rFonts w:ascii="Times New Roman" w:hAnsi="Times New Roman" w:eastAsia="宋体" w:cs="Times New Roman"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 Results obtained from single-pollutant models for lag07 day, except O</w:t>
      </w:r>
      <w:r>
        <w:rPr>
          <w:rFonts w:ascii="Times New Roman" w:hAnsi="Times New Roman" w:eastAsia="宋体" w:cs="Times New Roman"/>
          <w:szCs w:val="21"/>
          <w:vertAlign w:val="subscript"/>
        </w:rPr>
        <w:t>3-8h</w:t>
      </w:r>
      <w:r>
        <w:rPr>
          <w:rFonts w:ascii="Times New Roman" w:hAnsi="Times New Roman" w:eastAsia="宋体" w:cs="Times New Roman"/>
          <w:szCs w:val="21"/>
        </w:rPr>
        <w:t xml:space="preserve"> for lag05 day.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Table S5 RR (95% CIs) </w:t>
      </w:r>
      <w:r>
        <w:rPr>
          <w:rFonts w:ascii="Times New Roman" w:hAnsi="Times New Roman" w:eastAsia="宋体" w:cs="Times New Roman"/>
          <w:szCs w:val="21"/>
        </w:rPr>
        <w:t xml:space="preserve">of </w:t>
      </w:r>
      <w:r>
        <w:rPr>
          <w:rFonts w:hint="eastAsia" w:ascii="Times New Roman" w:hAnsi="Times New Roman" w:eastAsia="宋体" w:cs="Times New Roman"/>
          <w:szCs w:val="21"/>
        </w:rPr>
        <w:t>COPD</w:t>
      </w:r>
      <w:r>
        <w:rPr>
          <w:rFonts w:ascii="Times New Roman" w:hAnsi="Times New Roman" w:eastAsia="宋体" w:cs="Times New Roman"/>
          <w:szCs w:val="21"/>
        </w:rPr>
        <w:t xml:space="preserve"> hospital admissions with an increase of 10μg/m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in air pollutants (1 mg/m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3 </w:t>
      </w:r>
      <w:r>
        <w:rPr>
          <w:rFonts w:ascii="Times New Roman" w:hAnsi="Times New Roman" w:eastAsia="宋体" w:cs="Times New Roman"/>
          <w:szCs w:val="21"/>
        </w:rPr>
        <w:t xml:space="preserve">in CO) </w:t>
      </w:r>
      <w:r>
        <w:rPr>
          <w:rFonts w:ascii="Times New Roman" w:hAnsi="Times New Roman" w:eastAsia="宋体" w:cs="Times New Roman"/>
          <w:szCs w:val="24"/>
        </w:rPr>
        <w:t>from single-pollutant and two-pollutant models</w:t>
      </w:r>
    </w:p>
    <w:tbl>
      <w:tblPr>
        <w:tblStyle w:val="7"/>
        <w:tblpPr w:leftFromText="181" w:rightFromText="181" w:vertAnchor="text" w:horzAnchor="margin" w:tblpXSpec="center" w:tblpY="93"/>
        <w:tblOverlap w:val="never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276"/>
        <w:gridCol w:w="1970"/>
        <w:gridCol w:w="1970"/>
        <w:gridCol w:w="1970"/>
        <w:gridCol w:w="1970"/>
        <w:gridCol w:w="19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Model</w:t>
            </w:r>
          </w:p>
        </w:tc>
        <w:tc>
          <w:tcPr>
            <w:tcW w:w="8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05" w:firstLineChars="50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PM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69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Cs w:val="21"/>
              </w:rPr>
              <w:t>PM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6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SO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6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NO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6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3-8h</w:t>
            </w:r>
          </w:p>
        </w:tc>
        <w:tc>
          <w:tcPr>
            <w:tcW w:w="69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CO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Without adjustment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1.048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(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  <w:lang w:val="en-US" w:eastAsia="zh-CN"/>
              </w:rPr>
              <w:t>0</w:t>
            </w:r>
            <w:bookmarkStart w:id="3" w:name="_GoBack"/>
            <w:bookmarkEnd w:id="3"/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,1.067)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1.008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(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1.004,1.013)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1.091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(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1.048,1.135)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1.043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(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1.018,1.068)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1.023(1.001,1.045)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1.16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(1.084,1.242)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Adjusted for PM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—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—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1.047(0.999,1.096)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1.022(0.996,1.048)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1.012(0.990,1.034)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1.069(0.983,1.163)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Adjusted for PM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—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—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1.084(1.030,1.141)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1.048(1.017,1.081)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1.015(0.988,1.043)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1.145(1.050,1.249)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Adjusted for SO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1.036(1.014,1.058)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1.006(1.000,1.011)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—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1.022(1.017,1.051)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1.021(0.999,1.044)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1.089(0.953,1.245)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Adjusted for NO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1.038(1.014,1.063)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1.007(1.000,1.013)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1.070(1.030,1.123)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1.024(0.988,1.046)</w:t>
            </w: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1.126(1.050,1.225)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Adjusted for O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  <w:vertAlign w:val="subscript"/>
              </w:rPr>
              <w:t>3-8h</w:t>
            </w:r>
          </w:p>
        </w:tc>
        <w:tc>
          <w:tcPr>
            <w:tcW w:w="80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1.046(1.027,1.065)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1.008(1.003,1.013)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1.082(1.037,1.129)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1.038(1.008,1.069)</w:t>
            </w:r>
          </w:p>
        </w:tc>
        <w:tc>
          <w:tcPr>
            <w:tcW w:w="695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</w:p>
        </w:tc>
        <w:tc>
          <w:tcPr>
            <w:tcW w:w="693" w:type="pc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1.146(1.067,1.23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Adjusted for CO</w:t>
            </w:r>
          </w:p>
        </w:tc>
        <w:tc>
          <w:tcPr>
            <w:tcW w:w="803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1.036(1.014,1.06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69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1.006(1.001,1.011)</w:t>
            </w:r>
          </w:p>
        </w:tc>
        <w:tc>
          <w:tcPr>
            <w:tcW w:w="69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1.047(0.967,1.132)</w:t>
            </w:r>
          </w:p>
        </w:tc>
        <w:tc>
          <w:tcPr>
            <w:tcW w:w="69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1.017(0.988,1.048)</w:t>
            </w:r>
          </w:p>
        </w:tc>
        <w:tc>
          <w:tcPr>
            <w:tcW w:w="69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4"/>
              </w:rPr>
              <w:t>1.021(0.999,1.044)</w:t>
            </w:r>
          </w:p>
        </w:tc>
        <w:tc>
          <w:tcPr>
            <w:tcW w:w="693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4"/>
              </w:rPr>
              <w:t>—</w:t>
            </w:r>
          </w:p>
        </w:tc>
      </w:tr>
    </w:tbl>
    <w:p>
      <w:pPr>
        <w:widowControl/>
        <w:jc w:val="left"/>
        <w:rPr>
          <w:rFonts w:hint="eastAsia"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URWPalladioL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URWPalladioL-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URM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MTFmZTc3NWJlMGMyMTUwZmNlMTg0N2EwNmIwYWQifQ=="/>
  </w:docVars>
  <w:rsids>
    <w:rsidRoot w:val="001E54E5"/>
    <w:rsid w:val="00010C0C"/>
    <w:rsid w:val="0002581F"/>
    <w:rsid w:val="00070CAB"/>
    <w:rsid w:val="00071E80"/>
    <w:rsid w:val="000D31FC"/>
    <w:rsid w:val="00156865"/>
    <w:rsid w:val="001C1F66"/>
    <w:rsid w:val="001C412A"/>
    <w:rsid w:val="001E3A2B"/>
    <w:rsid w:val="001E54E5"/>
    <w:rsid w:val="001E6F63"/>
    <w:rsid w:val="00200190"/>
    <w:rsid w:val="00205D4F"/>
    <w:rsid w:val="00207522"/>
    <w:rsid w:val="002B4913"/>
    <w:rsid w:val="002D4C66"/>
    <w:rsid w:val="00321007"/>
    <w:rsid w:val="0032324B"/>
    <w:rsid w:val="003524CA"/>
    <w:rsid w:val="00392CEB"/>
    <w:rsid w:val="003A0AF9"/>
    <w:rsid w:val="003F1262"/>
    <w:rsid w:val="003F6993"/>
    <w:rsid w:val="0042330C"/>
    <w:rsid w:val="004440BF"/>
    <w:rsid w:val="00471A7C"/>
    <w:rsid w:val="00473EC3"/>
    <w:rsid w:val="00491AEF"/>
    <w:rsid w:val="004A5441"/>
    <w:rsid w:val="005715B3"/>
    <w:rsid w:val="0058572B"/>
    <w:rsid w:val="005C41C7"/>
    <w:rsid w:val="005C7B4A"/>
    <w:rsid w:val="005D501D"/>
    <w:rsid w:val="005F56E1"/>
    <w:rsid w:val="00604C35"/>
    <w:rsid w:val="00621D2A"/>
    <w:rsid w:val="0065629B"/>
    <w:rsid w:val="006710A7"/>
    <w:rsid w:val="00681039"/>
    <w:rsid w:val="006A4416"/>
    <w:rsid w:val="006A4D12"/>
    <w:rsid w:val="006A7B50"/>
    <w:rsid w:val="006C14EB"/>
    <w:rsid w:val="00784907"/>
    <w:rsid w:val="00785156"/>
    <w:rsid w:val="0079596E"/>
    <w:rsid w:val="0087007D"/>
    <w:rsid w:val="008755D1"/>
    <w:rsid w:val="008C05A0"/>
    <w:rsid w:val="008E008C"/>
    <w:rsid w:val="0090634C"/>
    <w:rsid w:val="00911BDD"/>
    <w:rsid w:val="00916FCF"/>
    <w:rsid w:val="009208C2"/>
    <w:rsid w:val="00930B3C"/>
    <w:rsid w:val="00932711"/>
    <w:rsid w:val="00952951"/>
    <w:rsid w:val="00957747"/>
    <w:rsid w:val="009B0EB0"/>
    <w:rsid w:val="009D373E"/>
    <w:rsid w:val="009E3CCD"/>
    <w:rsid w:val="00A00929"/>
    <w:rsid w:val="00A24C7F"/>
    <w:rsid w:val="00A45BBF"/>
    <w:rsid w:val="00A819B4"/>
    <w:rsid w:val="00B12C74"/>
    <w:rsid w:val="00B4670D"/>
    <w:rsid w:val="00B707A3"/>
    <w:rsid w:val="00B83DD3"/>
    <w:rsid w:val="00C01D06"/>
    <w:rsid w:val="00C149B5"/>
    <w:rsid w:val="00C20DB3"/>
    <w:rsid w:val="00C369E6"/>
    <w:rsid w:val="00C6063B"/>
    <w:rsid w:val="00C61005"/>
    <w:rsid w:val="00C82BAB"/>
    <w:rsid w:val="00CF0A50"/>
    <w:rsid w:val="00D51909"/>
    <w:rsid w:val="00D62B1A"/>
    <w:rsid w:val="00D84E9A"/>
    <w:rsid w:val="00D91B00"/>
    <w:rsid w:val="00EB1DCE"/>
    <w:rsid w:val="00EE5902"/>
    <w:rsid w:val="00EF1FB0"/>
    <w:rsid w:val="00F44D65"/>
    <w:rsid w:val="00F63F9E"/>
    <w:rsid w:val="00F7306A"/>
    <w:rsid w:val="00F80FAE"/>
    <w:rsid w:val="00FB4E2B"/>
    <w:rsid w:val="00FD1AFA"/>
    <w:rsid w:val="00FF7375"/>
    <w:rsid w:val="09C35A40"/>
    <w:rsid w:val="334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Title"/>
    <w:basedOn w:val="1"/>
    <w:link w:val="12"/>
    <w:qFormat/>
    <w:uiPriority w:val="10"/>
    <w:pPr>
      <w:autoSpaceDE w:val="0"/>
      <w:autoSpaceDN w:val="0"/>
      <w:ind w:left="113"/>
      <w:jc w:val="left"/>
    </w:pPr>
    <w:rPr>
      <w:rFonts w:ascii="Times New Roman" w:hAnsi="Times New Roman" w:eastAsia="Times New Roman" w:cs="Times New Roman"/>
      <w:kern w:val="0"/>
      <w:sz w:val="22"/>
      <w:lang w:eastAsia="en-US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563C1"/>
      <w:u w:val="single"/>
    </w:rPr>
  </w:style>
  <w:style w:type="character" w:customStyle="1" w:styleId="11">
    <w:name w:val="脚注文本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6"/>
    <w:qFormat/>
    <w:uiPriority w:val="10"/>
    <w:rPr>
      <w:rFonts w:ascii="Times New Roman" w:hAnsi="Times New Roman" w:eastAsia="Times New Roman" w:cs="Times New Roman"/>
      <w:kern w:val="0"/>
      <w:sz w:val="22"/>
      <w:lang w:eastAsia="en-US"/>
    </w:r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uiPriority w:val="99"/>
    <w:rPr>
      <w:sz w:val="18"/>
      <w:szCs w:val="18"/>
    </w:rPr>
  </w:style>
  <w:style w:type="character" w:customStyle="1" w:styleId="15">
    <w:name w:val="脚注文本 Char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fontstyle01"/>
    <w:qFormat/>
    <w:uiPriority w:val="0"/>
    <w:rPr>
      <w:rFonts w:hint="default" w:ascii="URWPalladioL-Bold" w:hAnsi="URWPalladioL-Bold"/>
      <w:b/>
      <w:bCs/>
      <w:color w:val="000000"/>
      <w:sz w:val="18"/>
      <w:szCs w:val="18"/>
    </w:rPr>
  </w:style>
  <w:style w:type="character" w:customStyle="1" w:styleId="17">
    <w:name w:val="fontstyle21"/>
    <w:qFormat/>
    <w:uiPriority w:val="0"/>
    <w:rPr>
      <w:rFonts w:hint="default" w:ascii="URWPalladioL-Roma" w:hAnsi="URWPalladioL-Roma"/>
      <w:color w:val="000000"/>
      <w:sz w:val="18"/>
      <w:szCs w:val="18"/>
    </w:rPr>
  </w:style>
  <w:style w:type="character" w:customStyle="1" w:styleId="18">
    <w:name w:val="fontstyle31"/>
    <w:qFormat/>
    <w:uiPriority w:val="0"/>
    <w:rPr>
      <w:rFonts w:hint="default" w:ascii="EURM10" w:hAnsi="EURM10"/>
      <w:color w:val="000000"/>
      <w:sz w:val="18"/>
      <w:szCs w:val="18"/>
    </w:rPr>
  </w:style>
  <w:style w:type="character" w:customStyle="1" w:styleId="19">
    <w:name w:val="批注框文本 字符"/>
    <w:basedOn w:val="9"/>
    <w:semiHidden/>
    <w:uiPriority w:val="99"/>
    <w:rPr>
      <w:sz w:val="18"/>
      <w:szCs w:val="18"/>
    </w:rPr>
  </w:style>
  <w:style w:type="character" w:customStyle="1" w:styleId="20">
    <w:name w:val="批注框文本 字符1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21">
    <w:name w:val="网格型1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页眉 Char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24">
    <w:name w:val="网格型2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1B60-9F77-442E-909B-D46620894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1494</Words>
  <Characters>8517</Characters>
  <Lines>70</Lines>
  <Paragraphs>19</Paragraphs>
  <TotalTime>239</TotalTime>
  <ScaleCrop>false</ScaleCrop>
  <LinksUpToDate>false</LinksUpToDate>
  <CharactersWithSpaces>9992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Limei Jin</dc:creator>
  <cp:lastModifiedBy>靳利梅</cp:lastModifiedBy>
  <cp:revision>76</cp:revision>
  <dcterms:created xsi:type="dcterms:W3CDTF">2022-02-12T06:47:00Z</dcterms:created>
  <dcterms:modified xsi:type="dcterms:W3CDTF">2024-01-20T12:37:21Z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F65C8F50E15D46F4A9B8EDA1B5E9C49F_12</vt:lpwstr>
  </property>
</Properties>
</file>