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9362" w14:textId="77777777" w:rsidR="002513EA" w:rsidRDefault="00000000">
      <w:pPr>
        <w:widowControl/>
        <w:jc w:val="left"/>
        <w:rPr>
          <w:rFonts w:ascii="Times New Roman" w:eastAsia="TimesNewRomanPS-BoldMT" w:hAnsi="Times New Roman" w:cs="Times New Roman"/>
          <w:b/>
          <w:bCs/>
          <w:color w:val="000000"/>
          <w:kern w:val="0"/>
          <w:sz w:val="24"/>
          <w:lang w:bidi="ar"/>
        </w:rPr>
      </w:pPr>
      <w:r>
        <w:rPr>
          <w:rFonts w:ascii="Times New Roman" w:eastAsia="TimesNewRomanPS-BoldMT" w:hAnsi="Times New Roman" w:cs="Times New Roman" w:hint="eastAsia"/>
          <w:b/>
          <w:bCs/>
          <w:color w:val="000000"/>
          <w:kern w:val="0"/>
          <w:sz w:val="24"/>
          <w:lang w:bidi="ar"/>
        </w:rPr>
        <w:t>Data sheet</w:t>
      </w:r>
    </w:p>
    <w:p w14:paraId="77F9EE4A" w14:textId="77777777" w:rsidR="00F6151A" w:rsidRDefault="00F6151A">
      <w:pPr>
        <w:widowControl/>
        <w:jc w:val="left"/>
        <w:rPr>
          <w:rFonts w:ascii="Times New Roman" w:eastAsia="TimesNewRomanPS-BoldMT" w:hAnsi="Times New Roman" w:cs="Times New Roman"/>
          <w:b/>
          <w:bCs/>
          <w:color w:val="000000"/>
          <w:kern w:val="0"/>
          <w:sz w:val="24"/>
          <w:lang w:bidi="ar"/>
        </w:rPr>
      </w:pPr>
    </w:p>
    <w:tbl>
      <w:tblPr>
        <w:tblpPr w:leftFromText="180" w:rightFromText="180" w:vertAnchor="text" w:horzAnchor="page" w:tblpX="1660" w:tblpY="411"/>
        <w:tblOverlap w:val="never"/>
        <w:tblW w:w="8803" w:type="dxa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36"/>
        <w:gridCol w:w="2989"/>
        <w:gridCol w:w="1697"/>
        <w:gridCol w:w="926"/>
        <w:gridCol w:w="1337"/>
      </w:tblGrid>
      <w:tr w:rsidR="002513EA" w14:paraId="21C13F42" w14:textId="77777777">
        <w:trPr>
          <w:trHeight w:val="606"/>
        </w:trPr>
        <w:tc>
          <w:tcPr>
            <w:tcW w:w="9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C4AE45D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Housekeeping-gene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277E9A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Primer</w:t>
            </w:r>
          </w:p>
        </w:tc>
        <w:tc>
          <w:tcPr>
            <w:tcW w:w="298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30CA57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Sequence(5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’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-3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’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CF30C3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Amplification product</w:t>
            </w:r>
          </w:p>
          <w:p w14:paraId="6F8E9BC7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position on the gene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FB138F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Amplicon</w:t>
            </w:r>
          </w:p>
          <w:p w14:paraId="572A2EF0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size (bp)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578CCD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Annealing temperature(℃)</w:t>
            </w:r>
          </w:p>
        </w:tc>
      </w:tr>
      <w:tr w:rsidR="002513EA" w14:paraId="554F172E" w14:textId="77777777">
        <w:trPr>
          <w:trHeight w:val="598"/>
        </w:trPr>
        <w:tc>
          <w:tcPr>
            <w:tcW w:w="918" w:type="dxa"/>
            <w:tcBorders>
              <w:top w:val="single" w:sz="6" w:space="0" w:color="auto"/>
              <w:bottom w:val="nil"/>
            </w:tcBorders>
            <w:vAlign w:val="center"/>
          </w:tcPr>
          <w:p w14:paraId="0DA495F4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</w:pPr>
            <w:bookmarkStart w:id="0" w:name="OLE_LINK12" w:colFirst="3" w:colLast="3"/>
            <w:bookmarkStart w:id="1" w:name="_Hlk49768122"/>
            <w:bookmarkStart w:id="2" w:name="OLE_LINK17" w:colFirst="3" w:colLast="3"/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  <w:t>gyrB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bottom w:val="nil"/>
            </w:tcBorders>
          </w:tcPr>
          <w:p w14:paraId="7E197659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gyrBB3</w:t>
            </w:r>
          </w:p>
          <w:p w14:paraId="31DE23D4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gyrBB4</w:t>
            </w:r>
          </w:p>
        </w:tc>
        <w:tc>
          <w:tcPr>
            <w:tcW w:w="2989" w:type="dxa"/>
            <w:tcBorders>
              <w:top w:val="single" w:sz="6" w:space="0" w:color="auto"/>
              <w:bottom w:val="nil"/>
            </w:tcBorders>
          </w:tcPr>
          <w:p w14:paraId="32113A48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AGCTGCACGCBGGCGGCAAGTTCG</w:t>
            </w:r>
          </w:p>
          <w:p w14:paraId="59F5B3D2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GTTGCCGAGCTTGGTCTTGGTCTG</w:t>
            </w:r>
          </w:p>
        </w:tc>
        <w:tc>
          <w:tcPr>
            <w:tcW w:w="1697" w:type="dxa"/>
            <w:tcBorders>
              <w:top w:val="single" w:sz="6" w:space="0" w:color="auto"/>
              <w:bottom w:val="nil"/>
            </w:tcBorders>
            <w:vAlign w:val="center"/>
          </w:tcPr>
          <w:p w14:paraId="42006D0F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383-1194</w:t>
            </w:r>
          </w:p>
        </w:tc>
        <w:tc>
          <w:tcPr>
            <w:tcW w:w="926" w:type="dxa"/>
            <w:tcBorders>
              <w:top w:val="single" w:sz="6" w:space="0" w:color="auto"/>
              <w:bottom w:val="nil"/>
            </w:tcBorders>
            <w:vAlign w:val="center"/>
          </w:tcPr>
          <w:p w14:paraId="2564B643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811</w:t>
            </w:r>
          </w:p>
        </w:tc>
        <w:tc>
          <w:tcPr>
            <w:tcW w:w="1337" w:type="dxa"/>
            <w:tcBorders>
              <w:top w:val="single" w:sz="6" w:space="0" w:color="auto"/>
              <w:bottom w:val="nil"/>
            </w:tcBorders>
            <w:vAlign w:val="center"/>
          </w:tcPr>
          <w:p w14:paraId="23B0EBB4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</w:tr>
      <w:tr w:rsidR="002513EA" w14:paraId="42728BDD" w14:textId="77777777">
        <w:trPr>
          <w:trHeight w:val="646"/>
        </w:trPr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14:paraId="563921CB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  <w:t>rplB</w:t>
            </w:r>
            <w:proofErr w:type="spellEnd"/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8D239AB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rplBBB3</w:t>
            </w:r>
          </w:p>
          <w:p w14:paraId="63FB358D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rplBBB4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374259A9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GGACAAGGACGGCRTSCCSGCCAA</w:t>
            </w:r>
          </w:p>
          <w:p w14:paraId="07767068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ACGACCRCCGTGCGGGTGRTCGAC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14:paraId="65C2E83F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210-708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14:paraId="0154A802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498</w:t>
            </w:r>
          </w:p>
        </w:tc>
        <w:tc>
          <w:tcPr>
            <w:tcW w:w="1337" w:type="dxa"/>
            <w:tcBorders>
              <w:top w:val="nil"/>
              <w:bottom w:val="nil"/>
            </w:tcBorders>
            <w:vAlign w:val="center"/>
          </w:tcPr>
          <w:p w14:paraId="27BE1684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</w:tr>
      <w:tr w:rsidR="002513EA" w14:paraId="0BB95FD9" w14:textId="77777777">
        <w:trPr>
          <w:trHeight w:val="680"/>
        </w:trPr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14:paraId="3F6C6E52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  <w:t>fusA</w:t>
            </w:r>
            <w:proofErr w:type="spellEnd"/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DD11775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fusAB3 </w:t>
            </w:r>
          </w:p>
          <w:p w14:paraId="197DAAEA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fusAB4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05128A75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ATCGGCATCATGGCYCACATYGAT </w:t>
            </w:r>
          </w:p>
          <w:p w14:paraId="33566DDE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CCAGCATCGGCTGMACRCCCTT 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14:paraId="15C19C71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40-824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14:paraId="3F9B56C5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784</w:t>
            </w:r>
          </w:p>
        </w:tc>
        <w:tc>
          <w:tcPr>
            <w:tcW w:w="1337" w:type="dxa"/>
            <w:tcBorders>
              <w:top w:val="nil"/>
              <w:bottom w:val="nil"/>
            </w:tcBorders>
            <w:vAlign w:val="center"/>
          </w:tcPr>
          <w:p w14:paraId="455C947D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</w:tr>
      <w:tr w:rsidR="002513EA" w14:paraId="4DEB32C3" w14:textId="77777777">
        <w:trPr>
          <w:trHeight w:val="649"/>
        </w:trPr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14:paraId="619EB28A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  <w:t>ileS</w:t>
            </w:r>
            <w:proofErr w:type="spellEnd"/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0344681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ileSB3 </w:t>
            </w:r>
          </w:p>
          <w:p w14:paraId="10818BB2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ileSB4 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54D8F46B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ATCCCGCGYTACCAGACSATG </w:t>
            </w:r>
          </w:p>
          <w:p w14:paraId="22259506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CGGTGTCGACGTAGTCGGCG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14:paraId="16D2CD17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253-1042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14:paraId="3012B0E4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789</w:t>
            </w:r>
          </w:p>
        </w:tc>
        <w:tc>
          <w:tcPr>
            <w:tcW w:w="1337" w:type="dxa"/>
            <w:tcBorders>
              <w:top w:val="nil"/>
              <w:bottom w:val="nil"/>
            </w:tcBorders>
            <w:vAlign w:val="center"/>
          </w:tcPr>
          <w:p w14:paraId="5818E3E2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</w:tr>
      <w:tr w:rsidR="002513EA" w14:paraId="64B81498" w14:textId="77777777">
        <w:trPr>
          <w:trHeight w:val="689"/>
        </w:trPr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14:paraId="53073EA0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  <w:t>cl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  <w:lang w:bidi="ar"/>
              </w:rPr>
              <w:t>pC</w:t>
            </w:r>
            <w:proofErr w:type="spellEnd"/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7FA6D85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ClpC-uni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</w:p>
          <w:p w14:paraId="3D4868A6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ClpC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-rev 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1DE38046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GAGTACCGCAAGTACATCGAG </w:t>
            </w:r>
          </w:p>
          <w:p w14:paraId="3BBCBA59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CATCCTCATCGTCGAACAGGAAC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14:paraId="5245B5A8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991-1735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14:paraId="5756D941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744</w:t>
            </w:r>
          </w:p>
        </w:tc>
        <w:tc>
          <w:tcPr>
            <w:tcW w:w="1337" w:type="dxa"/>
            <w:tcBorders>
              <w:top w:val="nil"/>
              <w:bottom w:val="nil"/>
            </w:tcBorders>
            <w:vAlign w:val="center"/>
          </w:tcPr>
          <w:p w14:paraId="39D969AE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</w:tr>
      <w:tr w:rsidR="002513EA" w14:paraId="0D7D6F3B" w14:textId="77777777">
        <w:trPr>
          <w:trHeight w:val="640"/>
        </w:trPr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14:paraId="04FB0A00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  <w:t>purF</w:t>
            </w:r>
            <w:proofErr w:type="spellEnd"/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DBB625D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PurF-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</w:p>
          <w:p w14:paraId="08B964C0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PurF-rev 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4B5AE0DB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CATTCGAACTCCGACACCGA </w:t>
            </w:r>
          </w:p>
          <w:p w14:paraId="787119DB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GTGGGGTAGTCGCCGTTG</w:t>
            </w: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14:paraId="25F9E0C5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400-1376</w:t>
            </w:r>
          </w:p>
        </w:tc>
        <w:tc>
          <w:tcPr>
            <w:tcW w:w="926" w:type="dxa"/>
            <w:tcBorders>
              <w:top w:val="nil"/>
              <w:bottom w:val="nil"/>
            </w:tcBorders>
            <w:vAlign w:val="center"/>
          </w:tcPr>
          <w:p w14:paraId="7E30A2EE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976</w:t>
            </w:r>
          </w:p>
        </w:tc>
        <w:tc>
          <w:tcPr>
            <w:tcW w:w="1337" w:type="dxa"/>
            <w:tcBorders>
              <w:top w:val="nil"/>
              <w:bottom w:val="nil"/>
            </w:tcBorders>
            <w:vAlign w:val="center"/>
          </w:tcPr>
          <w:p w14:paraId="2AE77B99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</w:tr>
      <w:tr w:rsidR="002513EA" w14:paraId="43E899C5" w14:textId="77777777">
        <w:trPr>
          <w:trHeight w:val="600"/>
        </w:trPr>
        <w:tc>
          <w:tcPr>
            <w:tcW w:w="918" w:type="dxa"/>
            <w:tcBorders>
              <w:top w:val="nil"/>
            </w:tcBorders>
            <w:vAlign w:val="center"/>
          </w:tcPr>
          <w:p w14:paraId="2020EB53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6"/>
                <w:szCs w:val="16"/>
                <w:lang w:bidi="ar"/>
              </w:rPr>
              <w:t>rpoB</w:t>
            </w:r>
            <w:proofErr w:type="spellEnd"/>
          </w:p>
        </w:tc>
        <w:tc>
          <w:tcPr>
            <w:tcW w:w="936" w:type="dxa"/>
            <w:tcBorders>
              <w:top w:val="nil"/>
            </w:tcBorders>
          </w:tcPr>
          <w:p w14:paraId="29F08E2B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rpoBB3 </w:t>
            </w:r>
          </w:p>
          <w:p w14:paraId="0C8AD83F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rpoBB4</w:t>
            </w:r>
          </w:p>
        </w:tc>
        <w:tc>
          <w:tcPr>
            <w:tcW w:w="2989" w:type="dxa"/>
            <w:tcBorders>
              <w:top w:val="nil"/>
            </w:tcBorders>
          </w:tcPr>
          <w:p w14:paraId="4596AD72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GGCGAGCTGATCCAGAACCA </w:t>
            </w:r>
          </w:p>
          <w:p w14:paraId="4088CFF9" w14:textId="77777777" w:rsidR="002513EA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GCATCCTCGTAGTTGTASCC </w:t>
            </w:r>
          </w:p>
        </w:tc>
        <w:tc>
          <w:tcPr>
            <w:tcW w:w="1697" w:type="dxa"/>
            <w:tcBorders>
              <w:top w:val="nil"/>
            </w:tcBorders>
            <w:vAlign w:val="center"/>
          </w:tcPr>
          <w:p w14:paraId="5B9F49F7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1135-2192</w:t>
            </w:r>
          </w:p>
        </w:tc>
        <w:tc>
          <w:tcPr>
            <w:tcW w:w="926" w:type="dxa"/>
            <w:tcBorders>
              <w:top w:val="nil"/>
            </w:tcBorders>
            <w:vAlign w:val="center"/>
          </w:tcPr>
          <w:p w14:paraId="08E55FA7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1057</w:t>
            </w:r>
          </w:p>
        </w:tc>
        <w:tc>
          <w:tcPr>
            <w:tcW w:w="1337" w:type="dxa"/>
            <w:tcBorders>
              <w:top w:val="nil"/>
            </w:tcBorders>
            <w:vAlign w:val="center"/>
          </w:tcPr>
          <w:p w14:paraId="629331C1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</w:tr>
    </w:tbl>
    <w:bookmarkEnd w:id="0"/>
    <w:bookmarkEnd w:id="1"/>
    <w:bookmarkEnd w:id="2"/>
    <w:p w14:paraId="4D60008B" w14:textId="77777777" w:rsidR="002513EA" w:rsidRDefault="00000000">
      <w:pPr>
        <w:widowControl/>
        <w:jc w:val="left"/>
        <w:rPr>
          <w:rFonts w:ascii="Times New Roman" w:eastAsia="TimesNewRomanPS-BoldMT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TimesNewRomanPS-BoldMT" w:hAnsi="Times New Roman" w:cs="Times New Roman" w:hint="eastAsia"/>
          <w:b/>
          <w:bCs/>
          <w:color w:val="000000"/>
          <w:kern w:val="0"/>
          <w:szCs w:val="21"/>
          <w:lang w:bidi="ar"/>
        </w:rPr>
        <w:t xml:space="preserve">Table S1: </w:t>
      </w:r>
      <w:r>
        <w:rPr>
          <w:rFonts w:ascii="Times New Roman" w:eastAsia="TimesNewRomanPS-BoldMT" w:hAnsi="Times New Roman" w:cs="Times New Roman" w:hint="eastAsia"/>
          <w:color w:val="000000"/>
          <w:kern w:val="0"/>
          <w:szCs w:val="21"/>
          <w:lang w:bidi="ar"/>
        </w:rPr>
        <w:t>Primers for amplification of housekeeping genes</w:t>
      </w:r>
    </w:p>
    <w:p w14:paraId="7701B680" w14:textId="77777777" w:rsidR="002513EA" w:rsidRDefault="002513EA">
      <w:pPr>
        <w:widowControl/>
        <w:rPr>
          <w:rFonts w:ascii="Times New Roman" w:eastAsia="TimesNewRomanPS-BoldMT" w:hAnsi="Times New Roman" w:cs="Times New Roman"/>
          <w:b/>
          <w:bCs/>
          <w:color w:val="000000"/>
          <w:kern w:val="0"/>
          <w:szCs w:val="21"/>
          <w:lang w:bidi="ar"/>
        </w:rPr>
      </w:pPr>
    </w:p>
    <w:p w14:paraId="17C33CD2" w14:textId="77777777" w:rsidR="002513EA" w:rsidRDefault="002513EA">
      <w:pPr>
        <w:widowControl/>
        <w:rPr>
          <w:rFonts w:ascii="Times New Roman" w:eastAsia="TimesNewRomanPS-BoldMT" w:hAnsi="Times New Roman" w:cs="Times New Roman"/>
          <w:b/>
          <w:bCs/>
          <w:color w:val="000000"/>
          <w:kern w:val="0"/>
          <w:szCs w:val="21"/>
          <w:lang w:bidi="ar"/>
        </w:rPr>
      </w:pPr>
    </w:p>
    <w:p w14:paraId="3801028E" w14:textId="77777777" w:rsidR="002513EA" w:rsidRDefault="002513EA">
      <w:pPr>
        <w:widowControl/>
        <w:rPr>
          <w:rFonts w:ascii="Times New Roman" w:eastAsia="TimesNewRomanPS-BoldMT" w:hAnsi="Times New Roman" w:cs="Times New Roman"/>
          <w:b/>
          <w:bCs/>
          <w:color w:val="000000"/>
          <w:kern w:val="0"/>
          <w:szCs w:val="21"/>
          <w:lang w:bidi="ar"/>
        </w:rPr>
      </w:pPr>
    </w:p>
    <w:p w14:paraId="19CBD941" w14:textId="77777777" w:rsidR="002513EA" w:rsidRDefault="002513EA">
      <w:pPr>
        <w:widowControl/>
        <w:rPr>
          <w:rFonts w:ascii="Times New Roman" w:eastAsia="TimesNewRomanPS-BoldMT" w:hAnsi="Times New Roman" w:cs="Times New Roman"/>
          <w:b/>
          <w:bCs/>
          <w:color w:val="000000"/>
          <w:kern w:val="0"/>
          <w:szCs w:val="21"/>
          <w:lang w:bidi="ar"/>
        </w:rPr>
      </w:pPr>
    </w:p>
    <w:p w14:paraId="3C5A5A05" w14:textId="77777777" w:rsidR="002513EA" w:rsidRDefault="002513EA">
      <w:pPr>
        <w:widowControl/>
        <w:rPr>
          <w:rFonts w:ascii="Times New Roman" w:eastAsia="TimesNewRomanPS-BoldMT" w:hAnsi="Times New Roman" w:cs="Times New Roman"/>
          <w:b/>
          <w:bCs/>
          <w:color w:val="000000"/>
          <w:kern w:val="0"/>
          <w:szCs w:val="21"/>
          <w:lang w:bidi="ar"/>
        </w:rPr>
      </w:pPr>
    </w:p>
    <w:p w14:paraId="713C4FA0" w14:textId="77777777" w:rsidR="002513EA" w:rsidRDefault="002513EA">
      <w:pPr>
        <w:widowControl/>
        <w:rPr>
          <w:rFonts w:ascii="Times New Roman" w:eastAsia="TimesNewRomanPS-BoldMT" w:hAnsi="Times New Roman" w:cs="Times New Roman"/>
          <w:b/>
          <w:bCs/>
          <w:color w:val="000000"/>
          <w:kern w:val="0"/>
          <w:szCs w:val="21"/>
          <w:lang w:bidi="ar"/>
        </w:rPr>
      </w:pPr>
    </w:p>
    <w:p w14:paraId="31C796DA" w14:textId="77777777" w:rsidR="002513EA" w:rsidRDefault="002513EA">
      <w:pPr>
        <w:widowControl/>
        <w:rPr>
          <w:rFonts w:ascii="Times New Roman" w:eastAsia="TimesNewRomanPS-BoldMT" w:hAnsi="Times New Roman" w:cs="Times New Roman"/>
          <w:b/>
          <w:bCs/>
          <w:color w:val="000000"/>
          <w:kern w:val="0"/>
          <w:szCs w:val="21"/>
          <w:lang w:bidi="ar"/>
        </w:rPr>
      </w:pPr>
    </w:p>
    <w:p w14:paraId="50F2E80F" w14:textId="77777777" w:rsidR="002513EA" w:rsidRDefault="00000000">
      <w:pPr>
        <w:widowControl/>
        <w:rPr>
          <w:rFonts w:ascii="Times New Roman" w:eastAsia="TimesNewRomanPS-BoldMT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TimesNewRomanPS-BoldMT" w:hAnsi="Times New Roman" w:cs="Times New Roman" w:hint="eastAsia"/>
          <w:b/>
          <w:bCs/>
          <w:color w:val="000000"/>
          <w:kern w:val="0"/>
          <w:szCs w:val="21"/>
          <w:lang w:bidi="ar"/>
        </w:rPr>
        <w:t>Table S2:</w:t>
      </w:r>
      <w:r>
        <w:rPr>
          <w:rFonts w:ascii="Times New Roman" w:eastAsia="TimesNewRomanPS-BoldMT" w:hAnsi="Times New Roman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TimesNewRomanPS-BoldMT" w:hAnsi="Times New Roman" w:cs="Times New Roman"/>
          <w:color w:val="000000"/>
          <w:kern w:val="0"/>
          <w:szCs w:val="21"/>
          <w:lang w:bidi="ar"/>
        </w:rPr>
        <w:t>Descriptive analysis of allele sequence information and diversity of MLST</w:t>
      </w:r>
    </w:p>
    <w:p w14:paraId="11BD7080" w14:textId="77777777" w:rsidR="002513EA" w:rsidRDefault="00000000">
      <w:pPr>
        <w:widowControl/>
        <w:jc w:val="left"/>
        <w:rPr>
          <w:rFonts w:ascii="Times New Roman" w:eastAsia="TimesNewRomanPS-BoldMT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TimesNewRomanPS-BoldMT" w:hAnsi="Times New Roman" w:cs="Times New Roman"/>
          <w:color w:val="000000"/>
          <w:kern w:val="0"/>
          <w:sz w:val="18"/>
          <w:szCs w:val="18"/>
          <w:lang w:bidi="ar"/>
        </w:rPr>
        <w:t>π, the mean pairwise nucleotide differences per site.</w:t>
      </w:r>
    </w:p>
    <w:p w14:paraId="2B91AB4E" w14:textId="77777777" w:rsidR="002513EA" w:rsidRDefault="00000000">
      <w:pPr>
        <w:widowControl/>
        <w:jc w:val="left"/>
        <w:rPr>
          <w:rFonts w:ascii="Times New Roman" w:eastAsia="TimesNewRomanPS-BoldMT" w:hAnsi="Times New Roman" w:cs="Times New Roman"/>
          <w:b/>
          <w:bCs/>
          <w:color w:val="000000"/>
          <w:kern w:val="0"/>
          <w:sz w:val="24"/>
          <w:lang w:bidi="ar"/>
        </w:rPr>
      </w:pPr>
      <w:proofErr w:type="spellStart"/>
      <w:r>
        <w:rPr>
          <w:rFonts w:ascii="Times New Roman" w:eastAsia="TimesNewRomanPS-BoldMT" w:hAnsi="Times New Roman" w:cs="Times New Roman"/>
          <w:color w:val="000000"/>
          <w:kern w:val="0"/>
          <w:sz w:val="18"/>
          <w:szCs w:val="18"/>
          <w:lang w:bidi="ar"/>
        </w:rPr>
        <w:t>dN</w:t>
      </w:r>
      <w:proofErr w:type="spellEnd"/>
      <w:r>
        <w:rPr>
          <w:rFonts w:ascii="Times New Roman" w:eastAsia="TimesNewRomanPS-BoldMT" w:hAnsi="Times New Roman" w:cs="Times New Roman"/>
          <w:color w:val="000000"/>
          <w:kern w:val="0"/>
          <w:sz w:val="18"/>
          <w:szCs w:val="18"/>
          <w:lang w:bidi="ar"/>
        </w:rPr>
        <w:t>/</w:t>
      </w:r>
      <w:proofErr w:type="spellStart"/>
      <w:r>
        <w:rPr>
          <w:rFonts w:ascii="Times New Roman" w:eastAsia="TimesNewRomanPS-BoldMT" w:hAnsi="Times New Roman" w:cs="Times New Roman"/>
          <w:color w:val="000000"/>
          <w:kern w:val="0"/>
          <w:sz w:val="18"/>
          <w:szCs w:val="18"/>
          <w:lang w:bidi="ar"/>
        </w:rPr>
        <w:t>dS</w:t>
      </w:r>
      <w:proofErr w:type="spellEnd"/>
      <w:r>
        <w:rPr>
          <w:rFonts w:ascii="Times New Roman" w:eastAsia="TimesNewRomanPS-BoldMT" w:hAnsi="Times New Roman" w:cs="Times New Roman"/>
          <w:color w:val="000000"/>
          <w:kern w:val="0"/>
          <w:sz w:val="18"/>
          <w:szCs w:val="18"/>
          <w:lang w:bidi="ar"/>
        </w:rPr>
        <w:t>, ratio of nonsynonymous to synonymous mutations.</w:t>
      </w:r>
    </w:p>
    <w:tbl>
      <w:tblPr>
        <w:tblW w:w="8377" w:type="dxa"/>
        <w:jc w:val="center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478"/>
        <w:gridCol w:w="1150"/>
        <w:gridCol w:w="1314"/>
        <w:gridCol w:w="986"/>
        <w:gridCol w:w="1478"/>
        <w:gridCol w:w="1150"/>
      </w:tblGrid>
      <w:tr w:rsidR="002513EA" w14:paraId="5853EA51" w14:textId="77777777">
        <w:trPr>
          <w:trHeight w:val="724"/>
          <w:jc w:val="center"/>
        </w:trPr>
        <w:tc>
          <w:tcPr>
            <w:tcW w:w="82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14:paraId="0E6589C9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Gene</w:t>
            </w: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14:paraId="68638B34" w14:textId="77777777" w:rsidR="002513EA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Number of alleles</w:t>
            </w:r>
          </w:p>
        </w:tc>
        <w:tc>
          <w:tcPr>
            <w:tcW w:w="11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14:paraId="4DE04A04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G+C %</w:t>
            </w:r>
          </w:p>
        </w:tc>
        <w:tc>
          <w:tcPr>
            <w:tcW w:w="13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14:paraId="30846C85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π</w:t>
            </w:r>
            <w:r>
              <w:rPr>
                <w:rFonts w:ascii="Times New Roman" w:hAnsi="Times New Roman" w:cs="Times New Roman" w:hint="eastAsia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14:paraId="634407D3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szCs w:val="21"/>
                <w:lang w:bidi="a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1"/>
                <w:lang w:bidi="ar"/>
              </w:rPr>
              <w:t>dS</w:t>
            </w:r>
            <w:r>
              <w:rPr>
                <w:rFonts w:ascii="Times New Roman" w:hAnsi="Times New Roman" w:cs="Times New Roman" w:hint="eastAsia"/>
                <w:szCs w:val="21"/>
                <w:vertAlign w:val="superscript"/>
                <w:lang w:bidi="ar"/>
              </w:rPr>
              <w:t>b</w:t>
            </w:r>
            <w:proofErr w:type="spellEnd"/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14:paraId="43ED1DDE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Tajima‘s D</w:t>
            </w:r>
          </w:p>
        </w:tc>
        <w:tc>
          <w:tcPr>
            <w:tcW w:w="11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14:paraId="7A9F9CEB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Phi-test</w:t>
            </w:r>
          </w:p>
        </w:tc>
      </w:tr>
      <w:tr w:rsidR="002513EA" w14:paraId="09A4629B" w14:textId="77777777">
        <w:trPr>
          <w:trHeight w:val="402"/>
          <w:jc w:val="center"/>
        </w:trPr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6510483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szCs w:val="21"/>
              </w:rPr>
            </w:pPr>
            <w:bookmarkStart w:id="3" w:name="OLE_LINK1" w:colFirst="5" w:colLast="5"/>
            <w:bookmarkStart w:id="4" w:name="OLE_LINK2" w:colFirst="0" w:colLast="0"/>
            <w:proofErr w:type="spellStart"/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  <w:lang w:bidi="ar"/>
              </w:rPr>
              <w:t>gyrB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D26DC53" w14:textId="77777777" w:rsidR="002513EA" w:rsidRDefault="00000000">
            <w:pPr>
              <w:ind w:firstLine="3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6DF219D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60.6</w:t>
            </w:r>
          </w:p>
        </w:tc>
        <w:tc>
          <w:tcPr>
            <w:tcW w:w="1314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919461F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0.15028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9A3F50B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0.5174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1FC8268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-0.82485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F23C0B3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2513EA" w14:paraId="5EA7D805" w14:textId="77777777">
        <w:trPr>
          <w:trHeight w:val="35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267840B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  <w:lang w:bidi="ar"/>
              </w:rPr>
              <w:t>rplB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8414228" w14:textId="77777777" w:rsidR="002513EA" w:rsidRDefault="00000000">
            <w:pPr>
              <w:ind w:firstLine="3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93E028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63.9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60B5763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0.09725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C2470A5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1.6836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D023134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-0.93550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8264167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2513EA" w14:paraId="15E9B659" w14:textId="77777777">
        <w:trPr>
          <w:trHeight w:val="35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8171C38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  <w:lang w:bidi="ar"/>
              </w:rPr>
              <w:t>fusA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9A27978" w14:textId="77777777" w:rsidR="002513EA" w:rsidRDefault="00000000">
            <w:pPr>
              <w:ind w:firstLine="3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91AC45D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58.9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2EC0079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0.10718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2DAEFE2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2.8616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4318758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-0.17492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B22176E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2513EA" w14:paraId="035F0751" w14:textId="77777777">
        <w:trPr>
          <w:trHeight w:val="412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0530A6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  <w:lang w:bidi="ar"/>
              </w:rPr>
              <w:t>ileS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C28329C" w14:textId="77777777" w:rsidR="002513EA" w:rsidRDefault="00000000">
            <w:pPr>
              <w:ind w:firstLine="3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D2A7081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61.7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02AB292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0.08196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1115D3C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0.1482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32AA9A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-1.17651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CC7ADB0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2513EA" w14:paraId="13C820F2" w14:textId="77777777">
        <w:trPr>
          <w:trHeight w:val="35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FA861C0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  <w:lang w:bidi="ar"/>
              </w:rPr>
              <w:t>clpC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9BAECDA" w14:textId="77777777" w:rsidR="002513EA" w:rsidRDefault="00000000">
            <w:pPr>
              <w:ind w:firstLine="3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31D2278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60.9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FBFFCB6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0.09687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34E7E8D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1.5333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559CD0E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3.03016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11C3FCA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2513EA" w14:paraId="1AB38E4A" w14:textId="77777777">
        <w:trPr>
          <w:trHeight w:val="35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FA4A15A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  <w:lang w:bidi="ar"/>
              </w:rPr>
              <w:t>purF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9CEF7CC" w14:textId="77777777" w:rsidR="002513EA" w:rsidRDefault="00000000">
            <w:pPr>
              <w:ind w:firstLine="3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40541EC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62.2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8BEDB65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0.09067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CF3714E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0.5429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24E9F57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2.63015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D43BCED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2513EA" w14:paraId="5D94C055" w14:textId="77777777">
        <w:trPr>
          <w:trHeight w:val="449"/>
          <w:jc w:val="center"/>
        </w:trPr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75667D94" w14:textId="77777777" w:rsidR="002513EA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  <w:lang w:bidi="ar"/>
              </w:rPr>
              <w:t>rpoB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77EC88A7" w14:textId="77777777" w:rsidR="002513EA" w:rsidRDefault="00000000">
            <w:pPr>
              <w:ind w:firstLine="3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48437277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62.0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5E8B2C8D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0.06716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1C38F797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0.6245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507F1194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-1.88299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35D23DAC" w14:textId="77777777" w:rsidR="002513E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bookmarkEnd w:id="3"/>
      <w:bookmarkEnd w:id="4"/>
    </w:tbl>
    <w:p w14:paraId="2EA35658" w14:textId="77777777" w:rsidR="002513EA" w:rsidRDefault="002513EA">
      <w:pPr>
        <w:widowControl/>
        <w:jc w:val="left"/>
        <w:rPr>
          <w:rFonts w:ascii="Times New Roman" w:eastAsia="TimesNewRomanPS-BoldMT" w:hAnsi="Times New Roman" w:cs="Times New Roman"/>
          <w:b/>
          <w:bCs/>
          <w:color w:val="000000"/>
          <w:kern w:val="0"/>
          <w:sz w:val="24"/>
          <w:lang w:bidi="ar"/>
        </w:rPr>
      </w:pPr>
    </w:p>
    <w:p w14:paraId="4B344329" w14:textId="77777777" w:rsidR="002513EA" w:rsidRDefault="002513EA">
      <w:pPr>
        <w:widowControl/>
        <w:jc w:val="left"/>
        <w:rPr>
          <w:rFonts w:ascii="Times New Roman" w:eastAsia="TimesNewRomanPS-BoldMT" w:hAnsi="Times New Roman" w:cs="Times New Roman"/>
          <w:b/>
          <w:bCs/>
          <w:color w:val="000000"/>
          <w:kern w:val="0"/>
          <w:sz w:val="24"/>
          <w:lang w:bidi="ar"/>
        </w:rPr>
      </w:pPr>
    </w:p>
    <w:sectPr w:rsidR="0025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AzOTFmNWViYzBjMWJjYTVlZjRlZjY3Njk1MTdiMzYifQ=="/>
  </w:docVars>
  <w:rsids>
    <w:rsidRoot w:val="00172A27"/>
    <w:rsid w:val="000C27C2"/>
    <w:rsid w:val="00172A27"/>
    <w:rsid w:val="002513EA"/>
    <w:rsid w:val="00386E99"/>
    <w:rsid w:val="004B0D73"/>
    <w:rsid w:val="00704E6A"/>
    <w:rsid w:val="007A3406"/>
    <w:rsid w:val="00F6151A"/>
    <w:rsid w:val="00FE7B94"/>
    <w:rsid w:val="01A544B3"/>
    <w:rsid w:val="023B0973"/>
    <w:rsid w:val="02AE49DD"/>
    <w:rsid w:val="03394EB3"/>
    <w:rsid w:val="037405E1"/>
    <w:rsid w:val="04F12F8D"/>
    <w:rsid w:val="050339CA"/>
    <w:rsid w:val="053C5586"/>
    <w:rsid w:val="05AD7DDA"/>
    <w:rsid w:val="05F90B10"/>
    <w:rsid w:val="06116AC2"/>
    <w:rsid w:val="065D35AE"/>
    <w:rsid w:val="06AA71B7"/>
    <w:rsid w:val="06AC7A06"/>
    <w:rsid w:val="077F37A0"/>
    <w:rsid w:val="0824701C"/>
    <w:rsid w:val="09383E5F"/>
    <w:rsid w:val="09892273"/>
    <w:rsid w:val="0A3A5C55"/>
    <w:rsid w:val="0AB21929"/>
    <w:rsid w:val="0B207D2E"/>
    <w:rsid w:val="0B357574"/>
    <w:rsid w:val="0BC81E68"/>
    <w:rsid w:val="0BE37AEB"/>
    <w:rsid w:val="0C9B3C21"/>
    <w:rsid w:val="0D3D37F2"/>
    <w:rsid w:val="0D4D7A24"/>
    <w:rsid w:val="0DD949C6"/>
    <w:rsid w:val="0E3959B5"/>
    <w:rsid w:val="0E9438E5"/>
    <w:rsid w:val="0E973BC2"/>
    <w:rsid w:val="0F851480"/>
    <w:rsid w:val="0F8E2A2A"/>
    <w:rsid w:val="106519DD"/>
    <w:rsid w:val="10C8240D"/>
    <w:rsid w:val="10DC66E2"/>
    <w:rsid w:val="11987B90"/>
    <w:rsid w:val="121F5BBC"/>
    <w:rsid w:val="124D2729"/>
    <w:rsid w:val="127A7296"/>
    <w:rsid w:val="13EF266D"/>
    <w:rsid w:val="13F2485E"/>
    <w:rsid w:val="14DD26F0"/>
    <w:rsid w:val="158F4E06"/>
    <w:rsid w:val="16040312"/>
    <w:rsid w:val="16A448E1"/>
    <w:rsid w:val="17C422E5"/>
    <w:rsid w:val="184B770B"/>
    <w:rsid w:val="19153348"/>
    <w:rsid w:val="19864C92"/>
    <w:rsid w:val="1A235AF7"/>
    <w:rsid w:val="1A4F5A8C"/>
    <w:rsid w:val="1AAF4C8E"/>
    <w:rsid w:val="1ABC1092"/>
    <w:rsid w:val="1B481EA2"/>
    <w:rsid w:val="1B751885"/>
    <w:rsid w:val="1C042803"/>
    <w:rsid w:val="1C2D77DB"/>
    <w:rsid w:val="1C8256C5"/>
    <w:rsid w:val="1CC867E6"/>
    <w:rsid w:val="1D1E7300"/>
    <w:rsid w:val="1ED5336F"/>
    <w:rsid w:val="1F6115C5"/>
    <w:rsid w:val="20610658"/>
    <w:rsid w:val="21555156"/>
    <w:rsid w:val="2161326A"/>
    <w:rsid w:val="227E248B"/>
    <w:rsid w:val="22DD1EAF"/>
    <w:rsid w:val="22FF7A6F"/>
    <w:rsid w:val="23493CB7"/>
    <w:rsid w:val="236E0751"/>
    <w:rsid w:val="24052651"/>
    <w:rsid w:val="26FE3B9A"/>
    <w:rsid w:val="27585919"/>
    <w:rsid w:val="27A377C7"/>
    <w:rsid w:val="27D9568A"/>
    <w:rsid w:val="280478D6"/>
    <w:rsid w:val="281C0ACA"/>
    <w:rsid w:val="29171420"/>
    <w:rsid w:val="29483850"/>
    <w:rsid w:val="29FD0873"/>
    <w:rsid w:val="2A6E3103"/>
    <w:rsid w:val="2AA47D84"/>
    <w:rsid w:val="2B12230A"/>
    <w:rsid w:val="2D6D7720"/>
    <w:rsid w:val="2E666263"/>
    <w:rsid w:val="2E6E24E8"/>
    <w:rsid w:val="2FF6392D"/>
    <w:rsid w:val="300D4E4E"/>
    <w:rsid w:val="311F752F"/>
    <w:rsid w:val="31580A3E"/>
    <w:rsid w:val="31A240F4"/>
    <w:rsid w:val="31B5579D"/>
    <w:rsid w:val="321442FB"/>
    <w:rsid w:val="3242018E"/>
    <w:rsid w:val="32FB02F8"/>
    <w:rsid w:val="34781263"/>
    <w:rsid w:val="34C74165"/>
    <w:rsid w:val="35622982"/>
    <w:rsid w:val="358E2D3E"/>
    <w:rsid w:val="359F0C3E"/>
    <w:rsid w:val="35B2271F"/>
    <w:rsid w:val="35C31E09"/>
    <w:rsid w:val="366B28CE"/>
    <w:rsid w:val="370F0516"/>
    <w:rsid w:val="38146721"/>
    <w:rsid w:val="38C509BB"/>
    <w:rsid w:val="38E057F5"/>
    <w:rsid w:val="399C268A"/>
    <w:rsid w:val="3A9D4A80"/>
    <w:rsid w:val="3AF01909"/>
    <w:rsid w:val="3B597386"/>
    <w:rsid w:val="3C1E5C35"/>
    <w:rsid w:val="3CD6391E"/>
    <w:rsid w:val="3D0F0132"/>
    <w:rsid w:val="3D8726E3"/>
    <w:rsid w:val="3D971F79"/>
    <w:rsid w:val="3DFC4E7F"/>
    <w:rsid w:val="3E666E60"/>
    <w:rsid w:val="3F24240B"/>
    <w:rsid w:val="4000052B"/>
    <w:rsid w:val="40B107DC"/>
    <w:rsid w:val="40E63BC5"/>
    <w:rsid w:val="41393CF5"/>
    <w:rsid w:val="417216B3"/>
    <w:rsid w:val="42C43863"/>
    <w:rsid w:val="434F5454"/>
    <w:rsid w:val="434F77FF"/>
    <w:rsid w:val="43694900"/>
    <w:rsid w:val="43D267BD"/>
    <w:rsid w:val="43E9786D"/>
    <w:rsid w:val="44660DF5"/>
    <w:rsid w:val="4472749F"/>
    <w:rsid w:val="44C67F95"/>
    <w:rsid w:val="44F14289"/>
    <w:rsid w:val="45130E04"/>
    <w:rsid w:val="467B77A6"/>
    <w:rsid w:val="468616FB"/>
    <w:rsid w:val="47DC4B2F"/>
    <w:rsid w:val="482400FF"/>
    <w:rsid w:val="48ED169B"/>
    <w:rsid w:val="49AA1621"/>
    <w:rsid w:val="4ACF60BE"/>
    <w:rsid w:val="4AF14319"/>
    <w:rsid w:val="4B326241"/>
    <w:rsid w:val="4B932C7D"/>
    <w:rsid w:val="4D6D5452"/>
    <w:rsid w:val="4D89772F"/>
    <w:rsid w:val="4E285EC6"/>
    <w:rsid w:val="4E495B87"/>
    <w:rsid w:val="4EB2452C"/>
    <w:rsid w:val="4EC45F78"/>
    <w:rsid w:val="4F795F9C"/>
    <w:rsid w:val="4F8E4E5D"/>
    <w:rsid w:val="4FAE39AA"/>
    <w:rsid w:val="4FB10A18"/>
    <w:rsid w:val="50024A85"/>
    <w:rsid w:val="504832AF"/>
    <w:rsid w:val="50916C7F"/>
    <w:rsid w:val="51A6461B"/>
    <w:rsid w:val="51F53C68"/>
    <w:rsid w:val="52854FEC"/>
    <w:rsid w:val="5362715E"/>
    <w:rsid w:val="54BD3A21"/>
    <w:rsid w:val="54CB4D06"/>
    <w:rsid w:val="55137B3E"/>
    <w:rsid w:val="55467E47"/>
    <w:rsid w:val="55805F8F"/>
    <w:rsid w:val="562053FC"/>
    <w:rsid w:val="56446F6C"/>
    <w:rsid w:val="56690780"/>
    <w:rsid w:val="57241DBD"/>
    <w:rsid w:val="576E23B2"/>
    <w:rsid w:val="58105E47"/>
    <w:rsid w:val="58AB32D2"/>
    <w:rsid w:val="58B921B6"/>
    <w:rsid w:val="594F6AA8"/>
    <w:rsid w:val="59FD2D22"/>
    <w:rsid w:val="5A464D57"/>
    <w:rsid w:val="5B465C31"/>
    <w:rsid w:val="5E201EA1"/>
    <w:rsid w:val="5ED375B1"/>
    <w:rsid w:val="5EE04FB0"/>
    <w:rsid w:val="5F555D46"/>
    <w:rsid w:val="61FB4D8E"/>
    <w:rsid w:val="62112F1B"/>
    <w:rsid w:val="627C5CE9"/>
    <w:rsid w:val="63827325"/>
    <w:rsid w:val="63AA0BD4"/>
    <w:rsid w:val="645760BC"/>
    <w:rsid w:val="64C01EB3"/>
    <w:rsid w:val="656E2565"/>
    <w:rsid w:val="65F4293E"/>
    <w:rsid w:val="668F4651"/>
    <w:rsid w:val="67446475"/>
    <w:rsid w:val="67DD1876"/>
    <w:rsid w:val="68F16ADF"/>
    <w:rsid w:val="69375EE5"/>
    <w:rsid w:val="69C35833"/>
    <w:rsid w:val="69C9180A"/>
    <w:rsid w:val="6AA76CFF"/>
    <w:rsid w:val="6B97298E"/>
    <w:rsid w:val="6CFD3965"/>
    <w:rsid w:val="6D1160C5"/>
    <w:rsid w:val="6DD364D3"/>
    <w:rsid w:val="6EB83BFB"/>
    <w:rsid w:val="6ED22F0F"/>
    <w:rsid w:val="6F8A09AF"/>
    <w:rsid w:val="6FB45735"/>
    <w:rsid w:val="6FD03C8F"/>
    <w:rsid w:val="70E46F2A"/>
    <w:rsid w:val="713E621A"/>
    <w:rsid w:val="71FA4F25"/>
    <w:rsid w:val="72B56DCF"/>
    <w:rsid w:val="72EB459F"/>
    <w:rsid w:val="73905147"/>
    <w:rsid w:val="75403CD2"/>
    <w:rsid w:val="75AD3381"/>
    <w:rsid w:val="75D84701"/>
    <w:rsid w:val="769431A0"/>
    <w:rsid w:val="781870E8"/>
    <w:rsid w:val="7843120B"/>
    <w:rsid w:val="786A41B8"/>
    <w:rsid w:val="79B65714"/>
    <w:rsid w:val="7B2173E8"/>
    <w:rsid w:val="7B5178B1"/>
    <w:rsid w:val="7B7C3D9B"/>
    <w:rsid w:val="7BB00523"/>
    <w:rsid w:val="7C9C17B1"/>
    <w:rsid w:val="7CEF32EC"/>
    <w:rsid w:val="7DCC1471"/>
    <w:rsid w:val="7F061AE9"/>
    <w:rsid w:val="7F294DDC"/>
    <w:rsid w:val="7F8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DEE12"/>
  <w15:docId w15:val="{2A67F2F5-FAA7-444B-8C74-4D64D3D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Matthew Attwaters</cp:lastModifiedBy>
  <cp:revision>2</cp:revision>
  <dcterms:created xsi:type="dcterms:W3CDTF">2024-05-10T15:19:00Z</dcterms:created>
  <dcterms:modified xsi:type="dcterms:W3CDTF">2024-05-10T15:19:00Z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E742360CA0D049BFAED1DDB2EA00F3EF</vt:lpwstr>
  </property>
</Properties>
</file>