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6877C26D" w:rsidR="00654E8F" w:rsidRPr="001549D3" w:rsidRDefault="00654E8F" w:rsidP="0001436A">
      <w:pPr>
        <w:pStyle w:val="SupplementaryMaterial"/>
        <w:rPr>
          <w:b w:val="0"/>
        </w:rPr>
      </w:pPr>
      <w:r>
        <w:t>Supplementary Material</w:t>
      </w:r>
    </w:p>
    <w:p w14:paraId="0BC3DBE0" w14:textId="0AE28C21" w:rsidR="44644D14" w:rsidRDefault="44644D14" w:rsidP="44644D14">
      <w:pPr>
        <w:pStyle w:val="Title"/>
      </w:pPr>
    </w:p>
    <w:p w14:paraId="3C50400C" w14:textId="77777777" w:rsidR="00343929" w:rsidRDefault="00994A3D" w:rsidP="00343929">
      <w:pPr>
        <w:pStyle w:val="Heading1"/>
        <w:numPr>
          <w:ilvl w:val="0"/>
          <w:numId w:val="0"/>
        </w:numPr>
        <w:ind w:left="567" w:hanging="567"/>
      </w:pPr>
      <w:r w:rsidRPr="0001436A">
        <w:t>Supplementary</w:t>
      </w:r>
      <w:r w:rsidRPr="001549D3">
        <w:t xml:space="preserve"> Figures</w:t>
      </w:r>
    </w:p>
    <w:p w14:paraId="21FF16E6" w14:textId="4D0EF707" w:rsidR="00343929" w:rsidRDefault="004777A7" w:rsidP="00343929">
      <w:pPr>
        <w:pStyle w:val="Heading1"/>
        <w:numPr>
          <w:ilvl w:val="0"/>
          <w:numId w:val="0"/>
        </w:numPr>
      </w:pPr>
      <w:r>
        <w:rPr>
          <w:noProof/>
        </w:rPr>
        <w:drawing>
          <wp:inline distT="0" distB="0" distL="0" distR="0" wp14:anchorId="5AEAA344" wp14:editId="1C196ECB">
            <wp:extent cx="3065145" cy="2294255"/>
            <wp:effectExtent l="0" t="0" r="190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5145" cy="2294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6F4AF8" w14:textId="77777777" w:rsidR="00343929" w:rsidRDefault="00994A3D" w:rsidP="00343929">
      <w:pPr>
        <w:pStyle w:val="Heading1"/>
        <w:numPr>
          <w:ilvl w:val="0"/>
          <w:numId w:val="0"/>
        </w:numPr>
        <w:rPr>
          <w:b w:val="0"/>
          <w:bCs/>
        </w:rPr>
      </w:pPr>
      <w:r w:rsidRPr="0001436A">
        <w:t xml:space="preserve">Supplementary Figure </w:t>
      </w:r>
      <w:r w:rsidR="00281E21">
        <w:t>1</w:t>
      </w:r>
      <w:r w:rsidRPr="0001436A">
        <w:t>.</w:t>
      </w:r>
      <w:r w:rsidRPr="001549D3">
        <w:t xml:space="preserve"> </w:t>
      </w:r>
      <w:r w:rsidR="00793323" w:rsidRPr="00343929">
        <w:rPr>
          <w:b w:val="0"/>
          <w:bCs/>
        </w:rPr>
        <w:t>Displacement curves of [</w:t>
      </w:r>
      <w:r w:rsidR="00793323" w:rsidRPr="00343929">
        <w:rPr>
          <w:b w:val="0"/>
          <w:bCs/>
          <w:vertAlign w:val="superscript"/>
        </w:rPr>
        <w:t>3</w:t>
      </w:r>
      <w:proofErr w:type="gramStart"/>
      <w:r w:rsidR="00793323" w:rsidRPr="00343929">
        <w:rPr>
          <w:b w:val="0"/>
          <w:bCs/>
        </w:rPr>
        <w:t>H]NBTI</w:t>
      </w:r>
      <w:proofErr w:type="gramEnd"/>
      <w:r w:rsidR="00793323" w:rsidRPr="00343929">
        <w:rPr>
          <w:b w:val="0"/>
          <w:bCs/>
        </w:rPr>
        <w:t xml:space="preserve"> by CNT2-inhibtor 1 and unlabeled NBTI from SLC29A1 endogenously expressed on erythrocyte membranes.</w:t>
      </w:r>
    </w:p>
    <w:p w14:paraId="15103C2A" w14:textId="5227B5FD" w:rsidR="00343929" w:rsidRDefault="002601E6" w:rsidP="00343929">
      <w:pPr>
        <w:pStyle w:val="Heading1"/>
        <w:numPr>
          <w:ilvl w:val="0"/>
          <w:numId w:val="0"/>
        </w:numPr>
      </w:pPr>
      <w:r>
        <w:rPr>
          <w:noProof/>
        </w:rPr>
        <w:drawing>
          <wp:inline distT="0" distB="0" distL="0" distR="0" wp14:anchorId="587D7AB5" wp14:editId="43DE957E">
            <wp:extent cx="6205855" cy="3750945"/>
            <wp:effectExtent l="0" t="0" r="4445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5855" cy="3750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CD846" w14:textId="46B51432" w:rsidR="00281E21" w:rsidRPr="000761B9" w:rsidRDefault="00096144" w:rsidP="44644D14">
      <w:pPr>
        <w:pStyle w:val="Heading1"/>
        <w:keepNext/>
        <w:numPr>
          <w:ilvl w:val="0"/>
          <w:numId w:val="0"/>
        </w:numPr>
      </w:pPr>
      <w:r>
        <w:lastRenderedPageBreak/>
        <w:t>Supplementary Figure 2.</w:t>
      </w:r>
      <w:r w:rsidR="000761B9">
        <w:rPr>
          <w:b w:val="0"/>
        </w:rPr>
        <w:t xml:space="preserve"> </w:t>
      </w:r>
      <w:r w:rsidR="00343929" w:rsidRPr="44644D14">
        <w:rPr>
          <w:b w:val="0"/>
          <w:lang w:val="en-GB"/>
        </w:rPr>
        <w:t>Overview of physicochemical properties of compounds, red line shows Lipinski Rule of 5 five cut offs.</w:t>
      </w:r>
    </w:p>
    <w:p w14:paraId="054D2909" w14:textId="0B0970B6" w:rsidR="002601E6" w:rsidRDefault="004D163E" w:rsidP="44644D14">
      <w:pPr>
        <w:spacing w:line="276" w:lineRule="auto"/>
        <w:jc w:val="both"/>
        <w:rPr>
          <w:rFonts w:cs="Times New Roman"/>
          <w:b/>
          <w:bCs/>
        </w:rPr>
      </w:pPr>
      <w:r>
        <w:rPr>
          <w:rFonts w:cs="Times New Roman"/>
          <w:noProof/>
        </w:rPr>
        <w:drawing>
          <wp:inline distT="0" distB="0" distL="0" distR="0" wp14:anchorId="0435A57A" wp14:editId="11732D3C">
            <wp:extent cx="6205855" cy="3708400"/>
            <wp:effectExtent l="0" t="0" r="4445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5855" cy="370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788CA" w14:textId="0991483F" w:rsidR="00B6505D" w:rsidRDefault="00281E21" w:rsidP="44644D14">
      <w:pPr>
        <w:spacing w:line="276" w:lineRule="auto"/>
        <w:jc w:val="both"/>
        <w:rPr>
          <w:rFonts w:cs="Times New Roman"/>
        </w:rPr>
      </w:pPr>
      <w:r w:rsidRPr="44644D14">
        <w:rPr>
          <w:rFonts w:cs="Times New Roman"/>
          <w:b/>
          <w:bCs/>
        </w:rPr>
        <w:t xml:space="preserve">Supplementary Figure </w:t>
      </w:r>
      <w:r w:rsidR="00096144" w:rsidRPr="44644D14">
        <w:rPr>
          <w:rFonts w:cs="Times New Roman"/>
          <w:b/>
          <w:bCs/>
        </w:rPr>
        <w:t>3</w:t>
      </w:r>
      <w:r w:rsidRPr="44644D14">
        <w:rPr>
          <w:rFonts w:cs="Times New Roman"/>
          <w:b/>
          <w:bCs/>
        </w:rPr>
        <w:t>.</w:t>
      </w:r>
      <w:r w:rsidRPr="44644D14">
        <w:rPr>
          <w:rFonts w:cs="Times New Roman"/>
        </w:rPr>
        <w:t xml:space="preserve"> </w:t>
      </w:r>
      <w:r w:rsidR="00E64D7B" w:rsidRPr="44644D14">
        <w:rPr>
          <w:rFonts w:cs="Times New Roman"/>
        </w:rPr>
        <w:t xml:space="preserve">data availability in the investigated data sources for the compounds that were selected for testing. </w:t>
      </w:r>
      <w:proofErr w:type="spellStart"/>
      <w:r w:rsidR="00E64D7B" w:rsidRPr="44644D14">
        <w:rPr>
          <w:rFonts w:cs="Times New Roman"/>
        </w:rPr>
        <w:t>Violett</w:t>
      </w:r>
      <w:proofErr w:type="spellEnd"/>
      <w:r w:rsidR="00E64D7B" w:rsidRPr="44644D14">
        <w:rPr>
          <w:rFonts w:cs="Times New Roman"/>
        </w:rPr>
        <w:t xml:space="preserve">: activity </w:t>
      </w:r>
      <w:r w:rsidR="00BC4640">
        <w:t>≥</w:t>
      </w:r>
      <w:r w:rsidR="00E64D7B" w:rsidRPr="44644D14">
        <w:rPr>
          <w:rFonts w:cs="Times New Roman"/>
        </w:rPr>
        <w:t xml:space="preserve"> 3 µM; brown: 3 µM &lt; activity &lt; 200 </w:t>
      </w:r>
      <w:proofErr w:type="spellStart"/>
      <w:r w:rsidR="00E64D7B" w:rsidRPr="44644D14">
        <w:rPr>
          <w:rFonts w:cs="Times New Roman"/>
        </w:rPr>
        <w:t>nM</w:t>
      </w:r>
      <w:proofErr w:type="spellEnd"/>
      <w:r w:rsidR="00E64D7B" w:rsidRPr="44644D14">
        <w:rPr>
          <w:rFonts w:cs="Times New Roman"/>
        </w:rPr>
        <w:t xml:space="preserve">; red: activity </w:t>
      </w:r>
      <w:r w:rsidR="00FF45EC" w:rsidRPr="44644D14">
        <w:rPr>
          <w:i/>
          <w:iCs/>
        </w:rPr>
        <w:t>≤</w:t>
      </w:r>
      <w:r w:rsidR="00E64D7B" w:rsidRPr="44644D14">
        <w:rPr>
          <w:rFonts w:cs="Times New Roman"/>
        </w:rPr>
        <w:t xml:space="preserve"> 200 </w:t>
      </w:r>
      <w:proofErr w:type="spellStart"/>
      <w:r w:rsidR="00E64D7B" w:rsidRPr="44644D14">
        <w:rPr>
          <w:rFonts w:cs="Times New Roman"/>
        </w:rPr>
        <w:t>nM</w:t>
      </w:r>
      <w:proofErr w:type="spellEnd"/>
      <w:r w:rsidR="00E64D7B" w:rsidRPr="44644D14">
        <w:rPr>
          <w:rFonts w:cs="Times New Roman"/>
        </w:rPr>
        <w:t xml:space="preserve"> (activity is the median of the reported IC50, Ki, EC50, and </w:t>
      </w:r>
      <w:proofErr w:type="spellStart"/>
      <w:r w:rsidR="00E64D7B" w:rsidRPr="44644D14">
        <w:rPr>
          <w:rFonts w:cs="Times New Roman"/>
        </w:rPr>
        <w:t>Kd</w:t>
      </w:r>
      <w:proofErr w:type="spellEnd"/>
      <w:r w:rsidR="00E64D7B" w:rsidRPr="44644D14">
        <w:rPr>
          <w:rFonts w:cs="Times New Roman"/>
        </w:rPr>
        <w:t xml:space="preserve"> values).</w:t>
      </w:r>
    </w:p>
    <w:p w14:paraId="3E90CDDC" w14:textId="01740821" w:rsidR="002601E6" w:rsidRDefault="004D163E" w:rsidP="64A8AF75">
      <w:pPr>
        <w:spacing w:before="0" w:after="200" w:line="276" w:lineRule="auto"/>
        <w:rPr>
          <w:b/>
          <w:bCs/>
        </w:rPr>
      </w:pPr>
      <w:r>
        <w:rPr>
          <w:rFonts w:cs="Times New Roman"/>
          <w:b/>
          <w:bCs/>
          <w:noProof/>
        </w:rPr>
        <w:lastRenderedPageBreak/>
        <w:drawing>
          <wp:inline distT="0" distB="0" distL="0" distR="0" wp14:anchorId="5B687CAE" wp14:editId="5283FCDF">
            <wp:extent cx="6205855" cy="3937000"/>
            <wp:effectExtent l="0" t="0" r="4445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5855" cy="393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D49F87" w14:textId="6A5AF5B3" w:rsidR="00341361" w:rsidRDefault="00B6505D" w:rsidP="64A8AF75">
      <w:pPr>
        <w:spacing w:before="0" w:after="200" w:line="276" w:lineRule="auto"/>
        <w:rPr>
          <w:rFonts w:cs="Times New Roman"/>
        </w:rPr>
      </w:pPr>
      <w:r w:rsidRPr="44644D14">
        <w:rPr>
          <w:b/>
          <w:bCs/>
        </w:rPr>
        <w:t xml:space="preserve">Supplementary Figure </w:t>
      </w:r>
      <w:r w:rsidR="006C35B4" w:rsidRPr="44644D14">
        <w:rPr>
          <w:b/>
          <w:bCs/>
        </w:rPr>
        <w:t>4</w:t>
      </w:r>
      <w:r w:rsidRPr="44644D14">
        <w:rPr>
          <w:b/>
          <w:bCs/>
        </w:rPr>
        <w:t>.</w:t>
      </w:r>
      <w:r>
        <w:t xml:space="preserve"> (A) Representative time traces of enhance FL-neurotransmitter uptake by increasing concentration of BAY-876 in HBSS medium with glucose. (B) Representative time traces of FL-neurotransmitter uptake by increasing concentration of BAY-876 in HBSS medium without glucose. (C) Concentration-effect curves of BAY-876 on FL-neurotransmitter uptake in dox-induced HEK-JumpIn-SLC6A4 cells in absence and presence of glucose. Data shown are mean ± SEM of at least 3 experiments performed in duplicate.</w:t>
      </w:r>
      <w:r w:rsidR="0B9600DE">
        <w:t xml:space="preserve"> </w:t>
      </w:r>
      <w:r w:rsidRPr="44644D14">
        <w:rPr>
          <w:rFonts w:cs="Times New Roman"/>
        </w:rPr>
        <w:br w:type="page"/>
      </w:r>
    </w:p>
    <w:p w14:paraId="08FC860E" w14:textId="16ECCFC8" w:rsidR="008D5B39" w:rsidRDefault="008D5B39" w:rsidP="00867F52">
      <w:pPr>
        <w:keepNext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lastRenderedPageBreak/>
        <w:t>Supplementary Tables</w:t>
      </w:r>
    </w:p>
    <w:p w14:paraId="7534AE59" w14:textId="2E36D7AB" w:rsidR="00867F52" w:rsidRPr="00D70DF8" w:rsidRDefault="00867F52" w:rsidP="00867F52">
      <w:pPr>
        <w:keepNext/>
        <w:rPr>
          <w:rFonts w:cs="Times New Roman"/>
          <w:szCs w:val="24"/>
        </w:rPr>
      </w:pPr>
      <w:r w:rsidRPr="00D70DF8">
        <w:rPr>
          <w:rFonts w:cs="Times New Roman"/>
          <w:b/>
          <w:bCs/>
          <w:szCs w:val="24"/>
        </w:rPr>
        <w:t xml:space="preserve">Supplementary Table 1. </w:t>
      </w:r>
      <w:r w:rsidRPr="00D70DF8">
        <w:rPr>
          <w:rFonts w:cs="Times New Roman"/>
          <w:szCs w:val="24"/>
        </w:rPr>
        <w:t>List of functional assays developed by RESOLUTE (as excel file)</w:t>
      </w:r>
    </w:p>
    <w:p w14:paraId="011178D5" w14:textId="77777777" w:rsidR="00867F52" w:rsidRPr="00D70DF8" w:rsidRDefault="00867F52" w:rsidP="00867F52">
      <w:pPr>
        <w:keepNext/>
        <w:rPr>
          <w:rFonts w:cs="Times New Roman"/>
          <w:szCs w:val="24"/>
        </w:rPr>
      </w:pPr>
      <w:r w:rsidRPr="00D70DF8">
        <w:rPr>
          <w:rFonts w:cs="Times New Roman"/>
          <w:b/>
          <w:bCs/>
          <w:szCs w:val="24"/>
        </w:rPr>
        <w:t>Supplementary Table 2.</w:t>
      </w:r>
      <w:r w:rsidRPr="00D70DF8">
        <w:rPr>
          <w:rFonts w:cs="Times New Roman"/>
          <w:szCs w:val="24"/>
        </w:rPr>
        <w:t xml:space="preserve"> List of compounds targeting SLCs scored (as excel file)</w:t>
      </w:r>
    </w:p>
    <w:p w14:paraId="16553775" w14:textId="77777777" w:rsidR="00867F52" w:rsidRDefault="00867F52" w:rsidP="00867F52">
      <w:pPr>
        <w:keepNext/>
        <w:rPr>
          <w:rFonts w:cs="Times New Roman"/>
        </w:rPr>
      </w:pPr>
      <w:r w:rsidRPr="44644D14">
        <w:rPr>
          <w:rFonts w:cs="Times New Roman"/>
          <w:b/>
          <w:bCs/>
        </w:rPr>
        <w:t>Supplementary Table 3.</w:t>
      </w:r>
      <w:r w:rsidRPr="44644D14">
        <w:rPr>
          <w:rFonts w:cs="Times New Roman"/>
        </w:rPr>
        <w:t xml:space="preserve"> Data for Figure 2C (as csv file)</w:t>
      </w:r>
    </w:p>
    <w:p w14:paraId="5E3D4032" w14:textId="77777777" w:rsidR="00867F52" w:rsidRPr="00DF67EA" w:rsidRDefault="00867F52" w:rsidP="00867F52">
      <w:pPr>
        <w:keepNext/>
        <w:rPr>
          <w:rFonts w:cs="Times New Roman"/>
          <w:b/>
          <w:bCs/>
        </w:rPr>
      </w:pPr>
      <w:r w:rsidRPr="44644D14">
        <w:rPr>
          <w:rFonts w:cs="Times New Roman"/>
          <w:b/>
          <w:bCs/>
        </w:rPr>
        <w:t xml:space="preserve">Supplementary Table 4. </w:t>
      </w:r>
      <w:r w:rsidRPr="44644D14">
        <w:rPr>
          <w:rFonts w:cs="Times New Roman"/>
        </w:rPr>
        <w:t>Data for Figure 2C (as csv file)</w:t>
      </w:r>
    </w:p>
    <w:p w14:paraId="6ED4A873" w14:textId="77777777" w:rsidR="00867F52" w:rsidRDefault="00867F52" w:rsidP="00867F52">
      <w:pPr>
        <w:keepNext/>
        <w:rPr>
          <w:rFonts w:cs="Times New Roman"/>
          <w:szCs w:val="24"/>
        </w:rPr>
      </w:pPr>
      <w:r w:rsidRPr="00DF67EA">
        <w:rPr>
          <w:rFonts w:cs="Times New Roman"/>
          <w:b/>
          <w:bCs/>
          <w:szCs w:val="24"/>
        </w:rPr>
        <w:t>Supplementary Table 5.</w:t>
      </w:r>
      <w:r>
        <w:rPr>
          <w:rFonts w:cs="Times New Roman"/>
          <w:szCs w:val="24"/>
        </w:rPr>
        <w:t xml:space="preserve"> L</w:t>
      </w:r>
      <w:r w:rsidRPr="00D70DF8">
        <w:rPr>
          <w:rFonts w:cs="Times New Roman"/>
          <w:szCs w:val="24"/>
        </w:rPr>
        <w:t xml:space="preserve">ist of compounds tested in RESOLUTE </w:t>
      </w:r>
      <w:proofErr w:type="gramStart"/>
      <w:r w:rsidRPr="00D70DF8">
        <w:rPr>
          <w:rFonts w:cs="Times New Roman"/>
          <w:szCs w:val="24"/>
        </w:rPr>
        <w:t>assays</w:t>
      </w:r>
      <w:proofErr w:type="gramEnd"/>
    </w:p>
    <w:tbl>
      <w:tblPr>
        <w:tblW w:w="4925" w:type="pct"/>
        <w:tblLayout w:type="fixed"/>
        <w:tblLook w:val="04A0" w:firstRow="1" w:lastRow="0" w:firstColumn="1" w:lastColumn="0" w:noHBand="0" w:noVBand="1"/>
      </w:tblPr>
      <w:tblGrid>
        <w:gridCol w:w="1557"/>
        <w:gridCol w:w="1345"/>
        <w:gridCol w:w="781"/>
        <w:gridCol w:w="848"/>
        <w:gridCol w:w="1701"/>
        <w:gridCol w:w="995"/>
        <w:gridCol w:w="1135"/>
        <w:gridCol w:w="1258"/>
      </w:tblGrid>
      <w:tr w:rsidR="00867F52" w:rsidRPr="00756228" w14:paraId="4E312A92" w14:textId="77777777" w:rsidTr="002E061E">
        <w:trPr>
          <w:trHeight w:val="57"/>
        </w:trPr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4F23A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Name/Synonyms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18DD9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Target family reported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F9F52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Stock conc.</w:t>
            </w:r>
          </w:p>
        </w:tc>
        <w:tc>
          <w:tcPr>
            <w:tcW w:w="4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3E7FF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Solvent</w:t>
            </w:r>
          </w:p>
        </w:tc>
        <w:tc>
          <w:tcPr>
            <w:tcW w:w="8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C09D7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ChEMBL</w:t>
            </w:r>
            <w:proofErr w:type="spellEnd"/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 xml:space="preserve"> ID</w:t>
            </w:r>
          </w:p>
        </w:tc>
        <w:tc>
          <w:tcPr>
            <w:tcW w:w="5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5E3E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Vendor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E4F08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Order-no</w:t>
            </w:r>
          </w:p>
        </w:tc>
        <w:tc>
          <w:tcPr>
            <w:tcW w:w="6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D570C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b/>
                <w:bCs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b/>
                <w:bCs/>
                <w:sz w:val="18"/>
                <w:szCs w:val="18"/>
                <w:lang w:val="en-GB"/>
              </w:rPr>
              <w:t>CAS-no</w:t>
            </w:r>
          </w:p>
        </w:tc>
      </w:tr>
      <w:tr w:rsidR="00867F52" w:rsidRPr="00756228" w14:paraId="5C073B01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3AFA4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DIDS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9F79F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SLC4, SLC12, SLC17, SLC26, SLC46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15BC5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E7FCE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H2O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DDD77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CHEMBL1162148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A0279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B44D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309795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BB68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53005-05-3</w:t>
            </w:r>
          </w:p>
        </w:tc>
      </w:tr>
      <w:tr w:rsidR="00867F52" w:rsidRPr="00756228" w14:paraId="33D94565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6F71E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TFB-TBOA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716AE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1F24C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D24EF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2D2D6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CHEMBL1257519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32CA8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Tocris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0FB0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2532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FC29B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480439-73-4</w:t>
            </w:r>
          </w:p>
        </w:tc>
      </w:tr>
      <w:tr w:rsidR="00867F52" w:rsidRPr="00756228" w14:paraId="4BB1213B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480D7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Threo</w:t>
            </w:r>
            <w:proofErr w:type="spellEnd"/>
            <w:r w:rsidRPr="00756228">
              <w:rPr>
                <w:rFonts w:cs="Times New Roman"/>
                <w:sz w:val="18"/>
                <w:szCs w:val="18"/>
                <w:lang w:val="en-GB"/>
              </w:rPr>
              <w:t>-beta-</w:t>
            </w: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Benzyloxyaspartic</w:t>
            </w:r>
            <w:proofErr w:type="spellEnd"/>
            <w:r w:rsidRPr="00756228">
              <w:rPr>
                <w:rFonts w:cs="Times New Roman"/>
                <w:sz w:val="18"/>
                <w:szCs w:val="18"/>
                <w:lang w:val="en-GB"/>
              </w:rPr>
              <w:t xml:space="preserve"> acid (TBOA)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390C3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962AC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36F0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F83B5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CHEMBL475341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A190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Tocris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6E1A5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1223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F694A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205309-81-5</w:t>
            </w:r>
          </w:p>
        </w:tc>
      </w:tr>
      <w:tr w:rsidR="00867F52" w:rsidRPr="00756228" w14:paraId="1A5F773C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54C37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Riluzole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DC008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0C1EE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09FC5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22D54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CHEMBL744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5CAA5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FF58C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557324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FE3C6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1744-22-5</w:t>
            </w:r>
          </w:p>
        </w:tc>
      </w:tr>
      <w:tr w:rsidR="00867F52" w:rsidRPr="00756228" w14:paraId="3F3D3F35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6E076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Dihydrokainate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1E9C4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E7A4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84F25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H2O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52E96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CHEMBL279561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1B5F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DB2F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D1064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08AF6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52497-36-6</w:t>
            </w:r>
          </w:p>
        </w:tc>
      </w:tr>
      <w:tr w:rsidR="00867F52" w:rsidRPr="00756228" w14:paraId="0CD5EC72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AEB0B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Kainic acid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BE3BD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0B6FE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0592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H2O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F98A3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CHEMBL275040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37E6F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A3CDF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420318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2281A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487-79-6</w:t>
            </w:r>
          </w:p>
        </w:tc>
      </w:tr>
      <w:tr w:rsidR="00867F52" w:rsidRPr="00756228" w14:paraId="440061BD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C8B3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 xml:space="preserve">WAY-213613 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D465A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4BF6B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4452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1E13B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CHEMBL1628669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E6CA1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Tocris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E49FB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2652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CF0504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868359-05-1</w:t>
            </w:r>
          </w:p>
        </w:tc>
      </w:tr>
      <w:tr w:rsidR="00867F52" w:rsidRPr="00756228" w14:paraId="71B21C21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B2701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UCPH-101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8319C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8148C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D0DCF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B8F8AC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CHEMBL474133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28A04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Tocris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99635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3490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84C624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1118460-77-7</w:t>
            </w:r>
          </w:p>
        </w:tc>
      </w:tr>
      <w:tr w:rsidR="00867F52" w:rsidRPr="00756228" w14:paraId="23F4FA85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EE220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UCPH-102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9BA90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SLC1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B0468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8DE8A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2433E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CHEMBL1259233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8E75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FF98B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SML1799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92B9F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1229591-56-3</w:t>
            </w:r>
          </w:p>
        </w:tc>
      </w:tr>
      <w:tr w:rsidR="00867F52" w:rsidRPr="00756228" w14:paraId="7E1F7FAC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3B866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1-Methyl-DL-tryptophan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9EE45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AAEB2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BC8E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2807D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CHEMBL513172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076A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3BD9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M8377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CAE8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153-91-3</w:t>
            </w:r>
          </w:p>
        </w:tc>
      </w:tr>
      <w:tr w:rsidR="00867F52" w:rsidRPr="00756228" w14:paraId="5930458F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71F08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Loratadine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246AF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295BD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B5A24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1F165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CHEMBL998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A042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6EAE4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L9664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1A12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79794-75-5</w:t>
            </w:r>
          </w:p>
        </w:tc>
      </w:tr>
      <w:tr w:rsidR="00867F52" w:rsidRPr="00756228" w14:paraId="3893E3C0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E96A7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Cinromide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A6708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803A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F1B76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159CB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CHEMBL93233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292DE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Sigma/</w:t>
            </w: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Biozol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D3F86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ATC386058996-250MG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EE35D4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58473-74-8</w:t>
            </w:r>
          </w:p>
        </w:tc>
      </w:tr>
      <w:tr w:rsidR="00867F52" w:rsidRPr="00756228" w14:paraId="298B3355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51F8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Benzotropine</w:t>
            </w:r>
            <w:proofErr w:type="spellEnd"/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FE68124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F4FD6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AAECA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 xml:space="preserve">DMSO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469DE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CHEMBL116590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23DCA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Enamine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D53F5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E300-7386482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ED02A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132-17-2</w:t>
            </w:r>
          </w:p>
        </w:tc>
      </w:tr>
      <w:tr w:rsidR="00867F52" w:rsidRPr="00756228" w14:paraId="70D7FB61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3D10F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Desipramine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C1438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4768E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914DB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H2O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F952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CHEMBL72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B2A4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Tocris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C0D4F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3067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B690A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58-28-6</w:t>
            </w:r>
          </w:p>
        </w:tc>
      </w:tr>
      <w:tr w:rsidR="00867F52" w:rsidRPr="00756228" w14:paraId="08E39403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3B89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Vanoxerine (GBR12909)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5D588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1A7E3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6A281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9158E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CHEMBL281594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0C0EC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ApexBio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A09E7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B3249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ED47AC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67469-69-6</w:t>
            </w:r>
          </w:p>
        </w:tc>
      </w:tr>
      <w:tr w:rsidR="00867F52" w:rsidRPr="00756228" w14:paraId="62A485F2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B1FAC1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DSP-1053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ED726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4B1E1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CEC43B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 xml:space="preserve">DMSO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4ADDC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CHEMBL4226281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B0D0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proofErr w:type="spellStart"/>
            <w:r w:rsidRPr="00756228">
              <w:rPr>
                <w:rFonts w:cs="Times New Roman"/>
                <w:sz w:val="18"/>
                <w:szCs w:val="18"/>
                <w:lang w:val="en-GB"/>
              </w:rPr>
              <w:t>AstaTech</w:t>
            </w:r>
            <w:proofErr w:type="spellEnd"/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9FE1C4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C92315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A511B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1176326-76-3</w:t>
            </w:r>
          </w:p>
        </w:tc>
      </w:tr>
      <w:tr w:rsidR="00867F52" w:rsidRPr="00756228" w14:paraId="7E42FBE8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B37C2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Tiagabine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AF3CA2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SLC6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B609D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A441A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77F85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CHEMBL1027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7E021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22C48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TA9491598258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B6F1F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115103-54-3</w:t>
            </w:r>
          </w:p>
        </w:tc>
      </w:tr>
      <w:tr w:rsidR="00867F52" w:rsidRPr="00756228" w14:paraId="398E1ABB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C6F90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BAY-876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4C6439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ADC118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D555DD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BD635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CHEMBL4448899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65575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Sigma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D4854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SML1774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095853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1799753-84-6</w:t>
            </w:r>
          </w:p>
        </w:tc>
      </w:tr>
      <w:tr w:rsidR="00867F52" w:rsidRPr="00756228" w14:paraId="3C46D496" w14:textId="77777777" w:rsidTr="002E061E">
        <w:trPr>
          <w:trHeight w:val="57"/>
        </w:trPr>
        <w:tc>
          <w:tcPr>
            <w:tcW w:w="8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A442B7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KPH2f</w:t>
            </w:r>
          </w:p>
        </w:tc>
        <w:tc>
          <w:tcPr>
            <w:tcW w:w="6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A0249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</w:rPr>
              <w:t>SLC2</w:t>
            </w:r>
            <w:r>
              <w:rPr>
                <w:rFonts w:cs="Times New Roman"/>
                <w:sz w:val="18"/>
                <w:szCs w:val="18"/>
              </w:rPr>
              <w:t>2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A8CB50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10 mM</w:t>
            </w:r>
          </w:p>
        </w:tc>
        <w:tc>
          <w:tcPr>
            <w:tcW w:w="4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8C8BB6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DMSO</w:t>
            </w:r>
          </w:p>
        </w:tc>
        <w:tc>
          <w:tcPr>
            <w:tcW w:w="8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D8A22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CHEMBL5222644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D2891E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Sanofi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3058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RA18417740A</w:t>
            </w:r>
          </w:p>
        </w:tc>
        <w:tc>
          <w:tcPr>
            <w:tcW w:w="6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58371A" w14:textId="77777777" w:rsidR="00867F52" w:rsidRPr="00756228" w:rsidRDefault="00867F52" w:rsidP="002E061E">
            <w:pPr>
              <w:keepNext/>
              <w:spacing w:after="0"/>
              <w:rPr>
                <w:rFonts w:cs="Times New Roman"/>
                <w:sz w:val="18"/>
                <w:szCs w:val="18"/>
                <w:lang w:val="en-GB"/>
              </w:rPr>
            </w:pPr>
            <w:r w:rsidRPr="00756228">
              <w:rPr>
                <w:rFonts w:cs="Times New Roman"/>
                <w:sz w:val="18"/>
                <w:szCs w:val="18"/>
                <w:lang w:val="en-GB"/>
              </w:rPr>
              <w:t>2760615-09-4</w:t>
            </w:r>
          </w:p>
        </w:tc>
      </w:tr>
    </w:tbl>
    <w:p w14:paraId="005C3CFC" w14:textId="1070E3E4" w:rsidR="00867F52" w:rsidRPr="00D33740" w:rsidRDefault="00867F52" w:rsidP="00867F52">
      <w:pPr>
        <w:keepNext/>
        <w:rPr>
          <w:rFonts w:cs="Times New Roman"/>
          <w:szCs w:val="24"/>
        </w:rPr>
      </w:pPr>
      <w:r w:rsidRPr="00002100">
        <w:rPr>
          <w:rFonts w:cs="Times New Roman"/>
          <w:b/>
          <w:bCs/>
          <w:szCs w:val="24"/>
        </w:rPr>
        <w:t xml:space="preserve">Supplementary Table </w:t>
      </w:r>
      <w:r>
        <w:rPr>
          <w:rFonts w:cs="Times New Roman"/>
          <w:b/>
          <w:bCs/>
          <w:szCs w:val="24"/>
        </w:rPr>
        <w:t>6</w:t>
      </w:r>
      <w:r w:rsidRPr="00002100">
        <w:rPr>
          <w:rFonts w:cs="Times New Roman"/>
          <w:b/>
          <w:bCs/>
          <w:szCs w:val="24"/>
        </w:rPr>
        <w:t>.</w:t>
      </w:r>
      <w:r w:rsidRPr="00002100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R</w:t>
      </w:r>
      <w:r w:rsidRPr="00002100">
        <w:rPr>
          <w:rFonts w:cs="Times New Roman"/>
          <w:szCs w:val="24"/>
        </w:rPr>
        <w:t>esults of the screening of reported and potential tool compounds, including known data from the KNIME workflow (as excel file</w:t>
      </w:r>
      <w:r w:rsidR="008D5B39">
        <w:rPr>
          <w:rFonts w:cs="Times New Roman"/>
          <w:szCs w:val="24"/>
        </w:rPr>
        <w:t>)</w:t>
      </w:r>
    </w:p>
    <w:sectPr w:rsidR="00867F52" w:rsidRPr="00D33740" w:rsidSect="00A857FA">
      <w:headerReference w:type="even" r:id="rId15"/>
      <w:footerReference w:type="even" r:id="rId16"/>
      <w:footerReference w:type="default" r:id="rId17"/>
      <w:headerReference w:type="first" r:id="rId18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FA01E6" w14:textId="77777777" w:rsidR="00A857FA" w:rsidRDefault="00A857FA" w:rsidP="00117666">
      <w:pPr>
        <w:spacing w:after="0"/>
      </w:pPr>
      <w:r>
        <w:separator/>
      </w:r>
    </w:p>
  </w:endnote>
  <w:endnote w:type="continuationSeparator" w:id="0">
    <w:p w14:paraId="0AE19B4F" w14:textId="77777777" w:rsidR="00A857FA" w:rsidRDefault="00A857FA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1D7252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1D725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00A152CD">
              <v:stroke joinstyle="miter"/>
              <v:path gradientshapeok="t" o:connecttype="rect"/>
            </v:shapetype>
            <v:shape id="Text Box 1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spid="_x0000_s1026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>
              <v:textbox style="mso-fit-shape-to-text:t">
                <w:txbxContent>
                  <w:p w:rsidRPr="00577C4C" w:rsidR="001D7252" w:rsidRDefault="00C52A7B" w14:paraId="4D054D26" w14:textId="77777777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1D7252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1D725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3151A55C">
              <v:stroke joinstyle="miter"/>
              <v:path gradientshapeok="t" o:connecttype="rect"/>
            </v:shapetype>
            <v:shape id="Text Box 56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spid="_x0000_s1027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>
              <v:textbox style="mso-fit-shape-to-text:t">
                <w:txbxContent>
                  <w:p w:rsidRPr="00577C4C" w:rsidR="001D7252" w:rsidRDefault="00C52A7B" w14:paraId="085E15EB" w14:textId="77777777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EC953" w14:textId="77777777" w:rsidR="00A857FA" w:rsidRDefault="00A857FA" w:rsidP="00117666">
      <w:pPr>
        <w:spacing w:after="0"/>
      </w:pPr>
      <w:r>
        <w:separator/>
      </w:r>
    </w:p>
  </w:footnote>
  <w:footnote w:type="continuationSeparator" w:id="0">
    <w:p w14:paraId="27871AEC" w14:textId="77777777" w:rsidR="00A857FA" w:rsidRDefault="00A857FA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1D7252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1D7252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410224E"/>
    <w:multiLevelType w:val="hybridMultilevel"/>
    <w:tmpl w:val="76F042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5"/>
  </w:num>
  <w:num w:numId="3" w16cid:durableId="615480040">
    <w:abstractNumId w:val="1"/>
  </w:num>
  <w:num w:numId="4" w16cid:durableId="1566183234">
    <w:abstractNumId w:val="6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7"/>
  </w:num>
  <w:num w:numId="8" w16cid:durableId="1559510671">
    <w:abstractNumId w:val="7"/>
  </w:num>
  <w:num w:numId="9" w16cid:durableId="1734543462">
    <w:abstractNumId w:val="7"/>
  </w:num>
  <w:num w:numId="10" w16cid:durableId="708839681">
    <w:abstractNumId w:val="7"/>
  </w:num>
  <w:num w:numId="11" w16cid:durableId="2046978920">
    <w:abstractNumId w:val="7"/>
  </w:num>
  <w:num w:numId="12" w16cid:durableId="2124614653">
    <w:abstractNumId w:val="7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  <w:num w:numId="20" w16cid:durableId="4798832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02100"/>
    <w:rsid w:val="0001436A"/>
    <w:rsid w:val="00034304"/>
    <w:rsid w:val="00035434"/>
    <w:rsid w:val="00052A14"/>
    <w:rsid w:val="000761B9"/>
    <w:rsid w:val="00077D53"/>
    <w:rsid w:val="00096144"/>
    <w:rsid w:val="000C4A97"/>
    <w:rsid w:val="00105FD9"/>
    <w:rsid w:val="00106FFC"/>
    <w:rsid w:val="00117666"/>
    <w:rsid w:val="001539E2"/>
    <w:rsid w:val="001549D3"/>
    <w:rsid w:val="00160065"/>
    <w:rsid w:val="00177D84"/>
    <w:rsid w:val="001960D8"/>
    <w:rsid w:val="001D7252"/>
    <w:rsid w:val="002551C5"/>
    <w:rsid w:val="002601E6"/>
    <w:rsid w:val="00267D18"/>
    <w:rsid w:val="00281E21"/>
    <w:rsid w:val="002868E2"/>
    <w:rsid w:val="002869C3"/>
    <w:rsid w:val="002936E4"/>
    <w:rsid w:val="002B4A57"/>
    <w:rsid w:val="002C74CA"/>
    <w:rsid w:val="002D573B"/>
    <w:rsid w:val="00341361"/>
    <w:rsid w:val="00343929"/>
    <w:rsid w:val="003544FB"/>
    <w:rsid w:val="003D2D47"/>
    <w:rsid w:val="003D2F2D"/>
    <w:rsid w:val="00401590"/>
    <w:rsid w:val="00401B5F"/>
    <w:rsid w:val="00416F1F"/>
    <w:rsid w:val="00447801"/>
    <w:rsid w:val="00452E9C"/>
    <w:rsid w:val="0045325C"/>
    <w:rsid w:val="004735C8"/>
    <w:rsid w:val="004777A7"/>
    <w:rsid w:val="004961FF"/>
    <w:rsid w:val="004A06C1"/>
    <w:rsid w:val="004D163E"/>
    <w:rsid w:val="004D40FB"/>
    <w:rsid w:val="00517A89"/>
    <w:rsid w:val="005250F2"/>
    <w:rsid w:val="00593EEA"/>
    <w:rsid w:val="005A5EEE"/>
    <w:rsid w:val="005F575F"/>
    <w:rsid w:val="006375C7"/>
    <w:rsid w:val="00654E8F"/>
    <w:rsid w:val="00660D05"/>
    <w:rsid w:val="006820B1"/>
    <w:rsid w:val="0069083A"/>
    <w:rsid w:val="00693953"/>
    <w:rsid w:val="006B7D14"/>
    <w:rsid w:val="006C35B4"/>
    <w:rsid w:val="00701727"/>
    <w:rsid w:val="0070566C"/>
    <w:rsid w:val="00714C50"/>
    <w:rsid w:val="00725A7D"/>
    <w:rsid w:val="007501BE"/>
    <w:rsid w:val="00756228"/>
    <w:rsid w:val="00772304"/>
    <w:rsid w:val="00790BB3"/>
    <w:rsid w:val="00793323"/>
    <w:rsid w:val="007B0DBF"/>
    <w:rsid w:val="007C206C"/>
    <w:rsid w:val="00803D24"/>
    <w:rsid w:val="00817DD6"/>
    <w:rsid w:val="00867F52"/>
    <w:rsid w:val="00872D5F"/>
    <w:rsid w:val="00885156"/>
    <w:rsid w:val="008D5B39"/>
    <w:rsid w:val="009151AA"/>
    <w:rsid w:val="00926A43"/>
    <w:rsid w:val="0093380B"/>
    <w:rsid w:val="0093429D"/>
    <w:rsid w:val="00943573"/>
    <w:rsid w:val="00966020"/>
    <w:rsid w:val="00970F7D"/>
    <w:rsid w:val="00980030"/>
    <w:rsid w:val="00994A3D"/>
    <w:rsid w:val="009C2B12"/>
    <w:rsid w:val="009C70F3"/>
    <w:rsid w:val="00A174D9"/>
    <w:rsid w:val="00A43E2F"/>
    <w:rsid w:val="00A569CD"/>
    <w:rsid w:val="00A857FA"/>
    <w:rsid w:val="00AB5EE2"/>
    <w:rsid w:val="00AB6715"/>
    <w:rsid w:val="00B1671E"/>
    <w:rsid w:val="00B25EB8"/>
    <w:rsid w:val="00B354E1"/>
    <w:rsid w:val="00B37F4D"/>
    <w:rsid w:val="00B6505D"/>
    <w:rsid w:val="00B66973"/>
    <w:rsid w:val="00BC4640"/>
    <w:rsid w:val="00C133B9"/>
    <w:rsid w:val="00C44375"/>
    <w:rsid w:val="00C52A7B"/>
    <w:rsid w:val="00C56BAF"/>
    <w:rsid w:val="00C679AA"/>
    <w:rsid w:val="00C75972"/>
    <w:rsid w:val="00CC0A3A"/>
    <w:rsid w:val="00CC70C4"/>
    <w:rsid w:val="00CD066B"/>
    <w:rsid w:val="00CD0BD9"/>
    <w:rsid w:val="00CE4FEE"/>
    <w:rsid w:val="00D11C23"/>
    <w:rsid w:val="00D33740"/>
    <w:rsid w:val="00D70DF8"/>
    <w:rsid w:val="00DB59C3"/>
    <w:rsid w:val="00DB7B14"/>
    <w:rsid w:val="00DC259A"/>
    <w:rsid w:val="00DE23E8"/>
    <w:rsid w:val="00DF67EA"/>
    <w:rsid w:val="00E417A8"/>
    <w:rsid w:val="00E52377"/>
    <w:rsid w:val="00E64D7B"/>
    <w:rsid w:val="00E64E17"/>
    <w:rsid w:val="00E866C9"/>
    <w:rsid w:val="00EA3D3C"/>
    <w:rsid w:val="00F46900"/>
    <w:rsid w:val="00F5529F"/>
    <w:rsid w:val="00F61D89"/>
    <w:rsid w:val="00F97E23"/>
    <w:rsid w:val="00FF45EC"/>
    <w:rsid w:val="0B9600DE"/>
    <w:rsid w:val="44644D14"/>
    <w:rsid w:val="64A8AF75"/>
    <w:rsid w:val="6933E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tiff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tiff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f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5ecd7ce-aa75-464d-95eb-3119b9c2ed5a">
      <UserInfo>
        <DisplayName/>
        <AccountId xsi:nil="true"/>
        <AccountType/>
      </UserInfo>
    </SharedWithUsers>
    <lcf76f155ced4ddcb4097134ff3c332f xmlns="ec5e6ea7-c1c0-4a6f-a878-c82ad53a9bde">
      <Terms xmlns="http://schemas.microsoft.com/office/infopath/2007/PartnerControls"/>
    </lcf76f155ced4ddcb4097134ff3c332f>
    <TaxCatchAll xmlns="f5ecd7ce-aa75-464d-95eb-3119b9c2ed5a" xsi:nil="true"/>
    <DateTime xmlns="ec5e6ea7-c1c0-4a6f-a878-c82ad53a9bde" xsi:nil="true"/>
    <k8c1 xmlns="ec5e6ea7-c1c0-4a6f-a878-c82ad53a9bde" xsi:nil="true"/>
    <_x007a_u16 xmlns="ec5e6ea7-c1c0-4a6f-a878-c82ad53a9bd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3C9B419A13394EB1846517CFBA1FC4" ma:contentTypeVersion="21" ma:contentTypeDescription="Create a new document." ma:contentTypeScope="" ma:versionID="d69f9056f5103eeeb3eb1fcac0708802">
  <xsd:schema xmlns:xsd="http://www.w3.org/2001/XMLSchema" xmlns:xs="http://www.w3.org/2001/XMLSchema" xmlns:p="http://schemas.microsoft.com/office/2006/metadata/properties" xmlns:ns2="ec5e6ea7-c1c0-4a6f-a878-c82ad53a9bde" xmlns:ns3="f5ecd7ce-aa75-464d-95eb-3119b9c2ed5a" targetNamespace="http://schemas.microsoft.com/office/2006/metadata/properties" ma:root="true" ma:fieldsID="d1b6b3d0e07a0e53dfdc05179a347e7d" ns2:_="" ns3:_="">
    <xsd:import namespace="ec5e6ea7-c1c0-4a6f-a878-c82ad53a9bde"/>
    <xsd:import namespace="f5ecd7ce-aa75-464d-95eb-3119b9c2ed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k8c1" minOccurs="0"/>
                <xsd:element ref="ns2:DateTime" minOccurs="0"/>
                <xsd:element ref="ns2:_x007a_u16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5e6ea7-c1c0-4a6f-a878-c82ad53a9b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k8c1" ma:index="20" nillable="true" ma:displayName="Number" ma:internalName="k8c1">
      <xsd:simpleType>
        <xsd:restriction base="dms:Number"/>
      </xsd:simpleType>
    </xsd:element>
    <xsd:element name="DateTime" ma:index="21" nillable="true" ma:displayName="DateTime" ma:format="DateOnly" ma:internalName="DateTime">
      <xsd:simpleType>
        <xsd:restriction base="dms:DateTime"/>
      </xsd:simpleType>
    </xsd:element>
    <xsd:element name="_x007a_u16" ma:index="22" nillable="true" ma:displayName="Number" ma:internalName="_x007a_u16">
      <xsd:simpleType>
        <xsd:restriction base="dms:Number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6e50bfe-27d5-460d-b714-f33b107589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ecd7ce-aa75-464d-95eb-3119b9c2ed5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467d4d44-458c-4381-9323-69154835790c}" ma:internalName="TaxCatchAll" ma:showField="CatchAllData" ma:web="f5ecd7ce-aa75-464d-95eb-3119b9c2ed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f5ecd7ce-aa75-464d-95eb-3119b9c2ed5a"/>
    <ds:schemaRef ds:uri="ec5e6ea7-c1c0-4a6f-a878-c82ad53a9bde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9A14EF-5526-4DC3-A231-DCBC453F3128}"/>
</file>

<file path=customXml/itemProps4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0</TotalTime>
  <Pages>4</Pages>
  <Words>458</Words>
  <Characters>2617</Characters>
  <Application>Microsoft Office Word</Application>
  <DocSecurity>0</DocSecurity>
  <Lines>21</Lines>
  <Paragraphs>6</Paragraphs>
  <ScaleCrop>false</ScaleCrop>
  <Company/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Ingles_Prieto,Dr.,Alvaro (Corp Affairs) BIG-AT-V</cp:lastModifiedBy>
  <cp:revision>51</cp:revision>
  <cp:lastPrinted>2013-10-03T12:51:00Z</cp:lastPrinted>
  <dcterms:created xsi:type="dcterms:W3CDTF">2023-11-16T13:52:00Z</dcterms:created>
  <dcterms:modified xsi:type="dcterms:W3CDTF">2024-04-19T16:18:00Z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0x010100EE3C9B419A13394EB1846517CFBA1FC4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  <property fmtid="{D5CDD505-2E9C-101B-9397-08002B2CF9AE}" pid="10" name="MSIP_Label_17efb97e-6a22-4658-b35c-bacc77de03e2_Enabled">
    <vt:lpwstr>true</vt:lpwstr>
  </property>
  <property fmtid="{D5CDD505-2E9C-101B-9397-08002B2CF9AE}" pid="11" name="MSIP_Label_17efb97e-6a22-4658-b35c-bacc77de03e2_SetDate">
    <vt:lpwstr>2023-11-20T09:42:02Z</vt:lpwstr>
  </property>
  <property fmtid="{D5CDD505-2E9C-101B-9397-08002B2CF9AE}" pid="12" name="MSIP_Label_17efb97e-6a22-4658-b35c-bacc77de03e2_Method">
    <vt:lpwstr>Standard</vt:lpwstr>
  </property>
  <property fmtid="{D5CDD505-2E9C-101B-9397-08002B2CF9AE}" pid="13" name="MSIP_Label_17efb97e-6a22-4658-b35c-bacc77de03e2_Name">
    <vt:lpwstr>defa4170-0d19-0005-0004-bc88714345d2</vt:lpwstr>
  </property>
  <property fmtid="{D5CDD505-2E9C-101B-9397-08002B2CF9AE}" pid="14" name="MSIP_Label_17efb97e-6a22-4658-b35c-bacc77de03e2_SiteId">
    <vt:lpwstr>ca39edd1-7349-449a-bbae-314640be0def</vt:lpwstr>
  </property>
  <property fmtid="{D5CDD505-2E9C-101B-9397-08002B2CF9AE}" pid="15" name="MSIP_Label_17efb97e-6a22-4658-b35c-bacc77de03e2_ActionId">
    <vt:lpwstr>b829e188-ed36-4a41-abf3-eef6e5cc7d97</vt:lpwstr>
  </property>
  <property fmtid="{D5CDD505-2E9C-101B-9397-08002B2CF9AE}" pid="16" name="MSIP_Label_17efb97e-6a22-4658-b35c-bacc77de03e2_ContentBits">
    <vt:lpwstr>0</vt:lpwstr>
  </property>
</Properties>
</file>