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64" w:rsidRDefault="00CE1564">
      <w:pPr>
        <w:jc w:val="center"/>
        <w:rPr>
          <w:b/>
          <w:sz w:val="24"/>
          <w:szCs w:val="24"/>
        </w:rPr>
      </w:pPr>
      <w:r w:rsidRPr="00CE1564">
        <w:rPr>
          <w:b/>
          <w:sz w:val="24"/>
          <w:szCs w:val="24"/>
        </w:rPr>
        <w:t>SUPPLEMENTARY MATERIALS OF “</w:t>
      </w:r>
      <w:proofErr w:type="spellStart"/>
      <w:r w:rsidRPr="00CE1564">
        <w:rPr>
          <w:b/>
          <w:sz w:val="24"/>
          <w:szCs w:val="24"/>
        </w:rPr>
        <w:t>Evaluating</w:t>
      </w:r>
      <w:proofErr w:type="spellEnd"/>
      <w:r w:rsidRPr="00CE1564">
        <w:rPr>
          <w:b/>
          <w:sz w:val="24"/>
          <w:szCs w:val="24"/>
        </w:rPr>
        <w:t xml:space="preserve"> </w:t>
      </w:r>
      <w:proofErr w:type="spellStart"/>
      <w:r w:rsidRPr="00CE1564">
        <w:rPr>
          <w:b/>
          <w:sz w:val="24"/>
          <w:szCs w:val="24"/>
        </w:rPr>
        <w:t>Qigong</w:t>
      </w:r>
      <w:proofErr w:type="spellEnd"/>
      <w:r w:rsidRPr="00CE1564">
        <w:rPr>
          <w:b/>
          <w:sz w:val="24"/>
          <w:szCs w:val="24"/>
        </w:rPr>
        <w:t xml:space="preserve"> </w:t>
      </w:r>
      <w:proofErr w:type="spellStart"/>
      <w:r w:rsidRPr="00CE1564">
        <w:rPr>
          <w:b/>
          <w:sz w:val="24"/>
          <w:szCs w:val="24"/>
        </w:rPr>
        <w:t>as</w:t>
      </w:r>
      <w:proofErr w:type="spellEnd"/>
      <w:r w:rsidRPr="00CE1564">
        <w:rPr>
          <w:b/>
          <w:sz w:val="24"/>
          <w:szCs w:val="24"/>
        </w:rPr>
        <w:t xml:space="preserve"> Integrative </w:t>
      </w:r>
      <w:proofErr w:type="spellStart"/>
      <w:r w:rsidRPr="00CE1564">
        <w:rPr>
          <w:b/>
          <w:sz w:val="24"/>
          <w:szCs w:val="24"/>
        </w:rPr>
        <w:t>Support</w:t>
      </w:r>
      <w:proofErr w:type="spellEnd"/>
      <w:r w:rsidRPr="00CE1564">
        <w:rPr>
          <w:b/>
          <w:sz w:val="24"/>
          <w:szCs w:val="24"/>
        </w:rPr>
        <w:t xml:space="preserve"> for COVID-19 and Long-COVID-19 </w:t>
      </w:r>
      <w:proofErr w:type="spellStart"/>
      <w:r w:rsidRPr="00CE1564">
        <w:rPr>
          <w:b/>
          <w:sz w:val="24"/>
          <w:szCs w:val="24"/>
        </w:rPr>
        <w:t>Rehabilitation</w:t>
      </w:r>
      <w:proofErr w:type="spellEnd"/>
      <w:r w:rsidRPr="00CE1564">
        <w:rPr>
          <w:b/>
          <w:sz w:val="24"/>
          <w:szCs w:val="24"/>
        </w:rPr>
        <w:t xml:space="preserve">: A </w:t>
      </w:r>
      <w:proofErr w:type="spellStart"/>
      <w:r w:rsidRPr="00CE1564">
        <w:rPr>
          <w:b/>
          <w:sz w:val="24"/>
          <w:szCs w:val="24"/>
        </w:rPr>
        <w:t>Systematic</w:t>
      </w:r>
      <w:proofErr w:type="spellEnd"/>
      <w:r w:rsidRPr="00CE1564">
        <w:rPr>
          <w:b/>
          <w:sz w:val="24"/>
          <w:szCs w:val="24"/>
        </w:rPr>
        <w:t xml:space="preserve"> </w:t>
      </w:r>
      <w:proofErr w:type="spellStart"/>
      <w:r w:rsidRPr="00CE1564">
        <w:rPr>
          <w:b/>
          <w:sz w:val="24"/>
          <w:szCs w:val="24"/>
        </w:rPr>
        <w:t>Review</w:t>
      </w:r>
      <w:proofErr w:type="spellEnd"/>
      <w:r>
        <w:rPr>
          <w:b/>
          <w:sz w:val="24"/>
          <w:szCs w:val="24"/>
        </w:rPr>
        <w:t>” (2024)</w:t>
      </w:r>
    </w:p>
    <w:p w:rsidR="0040656A" w:rsidRPr="00CE1564" w:rsidRDefault="00CE1564">
      <w:pPr>
        <w:jc w:val="center"/>
        <w:rPr>
          <w:b/>
          <w:sz w:val="24"/>
          <w:szCs w:val="24"/>
        </w:rPr>
      </w:pPr>
      <w:r w:rsidRPr="00CE1564">
        <w:rPr>
          <w:b/>
          <w:sz w:val="24"/>
          <w:szCs w:val="24"/>
        </w:rPr>
        <w:t>Michele Antonelli and Davide Donelli</w:t>
      </w:r>
      <w:bookmarkStart w:id="0" w:name="_GoBack"/>
      <w:bookmarkEnd w:id="0"/>
    </w:p>
    <w:p w:rsidR="0040656A" w:rsidRDefault="0040656A">
      <w:pPr>
        <w:jc w:val="both"/>
      </w:pPr>
    </w:p>
    <w:p w:rsidR="0040656A" w:rsidRDefault="00CE1564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Table</w:t>
      </w:r>
      <w:proofErr w:type="spellEnd"/>
      <w:r>
        <w:rPr>
          <w:b/>
        </w:rPr>
        <w:t xml:space="preserve"> A</w:t>
      </w:r>
      <w:r>
        <w:t xml:space="preserve">.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Trials.</w:t>
      </w:r>
    </w:p>
    <w:tbl>
      <w:tblPr>
        <w:tblStyle w:val="a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5"/>
        <w:gridCol w:w="1344"/>
        <w:gridCol w:w="1344"/>
        <w:gridCol w:w="1344"/>
        <w:gridCol w:w="1344"/>
        <w:gridCol w:w="1082"/>
        <w:gridCol w:w="2082"/>
      </w:tblGrid>
      <w:tr w:rsidR="0040656A">
        <w:trPr>
          <w:trHeight w:val="40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2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3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Overall</w:t>
            </w:r>
            <w:proofErr w:type="spellEnd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</w:tr>
      <w:tr w:rsidR="0040656A">
        <w:trPr>
          <w:trHeight w:val="36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">
              <w:r>
                <w:rPr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color w:val="000000"/>
                  <w:sz w:val="20"/>
                  <w:szCs w:val="20"/>
                </w:rPr>
                <w:t>Wang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 xml:space="preserve"> </w:t>
              </w:r>
            </w:hyperlink>
            <w:hyperlink r:id="rId6">
              <w:r>
                <w:rPr>
                  <w:i/>
                  <w:color w:val="000000"/>
                  <w:sz w:val="20"/>
                  <w:szCs w:val="20"/>
                </w:rPr>
                <w:t>et al.</w:t>
              </w:r>
            </w:hyperlink>
            <w:hyperlink r:id="rId7">
              <w:r>
                <w:rPr>
                  <w:color w:val="000000"/>
                  <w:sz w:val="20"/>
                  <w:szCs w:val="20"/>
                </w:rPr>
                <w:t>, 2023)</w:t>
              </w:r>
            </w:hyperlink>
          </w:p>
        </w:tc>
      </w:tr>
      <w:tr w:rsidR="0040656A">
        <w:trPr>
          <w:trHeight w:val="36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8">
              <w:r>
                <w:rPr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color w:val="000000"/>
                  <w:sz w:val="20"/>
                  <w:szCs w:val="20"/>
                </w:rPr>
                <w:t>Xing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i/>
                  <w:color w:val="000000"/>
                  <w:sz w:val="20"/>
                  <w:szCs w:val="20"/>
                </w:rPr>
                <w:t>et al.</w:t>
              </w:r>
            </w:hyperlink>
            <w:hyperlink r:id="rId10">
              <w:r>
                <w:rPr>
                  <w:color w:val="000000"/>
                  <w:sz w:val="20"/>
                  <w:szCs w:val="20"/>
                </w:rPr>
                <w:t>, 2023)</w:t>
              </w:r>
            </w:hyperlink>
          </w:p>
        </w:tc>
      </w:tr>
      <w:tr w:rsidR="0040656A">
        <w:trPr>
          <w:trHeight w:val="36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1">
              <w:r>
                <w:rPr>
                  <w:color w:val="000000"/>
                  <w:sz w:val="20"/>
                  <w:szCs w:val="20"/>
                </w:rPr>
                <w:t>(</w:t>
              </w:r>
              <w:proofErr w:type="spellStart"/>
              <w:r>
                <w:rPr>
                  <w:color w:val="000000"/>
                  <w:sz w:val="20"/>
                  <w:szCs w:val="20"/>
                </w:rPr>
                <w:t>Liu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2">
              <w:r>
                <w:rPr>
                  <w:i/>
                  <w:color w:val="000000"/>
                  <w:sz w:val="20"/>
                  <w:szCs w:val="20"/>
                </w:rPr>
                <w:t>et al.</w:t>
              </w:r>
            </w:hyperlink>
            <w:hyperlink r:id="rId13">
              <w:r>
                <w:rPr>
                  <w:color w:val="000000"/>
                  <w:sz w:val="20"/>
                  <w:szCs w:val="20"/>
                </w:rPr>
                <w:t>, 2021)</w:t>
              </w:r>
            </w:hyperlink>
          </w:p>
        </w:tc>
      </w:tr>
      <w:tr w:rsidR="0040656A">
        <w:trPr>
          <w:trHeight w:val="36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4">
              <w:r>
                <w:rPr>
                  <w:color w:val="000000"/>
                  <w:sz w:val="20"/>
                  <w:szCs w:val="20"/>
                </w:rPr>
                <w:t xml:space="preserve">(Zhang </w:t>
              </w:r>
            </w:hyperlink>
            <w:hyperlink r:id="rId15">
              <w:r>
                <w:rPr>
                  <w:i/>
                  <w:color w:val="000000"/>
                  <w:sz w:val="20"/>
                  <w:szCs w:val="20"/>
                </w:rPr>
                <w:t>et al.</w:t>
              </w:r>
            </w:hyperlink>
            <w:hyperlink r:id="rId16">
              <w:r>
                <w:rPr>
                  <w:color w:val="000000"/>
                  <w:sz w:val="20"/>
                  <w:szCs w:val="20"/>
                </w:rPr>
                <w:t>, 2023)</w:t>
              </w:r>
            </w:hyperlink>
          </w:p>
        </w:tc>
      </w:tr>
    </w:tbl>
    <w:p w:rsidR="0040656A" w:rsidRDefault="00CE156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Legends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Jadad</w:t>
      </w:r>
      <w:proofErr w:type="spellEnd"/>
      <w:r>
        <w:rPr>
          <w:sz w:val="18"/>
          <w:szCs w:val="18"/>
        </w:rPr>
        <w:t xml:space="preserve"> scale </w:t>
      </w:r>
      <w:proofErr w:type="spellStart"/>
      <w:r>
        <w:rPr>
          <w:sz w:val="18"/>
          <w:szCs w:val="18"/>
        </w:rPr>
        <w:t>items</w:t>
      </w:r>
      <w:proofErr w:type="spellEnd"/>
      <w:r>
        <w:rPr>
          <w:sz w:val="18"/>
          <w:szCs w:val="18"/>
        </w:rPr>
        <w:t xml:space="preserve">): </w:t>
      </w:r>
    </w:p>
    <w:p w:rsidR="0040656A" w:rsidRDefault="00CE1564">
      <w:pPr>
        <w:numPr>
          <w:ilvl w:val="0"/>
          <w:numId w:val="2"/>
        </w:numPr>
        <w:jc w:val="both"/>
      </w:pPr>
      <w:proofErr w:type="spellStart"/>
      <w:r>
        <w:rPr>
          <w:sz w:val="18"/>
          <w:szCs w:val="18"/>
        </w:rPr>
        <w:t>Randomization</w:t>
      </w:r>
      <w:proofErr w:type="spellEnd"/>
    </w:p>
    <w:p w:rsidR="0040656A" w:rsidRDefault="00CE1564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Method of random </w:t>
      </w:r>
      <w:proofErr w:type="spellStart"/>
      <w:r>
        <w:rPr>
          <w:sz w:val="18"/>
          <w:szCs w:val="18"/>
        </w:rPr>
        <w:t>sequence</w:t>
      </w:r>
      <w:proofErr w:type="spellEnd"/>
      <w:r>
        <w:rPr>
          <w:sz w:val="18"/>
          <w:szCs w:val="18"/>
        </w:rPr>
        <w:t xml:space="preserve"> generation</w:t>
      </w:r>
    </w:p>
    <w:p w:rsidR="0040656A" w:rsidRDefault="00CE1564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Blinding</w:t>
      </w:r>
      <w:proofErr w:type="spellEnd"/>
    </w:p>
    <w:p w:rsidR="0040656A" w:rsidRDefault="00CE1564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Method of </w:t>
      </w:r>
      <w:proofErr w:type="spellStart"/>
      <w:r>
        <w:rPr>
          <w:sz w:val="18"/>
          <w:szCs w:val="18"/>
        </w:rPr>
        <w:t>blinding</w:t>
      </w:r>
      <w:proofErr w:type="spellEnd"/>
    </w:p>
    <w:p w:rsidR="0040656A" w:rsidRDefault="00CE1564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Withdrawals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dropouts</w:t>
      </w:r>
      <w:proofErr w:type="spellEnd"/>
    </w:p>
    <w:p w:rsidR="0040656A" w:rsidRDefault="0040656A">
      <w:pPr>
        <w:jc w:val="both"/>
      </w:pPr>
    </w:p>
    <w:p w:rsidR="0040656A" w:rsidRDefault="00CE1564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Table</w:t>
      </w:r>
      <w:proofErr w:type="spellEnd"/>
      <w:r>
        <w:rPr>
          <w:b/>
        </w:rPr>
        <w:t xml:space="preserve"> B</w:t>
      </w:r>
      <w:r>
        <w:t xml:space="preserve">.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-Post </w:t>
      </w:r>
      <w:proofErr w:type="spellStart"/>
      <w:r>
        <w:t>Studies</w:t>
      </w:r>
      <w:proofErr w:type="spellEnd"/>
      <w:r>
        <w:t>.</w:t>
      </w:r>
    </w:p>
    <w:tbl>
      <w:tblPr>
        <w:tblStyle w:val="a0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"/>
        <w:gridCol w:w="558"/>
        <w:gridCol w:w="558"/>
        <w:gridCol w:w="557"/>
        <w:gridCol w:w="557"/>
        <w:gridCol w:w="557"/>
        <w:gridCol w:w="557"/>
        <w:gridCol w:w="557"/>
        <w:gridCol w:w="541"/>
        <w:gridCol w:w="541"/>
        <w:gridCol w:w="541"/>
        <w:gridCol w:w="541"/>
        <w:gridCol w:w="885"/>
        <w:gridCol w:w="2377"/>
      </w:tblGrid>
      <w:tr w:rsidR="0040656A">
        <w:trPr>
          <w:trHeight w:val="40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Overall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</w:t>
            </w:r>
          </w:p>
        </w:tc>
      </w:tr>
      <w:tr w:rsidR="0040656A">
        <w:trPr>
          <w:trHeight w:val="36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6/12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7">
              <w:r>
                <w:rPr>
                  <w:color w:val="000000"/>
                  <w:sz w:val="16"/>
                  <w:szCs w:val="16"/>
                </w:rPr>
                <w:t xml:space="preserve">(Chen </w:t>
              </w:r>
            </w:hyperlink>
            <w:hyperlink r:id="rId18">
              <w:r>
                <w:rPr>
                  <w:i/>
                  <w:color w:val="000000"/>
                  <w:sz w:val="16"/>
                  <w:szCs w:val="16"/>
                </w:rPr>
                <w:t>et al.</w:t>
              </w:r>
            </w:hyperlink>
            <w:hyperlink r:id="rId19">
              <w:r>
                <w:rPr>
                  <w:color w:val="000000"/>
                  <w:sz w:val="16"/>
                  <w:szCs w:val="16"/>
                </w:rPr>
                <w:t>, 2020)</w:t>
              </w:r>
            </w:hyperlink>
          </w:p>
        </w:tc>
      </w:tr>
      <w:tr w:rsidR="0040656A">
        <w:trPr>
          <w:trHeight w:val="36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7/12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20">
              <w:r>
                <w:rPr>
                  <w:color w:val="000000"/>
                  <w:sz w:val="16"/>
                  <w:szCs w:val="16"/>
                </w:rPr>
                <w:t>(</w:t>
              </w:r>
              <w:proofErr w:type="spellStart"/>
              <w:r>
                <w:rPr>
                  <w:color w:val="000000"/>
                  <w:sz w:val="16"/>
                  <w:szCs w:val="16"/>
                </w:rPr>
                <w:t>Tang</w:t>
              </w:r>
              <w:proofErr w:type="spellEnd"/>
              <w:r>
                <w:rPr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1">
              <w:r>
                <w:rPr>
                  <w:i/>
                  <w:color w:val="000000"/>
                  <w:sz w:val="16"/>
                  <w:szCs w:val="16"/>
                </w:rPr>
                <w:t>et al.</w:t>
              </w:r>
            </w:hyperlink>
            <w:hyperlink r:id="rId22">
              <w:r>
                <w:rPr>
                  <w:color w:val="000000"/>
                  <w:sz w:val="16"/>
                  <w:szCs w:val="16"/>
                </w:rPr>
                <w:t>, 2021)</w:t>
              </w:r>
            </w:hyperlink>
          </w:p>
        </w:tc>
      </w:tr>
      <w:tr w:rsidR="0040656A">
        <w:trPr>
          <w:trHeight w:val="36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8/12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23">
              <w:r>
                <w:rPr>
                  <w:color w:val="000000"/>
                  <w:sz w:val="16"/>
                  <w:szCs w:val="16"/>
                </w:rPr>
                <w:t>(</w:t>
              </w:r>
              <w:proofErr w:type="spellStart"/>
              <w:r>
                <w:rPr>
                  <w:color w:val="000000"/>
                  <w:sz w:val="16"/>
                  <w:szCs w:val="16"/>
                </w:rPr>
                <w:t>Brough</w:t>
              </w:r>
              <w:proofErr w:type="spellEnd"/>
              <w:r>
                <w:rPr>
                  <w:color w:val="000000"/>
                  <w:sz w:val="16"/>
                  <w:szCs w:val="16"/>
                </w:rPr>
                <w:t xml:space="preserve">, Abel and </w:t>
              </w:r>
              <w:proofErr w:type="spellStart"/>
              <w:r>
                <w:rPr>
                  <w:color w:val="000000"/>
                  <w:sz w:val="16"/>
                  <w:szCs w:val="16"/>
                </w:rPr>
                <w:t>Priddle</w:t>
              </w:r>
              <w:proofErr w:type="spellEnd"/>
              <w:r>
                <w:rPr>
                  <w:color w:val="000000"/>
                  <w:sz w:val="16"/>
                  <w:szCs w:val="16"/>
                </w:rPr>
                <w:t>, 2022)</w:t>
              </w:r>
            </w:hyperlink>
          </w:p>
        </w:tc>
      </w:tr>
    </w:tbl>
    <w:p w:rsidR="0040656A" w:rsidRDefault="00CE156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Legends</w:t>
      </w:r>
      <w:proofErr w:type="spellEnd"/>
      <w:r>
        <w:rPr>
          <w:sz w:val="18"/>
          <w:szCs w:val="18"/>
        </w:rPr>
        <w:t xml:space="preserve"> (NIH </w:t>
      </w:r>
      <w:proofErr w:type="spellStart"/>
      <w:r>
        <w:rPr>
          <w:sz w:val="18"/>
          <w:szCs w:val="18"/>
        </w:rPr>
        <w:t>quality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assessment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items</w:t>
      </w:r>
      <w:proofErr w:type="spellEnd"/>
      <w:r>
        <w:rPr>
          <w:sz w:val="18"/>
          <w:szCs w:val="18"/>
        </w:rPr>
        <w:t xml:space="preserve">):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question</w:t>
      </w:r>
      <w:proofErr w:type="spellEnd"/>
      <w:r>
        <w:rPr>
          <w:sz w:val="18"/>
          <w:szCs w:val="18"/>
        </w:rPr>
        <w:t xml:space="preserve"> or </w:t>
      </w:r>
      <w:proofErr w:type="spellStart"/>
      <w:r>
        <w:rPr>
          <w:sz w:val="18"/>
          <w:szCs w:val="18"/>
        </w:rPr>
        <w:t>objective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clearly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stated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eligibility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selection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criteria</w:t>
      </w:r>
      <w:proofErr w:type="spellEnd"/>
      <w:r>
        <w:rPr>
          <w:sz w:val="18"/>
          <w:szCs w:val="18"/>
        </w:rPr>
        <w:t xml:space="preserve"> for the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population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prespecified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clearly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described</w:t>
      </w:r>
      <w:proofErr w:type="spellEnd"/>
      <w:r>
        <w:rPr>
          <w:sz w:val="18"/>
          <w:szCs w:val="18"/>
        </w:rPr>
        <w:t>?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participants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representative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those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eligible</w:t>
      </w:r>
      <w:proofErr w:type="spellEnd"/>
      <w:r>
        <w:rPr>
          <w:sz w:val="18"/>
          <w:szCs w:val="18"/>
        </w:rPr>
        <w:t xml:space="preserve"> for the test/service/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in the general or </w:t>
      </w:r>
      <w:proofErr w:type="spellStart"/>
      <w:r>
        <w:rPr>
          <w:sz w:val="18"/>
          <w:szCs w:val="18"/>
        </w:rPr>
        <w:t>clinical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population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proofErr w:type="spellStart"/>
      <w:r>
        <w:rPr>
          <w:sz w:val="18"/>
          <w:szCs w:val="18"/>
        </w:rPr>
        <w:t>interest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eligible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participants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prespecified</w:t>
      </w:r>
      <w:proofErr w:type="spellEnd"/>
      <w:r>
        <w:rPr>
          <w:sz w:val="18"/>
          <w:szCs w:val="18"/>
        </w:rPr>
        <w:t xml:space="preserve"> entry </w:t>
      </w:r>
      <w:proofErr w:type="spellStart"/>
      <w:r>
        <w:rPr>
          <w:sz w:val="18"/>
          <w:szCs w:val="18"/>
        </w:rPr>
        <w:t>criteria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enrolled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the sample </w:t>
      </w:r>
      <w:proofErr w:type="spellStart"/>
      <w:r>
        <w:rPr>
          <w:sz w:val="18"/>
          <w:szCs w:val="18"/>
        </w:rPr>
        <w:t>size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sufficiently</w:t>
      </w:r>
      <w:proofErr w:type="spellEnd"/>
      <w:r>
        <w:rPr>
          <w:sz w:val="18"/>
          <w:szCs w:val="18"/>
        </w:rPr>
        <w:t xml:space="preserve"> large to </w:t>
      </w:r>
      <w:proofErr w:type="spellStart"/>
      <w:r>
        <w:rPr>
          <w:sz w:val="18"/>
          <w:szCs w:val="18"/>
        </w:rPr>
        <w:t>provide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confidence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findings</w:t>
      </w:r>
      <w:proofErr w:type="spellEnd"/>
      <w:r>
        <w:rPr>
          <w:sz w:val="18"/>
          <w:szCs w:val="18"/>
        </w:rPr>
        <w:t>?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the test/service/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clearly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described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delive</w:t>
      </w:r>
      <w:r>
        <w:rPr>
          <w:sz w:val="18"/>
          <w:szCs w:val="18"/>
        </w:rPr>
        <w:t>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consistently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across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population</w:t>
      </w:r>
      <w:proofErr w:type="spellEnd"/>
      <w:r>
        <w:rPr>
          <w:sz w:val="18"/>
          <w:szCs w:val="18"/>
        </w:rPr>
        <w:t>?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outcome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measures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prespecified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clearly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defined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valid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reliable</w:t>
      </w:r>
      <w:proofErr w:type="spellEnd"/>
      <w:r>
        <w:rPr>
          <w:sz w:val="18"/>
          <w:szCs w:val="18"/>
        </w:rPr>
        <w:t xml:space="preserve">, and </w:t>
      </w:r>
      <w:proofErr w:type="spellStart"/>
      <w:r>
        <w:rPr>
          <w:sz w:val="18"/>
          <w:szCs w:val="18"/>
        </w:rPr>
        <w:t>assessed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consistently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across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participants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people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assessing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outcomes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blinded</w:t>
      </w:r>
      <w:proofErr w:type="spellEnd"/>
      <w:r>
        <w:rPr>
          <w:sz w:val="18"/>
          <w:szCs w:val="18"/>
        </w:rPr>
        <w:t xml:space="preserve"> to the </w:t>
      </w:r>
      <w:proofErr w:type="spellStart"/>
      <w:r>
        <w:rPr>
          <w:sz w:val="18"/>
          <w:szCs w:val="18"/>
        </w:rPr>
        <w:t>participants</w:t>
      </w:r>
      <w:proofErr w:type="spellEnd"/>
      <w:r>
        <w:rPr>
          <w:sz w:val="18"/>
          <w:szCs w:val="18"/>
        </w:rPr>
        <w:t>'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exposures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interventions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loss</w:t>
      </w:r>
      <w:proofErr w:type="spellEnd"/>
      <w:r>
        <w:rPr>
          <w:sz w:val="18"/>
          <w:szCs w:val="18"/>
        </w:rPr>
        <w:t xml:space="preserve"> to follow-up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baseline 20% or </w:t>
      </w:r>
      <w:proofErr w:type="spellStart"/>
      <w:r>
        <w:rPr>
          <w:sz w:val="18"/>
          <w:szCs w:val="18"/>
        </w:rPr>
        <w:t>less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those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lost</w:t>
      </w:r>
      <w:proofErr w:type="spellEnd"/>
      <w:r>
        <w:rPr>
          <w:sz w:val="18"/>
          <w:szCs w:val="18"/>
        </w:rPr>
        <w:t xml:space="preserve"> to follow-up </w:t>
      </w:r>
      <w:proofErr w:type="spellStart"/>
      <w:r>
        <w:rPr>
          <w:sz w:val="18"/>
          <w:szCs w:val="18"/>
        </w:rPr>
        <w:t>accounted</w:t>
      </w:r>
      <w:proofErr w:type="spellEnd"/>
      <w:r>
        <w:rPr>
          <w:sz w:val="18"/>
          <w:szCs w:val="18"/>
        </w:rPr>
        <w:t xml:space="preserve"> for in the </w:t>
      </w:r>
      <w:proofErr w:type="spellStart"/>
      <w:r>
        <w:rPr>
          <w:sz w:val="18"/>
          <w:szCs w:val="18"/>
        </w:rPr>
        <w:t>analysis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statistical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methods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examine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changes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outcome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measures</w:t>
      </w:r>
      <w:proofErr w:type="spellEnd"/>
      <w:r>
        <w:rPr>
          <w:sz w:val="18"/>
          <w:szCs w:val="18"/>
        </w:rPr>
        <w:t xml:space="preserve"> from </w:t>
      </w:r>
      <w:proofErr w:type="spellStart"/>
      <w:r>
        <w:rPr>
          <w:sz w:val="18"/>
          <w:szCs w:val="18"/>
        </w:rPr>
        <w:t>before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statistical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provided</w:t>
      </w:r>
      <w:proofErr w:type="spellEnd"/>
      <w:r>
        <w:rPr>
          <w:sz w:val="18"/>
          <w:szCs w:val="18"/>
        </w:rPr>
        <w:t xml:space="preserve"> p </w:t>
      </w:r>
      <w:proofErr w:type="spellStart"/>
      <w:r>
        <w:rPr>
          <w:sz w:val="18"/>
          <w:szCs w:val="18"/>
        </w:rPr>
        <w:t>values</w:t>
      </w:r>
      <w:proofErr w:type="spellEnd"/>
      <w:r>
        <w:rPr>
          <w:sz w:val="18"/>
          <w:szCs w:val="18"/>
        </w:rPr>
        <w:t xml:space="preserve"> for the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 xml:space="preserve">-to-post </w:t>
      </w:r>
      <w:proofErr w:type="spellStart"/>
      <w:r>
        <w:rPr>
          <w:sz w:val="18"/>
          <w:szCs w:val="18"/>
        </w:rPr>
        <w:t>changes</w:t>
      </w:r>
      <w:proofErr w:type="spellEnd"/>
      <w:r>
        <w:rPr>
          <w:sz w:val="18"/>
          <w:szCs w:val="18"/>
        </w:rPr>
        <w:t>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outcome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measures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interest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taken</w:t>
      </w:r>
      <w:proofErr w:type="spellEnd"/>
      <w:r>
        <w:rPr>
          <w:sz w:val="18"/>
          <w:szCs w:val="18"/>
        </w:rPr>
        <w:t xml:space="preserve"> multiple </w:t>
      </w:r>
      <w:proofErr w:type="spellStart"/>
      <w:r>
        <w:rPr>
          <w:sz w:val="18"/>
          <w:szCs w:val="18"/>
        </w:rPr>
        <w:t>times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before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and multiple </w:t>
      </w:r>
      <w:proofErr w:type="spellStart"/>
      <w:r>
        <w:rPr>
          <w:sz w:val="18"/>
          <w:szCs w:val="18"/>
        </w:rPr>
        <w:t>times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(i.e.,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use an </w:t>
      </w:r>
      <w:proofErr w:type="spellStart"/>
      <w:r>
        <w:rPr>
          <w:sz w:val="18"/>
          <w:szCs w:val="18"/>
        </w:rPr>
        <w:t>interrupted</w:t>
      </w:r>
      <w:proofErr w:type="spellEnd"/>
      <w:r>
        <w:rPr>
          <w:sz w:val="18"/>
          <w:szCs w:val="18"/>
        </w:rPr>
        <w:t xml:space="preserve"> time-</w:t>
      </w:r>
      <w:proofErr w:type="spellStart"/>
      <w:r>
        <w:rPr>
          <w:sz w:val="18"/>
          <w:szCs w:val="18"/>
        </w:rPr>
        <w:t>series</w:t>
      </w:r>
      <w:proofErr w:type="spellEnd"/>
      <w:r>
        <w:rPr>
          <w:sz w:val="18"/>
          <w:szCs w:val="18"/>
        </w:rPr>
        <w:t xml:space="preserve"> design)?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conducted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level</w:t>
      </w:r>
      <w:proofErr w:type="spellEnd"/>
      <w:r>
        <w:rPr>
          <w:sz w:val="18"/>
          <w:szCs w:val="18"/>
        </w:rPr>
        <w:t xml:space="preserve"> (e.g., a </w:t>
      </w:r>
      <w:proofErr w:type="spellStart"/>
      <w:r>
        <w:rPr>
          <w:sz w:val="18"/>
          <w:szCs w:val="18"/>
        </w:rPr>
        <w:t>whole</w:t>
      </w:r>
      <w:proofErr w:type="spellEnd"/>
      <w:r>
        <w:rPr>
          <w:sz w:val="18"/>
          <w:szCs w:val="18"/>
        </w:rPr>
        <w:t xml:space="preserve"> hospital, a community, etc.)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statistical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analysis</w:t>
      </w:r>
      <w:proofErr w:type="spellEnd"/>
      <w:r>
        <w:rPr>
          <w:sz w:val="18"/>
          <w:szCs w:val="18"/>
        </w:rPr>
        <w:t xml:space="preserve"> take </w:t>
      </w:r>
      <w:proofErr w:type="spellStart"/>
      <w:r>
        <w:rPr>
          <w:sz w:val="18"/>
          <w:szCs w:val="18"/>
        </w:rPr>
        <w:t>into</w:t>
      </w:r>
      <w:proofErr w:type="spellEnd"/>
      <w:r>
        <w:rPr>
          <w:sz w:val="18"/>
          <w:szCs w:val="18"/>
        </w:rPr>
        <w:t xml:space="preserve"> account the use of </w:t>
      </w:r>
      <w:proofErr w:type="spellStart"/>
      <w:r>
        <w:rPr>
          <w:sz w:val="18"/>
          <w:szCs w:val="18"/>
        </w:rPr>
        <w:t>individual-level</w:t>
      </w:r>
      <w:proofErr w:type="spellEnd"/>
      <w:r>
        <w:rPr>
          <w:sz w:val="18"/>
          <w:szCs w:val="18"/>
        </w:rPr>
        <w:t xml:space="preserve"> data to </w:t>
      </w:r>
      <w:proofErr w:type="spellStart"/>
      <w:r>
        <w:rPr>
          <w:sz w:val="18"/>
          <w:szCs w:val="18"/>
        </w:rPr>
        <w:t>determine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effects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level</w:t>
      </w:r>
      <w:proofErr w:type="spellEnd"/>
      <w:r>
        <w:rPr>
          <w:sz w:val="18"/>
          <w:szCs w:val="18"/>
        </w:rPr>
        <w:t>?</w:t>
      </w:r>
    </w:p>
    <w:p w:rsidR="0040656A" w:rsidRDefault="00CE1564">
      <w:pPr>
        <w:jc w:val="both"/>
        <w:rPr>
          <w:sz w:val="18"/>
          <w:szCs w:val="18"/>
        </w:rPr>
      </w:pPr>
      <w:r>
        <w:rPr>
          <w:sz w:val="18"/>
          <w:szCs w:val="18"/>
        </w:rPr>
        <w:t>Yes/No/NR=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Reported</w:t>
      </w:r>
      <w:proofErr w:type="spellEnd"/>
    </w:p>
    <w:p w:rsidR="0040656A" w:rsidRDefault="0040656A">
      <w:pPr>
        <w:jc w:val="both"/>
      </w:pPr>
    </w:p>
    <w:p w:rsidR="0040656A" w:rsidRDefault="00CE1564">
      <w:pPr>
        <w:jc w:val="both"/>
      </w:pPr>
      <w:proofErr w:type="spellStart"/>
      <w:r>
        <w:rPr>
          <w:b/>
        </w:rPr>
        <w:lastRenderedPageBreak/>
        <w:t>Supplementary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Table</w:t>
      </w:r>
      <w:proofErr w:type="spellEnd"/>
      <w:r>
        <w:rPr>
          <w:b/>
        </w:rPr>
        <w:t xml:space="preserve"> C</w:t>
      </w:r>
      <w:r>
        <w:t xml:space="preserve">.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available</w:t>
      </w:r>
      <w:proofErr w:type="spellEnd"/>
      <w:r>
        <w:t xml:space="preserve"> Case Report.</w:t>
      </w:r>
    </w:p>
    <w:tbl>
      <w:tblPr>
        <w:tblStyle w:val="a1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"/>
        <w:gridCol w:w="1016"/>
        <w:gridCol w:w="1016"/>
        <w:gridCol w:w="1016"/>
        <w:gridCol w:w="1016"/>
        <w:gridCol w:w="819"/>
        <w:gridCol w:w="819"/>
        <w:gridCol w:w="819"/>
        <w:gridCol w:w="1081"/>
        <w:gridCol w:w="1311"/>
      </w:tblGrid>
      <w:tr w:rsidR="0040656A">
        <w:trPr>
          <w:trHeight w:val="669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4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6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7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Overall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</w:t>
            </w:r>
          </w:p>
        </w:tc>
      </w:tr>
      <w:tr w:rsidR="0040656A">
        <w:trPr>
          <w:trHeight w:val="669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6A" w:rsidRDefault="00CE1564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24">
              <w:r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Patel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 xml:space="preserve">, Tu and </w:t>
              </w:r>
              <w:proofErr w:type="spellStart"/>
              <w:r>
                <w:rPr>
                  <w:color w:val="000000"/>
                  <w:sz w:val="18"/>
                  <w:szCs w:val="18"/>
                </w:rPr>
                <w:t>Gittner</w:t>
              </w:r>
              <w:proofErr w:type="spellEnd"/>
              <w:r>
                <w:rPr>
                  <w:color w:val="000000"/>
                  <w:sz w:val="18"/>
                  <w:szCs w:val="18"/>
                </w:rPr>
                <w:t>, 2023)</w:t>
              </w:r>
            </w:hyperlink>
          </w:p>
        </w:tc>
      </w:tr>
    </w:tbl>
    <w:p w:rsidR="0040656A" w:rsidRDefault="00CE156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Legends</w:t>
      </w:r>
      <w:proofErr w:type="spellEnd"/>
      <w:r>
        <w:rPr>
          <w:sz w:val="18"/>
          <w:szCs w:val="18"/>
        </w:rPr>
        <w:t xml:space="preserve"> (JBI </w:t>
      </w:r>
      <w:proofErr w:type="spellStart"/>
      <w:r>
        <w:rPr>
          <w:sz w:val="18"/>
          <w:szCs w:val="18"/>
        </w:rPr>
        <w:t>tool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items</w:t>
      </w:r>
      <w:proofErr w:type="spellEnd"/>
      <w:r>
        <w:rPr>
          <w:sz w:val="18"/>
          <w:szCs w:val="18"/>
        </w:rPr>
        <w:t>):</w:t>
      </w:r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patient’s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demographic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characteristics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patient’s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history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clinical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analyzed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assessment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methods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the treatment procedure</w:t>
      </w:r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Clear </w:t>
      </w:r>
      <w:proofErr w:type="spellStart"/>
      <w:r>
        <w:rPr>
          <w:sz w:val="18"/>
          <w:szCs w:val="18"/>
        </w:rPr>
        <w:t>description</w:t>
      </w:r>
      <w:proofErr w:type="spellEnd"/>
      <w:r>
        <w:rPr>
          <w:sz w:val="18"/>
          <w:szCs w:val="18"/>
        </w:rPr>
        <w:t xml:space="preserve"> of post-</w:t>
      </w:r>
      <w:proofErr w:type="spellStart"/>
      <w:r>
        <w:rPr>
          <w:sz w:val="18"/>
          <w:szCs w:val="18"/>
        </w:rPr>
        <w:t>intervention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clinical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conditions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Report of </w:t>
      </w:r>
      <w:proofErr w:type="spellStart"/>
      <w:r>
        <w:rPr>
          <w:sz w:val="18"/>
          <w:szCs w:val="18"/>
        </w:rPr>
        <w:t>possible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adverse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events</w:t>
      </w:r>
      <w:proofErr w:type="spellEnd"/>
    </w:p>
    <w:p w:rsidR="0040656A" w:rsidRDefault="00CE1564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Indication</w:t>
      </w:r>
      <w:proofErr w:type="spellEnd"/>
      <w:r>
        <w:rPr>
          <w:sz w:val="18"/>
          <w:szCs w:val="18"/>
        </w:rPr>
        <w:t xml:space="preserve"> of takeaway </w:t>
      </w:r>
      <w:proofErr w:type="spellStart"/>
      <w:r>
        <w:rPr>
          <w:sz w:val="18"/>
          <w:szCs w:val="18"/>
        </w:rPr>
        <w:t>lessons</w:t>
      </w:r>
      <w:proofErr w:type="spellEnd"/>
    </w:p>
    <w:p w:rsidR="0040656A" w:rsidRDefault="00CE1564">
      <w:pPr>
        <w:jc w:val="both"/>
      </w:pPr>
      <w:r>
        <w:rPr>
          <w:sz w:val="18"/>
          <w:szCs w:val="18"/>
        </w:rPr>
        <w:t>Yes/No/NR=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Reported</w:t>
      </w:r>
      <w:proofErr w:type="spellEnd"/>
    </w:p>
    <w:p w:rsidR="0040656A" w:rsidRDefault="0040656A">
      <w:pPr>
        <w:jc w:val="both"/>
      </w:pPr>
    </w:p>
    <w:p w:rsidR="0040656A" w:rsidRDefault="00CE1564">
      <w:pPr>
        <w:rPr>
          <w:b/>
        </w:rPr>
      </w:pPr>
      <w:proofErr w:type="spellStart"/>
      <w:r>
        <w:rPr>
          <w:b/>
        </w:rPr>
        <w:t>References</w:t>
      </w:r>
      <w:proofErr w:type="spellEnd"/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rPr>
          <w:color w:val="000000"/>
          <w:sz w:val="18"/>
          <w:szCs w:val="18"/>
        </w:rPr>
      </w:pPr>
      <w:hyperlink r:id="rId25">
        <w:r>
          <w:rPr>
            <w:color w:val="000000"/>
            <w:sz w:val="18"/>
            <w:szCs w:val="18"/>
          </w:rPr>
          <w:t>Brough, D.N., Abel, S. and Priddle, L. (202</w:t>
        </w:r>
        <w:r>
          <w:rPr>
            <w:color w:val="000000"/>
            <w:sz w:val="18"/>
            <w:szCs w:val="18"/>
          </w:rPr>
          <w:t xml:space="preserve">2) ‘A service evaluation of a community project combining psychoeducation and mind-body complementary approaches to support those with long covid in the UK’, </w:t>
        </w:r>
      </w:hyperlink>
      <w:hyperlink r:id="rId26">
        <w:r>
          <w:rPr>
            <w:i/>
            <w:color w:val="000000"/>
            <w:sz w:val="18"/>
            <w:szCs w:val="18"/>
          </w:rPr>
          <w:t>European journal of integrative medicine</w:t>
        </w:r>
      </w:hyperlink>
      <w:hyperlink r:id="rId27">
        <w:r>
          <w:rPr>
            <w:color w:val="000000"/>
            <w:sz w:val="18"/>
            <w:szCs w:val="18"/>
          </w:rPr>
          <w:t>, 55, p. 102182. Available at: https://doi.org/</w:t>
        </w:r>
      </w:hyperlink>
      <w:hyperlink r:id="rId28">
        <w:r>
          <w:rPr>
            <w:color w:val="000000"/>
            <w:sz w:val="18"/>
            <w:szCs w:val="18"/>
          </w:rPr>
          <w:t>10.1016/j.eujim.2022.102182</w:t>
        </w:r>
      </w:hyperlink>
      <w:hyperlink r:id="rId29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30">
        <w:r>
          <w:rPr>
            <w:color w:val="000000"/>
            <w:sz w:val="18"/>
            <w:szCs w:val="18"/>
          </w:rPr>
          <w:t xml:space="preserve">Chen, J.-M. </w:t>
        </w:r>
      </w:hyperlink>
      <w:hyperlink r:id="rId31">
        <w:r>
          <w:rPr>
            <w:i/>
            <w:color w:val="000000"/>
            <w:sz w:val="18"/>
            <w:szCs w:val="18"/>
          </w:rPr>
          <w:t>et al.</w:t>
        </w:r>
      </w:hyperlink>
      <w:hyperlink r:id="rId32">
        <w:r>
          <w:rPr>
            <w:color w:val="000000"/>
            <w:sz w:val="18"/>
            <w:szCs w:val="18"/>
          </w:rPr>
          <w:t xml:space="preserve"> (2020) ‘The Application of Eight-Segment Pulmonary Rehabilitation Exercise in People W</w:t>
        </w:r>
        <w:r>
          <w:rPr>
            <w:color w:val="000000"/>
            <w:sz w:val="18"/>
            <w:szCs w:val="18"/>
          </w:rPr>
          <w:t xml:space="preserve">ith Coronavirus Disease 2019’, </w:t>
        </w:r>
      </w:hyperlink>
      <w:hyperlink r:id="rId33">
        <w:r>
          <w:rPr>
            <w:i/>
            <w:color w:val="000000"/>
            <w:sz w:val="18"/>
            <w:szCs w:val="18"/>
          </w:rPr>
          <w:t>Frontiers in physiology</w:t>
        </w:r>
      </w:hyperlink>
      <w:hyperlink r:id="rId34">
        <w:r>
          <w:rPr>
            <w:color w:val="000000"/>
            <w:sz w:val="18"/>
            <w:szCs w:val="18"/>
          </w:rPr>
          <w:t>, 11, p. 646. Available at: https://doi.org/</w:t>
        </w:r>
      </w:hyperlink>
      <w:hyperlink r:id="rId35">
        <w:r>
          <w:rPr>
            <w:color w:val="000000"/>
            <w:sz w:val="18"/>
            <w:szCs w:val="18"/>
          </w:rPr>
          <w:t>10.3389/fphys.2020.00646</w:t>
        </w:r>
      </w:hyperlink>
      <w:hyperlink r:id="rId36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37">
        <w:r>
          <w:rPr>
            <w:color w:val="000000"/>
            <w:sz w:val="18"/>
            <w:szCs w:val="18"/>
          </w:rPr>
          <w:t xml:space="preserve">Liu, S.-T. </w:t>
        </w:r>
      </w:hyperlink>
      <w:hyperlink r:id="rId38">
        <w:r>
          <w:rPr>
            <w:i/>
            <w:color w:val="000000"/>
            <w:sz w:val="18"/>
            <w:szCs w:val="18"/>
          </w:rPr>
          <w:t>et al.</w:t>
        </w:r>
      </w:hyperlink>
      <w:hyperlink r:id="rId39">
        <w:r>
          <w:rPr>
            <w:color w:val="000000"/>
            <w:sz w:val="18"/>
            <w:szCs w:val="18"/>
          </w:rPr>
          <w:t xml:space="preserve"> (2021) ‘Effect of qigong exercise and acupressure rehabilitation program on pulmonary function and respiratory symptoms in patients hospitalized with severe COVID-19: a randomized controlled trial’, </w:t>
        </w:r>
      </w:hyperlink>
      <w:hyperlink r:id="rId40">
        <w:r>
          <w:rPr>
            <w:i/>
            <w:color w:val="000000"/>
            <w:sz w:val="18"/>
            <w:szCs w:val="18"/>
          </w:rPr>
          <w:t>Integrative medicine research</w:t>
        </w:r>
      </w:hyperlink>
      <w:hyperlink r:id="rId41">
        <w:r>
          <w:rPr>
            <w:color w:val="000000"/>
            <w:sz w:val="18"/>
            <w:szCs w:val="18"/>
          </w:rPr>
          <w:t>, 10(Suppl), p. 100796. Available at: https://doi.org/</w:t>
        </w:r>
      </w:hyperlink>
      <w:hyperlink r:id="rId42">
        <w:r>
          <w:rPr>
            <w:color w:val="000000"/>
            <w:sz w:val="18"/>
            <w:szCs w:val="18"/>
          </w:rPr>
          <w:t>10.101</w:t>
        </w:r>
        <w:r>
          <w:rPr>
            <w:color w:val="000000"/>
            <w:sz w:val="18"/>
            <w:szCs w:val="18"/>
          </w:rPr>
          <w:t>6/j.imr.2021.100796</w:t>
        </w:r>
      </w:hyperlink>
      <w:hyperlink r:id="rId43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44">
        <w:r>
          <w:rPr>
            <w:color w:val="000000"/>
            <w:sz w:val="18"/>
            <w:szCs w:val="18"/>
          </w:rPr>
          <w:t xml:space="preserve">Patel, R., Tu, B. and Gittner, L.S. (2023) ‘The use of Tai chi and qigong to mediate long-haul COVID-19 symptoms: Case report’, </w:t>
        </w:r>
      </w:hyperlink>
      <w:hyperlink r:id="rId45">
        <w:r>
          <w:rPr>
            <w:i/>
            <w:color w:val="000000"/>
            <w:sz w:val="18"/>
            <w:szCs w:val="18"/>
          </w:rPr>
          <w:t>Integrative medicine reports</w:t>
        </w:r>
      </w:hyperlink>
      <w:hyperlink r:id="rId46">
        <w:r>
          <w:rPr>
            <w:color w:val="000000"/>
            <w:sz w:val="18"/>
            <w:szCs w:val="18"/>
          </w:rPr>
          <w:t>, 2(1), pp. 1–6. Available at: https://doi.org/</w:t>
        </w:r>
      </w:hyperlink>
      <w:hyperlink r:id="rId47">
        <w:r>
          <w:rPr>
            <w:color w:val="000000"/>
            <w:sz w:val="18"/>
            <w:szCs w:val="18"/>
          </w:rPr>
          <w:t>10.1089/imr.2022.0086</w:t>
        </w:r>
      </w:hyperlink>
      <w:hyperlink r:id="rId48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49">
        <w:r>
          <w:rPr>
            <w:color w:val="000000"/>
            <w:sz w:val="18"/>
            <w:szCs w:val="18"/>
          </w:rPr>
          <w:t xml:space="preserve">Tang, Y. </w:t>
        </w:r>
      </w:hyperlink>
      <w:hyperlink r:id="rId50">
        <w:r>
          <w:rPr>
            <w:i/>
            <w:color w:val="000000"/>
            <w:sz w:val="18"/>
            <w:szCs w:val="18"/>
          </w:rPr>
          <w:t>et al.</w:t>
        </w:r>
      </w:hyperlink>
      <w:hyperlink r:id="rId51">
        <w:r>
          <w:rPr>
            <w:color w:val="000000"/>
            <w:sz w:val="18"/>
            <w:szCs w:val="18"/>
          </w:rPr>
          <w:t xml:space="preserve"> (2021) ‘Liuzijue is a promising exercise option for rehabilitating discharged COVID-19 patients’, </w:t>
        </w:r>
      </w:hyperlink>
      <w:hyperlink r:id="rId52">
        <w:r>
          <w:rPr>
            <w:i/>
            <w:color w:val="000000"/>
            <w:sz w:val="18"/>
            <w:szCs w:val="18"/>
          </w:rPr>
          <w:t>Medicine</w:t>
        </w:r>
      </w:hyperlink>
      <w:hyperlink r:id="rId53">
        <w:r>
          <w:rPr>
            <w:color w:val="000000"/>
            <w:sz w:val="18"/>
            <w:szCs w:val="18"/>
          </w:rPr>
          <w:t>, 100(6), p. e24564. Available at: https://doi.org/</w:t>
        </w:r>
      </w:hyperlink>
      <w:hyperlink r:id="rId54">
        <w:r>
          <w:rPr>
            <w:color w:val="000000"/>
            <w:sz w:val="18"/>
            <w:szCs w:val="18"/>
          </w:rPr>
          <w:t>10.1097/MD.0000000000024564</w:t>
        </w:r>
      </w:hyperlink>
      <w:hyperlink r:id="rId55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56">
        <w:r>
          <w:rPr>
            <w:color w:val="000000"/>
            <w:sz w:val="18"/>
            <w:szCs w:val="18"/>
          </w:rPr>
          <w:t xml:space="preserve">Wang, X. </w:t>
        </w:r>
      </w:hyperlink>
      <w:hyperlink r:id="rId57">
        <w:r>
          <w:rPr>
            <w:i/>
            <w:color w:val="000000"/>
            <w:sz w:val="18"/>
            <w:szCs w:val="18"/>
          </w:rPr>
          <w:t>et al.</w:t>
        </w:r>
      </w:hyperlink>
      <w:hyperlink r:id="rId58">
        <w:r>
          <w:rPr>
            <w:color w:val="000000"/>
            <w:sz w:val="18"/>
            <w:szCs w:val="18"/>
          </w:rPr>
          <w:t xml:space="preserve"> (2023) ‘The effect of Baduanjin Qigong combined with five-elements music on anxiety and quality of sleep in asymptomatic patients with COVID-19 infection: A randomised controlled trial’, </w:t>
        </w:r>
      </w:hyperlink>
      <w:hyperlink r:id="rId59">
        <w:r>
          <w:rPr>
            <w:i/>
            <w:color w:val="000000"/>
            <w:sz w:val="18"/>
            <w:szCs w:val="18"/>
          </w:rPr>
          <w:t>Heliyon</w:t>
        </w:r>
      </w:hyperlink>
      <w:hyperlink r:id="rId60">
        <w:r>
          <w:rPr>
            <w:color w:val="000000"/>
            <w:sz w:val="18"/>
            <w:szCs w:val="18"/>
          </w:rPr>
          <w:t>, 9(8), p. e18962. Available at: https://doi.org/</w:t>
        </w:r>
      </w:hyperlink>
      <w:hyperlink r:id="rId61">
        <w:r>
          <w:rPr>
            <w:color w:val="000000"/>
            <w:sz w:val="18"/>
            <w:szCs w:val="18"/>
          </w:rPr>
          <w:t>10.1016/j.heliyon.2023.e18962</w:t>
        </w:r>
      </w:hyperlink>
      <w:hyperlink r:id="rId62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63">
        <w:r>
          <w:rPr>
            <w:color w:val="000000"/>
            <w:sz w:val="18"/>
            <w:szCs w:val="18"/>
          </w:rPr>
          <w:t xml:space="preserve">Xing, H. </w:t>
        </w:r>
      </w:hyperlink>
      <w:hyperlink r:id="rId64">
        <w:r>
          <w:rPr>
            <w:i/>
            <w:color w:val="000000"/>
            <w:sz w:val="18"/>
            <w:szCs w:val="18"/>
          </w:rPr>
          <w:t>et al.</w:t>
        </w:r>
      </w:hyperlink>
      <w:hyperlink r:id="rId65">
        <w:r>
          <w:rPr>
            <w:color w:val="000000"/>
            <w:sz w:val="18"/>
            <w:szCs w:val="18"/>
          </w:rPr>
          <w:t xml:space="preserve"> (2023) ‘</w:t>
        </w:r>
        <w:r>
          <w:rPr>
            <w:color w:val="000000"/>
            <w:sz w:val="18"/>
            <w:szCs w:val="18"/>
          </w:rPr>
          <w:t>易筋经改善新冠肺炎无症状感染者隔离期焦虑情绪的临床观察</w:t>
        </w:r>
        <w:r>
          <w:rPr>
            <w:color w:val="000000"/>
            <w:sz w:val="18"/>
            <w:szCs w:val="18"/>
          </w:rPr>
          <w:t xml:space="preserve">’, </w:t>
        </w:r>
      </w:hyperlink>
      <w:hyperlink r:id="rId66">
        <w:r>
          <w:rPr>
            <w:i/>
            <w:color w:val="000000"/>
            <w:sz w:val="18"/>
            <w:szCs w:val="18"/>
          </w:rPr>
          <w:t>Journal of acupuncture and tuina science</w:t>
        </w:r>
      </w:hyperlink>
      <w:hyperlink r:id="rId67">
        <w:r>
          <w:rPr>
            <w:color w:val="000000"/>
            <w:sz w:val="18"/>
            <w:szCs w:val="18"/>
          </w:rPr>
          <w:t>, 21(4), pp. 285–293. Available at: https://doi.org/</w:t>
        </w:r>
      </w:hyperlink>
      <w:hyperlink r:id="rId68">
        <w:r>
          <w:rPr>
            <w:color w:val="000000"/>
            <w:sz w:val="18"/>
            <w:szCs w:val="18"/>
          </w:rPr>
          <w:t>10.1007/s11726-023-1387-z</w:t>
        </w:r>
      </w:hyperlink>
      <w:hyperlink r:id="rId69">
        <w:r>
          <w:rPr>
            <w:color w:val="000000"/>
            <w:sz w:val="18"/>
            <w:szCs w:val="18"/>
          </w:rPr>
          <w:t>.</w:t>
        </w:r>
      </w:hyperlink>
    </w:p>
    <w:p w:rsidR="0040656A" w:rsidRDefault="00CE1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color w:val="000000"/>
          <w:sz w:val="18"/>
          <w:szCs w:val="18"/>
        </w:rPr>
      </w:pPr>
      <w:hyperlink r:id="rId70">
        <w:r>
          <w:rPr>
            <w:color w:val="000000"/>
            <w:sz w:val="18"/>
            <w:szCs w:val="18"/>
          </w:rPr>
          <w:t xml:space="preserve">Zhang, H. </w:t>
        </w:r>
      </w:hyperlink>
      <w:hyperlink r:id="rId71">
        <w:r>
          <w:rPr>
            <w:i/>
            <w:color w:val="000000"/>
            <w:sz w:val="18"/>
            <w:szCs w:val="18"/>
          </w:rPr>
          <w:t>et al.</w:t>
        </w:r>
      </w:hyperlink>
      <w:hyperlink r:id="rId72">
        <w:r>
          <w:rPr>
            <w:color w:val="000000"/>
            <w:sz w:val="18"/>
            <w:szCs w:val="18"/>
          </w:rPr>
          <w:t xml:space="preserve"> (2023) ‘Effect of five-el</w:t>
        </w:r>
        <w:r>
          <w:rPr>
            <w:color w:val="000000"/>
            <w:sz w:val="18"/>
            <w:szCs w:val="18"/>
          </w:rPr>
          <w:t xml:space="preserve">ements music therapy combined with Baduanjin qigong on patients with mild COVID-19’, </w:t>
        </w:r>
      </w:hyperlink>
      <w:hyperlink r:id="rId73">
        <w:r>
          <w:rPr>
            <w:i/>
            <w:color w:val="000000"/>
            <w:sz w:val="18"/>
            <w:szCs w:val="18"/>
          </w:rPr>
          <w:t>Hong Kong Journal of Occupational Therapy</w:t>
        </w:r>
      </w:hyperlink>
      <w:hyperlink r:id="rId74">
        <w:r>
          <w:rPr>
            <w:color w:val="000000"/>
            <w:sz w:val="18"/>
            <w:szCs w:val="18"/>
          </w:rPr>
          <w:t xml:space="preserve">, 36(1), pp. 31–38. </w:t>
        </w:r>
        <w:r>
          <w:rPr>
            <w:color w:val="000000"/>
            <w:sz w:val="18"/>
            <w:szCs w:val="18"/>
          </w:rPr>
          <w:t>Available at: https://doi.org/</w:t>
        </w:r>
      </w:hyperlink>
      <w:hyperlink r:id="rId75">
        <w:r>
          <w:rPr>
            <w:color w:val="000000"/>
            <w:sz w:val="18"/>
            <w:szCs w:val="18"/>
          </w:rPr>
          <w:t>10.1177/15691861231167536</w:t>
        </w:r>
      </w:hyperlink>
      <w:hyperlink r:id="rId76">
        <w:r>
          <w:rPr>
            <w:color w:val="000000"/>
            <w:sz w:val="18"/>
            <w:szCs w:val="18"/>
          </w:rPr>
          <w:t>.</w:t>
        </w:r>
      </w:hyperlink>
    </w:p>
    <w:p w:rsidR="0040656A" w:rsidRDefault="0040656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4065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164"/>
    <w:multiLevelType w:val="multilevel"/>
    <w:tmpl w:val="2B7C96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DB08F6"/>
    <w:multiLevelType w:val="multilevel"/>
    <w:tmpl w:val="F9EED1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6A"/>
    <w:rsid w:val="0040656A"/>
    <w:rsid w:val="00C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E13"/>
  <w15:docId w15:val="{4C548895-8E59-45FC-9082-1CB40D9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pile.com/c/FoATNr/nwvE" TargetMode="External"/><Relationship Id="rId18" Type="http://schemas.openxmlformats.org/officeDocument/2006/relationships/hyperlink" Target="https://paperpile.com/c/FoATNr/hf8a" TargetMode="External"/><Relationship Id="rId26" Type="http://schemas.openxmlformats.org/officeDocument/2006/relationships/hyperlink" Target="http://paperpile.com/b/FoATNr/IEbx" TargetMode="External"/><Relationship Id="rId39" Type="http://schemas.openxmlformats.org/officeDocument/2006/relationships/hyperlink" Target="http://paperpile.com/b/FoATNr/nwvE" TargetMode="External"/><Relationship Id="rId21" Type="http://schemas.openxmlformats.org/officeDocument/2006/relationships/hyperlink" Target="https://paperpile.com/c/FoATNr/rXkU" TargetMode="External"/><Relationship Id="rId34" Type="http://schemas.openxmlformats.org/officeDocument/2006/relationships/hyperlink" Target="http://paperpile.com/b/FoATNr/hf8a" TargetMode="External"/><Relationship Id="rId42" Type="http://schemas.openxmlformats.org/officeDocument/2006/relationships/hyperlink" Target="http://dx.doi.org/10.1016/j.imr.2021.100796" TargetMode="External"/><Relationship Id="rId47" Type="http://schemas.openxmlformats.org/officeDocument/2006/relationships/hyperlink" Target="http://dx.doi.org/10.1089/imr.2022.0086" TargetMode="External"/><Relationship Id="rId50" Type="http://schemas.openxmlformats.org/officeDocument/2006/relationships/hyperlink" Target="http://paperpile.com/b/FoATNr/rXkU" TargetMode="External"/><Relationship Id="rId55" Type="http://schemas.openxmlformats.org/officeDocument/2006/relationships/hyperlink" Target="http://paperpile.com/b/FoATNr/rXkU" TargetMode="External"/><Relationship Id="rId63" Type="http://schemas.openxmlformats.org/officeDocument/2006/relationships/hyperlink" Target="http://paperpile.com/b/FoATNr/rMCo2" TargetMode="External"/><Relationship Id="rId68" Type="http://schemas.openxmlformats.org/officeDocument/2006/relationships/hyperlink" Target="http://dx.doi.org/10.1007/s11726-023-1387-z" TargetMode="External"/><Relationship Id="rId76" Type="http://schemas.openxmlformats.org/officeDocument/2006/relationships/hyperlink" Target="http://paperpile.com/b/FoATNr/43PLf" TargetMode="External"/><Relationship Id="rId7" Type="http://schemas.openxmlformats.org/officeDocument/2006/relationships/hyperlink" Target="https://paperpile.com/c/FoATNr/DnzjE" TargetMode="External"/><Relationship Id="rId71" Type="http://schemas.openxmlformats.org/officeDocument/2006/relationships/hyperlink" Target="http://paperpile.com/b/FoATNr/43P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erpile.com/c/FoATNr/43PLf" TargetMode="External"/><Relationship Id="rId29" Type="http://schemas.openxmlformats.org/officeDocument/2006/relationships/hyperlink" Target="http://paperpile.com/b/FoATNr/IEbx" TargetMode="External"/><Relationship Id="rId11" Type="http://schemas.openxmlformats.org/officeDocument/2006/relationships/hyperlink" Target="https://paperpile.com/c/FoATNr/nwvE" TargetMode="External"/><Relationship Id="rId24" Type="http://schemas.openxmlformats.org/officeDocument/2006/relationships/hyperlink" Target="https://paperpile.com/c/FoATNr/LiHD" TargetMode="External"/><Relationship Id="rId32" Type="http://schemas.openxmlformats.org/officeDocument/2006/relationships/hyperlink" Target="http://paperpile.com/b/FoATNr/hf8a" TargetMode="External"/><Relationship Id="rId37" Type="http://schemas.openxmlformats.org/officeDocument/2006/relationships/hyperlink" Target="http://paperpile.com/b/FoATNr/nwvE" TargetMode="External"/><Relationship Id="rId40" Type="http://schemas.openxmlformats.org/officeDocument/2006/relationships/hyperlink" Target="http://paperpile.com/b/FoATNr/nwvE" TargetMode="External"/><Relationship Id="rId45" Type="http://schemas.openxmlformats.org/officeDocument/2006/relationships/hyperlink" Target="http://paperpile.com/b/FoATNr/LiHD" TargetMode="External"/><Relationship Id="rId53" Type="http://schemas.openxmlformats.org/officeDocument/2006/relationships/hyperlink" Target="http://paperpile.com/b/FoATNr/rXkU" TargetMode="External"/><Relationship Id="rId58" Type="http://schemas.openxmlformats.org/officeDocument/2006/relationships/hyperlink" Target="http://paperpile.com/b/FoATNr/DnzjE" TargetMode="External"/><Relationship Id="rId66" Type="http://schemas.openxmlformats.org/officeDocument/2006/relationships/hyperlink" Target="http://paperpile.com/b/FoATNr/rMCo2" TargetMode="External"/><Relationship Id="rId74" Type="http://schemas.openxmlformats.org/officeDocument/2006/relationships/hyperlink" Target="http://paperpile.com/b/FoATNr/43PLf" TargetMode="External"/><Relationship Id="rId5" Type="http://schemas.openxmlformats.org/officeDocument/2006/relationships/hyperlink" Target="https://paperpile.com/c/FoATNr/DnzjE" TargetMode="External"/><Relationship Id="rId15" Type="http://schemas.openxmlformats.org/officeDocument/2006/relationships/hyperlink" Target="https://paperpile.com/c/FoATNr/43PLf" TargetMode="External"/><Relationship Id="rId23" Type="http://schemas.openxmlformats.org/officeDocument/2006/relationships/hyperlink" Target="https://paperpile.com/c/FoATNr/IEbx" TargetMode="External"/><Relationship Id="rId28" Type="http://schemas.openxmlformats.org/officeDocument/2006/relationships/hyperlink" Target="http://dx.doi.org/10.1016/j.eujim.2022.102182" TargetMode="External"/><Relationship Id="rId36" Type="http://schemas.openxmlformats.org/officeDocument/2006/relationships/hyperlink" Target="http://paperpile.com/b/FoATNr/hf8a" TargetMode="External"/><Relationship Id="rId49" Type="http://schemas.openxmlformats.org/officeDocument/2006/relationships/hyperlink" Target="http://paperpile.com/b/FoATNr/rXkU" TargetMode="External"/><Relationship Id="rId57" Type="http://schemas.openxmlformats.org/officeDocument/2006/relationships/hyperlink" Target="http://paperpile.com/b/FoATNr/DnzjE" TargetMode="External"/><Relationship Id="rId61" Type="http://schemas.openxmlformats.org/officeDocument/2006/relationships/hyperlink" Target="http://dx.doi.org/10.1016/j.heliyon.2023.e18962" TargetMode="External"/><Relationship Id="rId10" Type="http://schemas.openxmlformats.org/officeDocument/2006/relationships/hyperlink" Target="https://paperpile.com/c/FoATNr/rMCo2" TargetMode="External"/><Relationship Id="rId19" Type="http://schemas.openxmlformats.org/officeDocument/2006/relationships/hyperlink" Target="https://paperpile.com/c/FoATNr/hf8a" TargetMode="External"/><Relationship Id="rId31" Type="http://schemas.openxmlformats.org/officeDocument/2006/relationships/hyperlink" Target="http://paperpile.com/b/FoATNr/hf8a" TargetMode="External"/><Relationship Id="rId44" Type="http://schemas.openxmlformats.org/officeDocument/2006/relationships/hyperlink" Target="http://paperpile.com/b/FoATNr/LiHD" TargetMode="External"/><Relationship Id="rId52" Type="http://schemas.openxmlformats.org/officeDocument/2006/relationships/hyperlink" Target="http://paperpile.com/b/FoATNr/rXkU" TargetMode="External"/><Relationship Id="rId60" Type="http://schemas.openxmlformats.org/officeDocument/2006/relationships/hyperlink" Target="http://paperpile.com/b/FoATNr/DnzjE" TargetMode="External"/><Relationship Id="rId65" Type="http://schemas.openxmlformats.org/officeDocument/2006/relationships/hyperlink" Target="http://paperpile.com/b/FoATNr/rMCo2" TargetMode="External"/><Relationship Id="rId73" Type="http://schemas.openxmlformats.org/officeDocument/2006/relationships/hyperlink" Target="http://paperpile.com/b/FoATNr/43PL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perpile.com/c/FoATNr/rMCo2" TargetMode="External"/><Relationship Id="rId14" Type="http://schemas.openxmlformats.org/officeDocument/2006/relationships/hyperlink" Target="https://paperpile.com/c/FoATNr/43PLf" TargetMode="External"/><Relationship Id="rId22" Type="http://schemas.openxmlformats.org/officeDocument/2006/relationships/hyperlink" Target="https://paperpile.com/c/FoATNr/rXkU" TargetMode="External"/><Relationship Id="rId27" Type="http://schemas.openxmlformats.org/officeDocument/2006/relationships/hyperlink" Target="http://paperpile.com/b/FoATNr/IEbx" TargetMode="External"/><Relationship Id="rId30" Type="http://schemas.openxmlformats.org/officeDocument/2006/relationships/hyperlink" Target="http://paperpile.com/b/FoATNr/hf8a" TargetMode="External"/><Relationship Id="rId35" Type="http://schemas.openxmlformats.org/officeDocument/2006/relationships/hyperlink" Target="http://dx.doi.org/10.3389/fphys.2020.00646" TargetMode="External"/><Relationship Id="rId43" Type="http://schemas.openxmlformats.org/officeDocument/2006/relationships/hyperlink" Target="http://paperpile.com/b/FoATNr/nwvE" TargetMode="External"/><Relationship Id="rId48" Type="http://schemas.openxmlformats.org/officeDocument/2006/relationships/hyperlink" Target="http://paperpile.com/b/FoATNr/LiHD" TargetMode="External"/><Relationship Id="rId56" Type="http://schemas.openxmlformats.org/officeDocument/2006/relationships/hyperlink" Target="http://paperpile.com/b/FoATNr/DnzjE" TargetMode="External"/><Relationship Id="rId64" Type="http://schemas.openxmlformats.org/officeDocument/2006/relationships/hyperlink" Target="http://paperpile.com/b/FoATNr/rMCo2" TargetMode="External"/><Relationship Id="rId69" Type="http://schemas.openxmlformats.org/officeDocument/2006/relationships/hyperlink" Target="http://paperpile.com/b/FoATNr/rMCo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paperpile.com/c/FoATNr/rMCo2" TargetMode="External"/><Relationship Id="rId51" Type="http://schemas.openxmlformats.org/officeDocument/2006/relationships/hyperlink" Target="http://paperpile.com/b/FoATNr/rXkU" TargetMode="External"/><Relationship Id="rId72" Type="http://schemas.openxmlformats.org/officeDocument/2006/relationships/hyperlink" Target="http://paperpile.com/b/FoATNr/43PL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perpile.com/c/FoATNr/nwvE" TargetMode="External"/><Relationship Id="rId17" Type="http://schemas.openxmlformats.org/officeDocument/2006/relationships/hyperlink" Target="https://paperpile.com/c/FoATNr/hf8a" TargetMode="External"/><Relationship Id="rId25" Type="http://schemas.openxmlformats.org/officeDocument/2006/relationships/hyperlink" Target="http://paperpile.com/b/FoATNr/IEbx" TargetMode="External"/><Relationship Id="rId33" Type="http://schemas.openxmlformats.org/officeDocument/2006/relationships/hyperlink" Target="http://paperpile.com/b/FoATNr/hf8a" TargetMode="External"/><Relationship Id="rId38" Type="http://schemas.openxmlformats.org/officeDocument/2006/relationships/hyperlink" Target="http://paperpile.com/b/FoATNr/nwvE" TargetMode="External"/><Relationship Id="rId46" Type="http://schemas.openxmlformats.org/officeDocument/2006/relationships/hyperlink" Target="http://paperpile.com/b/FoATNr/LiHD" TargetMode="External"/><Relationship Id="rId59" Type="http://schemas.openxmlformats.org/officeDocument/2006/relationships/hyperlink" Target="http://paperpile.com/b/FoATNr/DnzjE" TargetMode="External"/><Relationship Id="rId67" Type="http://schemas.openxmlformats.org/officeDocument/2006/relationships/hyperlink" Target="http://paperpile.com/b/FoATNr/rMCo2" TargetMode="External"/><Relationship Id="rId20" Type="http://schemas.openxmlformats.org/officeDocument/2006/relationships/hyperlink" Target="https://paperpile.com/c/FoATNr/rXkU" TargetMode="External"/><Relationship Id="rId41" Type="http://schemas.openxmlformats.org/officeDocument/2006/relationships/hyperlink" Target="http://paperpile.com/b/FoATNr/nwvE" TargetMode="External"/><Relationship Id="rId54" Type="http://schemas.openxmlformats.org/officeDocument/2006/relationships/hyperlink" Target="http://dx.doi.org/10.1097/MD.0000000000024564" TargetMode="External"/><Relationship Id="rId62" Type="http://schemas.openxmlformats.org/officeDocument/2006/relationships/hyperlink" Target="http://paperpile.com/b/FoATNr/DnzjE" TargetMode="External"/><Relationship Id="rId70" Type="http://schemas.openxmlformats.org/officeDocument/2006/relationships/hyperlink" Target="http://paperpile.com/b/FoATNr/43PLf" TargetMode="External"/><Relationship Id="rId75" Type="http://schemas.openxmlformats.org/officeDocument/2006/relationships/hyperlink" Target="http://dx.doi.org/10.1177/156918612311675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perpile.com/c/FoATNr/Dnz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1376</Words>
  <Characters>7846</Characters>
  <Application>Microsoft Office Word</Application>
  <DocSecurity>0</DocSecurity>
  <Lines>65</Lines>
  <Paragraphs>18</Paragraphs>
  <ScaleCrop>false</ScaleCrop>
  <Company>Azienda USL di Reggio Emilia - IRCCS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Antonelli Michele</cp:lastModifiedBy>
  <cp:revision>2</cp:revision>
  <dcterms:created xsi:type="dcterms:W3CDTF">2024-05-06T09:22:00Z</dcterms:created>
  <dcterms:modified xsi:type="dcterms:W3CDTF">2024-05-06T09:24:00Z</dcterms:modified>
</cp:coreProperties>
</file>