
<file path=[Content_Types].xml><?xml version="1.0" encoding="utf-8"?>
<Types xmlns="http://schemas.openxmlformats.org/package/2006/content-types">
  <Default Extension="json" ContentType="application/json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doc" Type="http://schemas.openxmlformats.org/officeDocument/2006/relationships/json" Target="docProps/authors.json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BE077" w14:textId="78CFE4FD" w:rsidR="00FE305D" w:rsidRPr="00306D7A" w:rsidRDefault="00C74D14" w:rsidP="00306D7A">
      <w:pPr>
        <w:spacing w:line="240" w:lineRule="auto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Data Supplement Table of Contents</w:t>
      </w:r>
    </w:p>
    <w:p w14:paraId="135ED89A" w14:textId="58C4A511" w:rsidR="00FE305D" w:rsidRDefault="00AC7058">
      <w:pPr>
        <w:spacing w:line="240" w:lineRule="auto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Supplementary</w:t>
      </w:r>
      <w:r w:rsidR="00C74D14">
        <w:rPr>
          <w:rFonts w:ascii="Arial" w:hAnsi="Arial"/>
          <w:b/>
          <w:sz w:val="24"/>
        </w:rPr>
        <w:t xml:space="preserve"> Table 1.</w:t>
      </w:r>
      <w:r w:rsidR="00C74D14">
        <w:rPr>
          <w:rFonts w:ascii="Arial" w:hAnsi="Arial"/>
          <w:sz w:val="24"/>
        </w:rPr>
        <w:t xml:space="preserve"> </w:t>
      </w:r>
      <w:r w:rsidR="006822F8" w:rsidRPr="006822F8">
        <w:rPr>
          <w:rFonts w:ascii="Arial" w:hAnsi="Arial"/>
          <w:sz w:val="24"/>
        </w:rPr>
        <w:t xml:space="preserve">Association of </w:t>
      </w:r>
      <w:r w:rsidR="002C23D8" w:rsidRPr="006822F8">
        <w:rPr>
          <w:rFonts w:ascii="Arial" w:hAnsi="Arial"/>
          <w:sz w:val="24"/>
        </w:rPr>
        <w:t xml:space="preserve">baseline immune biomarkers </w:t>
      </w:r>
      <w:r w:rsidR="006822F8" w:rsidRPr="006822F8">
        <w:rPr>
          <w:rFonts w:ascii="Arial" w:hAnsi="Arial"/>
          <w:sz w:val="24"/>
        </w:rPr>
        <w:t xml:space="preserve">with HIV </w:t>
      </w:r>
      <w:r w:rsidR="002C23D8" w:rsidRPr="006822F8">
        <w:rPr>
          <w:rFonts w:ascii="Arial" w:hAnsi="Arial"/>
          <w:sz w:val="24"/>
        </w:rPr>
        <w:t xml:space="preserve">control during </w:t>
      </w:r>
      <w:r w:rsidR="006822F8" w:rsidRPr="006822F8">
        <w:rPr>
          <w:rFonts w:ascii="Arial" w:hAnsi="Arial"/>
          <w:sz w:val="24"/>
        </w:rPr>
        <w:t xml:space="preserve">ATI </w:t>
      </w:r>
      <w:r w:rsidR="002C23D8" w:rsidRPr="006822F8">
        <w:rPr>
          <w:rFonts w:ascii="Arial" w:hAnsi="Arial"/>
          <w:sz w:val="24"/>
        </w:rPr>
        <w:t xml:space="preserve">using </w:t>
      </w:r>
      <w:r w:rsidR="00B16B73">
        <w:rPr>
          <w:rFonts w:ascii="Arial" w:hAnsi="Arial"/>
          <w:sz w:val="24"/>
        </w:rPr>
        <w:t>S</w:t>
      </w:r>
      <w:r w:rsidR="002C23D8" w:rsidRPr="006822F8">
        <w:rPr>
          <w:rFonts w:ascii="Arial" w:hAnsi="Arial"/>
          <w:sz w:val="24"/>
        </w:rPr>
        <w:t>pearman’s analysis</w:t>
      </w:r>
      <w:r w:rsidR="002C23D8">
        <w:rPr>
          <w:rFonts w:ascii="Arial" w:hAnsi="Arial"/>
          <w:sz w:val="24"/>
        </w:rPr>
        <w:t>.</w:t>
      </w:r>
    </w:p>
    <w:p w14:paraId="38A8353B" w14:textId="5B01BF4B" w:rsidR="00FE305D" w:rsidRDefault="00AC7058">
      <w:pPr>
        <w:spacing w:line="240" w:lineRule="auto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Supplementary</w:t>
      </w:r>
      <w:r w:rsidR="00C74D14">
        <w:rPr>
          <w:rFonts w:ascii="Arial" w:hAnsi="Arial"/>
          <w:b/>
          <w:sz w:val="24"/>
        </w:rPr>
        <w:t xml:space="preserve"> Table 2.</w:t>
      </w:r>
      <w:r w:rsidR="00C74D14">
        <w:rPr>
          <w:rFonts w:ascii="Arial" w:hAnsi="Arial"/>
          <w:sz w:val="24"/>
        </w:rPr>
        <w:t xml:space="preserve"> </w:t>
      </w:r>
      <w:r w:rsidR="006822F8" w:rsidRPr="006822F8">
        <w:rPr>
          <w:rFonts w:ascii="Arial" w:hAnsi="Arial"/>
          <w:sz w:val="24"/>
        </w:rPr>
        <w:t xml:space="preserve">Association of </w:t>
      </w:r>
      <w:r w:rsidR="002C23D8" w:rsidRPr="006822F8">
        <w:rPr>
          <w:rFonts w:ascii="Arial" w:hAnsi="Arial"/>
          <w:sz w:val="24"/>
        </w:rPr>
        <w:t xml:space="preserve">baseline immune biomarkers </w:t>
      </w:r>
      <w:r w:rsidR="006822F8" w:rsidRPr="006822F8">
        <w:rPr>
          <w:rFonts w:ascii="Arial" w:hAnsi="Arial"/>
          <w:sz w:val="24"/>
        </w:rPr>
        <w:t xml:space="preserve">with HIV </w:t>
      </w:r>
      <w:r w:rsidR="002C23D8" w:rsidRPr="006822F8">
        <w:rPr>
          <w:rFonts w:ascii="Arial" w:hAnsi="Arial"/>
          <w:sz w:val="24"/>
        </w:rPr>
        <w:t xml:space="preserve">control during </w:t>
      </w:r>
      <w:r w:rsidR="006822F8" w:rsidRPr="006822F8">
        <w:rPr>
          <w:rFonts w:ascii="Arial" w:hAnsi="Arial"/>
          <w:sz w:val="24"/>
        </w:rPr>
        <w:t xml:space="preserve">ATI </w:t>
      </w:r>
      <w:r w:rsidR="002C23D8">
        <w:rPr>
          <w:rFonts w:ascii="Arial" w:hAnsi="Arial"/>
          <w:sz w:val="24"/>
        </w:rPr>
        <w:t>u</w:t>
      </w:r>
      <w:r w:rsidR="006822F8" w:rsidRPr="006822F8">
        <w:rPr>
          <w:rFonts w:ascii="Arial" w:hAnsi="Arial"/>
          <w:sz w:val="24"/>
        </w:rPr>
        <w:t xml:space="preserve">sing Cox </w:t>
      </w:r>
      <w:r w:rsidR="002C23D8" w:rsidRPr="006822F8">
        <w:rPr>
          <w:rFonts w:ascii="Arial" w:hAnsi="Arial"/>
          <w:sz w:val="24"/>
        </w:rPr>
        <w:t>proportional hazards model</w:t>
      </w:r>
      <w:r w:rsidR="006822F8" w:rsidRPr="006822F8">
        <w:rPr>
          <w:rFonts w:ascii="Arial" w:hAnsi="Arial"/>
          <w:sz w:val="24"/>
        </w:rPr>
        <w:t>.</w:t>
      </w:r>
    </w:p>
    <w:p w14:paraId="280EF57F" w14:textId="0A1DB4E0" w:rsidR="00FE305D" w:rsidRDefault="00AC7058">
      <w:pPr>
        <w:spacing w:line="240" w:lineRule="auto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Supplementary</w:t>
      </w:r>
      <w:r w:rsidR="00C74D14">
        <w:rPr>
          <w:rFonts w:ascii="Arial" w:hAnsi="Arial"/>
          <w:b/>
          <w:sz w:val="24"/>
        </w:rPr>
        <w:t xml:space="preserve"> Table 3.</w:t>
      </w:r>
      <w:r w:rsidR="00C74D14">
        <w:rPr>
          <w:rFonts w:ascii="Arial" w:hAnsi="Arial"/>
          <w:sz w:val="24"/>
        </w:rPr>
        <w:t xml:space="preserve"> </w:t>
      </w:r>
      <w:r w:rsidR="006822F8" w:rsidRPr="006822F8">
        <w:rPr>
          <w:rFonts w:ascii="Arial" w:hAnsi="Arial"/>
          <w:sz w:val="24"/>
        </w:rPr>
        <w:t xml:space="preserve">Baseline </w:t>
      </w:r>
      <w:proofErr w:type="spellStart"/>
      <w:r w:rsidR="002C23D8" w:rsidRPr="006822F8">
        <w:rPr>
          <w:rFonts w:ascii="Arial" w:hAnsi="Arial"/>
          <w:sz w:val="24"/>
        </w:rPr>
        <w:t>glycomic</w:t>
      </w:r>
      <w:proofErr w:type="spellEnd"/>
      <w:r w:rsidR="002C23D8" w:rsidRPr="006822F8">
        <w:rPr>
          <w:rFonts w:ascii="Arial" w:hAnsi="Arial"/>
          <w:sz w:val="24"/>
        </w:rPr>
        <w:t xml:space="preserve"> biomarkers associated with </w:t>
      </w:r>
      <w:r w:rsidR="006822F8" w:rsidRPr="006822F8">
        <w:rPr>
          <w:rFonts w:ascii="Arial" w:hAnsi="Arial"/>
          <w:sz w:val="24"/>
        </w:rPr>
        <w:t xml:space="preserve">HIV </w:t>
      </w:r>
      <w:r w:rsidR="002C23D8" w:rsidRPr="006822F8">
        <w:rPr>
          <w:rFonts w:ascii="Arial" w:hAnsi="Arial"/>
          <w:sz w:val="24"/>
        </w:rPr>
        <w:t xml:space="preserve">control during </w:t>
      </w:r>
      <w:r w:rsidR="006822F8" w:rsidRPr="006822F8">
        <w:rPr>
          <w:rFonts w:ascii="Arial" w:hAnsi="Arial"/>
          <w:sz w:val="24"/>
        </w:rPr>
        <w:t xml:space="preserve">ATI </w:t>
      </w:r>
      <w:r w:rsidR="002C23D8">
        <w:rPr>
          <w:rFonts w:ascii="Arial" w:hAnsi="Arial"/>
          <w:sz w:val="24"/>
        </w:rPr>
        <w:t>u</w:t>
      </w:r>
      <w:r w:rsidR="006822F8" w:rsidRPr="006822F8">
        <w:rPr>
          <w:rFonts w:ascii="Arial" w:hAnsi="Arial"/>
          <w:sz w:val="24"/>
        </w:rPr>
        <w:t xml:space="preserve">sing Spearman’s </w:t>
      </w:r>
      <w:r w:rsidR="002C23D8">
        <w:rPr>
          <w:rFonts w:ascii="Arial" w:hAnsi="Arial"/>
          <w:sz w:val="24"/>
        </w:rPr>
        <w:t>a</w:t>
      </w:r>
      <w:r w:rsidR="006822F8" w:rsidRPr="006822F8">
        <w:rPr>
          <w:rFonts w:ascii="Arial" w:hAnsi="Arial"/>
          <w:sz w:val="24"/>
        </w:rPr>
        <w:t>nalysis</w:t>
      </w:r>
      <w:r w:rsidR="00C74D14">
        <w:rPr>
          <w:rFonts w:ascii="Arial" w:hAnsi="Arial"/>
          <w:sz w:val="24"/>
        </w:rPr>
        <w:t>.</w:t>
      </w:r>
    </w:p>
    <w:p w14:paraId="60ECD38A" w14:textId="0F4357CF" w:rsidR="00FE305D" w:rsidRDefault="00AC7058">
      <w:pPr>
        <w:spacing w:line="240" w:lineRule="auto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Supplementary</w:t>
      </w:r>
      <w:r w:rsidR="00C74D14">
        <w:rPr>
          <w:rFonts w:ascii="Arial" w:hAnsi="Arial"/>
          <w:b/>
          <w:sz w:val="24"/>
        </w:rPr>
        <w:t xml:space="preserve"> Table 4.</w:t>
      </w:r>
      <w:r w:rsidR="00C74D14">
        <w:rPr>
          <w:rFonts w:ascii="Arial" w:hAnsi="Arial"/>
          <w:sz w:val="24"/>
        </w:rPr>
        <w:t xml:space="preserve"> </w:t>
      </w:r>
      <w:r w:rsidR="00AD453A" w:rsidRPr="00AD453A">
        <w:rPr>
          <w:rFonts w:ascii="Arial" w:hAnsi="Arial"/>
          <w:sz w:val="24"/>
        </w:rPr>
        <w:t xml:space="preserve">Baseline </w:t>
      </w:r>
      <w:proofErr w:type="spellStart"/>
      <w:r w:rsidR="002C23D8" w:rsidRPr="00AD453A">
        <w:rPr>
          <w:rFonts w:ascii="Arial" w:hAnsi="Arial"/>
          <w:sz w:val="24"/>
        </w:rPr>
        <w:t>glycomic</w:t>
      </w:r>
      <w:proofErr w:type="spellEnd"/>
      <w:r w:rsidR="002C23D8" w:rsidRPr="00AD453A">
        <w:rPr>
          <w:rFonts w:ascii="Arial" w:hAnsi="Arial"/>
          <w:sz w:val="24"/>
        </w:rPr>
        <w:t xml:space="preserve"> biomarkers associated with </w:t>
      </w:r>
      <w:r w:rsidR="00AD453A" w:rsidRPr="00AD453A">
        <w:rPr>
          <w:rFonts w:ascii="Arial" w:hAnsi="Arial"/>
          <w:sz w:val="24"/>
        </w:rPr>
        <w:t xml:space="preserve">HIV </w:t>
      </w:r>
      <w:r w:rsidR="002C23D8" w:rsidRPr="00AD453A">
        <w:rPr>
          <w:rFonts w:ascii="Arial" w:hAnsi="Arial"/>
          <w:sz w:val="24"/>
        </w:rPr>
        <w:t xml:space="preserve">control during </w:t>
      </w:r>
      <w:r w:rsidR="00AD453A" w:rsidRPr="00AD453A">
        <w:rPr>
          <w:rFonts w:ascii="Arial" w:hAnsi="Arial"/>
          <w:sz w:val="24"/>
        </w:rPr>
        <w:t xml:space="preserve">ATI </w:t>
      </w:r>
      <w:r w:rsidR="002C23D8">
        <w:rPr>
          <w:rFonts w:ascii="Arial" w:hAnsi="Arial"/>
          <w:sz w:val="24"/>
        </w:rPr>
        <w:t>u</w:t>
      </w:r>
      <w:r w:rsidR="00AD453A" w:rsidRPr="00AD453A">
        <w:rPr>
          <w:rFonts w:ascii="Arial" w:hAnsi="Arial"/>
          <w:sz w:val="24"/>
        </w:rPr>
        <w:t xml:space="preserve">sing Cox </w:t>
      </w:r>
      <w:r w:rsidR="002C23D8" w:rsidRPr="00AD453A">
        <w:rPr>
          <w:rFonts w:ascii="Arial" w:hAnsi="Arial"/>
          <w:sz w:val="24"/>
        </w:rPr>
        <w:t>proportional</w:t>
      </w:r>
      <w:r w:rsidR="002C23D8">
        <w:rPr>
          <w:rFonts w:ascii="Arial" w:hAnsi="Arial"/>
          <w:sz w:val="24"/>
        </w:rPr>
        <w:t xml:space="preserve"> </w:t>
      </w:r>
      <w:r w:rsidR="002C23D8" w:rsidRPr="00AD453A">
        <w:rPr>
          <w:rFonts w:ascii="Arial" w:hAnsi="Arial"/>
          <w:sz w:val="24"/>
        </w:rPr>
        <w:t>hazards model</w:t>
      </w:r>
      <w:r w:rsidR="00C74D14">
        <w:rPr>
          <w:rFonts w:ascii="Arial" w:hAnsi="Arial"/>
          <w:sz w:val="24"/>
        </w:rPr>
        <w:t>.</w:t>
      </w:r>
    </w:p>
    <w:p w14:paraId="787C3D21" w14:textId="2DDB8A95" w:rsidR="00FE305D" w:rsidRDefault="00AC7058">
      <w:pPr>
        <w:spacing w:line="240" w:lineRule="auto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Supplementary</w:t>
      </w:r>
      <w:r w:rsidR="00C74D14">
        <w:rPr>
          <w:rFonts w:ascii="Arial" w:hAnsi="Arial"/>
          <w:b/>
          <w:sz w:val="24"/>
        </w:rPr>
        <w:t xml:space="preserve"> Table 5.</w:t>
      </w:r>
      <w:r w:rsidR="00C74D14">
        <w:rPr>
          <w:rFonts w:ascii="Arial" w:hAnsi="Arial"/>
          <w:sz w:val="24"/>
        </w:rPr>
        <w:t xml:space="preserve"> </w:t>
      </w:r>
      <w:r w:rsidR="00AD453A" w:rsidRPr="00AD453A">
        <w:rPr>
          <w:rFonts w:ascii="Arial" w:hAnsi="Arial"/>
          <w:sz w:val="24"/>
        </w:rPr>
        <w:t xml:space="preserve">Baseline </w:t>
      </w:r>
      <w:r w:rsidR="002C23D8">
        <w:rPr>
          <w:rFonts w:ascii="Arial" w:hAnsi="Arial"/>
          <w:sz w:val="24"/>
        </w:rPr>
        <w:t>l</w:t>
      </w:r>
      <w:r w:rsidR="00AD453A" w:rsidRPr="00AD453A">
        <w:rPr>
          <w:rFonts w:ascii="Arial" w:hAnsi="Arial"/>
          <w:sz w:val="24"/>
        </w:rPr>
        <w:t xml:space="preserve">ipid/metabolite </w:t>
      </w:r>
      <w:r w:rsidR="002C23D8" w:rsidRPr="00AD453A">
        <w:rPr>
          <w:rFonts w:ascii="Arial" w:hAnsi="Arial"/>
          <w:sz w:val="24"/>
        </w:rPr>
        <w:t xml:space="preserve">biomarkers associated with </w:t>
      </w:r>
      <w:r w:rsidR="00AD453A" w:rsidRPr="00AD453A">
        <w:rPr>
          <w:rFonts w:ascii="Arial" w:hAnsi="Arial"/>
          <w:sz w:val="24"/>
        </w:rPr>
        <w:t xml:space="preserve">HIV </w:t>
      </w:r>
      <w:r w:rsidR="002C23D8" w:rsidRPr="00AD453A">
        <w:rPr>
          <w:rFonts w:ascii="Arial" w:hAnsi="Arial"/>
          <w:sz w:val="24"/>
        </w:rPr>
        <w:t xml:space="preserve">control during </w:t>
      </w:r>
      <w:r w:rsidR="00AD453A" w:rsidRPr="00AD453A">
        <w:rPr>
          <w:rFonts w:ascii="Arial" w:hAnsi="Arial"/>
          <w:sz w:val="24"/>
        </w:rPr>
        <w:t xml:space="preserve">ATI </w:t>
      </w:r>
      <w:r w:rsidR="002C23D8">
        <w:rPr>
          <w:rFonts w:ascii="Arial" w:hAnsi="Arial"/>
          <w:sz w:val="24"/>
        </w:rPr>
        <w:t>u</w:t>
      </w:r>
      <w:r w:rsidR="00AD453A" w:rsidRPr="00AD453A">
        <w:rPr>
          <w:rFonts w:ascii="Arial" w:hAnsi="Arial"/>
          <w:sz w:val="24"/>
        </w:rPr>
        <w:t xml:space="preserve">sing Spearman’s </w:t>
      </w:r>
      <w:r w:rsidR="002C23D8">
        <w:rPr>
          <w:rFonts w:ascii="Arial" w:hAnsi="Arial"/>
          <w:sz w:val="24"/>
        </w:rPr>
        <w:t>a</w:t>
      </w:r>
      <w:r w:rsidR="00AD453A" w:rsidRPr="00AD453A">
        <w:rPr>
          <w:rFonts w:ascii="Arial" w:hAnsi="Arial"/>
          <w:sz w:val="24"/>
        </w:rPr>
        <w:t>nalysis</w:t>
      </w:r>
      <w:r w:rsidR="002C23D8">
        <w:rPr>
          <w:rFonts w:ascii="Arial" w:hAnsi="Arial"/>
          <w:sz w:val="24"/>
        </w:rPr>
        <w:t>.</w:t>
      </w:r>
    </w:p>
    <w:p w14:paraId="70C670C9" w14:textId="6D7B4A3A" w:rsidR="00FE305D" w:rsidRPr="0042273E" w:rsidRDefault="00AC7058">
      <w:pPr>
        <w:spacing w:line="240" w:lineRule="auto"/>
        <w:rPr>
          <w:rFonts w:ascii="Arial" w:hAnsi="Arial"/>
          <w:sz w:val="24"/>
          <w:szCs w:val="22"/>
        </w:rPr>
      </w:pPr>
      <w:r>
        <w:rPr>
          <w:rFonts w:ascii="Arial" w:hAnsi="Arial"/>
          <w:b/>
          <w:sz w:val="24"/>
          <w:szCs w:val="22"/>
        </w:rPr>
        <w:t>Supplementary</w:t>
      </w:r>
      <w:r w:rsidR="00C74D14" w:rsidRPr="0042273E">
        <w:rPr>
          <w:rFonts w:ascii="Arial" w:hAnsi="Arial"/>
          <w:b/>
          <w:sz w:val="24"/>
          <w:szCs w:val="22"/>
        </w:rPr>
        <w:t xml:space="preserve"> Table </w:t>
      </w:r>
      <w:r w:rsidR="005C45C6">
        <w:rPr>
          <w:rFonts w:ascii="Arial" w:hAnsi="Arial"/>
          <w:b/>
          <w:sz w:val="24"/>
          <w:szCs w:val="22"/>
        </w:rPr>
        <w:t>6</w:t>
      </w:r>
      <w:r w:rsidR="00C74D14" w:rsidRPr="0042273E">
        <w:rPr>
          <w:rFonts w:ascii="Arial" w:hAnsi="Arial"/>
          <w:b/>
          <w:sz w:val="24"/>
          <w:szCs w:val="22"/>
        </w:rPr>
        <w:t>.</w:t>
      </w:r>
      <w:r w:rsidR="00C74D14" w:rsidRPr="0042273E">
        <w:rPr>
          <w:rFonts w:ascii="Arial" w:hAnsi="Arial"/>
          <w:sz w:val="24"/>
          <w:szCs w:val="22"/>
        </w:rPr>
        <w:t xml:space="preserve"> </w:t>
      </w:r>
      <w:r w:rsidR="00AD453A" w:rsidRPr="00AD453A">
        <w:rPr>
          <w:rFonts w:ascii="Arial" w:hAnsi="Arial"/>
          <w:sz w:val="24"/>
          <w:szCs w:val="22"/>
        </w:rPr>
        <w:t xml:space="preserve">Association of </w:t>
      </w:r>
      <w:r w:rsidR="002C23D8">
        <w:rPr>
          <w:rFonts w:ascii="Arial" w:hAnsi="Arial"/>
          <w:sz w:val="24"/>
          <w:szCs w:val="22"/>
        </w:rPr>
        <w:t>p</w:t>
      </w:r>
      <w:r w:rsidR="00AD453A" w:rsidRPr="00AD453A">
        <w:rPr>
          <w:rFonts w:ascii="Arial" w:hAnsi="Arial"/>
          <w:sz w:val="24"/>
          <w:szCs w:val="22"/>
        </w:rPr>
        <w:t xml:space="preserve">re-ATI </w:t>
      </w:r>
      <w:r w:rsidR="002C23D8" w:rsidRPr="00AD453A">
        <w:rPr>
          <w:rFonts w:ascii="Arial" w:hAnsi="Arial"/>
          <w:sz w:val="24"/>
          <w:szCs w:val="22"/>
        </w:rPr>
        <w:t xml:space="preserve">immune biomarkers with </w:t>
      </w:r>
      <w:r w:rsidR="00AD453A" w:rsidRPr="00AD453A">
        <w:rPr>
          <w:rFonts w:ascii="Arial" w:hAnsi="Arial"/>
          <w:sz w:val="24"/>
          <w:szCs w:val="22"/>
        </w:rPr>
        <w:t xml:space="preserve">HIV </w:t>
      </w:r>
      <w:r w:rsidR="002C23D8" w:rsidRPr="00AD453A">
        <w:rPr>
          <w:rFonts w:ascii="Arial" w:hAnsi="Arial"/>
          <w:sz w:val="24"/>
          <w:szCs w:val="22"/>
        </w:rPr>
        <w:t xml:space="preserve">control during </w:t>
      </w:r>
      <w:r w:rsidR="00AD453A" w:rsidRPr="00AD453A">
        <w:rPr>
          <w:rFonts w:ascii="Arial" w:hAnsi="Arial"/>
          <w:sz w:val="24"/>
          <w:szCs w:val="22"/>
        </w:rPr>
        <w:t xml:space="preserve">ATI </w:t>
      </w:r>
      <w:r w:rsidR="002C23D8">
        <w:rPr>
          <w:rFonts w:ascii="Arial" w:hAnsi="Arial"/>
          <w:sz w:val="24"/>
          <w:szCs w:val="22"/>
        </w:rPr>
        <w:t>u</w:t>
      </w:r>
      <w:r w:rsidR="00AD453A" w:rsidRPr="00AD453A">
        <w:rPr>
          <w:rFonts w:ascii="Arial" w:hAnsi="Arial"/>
          <w:sz w:val="24"/>
          <w:szCs w:val="22"/>
        </w:rPr>
        <w:t xml:space="preserve">sing Spearman’s </w:t>
      </w:r>
      <w:r w:rsidR="002C23D8">
        <w:rPr>
          <w:rFonts w:ascii="Arial" w:hAnsi="Arial"/>
          <w:sz w:val="24"/>
          <w:szCs w:val="22"/>
        </w:rPr>
        <w:t>a</w:t>
      </w:r>
      <w:r w:rsidR="00AD453A" w:rsidRPr="00AD453A">
        <w:rPr>
          <w:rFonts w:ascii="Arial" w:hAnsi="Arial"/>
          <w:sz w:val="24"/>
          <w:szCs w:val="22"/>
        </w:rPr>
        <w:t>nalysis</w:t>
      </w:r>
      <w:r w:rsidR="00C74D14" w:rsidRPr="0042273E">
        <w:rPr>
          <w:rFonts w:ascii="Arial" w:hAnsi="Arial"/>
          <w:sz w:val="24"/>
          <w:szCs w:val="22"/>
        </w:rPr>
        <w:t>.</w:t>
      </w:r>
    </w:p>
    <w:p w14:paraId="7B4241C3" w14:textId="1496A704" w:rsidR="00FE305D" w:rsidRDefault="00AC7058">
      <w:pPr>
        <w:spacing w:line="240" w:lineRule="auto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Supplementary</w:t>
      </w:r>
      <w:r w:rsidR="00C74D14">
        <w:rPr>
          <w:rFonts w:ascii="Arial" w:hAnsi="Arial"/>
          <w:b/>
          <w:sz w:val="24"/>
        </w:rPr>
        <w:t xml:space="preserve"> Table </w:t>
      </w:r>
      <w:r w:rsidR="005C45C6">
        <w:rPr>
          <w:rFonts w:ascii="Arial" w:hAnsi="Arial"/>
          <w:b/>
          <w:sz w:val="24"/>
        </w:rPr>
        <w:t>7</w:t>
      </w:r>
      <w:r w:rsidR="00C74D14">
        <w:rPr>
          <w:rFonts w:ascii="Arial" w:hAnsi="Arial"/>
          <w:b/>
          <w:sz w:val="24"/>
        </w:rPr>
        <w:t>.</w:t>
      </w:r>
      <w:r w:rsidR="00C74D14">
        <w:rPr>
          <w:rFonts w:ascii="Arial" w:hAnsi="Arial"/>
          <w:sz w:val="24"/>
        </w:rPr>
        <w:t xml:space="preserve"> </w:t>
      </w:r>
      <w:r w:rsidR="00D53DE9" w:rsidRPr="00D53DE9">
        <w:rPr>
          <w:rFonts w:ascii="Arial" w:hAnsi="Arial"/>
          <w:sz w:val="24"/>
        </w:rPr>
        <w:t xml:space="preserve">Association of </w:t>
      </w:r>
      <w:r w:rsidR="002C23D8">
        <w:rPr>
          <w:rFonts w:ascii="Arial" w:hAnsi="Arial"/>
          <w:sz w:val="24"/>
        </w:rPr>
        <w:t>p</w:t>
      </w:r>
      <w:r w:rsidR="00D53DE9" w:rsidRPr="00D53DE9">
        <w:rPr>
          <w:rFonts w:ascii="Arial" w:hAnsi="Arial"/>
          <w:sz w:val="24"/>
        </w:rPr>
        <w:t xml:space="preserve">re-ATI </w:t>
      </w:r>
      <w:r w:rsidR="002C23D8" w:rsidRPr="00D53DE9">
        <w:rPr>
          <w:rFonts w:ascii="Arial" w:hAnsi="Arial"/>
          <w:sz w:val="24"/>
        </w:rPr>
        <w:t xml:space="preserve">immune biomarkers with </w:t>
      </w:r>
      <w:r w:rsidR="00D53DE9" w:rsidRPr="00D53DE9">
        <w:rPr>
          <w:rFonts w:ascii="Arial" w:hAnsi="Arial"/>
          <w:sz w:val="24"/>
        </w:rPr>
        <w:t xml:space="preserve">HIV </w:t>
      </w:r>
      <w:r w:rsidR="002C23D8" w:rsidRPr="00D53DE9">
        <w:rPr>
          <w:rFonts w:ascii="Arial" w:hAnsi="Arial"/>
          <w:sz w:val="24"/>
        </w:rPr>
        <w:t xml:space="preserve">control using </w:t>
      </w:r>
      <w:r w:rsidR="00D53DE9" w:rsidRPr="00D53DE9">
        <w:rPr>
          <w:rFonts w:ascii="Arial" w:hAnsi="Arial"/>
          <w:sz w:val="24"/>
        </w:rPr>
        <w:t xml:space="preserve">Cox </w:t>
      </w:r>
      <w:r w:rsidR="002C23D8" w:rsidRPr="00D53DE9">
        <w:rPr>
          <w:rFonts w:ascii="Arial" w:hAnsi="Arial"/>
          <w:sz w:val="24"/>
        </w:rPr>
        <w:t>proportional</w:t>
      </w:r>
      <w:r w:rsidR="002C23D8">
        <w:rPr>
          <w:rFonts w:ascii="Arial" w:hAnsi="Arial"/>
          <w:sz w:val="24"/>
        </w:rPr>
        <w:t xml:space="preserve"> </w:t>
      </w:r>
      <w:r w:rsidR="002C23D8" w:rsidRPr="00D53DE9">
        <w:rPr>
          <w:rFonts w:ascii="Arial" w:hAnsi="Arial"/>
          <w:sz w:val="24"/>
        </w:rPr>
        <w:t>hazards model</w:t>
      </w:r>
      <w:r w:rsidR="00C74D14">
        <w:rPr>
          <w:rFonts w:ascii="Arial" w:hAnsi="Arial"/>
          <w:sz w:val="24"/>
        </w:rPr>
        <w:t>.</w:t>
      </w:r>
    </w:p>
    <w:p w14:paraId="61361DCC" w14:textId="7FB3DBAC" w:rsidR="0042273E" w:rsidRDefault="00AC7058" w:rsidP="0042273E">
      <w:pPr>
        <w:spacing w:line="240" w:lineRule="auto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Supplementary</w:t>
      </w:r>
      <w:r w:rsidR="0042273E">
        <w:rPr>
          <w:rFonts w:ascii="Arial" w:hAnsi="Arial"/>
          <w:b/>
          <w:sz w:val="24"/>
        </w:rPr>
        <w:t xml:space="preserve"> Table </w:t>
      </w:r>
      <w:r w:rsidR="005C45C6">
        <w:rPr>
          <w:rFonts w:ascii="Arial" w:hAnsi="Arial"/>
          <w:b/>
          <w:sz w:val="24"/>
        </w:rPr>
        <w:t>8</w:t>
      </w:r>
      <w:r w:rsidR="0042273E">
        <w:rPr>
          <w:rFonts w:ascii="Arial" w:hAnsi="Arial"/>
          <w:b/>
          <w:sz w:val="24"/>
        </w:rPr>
        <w:t>.</w:t>
      </w:r>
      <w:r w:rsidR="0042273E">
        <w:rPr>
          <w:rFonts w:ascii="Arial" w:hAnsi="Arial"/>
          <w:sz w:val="24"/>
        </w:rPr>
        <w:t xml:space="preserve"> </w:t>
      </w:r>
      <w:r w:rsidR="00D53DE9" w:rsidRPr="00D53DE9">
        <w:rPr>
          <w:rFonts w:ascii="Arial" w:hAnsi="Arial"/>
          <w:sz w:val="24"/>
        </w:rPr>
        <w:t xml:space="preserve">A </w:t>
      </w:r>
      <w:r w:rsidR="002C23D8">
        <w:rPr>
          <w:rFonts w:ascii="Arial" w:hAnsi="Arial"/>
          <w:sz w:val="24"/>
        </w:rPr>
        <w:t>s</w:t>
      </w:r>
      <w:r w:rsidR="00D53DE9" w:rsidRPr="00D53DE9">
        <w:rPr>
          <w:rFonts w:ascii="Arial" w:hAnsi="Arial"/>
          <w:sz w:val="24"/>
        </w:rPr>
        <w:t xml:space="preserve">ubset of </w:t>
      </w:r>
      <w:r w:rsidR="002C23D8">
        <w:rPr>
          <w:rFonts w:ascii="Arial" w:hAnsi="Arial"/>
          <w:sz w:val="24"/>
        </w:rPr>
        <w:t>p</w:t>
      </w:r>
      <w:r w:rsidR="00D53DE9" w:rsidRPr="00D53DE9">
        <w:rPr>
          <w:rFonts w:ascii="Arial" w:hAnsi="Arial"/>
          <w:sz w:val="24"/>
        </w:rPr>
        <w:t xml:space="preserve">re-ATI </w:t>
      </w:r>
      <w:proofErr w:type="spellStart"/>
      <w:r w:rsidR="002C23D8" w:rsidRPr="00D53DE9">
        <w:rPr>
          <w:rFonts w:ascii="Arial" w:hAnsi="Arial"/>
          <w:sz w:val="24"/>
        </w:rPr>
        <w:t>glycomic</w:t>
      </w:r>
      <w:proofErr w:type="spellEnd"/>
      <w:r w:rsidR="002C23D8" w:rsidRPr="00D53DE9">
        <w:rPr>
          <w:rFonts w:ascii="Arial" w:hAnsi="Arial"/>
          <w:sz w:val="24"/>
        </w:rPr>
        <w:t xml:space="preserve"> biomarkers remained associated with </w:t>
      </w:r>
      <w:r w:rsidR="00D53DE9" w:rsidRPr="00D53DE9">
        <w:rPr>
          <w:rFonts w:ascii="Arial" w:hAnsi="Arial"/>
          <w:sz w:val="24"/>
        </w:rPr>
        <w:t xml:space="preserve">HIV </w:t>
      </w:r>
      <w:r w:rsidR="002C23D8" w:rsidRPr="00D53DE9">
        <w:rPr>
          <w:rFonts w:ascii="Arial" w:hAnsi="Arial"/>
          <w:sz w:val="24"/>
        </w:rPr>
        <w:t xml:space="preserve">control during </w:t>
      </w:r>
      <w:r w:rsidR="00D53DE9" w:rsidRPr="00D53DE9">
        <w:rPr>
          <w:rFonts w:ascii="Arial" w:hAnsi="Arial"/>
          <w:sz w:val="24"/>
        </w:rPr>
        <w:t>ATI</w:t>
      </w:r>
      <w:r w:rsidR="0042273E">
        <w:rPr>
          <w:rFonts w:ascii="Arial" w:hAnsi="Arial"/>
          <w:sz w:val="24"/>
        </w:rPr>
        <w:t>.</w:t>
      </w:r>
    </w:p>
    <w:p w14:paraId="7421FFF6" w14:textId="704CA5A0" w:rsidR="0042273E" w:rsidRDefault="00AC7058" w:rsidP="0042273E">
      <w:pPr>
        <w:spacing w:line="240" w:lineRule="auto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Supplementary</w:t>
      </w:r>
      <w:r w:rsidR="0042273E">
        <w:rPr>
          <w:rFonts w:ascii="Arial" w:hAnsi="Arial"/>
          <w:b/>
          <w:sz w:val="24"/>
        </w:rPr>
        <w:t xml:space="preserve"> Table </w:t>
      </w:r>
      <w:r w:rsidR="005C45C6">
        <w:rPr>
          <w:rFonts w:ascii="Arial" w:hAnsi="Arial"/>
          <w:b/>
          <w:sz w:val="24"/>
        </w:rPr>
        <w:t>9</w:t>
      </w:r>
      <w:r w:rsidR="0042273E">
        <w:rPr>
          <w:rFonts w:ascii="Arial" w:hAnsi="Arial"/>
          <w:b/>
          <w:sz w:val="24"/>
        </w:rPr>
        <w:t>.</w:t>
      </w:r>
      <w:r w:rsidR="0042273E">
        <w:rPr>
          <w:rFonts w:ascii="Arial" w:hAnsi="Arial"/>
          <w:sz w:val="24"/>
        </w:rPr>
        <w:t xml:space="preserve"> </w:t>
      </w:r>
      <w:r w:rsidR="00D53DE9" w:rsidRPr="00D53DE9">
        <w:rPr>
          <w:rFonts w:ascii="Arial" w:hAnsi="Arial"/>
          <w:sz w:val="24"/>
        </w:rPr>
        <w:t xml:space="preserve">A </w:t>
      </w:r>
      <w:r w:rsidR="002C23D8">
        <w:rPr>
          <w:rFonts w:ascii="Arial" w:hAnsi="Arial"/>
          <w:sz w:val="24"/>
        </w:rPr>
        <w:t>s</w:t>
      </w:r>
      <w:r w:rsidR="00D53DE9" w:rsidRPr="00D53DE9">
        <w:rPr>
          <w:rFonts w:ascii="Arial" w:hAnsi="Arial"/>
          <w:sz w:val="24"/>
        </w:rPr>
        <w:t xml:space="preserve">ubset of </w:t>
      </w:r>
      <w:r w:rsidR="002C23D8">
        <w:rPr>
          <w:rFonts w:ascii="Arial" w:hAnsi="Arial"/>
          <w:sz w:val="24"/>
        </w:rPr>
        <w:t>p</w:t>
      </w:r>
      <w:r w:rsidR="00D53DE9" w:rsidRPr="00D53DE9">
        <w:rPr>
          <w:rFonts w:ascii="Arial" w:hAnsi="Arial"/>
          <w:sz w:val="24"/>
        </w:rPr>
        <w:t xml:space="preserve">re-ATI </w:t>
      </w:r>
      <w:proofErr w:type="spellStart"/>
      <w:r w:rsidR="002C23D8" w:rsidRPr="00D53DE9">
        <w:rPr>
          <w:rFonts w:ascii="Arial" w:hAnsi="Arial"/>
          <w:sz w:val="24"/>
        </w:rPr>
        <w:t>glycomic</w:t>
      </w:r>
      <w:proofErr w:type="spellEnd"/>
      <w:r w:rsidR="002C23D8" w:rsidRPr="00D53DE9">
        <w:rPr>
          <w:rFonts w:ascii="Arial" w:hAnsi="Arial"/>
          <w:sz w:val="24"/>
        </w:rPr>
        <w:t xml:space="preserve"> biomarkers remained associated</w:t>
      </w:r>
      <w:r w:rsidR="002C23D8">
        <w:rPr>
          <w:rFonts w:ascii="Arial" w:hAnsi="Arial"/>
          <w:sz w:val="24"/>
        </w:rPr>
        <w:t xml:space="preserve"> with</w:t>
      </w:r>
      <w:r w:rsidR="002C23D8" w:rsidRPr="00D53DE9">
        <w:rPr>
          <w:rFonts w:ascii="Arial" w:hAnsi="Arial"/>
          <w:sz w:val="24"/>
        </w:rPr>
        <w:t xml:space="preserve"> </w:t>
      </w:r>
      <w:r w:rsidR="00D53DE9" w:rsidRPr="00D53DE9">
        <w:rPr>
          <w:rFonts w:ascii="Arial" w:hAnsi="Arial"/>
          <w:sz w:val="24"/>
        </w:rPr>
        <w:t xml:space="preserve">HIV </w:t>
      </w:r>
      <w:r w:rsidR="009F3FBD" w:rsidRPr="00D53DE9">
        <w:rPr>
          <w:rFonts w:ascii="Arial" w:hAnsi="Arial"/>
          <w:sz w:val="24"/>
        </w:rPr>
        <w:t xml:space="preserve">rebound during </w:t>
      </w:r>
      <w:r w:rsidR="00D53DE9" w:rsidRPr="00D53DE9">
        <w:rPr>
          <w:rFonts w:ascii="Arial" w:hAnsi="Arial"/>
          <w:sz w:val="24"/>
        </w:rPr>
        <w:t xml:space="preserve">ATI </w:t>
      </w:r>
      <w:r w:rsidR="009F3FBD">
        <w:rPr>
          <w:rFonts w:ascii="Arial" w:hAnsi="Arial"/>
          <w:sz w:val="24"/>
        </w:rPr>
        <w:t>u</w:t>
      </w:r>
      <w:r w:rsidR="00D53DE9" w:rsidRPr="00D53DE9">
        <w:rPr>
          <w:rFonts w:ascii="Arial" w:hAnsi="Arial"/>
          <w:sz w:val="24"/>
        </w:rPr>
        <w:t xml:space="preserve">sing Cox </w:t>
      </w:r>
      <w:r w:rsidR="009F3FBD" w:rsidRPr="00D53DE9">
        <w:rPr>
          <w:rFonts w:ascii="Arial" w:hAnsi="Arial"/>
          <w:sz w:val="24"/>
        </w:rPr>
        <w:t>proportional hazards model</w:t>
      </w:r>
      <w:r w:rsidR="0042273E">
        <w:rPr>
          <w:rFonts w:ascii="Arial" w:hAnsi="Arial"/>
          <w:sz w:val="24"/>
        </w:rPr>
        <w:t>.</w:t>
      </w:r>
    </w:p>
    <w:p w14:paraId="0478040E" w14:textId="545B14E7" w:rsidR="00D53DE9" w:rsidRPr="00217405" w:rsidRDefault="00AC7058" w:rsidP="0042273E">
      <w:pPr>
        <w:spacing w:line="240" w:lineRule="auto"/>
        <w:rPr>
          <w:rFonts w:ascii="Arial" w:hAnsi="Arial"/>
          <w:bCs/>
          <w:sz w:val="24"/>
        </w:rPr>
      </w:pPr>
      <w:r>
        <w:rPr>
          <w:rFonts w:ascii="Arial" w:hAnsi="Arial"/>
          <w:b/>
          <w:sz w:val="24"/>
        </w:rPr>
        <w:t>Supplementary</w:t>
      </w:r>
      <w:r w:rsidR="009F3FBD">
        <w:rPr>
          <w:rFonts w:ascii="Arial" w:hAnsi="Arial"/>
          <w:b/>
          <w:sz w:val="24"/>
        </w:rPr>
        <w:t xml:space="preserve"> Table 10</w:t>
      </w:r>
      <w:r w:rsidR="0004475D">
        <w:rPr>
          <w:rFonts w:ascii="Arial" w:hAnsi="Arial"/>
          <w:b/>
          <w:sz w:val="24"/>
        </w:rPr>
        <w:t>.</w:t>
      </w:r>
      <w:r w:rsidR="00071297">
        <w:rPr>
          <w:rFonts w:ascii="Arial" w:hAnsi="Arial"/>
          <w:b/>
          <w:sz w:val="24"/>
        </w:rPr>
        <w:t xml:space="preserve"> </w:t>
      </w:r>
      <w:r w:rsidR="00217405" w:rsidRPr="00217405">
        <w:rPr>
          <w:rFonts w:ascii="Arial" w:hAnsi="Arial"/>
          <w:bCs/>
          <w:sz w:val="24"/>
        </w:rPr>
        <w:t xml:space="preserve">A </w:t>
      </w:r>
      <w:r w:rsidR="009F3FBD">
        <w:rPr>
          <w:rFonts w:ascii="Arial" w:hAnsi="Arial"/>
          <w:bCs/>
          <w:sz w:val="24"/>
        </w:rPr>
        <w:t>s</w:t>
      </w:r>
      <w:r w:rsidR="00217405" w:rsidRPr="00217405">
        <w:rPr>
          <w:rFonts w:ascii="Arial" w:hAnsi="Arial"/>
          <w:bCs/>
          <w:sz w:val="24"/>
        </w:rPr>
        <w:t xml:space="preserve">ubset of </w:t>
      </w:r>
      <w:r w:rsidR="009F3FBD">
        <w:rPr>
          <w:rFonts w:ascii="Arial" w:hAnsi="Arial"/>
          <w:bCs/>
          <w:sz w:val="24"/>
        </w:rPr>
        <w:t>p</w:t>
      </w:r>
      <w:r w:rsidR="00217405" w:rsidRPr="00217405">
        <w:rPr>
          <w:rFonts w:ascii="Arial" w:hAnsi="Arial"/>
          <w:bCs/>
          <w:sz w:val="24"/>
        </w:rPr>
        <w:t xml:space="preserve">re-ATI </w:t>
      </w:r>
      <w:r w:rsidR="009F3FBD">
        <w:rPr>
          <w:rFonts w:ascii="Arial" w:hAnsi="Arial"/>
          <w:bCs/>
          <w:sz w:val="24"/>
        </w:rPr>
        <w:t>l</w:t>
      </w:r>
      <w:r w:rsidR="00217405" w:rsidRPr="00217405">
        <w:rPr>
          <w:rFonts w:ascii="Arial" w:hAnsi="Arial"/>
          <w:bCs/>
          <w:sz w:val="24"/>
        </w:rPr>
        <w:t xml:space="preserve">ipid/metabolite </w:t>
      </w:r>
      <w:r w:rsidR="009F3FBD" w:rsidRPr="00217405">
        <w:rPr>
          <w:rFonts w:ascii="Arial" w:hAnsi="Arial"/>
          <w:bCs/>
          <w:sz w:val="24"/>
        </w:rPr>
        <w:t xml:space="preserve">biomarkers remained associated with </w:t>
      </w:r>
      <w:r w:rsidR="00217405" w:rsidRPr="00217405">
        <w:rPr>
          <w:rFonts w:ascii="Arial" w:hAnsi="Arial"/>
          <w:bCs/>
          <w:sz w:val="24"/>
        </w:rPr>
        <w:t xml:space="preserve">HIV </w:t>
      </w:r>
      <w:r w:rsidR="009F3FBD" w:rsidRPr="00217405">
        <w:rPr>
          <w:rFonts w:ascii="Arial" w:hAnsi="Arial"/>
          <w:bCs/>
          <w:sz w:val="24"/>
        </w:rPr>
        <w:t xml:space="preserve">control during </w:t>
      </w:r>
      <w:r w:rsidR="00217405" w:rsidRPr="00217405">
        <w:rPr>
          <w:rFonts w:ascii="Arial" w:hAnsi="Arial"/>
          <w:bCs/>
          <w:sz w:val="24"/>
        </w:rPr>
        <w:t xml:space="preserve">ATI </w:t>
      </w:r>
      <w:r w:rsidR="009F3FBD">
        <w:rPr>
          <w:rFonts w:ascii="Arial" w:hAnsi="Arial"/>
          <w:bCs/>
          <w:sz w:val="24"/>
        </w:rPr>
        <w:t>u</w:t>
      </w:r>
      <w:r w:rsidR="00217405" w:rsidRPr="00217405">
        <w:rPr>
          <w:rFonts w:ascii="Arial" w:hAnsi="Arial"/>
          <w:bCs/>
          <w:sz w:val="24"/>
        </w:rPr>
        <w:t xml:space="preserve">sing Spearman’s </w:t>
      </w:r>
      <w:r w:rsidR="009F3FBD">
        <w:rPr>
          <w:rFonts w:ascii="Arial" w:hAnsi="Arial"/>
          <w:bCs/>
          <w:sz w:val="24"/>
        </w:rPr>
        <w:t>a</w:t>
      </w:r>
      <w:r w:rsidR="00217405" w:rsidRPr="00217405">
        <w:rPr>
          <w:rFonts w:ascii="Arial" w:hAnsi="Arial"/>
          <w:bCs/>
          <w:sz w:val="24"/>
        </w:rPr>
        <w:t>nalysis</w:t>
      </w:r>
      <w:r w:rsidR="009F3FBD">
        <w:rPr>
          <w:rFonts w:ascii="Arial" w:hAnsi="Arial"/>
          <w:bCs/>
          <w:sz w:val="24"/>
        </w:rPr>
        <w:t>.</w:t>
      </w:r>
    </w:p>
    <w:p w14:paraId="37076E1C" w14:textId="4C7234A9" w:rsidR="00071297" w:rsidRPr="00217405" w:rsidRDefault="00AC7058" w:rsidP="00071297">
      <w:pPr>
        <w:spacing w:line="240" w:lineRule="auto"/>
        <w:rPr>
          <w:rFonts w:ascii="Arial" w:hAnsi="Arial"/>
          <w:bCs/>
          <w:sz w:val="24"/>
        </w:rPr>
      </w:pPr>
      <w:r>
        <w:rPr>
          <w:rFonts w:ascii="Arial" w:hAnsi="Arial"/>
          <w:b/>
          <w:sz w:val="24"/>
        </w:rPr>
        <w:t>Supplementary</w:t>
      </w:r>
      <w:r w:rsidR="009F3FBD">
        <w:rPr>
          <w:rFonts w:ascii="Arial" w:hAnsi="Arial"/>
          <w:b/>
          <w:sz w:val="24"/>
        </w:rPr>
        <w:t xml:space="preserve"> Table 11</w:t>
      </w:r>
      <w:r w:rsidR="0004475D">
        <w:rPr>
          <w:rFonts w:ascii="Arial" w:hAnsi="Arial"/>
          <w:b/>
          <w:sz w:val="24"/>
        </w:rPr>
        <w:t>.</w:t>
      </w:r>
      <w:r w:rsidR="00217405">
        <w:rPr>
          <w:rFonts w:ascii="Arial" w:hAnsi="Arial"/>
          <w:b/>
          <w:sz w:val="24"/>
        </w:rPr>
        <w:t xml:space="preserve"> </w:t>
      </w:r>
      <w:r w:rsidR="0074669F" w:rsidRPr="0074669F">
        <w:rPr>
          <w:rFonts w:ascii="Arial" w:hAnsi="Arial"/>
          <w:bCs/>
          <w:sz w:val="24"/>
        </w:rPr>
        <w:t xml:space="preserve">A </w:t>
      </w:r>
      <w:r w:rsidR="009F3FBD">
        <w:rPr>
          <w:rFonts w:ascii="Arial" w:hAnsi="Arial"/>
          <w:bCs/>
          <w:sz w:val="24"/>
        </w:rPr>
        <w:t>s</w:t>
      </w:r>
      <w:r w:rsidR="0074669F" w:rsidRPr="0074669F">
        <w:rPr>
          <w:rFonts w:ascii="Arial" w:hAnsi="Arial"/>
          <w:bCs/>
          <w:sz w:val="24"/>
        </w:rPr>
        <w:t xml:space="preserve">ubset of </w:t>
      </w:r>
      <w:r w:rsidR="009F3FBD">
        <w:rPr>
          <w:rFonts w:ascii="Arial" w:hAnsi="Arial"/>
          <w:bCs/>
          <w:sz w:val="24"/>
        </w:rPr>
        <w:t>p</w:t>
      </w:r>
      <w:r w:rsidR="0074669F" w:rsidRPr="0074669F">
        <w:rPr>
          <w:rFonts w:ascii="Arial" w:hAnsi="Arial"/>
          <w:bCs/>
          <w:sz w:val="24"/>
        </w:rPr>
        <w:t xml:space="preserve">re-ATI </w:t>
      </w:r>
      <w:r w:rsidR="009F3FBD">
        <w:rPr>
          <w:rFonts w:ascii="Arial" w:hAnsi="Arial"/>
          <w:bCs/>
          <w:sz w:val="24"/>
        </w:rPr>
        <w:t>l</w:t>
      </w:r>
      <w:r w:rsidR="0074669F" w:rsidRPr="0074669F">
        <w:rPr>
          <w:rFonts w:ascii="Arial" w:hAnsi="Arial"/>
          <w:bCs/>
          <w:sz w:val="24"/>
        </w:rPr>
        <w:t xml:space="preserve">ipid/metabolite </w:t>
      </w:r>
      <w:r w:rsidR="009F3FBD" w:rsidRPr="0074669F">
        <w:rPr>
          <w:rFonts w:ascii="Arial" w:hAnsi="Arial"/>
          <w:bCs/>
          <w:sz w:val="24"/>
        </w:rPr>
        <w:t xml:space="preserve">biomarkers remained associated with </w:t>
      </w:r>
      <w:r w:rsidR="0074669F" w:rsidRPr="0074669F">
        <w:rPr>
          <w:rFonts w:ascii="Arial" w:hAnsi="Arial"/>
          <w:bCs/>
          <w:sz w:val="24"/>
        </w:rPr>
        <w:t xml:space="preserve">HIV </w:t>
      </w:r>
      <w:r w:rsidR="009F3FBD" w:rsidRPr="0074669F">
        <w:rPr>
          <w:rFonts w:ascii="Arial" w:hAnsi="Arial"/>
          <w:bCs/>
          <w:sz w:val="24"/>
        </w:rPr>
        <w:t xml:space="preserve">control during </w:t>
      </w:r>
      <w:r w:rsidR="0074669F" w:rsidRPr="0074669F">
        <w:rPr>
          <w:rFonts w:ascii="Arial" w:hAnsi="Arial"/>
          <w:bCs/>
          <w:sz w:val="24"/>
        </w:rPr>
        <w:t xml:space="preserve">ATI </w:t>
      </w:r>
      <w:r w:rsidR="009F3FBD">
        <w:rPr>
          <w:rFonts w:ascii="Arial" w:hAnsi="Arial"/>
          <w:bCs/>
          <w:sz w:val="24"/>
        </w:rPr>
        <w:t>u</w:t>
      </w:r>
      <w:r w:rsidR="0074669F" w:rsidRPr="0074669F">
        <w:rPr>
          <w:rFonts w:ascii="Arial" w:hAnsi="Arial"/>
          <w:bCs/>
          <w:sz w:val="24"/>
        </w:rPr>
        <w:t xml:space="preserve">sing Cox </w:t>
      </w:r>
      <w:r w:rsidR="009F3FBD" w:rsidRPr="0074669F">
        <w:rPr>
          <w:rFonts w:ascii="Arial" w:hAnsi="Arial"/>
          <w:bCs/>
          <w:sz w:val="24"/>
        </w:rPr>
        <w:t>proportional</w:t>
      </w:r>
      <w:r w:rsidR="009F3FBD">
        <w:rPr>
          <w:rFonts w:ascii="Arial" w:hAnsi="Arial"/>
          <w:bCs/>
          <w:sz w:val="24"/>
        </w:rPr>
        <w:t xml:space="preserve"> </w:t>
      </w:r>
      <w:r w:rsidR="009F3FBD" w:rsidRPr="0074669F">
        <w:rPr>
          <w:rFonts w:ascii="Arial" w:hAnsi="Arial"/>
          <w:bCs/>
          <w:sz w:val="24"/>
        </w:rPr>
        <w:t>hazards model</w:t>
      </w:r>
      <w:r w:rsidR="009F3FBD">
        <w:rPr>
          <w:rFonts w:ascii="Arial" w:hAnsi="Arial"/>
          <w:bCs/>
          <w:sz w:val="24"/>
        </w:rPr>
        <w:t>.</w:t>
      </w:r>
    </w:p>
    <w:p w14:paraId="01318348" w14:textId="61DBE878" w:rsidR="00071297" w:rsidRPr="00217405" w:rsidRDefault="00AC7058" w:rsidP="00071297">
      <w:pPr>
        <w:spacing w:line="240" w:lineRule="auto"/>
        <w:rPr>
          <w:rFonts w:ascii="Arial" w:hAnsi="Arial"/>
          <w:bCs/>
          <w:sz w:val="24"/>
        </w:rPr>
      </w:pPr>
      <w:r>
        <w:rPr>
          <w:rFonts w:ascii="Arial" w:hAnsi="Arial"/>
          <w:b/>
          <w:sz w:val="24"/>
        </w:rPr>
        <w:t>Supplementary</w:t>
      </w:r>
      <w:r w:rsidR="009F3FBD">
        <w:rPr>
          <w:rFonts w:ascii="Arial" w:hAnsi="Arial"/>
          <w:b/>
          <w:sz w:val="24"/>
        </w:rPr>
        <w:t xml:space="preserve"> Table 12</w:t>
      </w:r>
      <w:r w:rsidR="0004475D">
        <w:rPr>
          <w:rFonts w:ascii="Arial" w:hAnsi="Arial"/>
          <w:b/>
          <w:sz w:val="24"/>
        </w:rPr>
        <w:t>.</w:t>
      </w:r>
      <w:r w:rsidR="00217405">
        <w:rPr>
          <w:rFonts w:ascii="Arial" w:hAnsi="Arial"/>
          <w:b/>
          <w:sz w:val="24"/>
        </w:rPr>
        <w:t xml:space="preserve"> </w:t>
      </w:r>
      <w:r w:rsidR="0074669F" w:rsidRPr="0074669F">
        <w:rPr>
          <w:rFonts w:ascii="Arial" w:hAnsi="Arial"/>
          <w:bCs/>
          <w:sz w:val="24"/>
        </w:rPr>
        <w:t xml:space="preserve">Levels of </w:t>
      </w:r>
      <w:r w:rsidR="009F3FBD" w:rsidRPr="0074669F">
        <w:rPr>
          <w:rFonts w:ascii="Arial" w:hAnsi="Arial"/>
          <w:bCs/>
          <w:sz w:val="24"/>
        </w:rPr>
        <w:t xml:space="preserve">most immune biomarkers were similar between </w:t>
      </w:r>
      <w:proofErr w:type="spellStart"/>
      <w:r w:rsidR="009F3FBD" w:rsidRPr="0074669F">
        <w:rPr>
          <w:rFonts w:ascii="Arial" w:hAnsi="Arial"/>
          <w:bCs/>
          <w:sz w:val="24"/>
        </w:rPr>
        <w:t>vesatolimod</w:t>
      </w:r>
      <w:proofErr w:type="spellEnd"/>
      <w:r w:rsidR="009F3FBD" w:rsidRPr="0074669F">
        <w:rPr>
          <w:rFonts w:ascii="Arial" w:hAnsi="Arial"/>
          <w:bCs/>
          <w:sz w:val="24"/>
        </w:rPr>
        <w:t xml:space="preserve"> </w:t>
      </w:r>
      <w:r w:rsidR="0074669F" w:rsidRPr="0074669F">
        <w:rPr>
          <w:rFonts w:ascii="Arial" w:hAnsi="Arial"/>
          <w:bCs/>
          <w:sz w:val="24"/>
        </w:rPr>
        <w:t xml:space="preserve">and </w:t>
      </w:r>
      <w:r w:rsidR="009F3FBD" w:rsidRPr="0074669F">
        <w:rPr>
          <w:rFonts w:ascii="Arial" w:hAnsi="Arial"/>
          <w:bCs/>
          <w:sz w:val="24"/>
        </w:rPr>
        <w:t>p</w:t>
      </w:r>
      <w:r w:rsidR="0074669F" w:rsidRPr="0074669F">
        <w:rPr>
          <w:rFonts w:ascii="Arial" w:hAnsi="Arial"/>
          <w:bCs/>
          <w:sz w:val="24"/>
        </w:rPr>
        <w:t xml:space="preserve">lacebo at </w:t>
      </w:r>
      <w:r w:rsidR="009F3FBD">
        <w:rPr>
          <w:rFonts w:ascii="Arial" w:hAnsi="Arial"/>
          <w:bCs/>
          <w:sz w:val="24"/>
        </w:rPr>
        <w:t>b</w:t>
      </w:r>
      <w:r w:rsidR="0074669F" w:rsidRPr="0074669F">
        <w:rPr>
          <w:rFonts w:ascii="Arial" w:hAnsi="Arial"/>
          <w:bCs/>
          <w:sz w:val="24"/>
        </w:rPr>
        <w:t xml:space="preserve">aseline and </w:t>
      </w:r>
      <w:r w:rsidR="009F3FBD">
        <w:rPr>
          <w:rFonts w:ascii="Arial" w:hAnsi="Arial"/>
          <w:bCs/>
          <w:sz w:val="24"/>
        </w:rPr>
        <w:t>p</w:t>
      </w:r>
      <w:r w:rsidR="0074669F" w:rsidRPr="0074669F">
        <w:rPr>
          <w:rFonts w:ascii="Arial" w:hAnsi="Arial"/>
          <w:bCs/>
          <w:sz w:val="24"/>
        </w:rPr>
        <w:t xml:space="preserve">re-ATI </w:t>
      </w:r>
      <w:r w:rsidR="009F3FBD">
        <w:rPr>
          <w:rFonts w:ascii="Arial" w:hAnsi="Arial"/>
          <w:bCs/>
          <w:sz w:val="24"/>
        </w:rPr>
        <w:t>a</w:t>
      </w:r>
      <w:r w:rsidR="0074669F" w:rsidRPr="0074669F">
        <w:rPr>
          <w:rFonts w:ascii="Arial" w:hAnsi="Arial"/>
          <w:bCs/>
          <w:sz w:val="24"/>
        </w:rPr>
        <w:t>ssessments (7/13-days post last dose)</w:t>
      </w:r>
      <w:r w:rsidR="009F3FBD">
        <w:rPr>
          <w:rFonts w:ascii="Arial" w:hAnsi="Arial"/>
          <w:bCs/>
          <w:sz w:val="24"/>
        </w:rPr>
        <w:t>.</w:t>
      </w:r>
    </w:p>
    <w:p w14:paraId="65F8F81E" w14:textId="7CC66349" w:rsidR="00071297" w:rsidRPr="00217405" w:rsidRDefault="00AC7058" w:rsidP="00071297">
      <w:pPr>
        <w:spacing w:line="240" w:lineRule="auto"/>
        <w:rPr>
          <w:rFonts w:ascii="Arial" w:hAnsi="Arial"/>
          <w:bCs/>
          <w:sz w:val="24"/>
        </w:rPr>
      </w:pPr>
      <w:r>
        <w:rPr>
          <w:rFonts w:ascii="Arial" w:hAnsi="Arial"/>
          <w:b/>
          <w:sz w:val="24"/>
        </w:rPr>
        <w:t>Supplementary</w:t>
      </w:r>
      <w:r w:rsidR="004F3E58">
        <w:rPr>
          <w:rFonts w:ascii="Arial" w:hAnsi="Arial"/>
          <w:b/>
          <w:sz w:val="24"/>
        </w:rPr>
        <w:t xml:space="preserve"> Table 13</w:t>
      </w:r>
      <w:r w:rsidR="0004475D">
        <w:rPr>
          <w:rFonts w:ascii="Arial" w:hAnsi="Arial"/>
          <w:b/>
          <w:sz w:val="24"/>
        </w:rPr>
        <w:t>.</w:t>
      </w:r>
      <w:r w:rsidR="00217405">
        <w:rPr>
          <w:rFonts w:ascii="Arial" w:hAnsi="Arial"/>
          <w:b/>
          <w:sz w:val="24"/>
        </w:rPr>
        <w:t xml:space="preserve"> </w:t>
      </w:r>
      <w:r w:rsidR="003A169A" w:rsidRPr="003A169A">
        <w:rPr>
          <w:rFonts w:ascii="Arial" w:hAnsi="Arial"/>
          <w:bCs/>
          <w:sz w:val="24"/>
        </w:rPr>
        <w:t xml:space="preserve">No </w:t>
      </w:r>
      <w:r w:rsidR="004F3E58" w:rsidRPr="003A169A">
        <w:rPr>
          <w:rFonts w:ascii="Arial" w:hAnsi="Arial"/>
          <w:bCs/>
          <w:sz w:val="24"/>
        </w:rPr>
        <w:t xml:space="preserve">significant changes were observed in </w:t>
      </w:r>
      <w:r w:rsidR="003A169A" w:rsidRPr="003A169A">
        <w:rPr>
          <w:rFonts w:ascii="Arial" w:hAnsi="Arial"/>
          <w:bCs/>
          <w:sz w:val="24"/>
        </w:rPr>
        <w:t xml:space="preserve">HIV </w:t>
      </w:r>
      <w:r w:rsidR="004F3E58" w:rsidRPr="003A169A">
        <w:rPr>
          <w:rFonts w:ascii="Arial" w:hAnsi="Arial"/>
          <w:bCs/>
          <w:sz w:val="24"/>
        </w:rPr>
        <w:t xml:space="preserve">rebound-associated </w:t>
      </w:r>
      <w:proofErr w:type="spellStart"/>
      <w:r w:rsidR="004F3E58" w:rsidRPr="003A169A">
        <w:rPr>
          <w:rFonts w:ascii="Arial" w:hAnsi="Arial"/>
          <w:bCs/>
          <w:sz w:val="24"/>
        </w:rPr>
        <w:t>glycomic</w:t>
      </w:r>
      <w:proofErr w:type="spellEnd"/>
      <w:r w:rsidR="004F3E58" w:rsidRPr="003A169A">
        <w:rPr>
          <w:rFonts w:ascii="Arial" w:hAnsi="Arial"/>
          <w:bCs/>
          <w:sz w:val="24"/>
        </w:rPr>
        <w:t xml:space="preserve"> biomarkers following </w:t>
      </w:r>
      <w:proofErr w:type="spellStart"/>
      <w:r w:rsidR="004F3E58" w:rsidRPr="003A169A">
        <w:rPr>
          <w:rFonts w:ascii="Arial" w:hAnsi="Arial"/>
          <w:bCs/>
          <w:sz w:val="24"/>
        </w:rPr>
        <w:t>vesatolimod</w:t>
      </w:r>
      <w:proofErr w:type="spellEnd"/>
      <w:r w:rsidR="004F3E58" w:rsidRPr="003A169A">
        <w:rPr>
          <w:rFonts w:ascii="Arial" w:hAnsi="Arial"/>
          <w:bCs/>
          <w:sz w:val="24"/>
        </w:rPr>
        <w:t xml:space="preserve"> treatment</w:t>
      </w:r>
      <w:r w:rsidR="004F3E58">
        <w:rPr>
          <w:rFonts w:ascii="Arial" w:hAnsi="Arial"/>
          <w:bCs/>
          <w:sz w:val="24"/>
        </w:rPr>
        <w:t>.</w:t>
      </w:r>
    </w:p>
    <w:p w14:paraId="5C7B95F5" w14:textId="21CAD126" w:rsidR="00071297" w:rsidRPr="00217405" w:rsidRDefault="00AC7058" w:rsidP="00071297">
      <w:pPr>
        <w:spacing w:line="240" w:lineRule="auto"/>
        <w:rPr>
          <w:rFonts w:ascii="Arial" w:hAnsi="Arial"/>
          <w:bCs/>
          <w:sz w:val="24"/>
        </w:rPr>
      </w:pPr>
      <w:r>
        <w:rPr>
          <w:rFonts w:ascii="Arial" w:hAnsi="Arial"/>
          <w:b/>
          <w:sz w:val="24"/>
        </w:rPr>
        <w:t>Supplementary</w:t>
      </w:r>
      <w:r w:rsidR="004F3E58">
        <w:rPr>
          <w:rFonts w:ascii="Arial" w:hAnsi="Arial"/>
          <w:b/>
          <w:sz w:val="24"/>
        </w:rPr>
        <w:t xml:space="preserve"> Table 14</w:t>
      </w:r>
      <w:r w:rsidR="0004475D">
        <w:rPr>
          <w:rFonts w:ascii="Arial" w:hAnsi="Arial"/>
          <w:b/>
          <w:sz w:val="24"/>
        </w:rPr>
        <w:t>.</w:t>
      </w:r>
      <w:r w:rsidR="00217405">
        <w:rPr>
          <w:rFonts w:ascii="Arial" w:hAnsi="Arial"/>
          <w:b/>
          <w:sz w:val="24"/>
        </w:rPr>
        <w:t xml:space="preserve"> </w:t>
      </w:r>
      <w:r w:rsidR="003A169A" w:rsidRPr="003A169A">
        <w:rPr>
          <w:rFonts w:ascii="Arial" w:hAnsi="Arial"/>
          <w:bCs/>
          <w:sz w:val="24"/>
        </w:rPr>
        <w:t xml:space="preserve">No </w:t>
      </w:r>
      <w:r w:rsidR="004F3E58" w:rsidRPr="003A169A">
        <w:rPr>
          <w:rFonts w:ascii="Arial" w:hAnsi="Arial"/>
          <w:bCs/>
          <w:sz w:val="24"/>
        </w:rPr>
        <w:t xml:space="preserve">significant changes were observed in </w:t>
      </w:r>
      <w:r w:rsidR="00B16B73">
        <w:rPr>
          <w:rFonts w:ascii="Arial" w:hAnsi="Arial"/>
          <w:bCs/>
          <w:sz w:val="24"/>
        </w:rPr>
        <w:t>HIV</w:t>
      </w:r>
      <w:r w:rsidR="004F3E58" w:rsidRPr="003A169A">
        <w:rPr>
          <w:rFonts w:ascii="Arial" w:hAnsi="Arial"/>
          <w:bCs/>
          <w:sz w:val="24"/>
        </w:rPr>
        <w:t xml:space="preserve"> rebound-associated lipid/metabolite biomarkers following </w:t>
      </w:r>
      <w:proofErr w:type="spellStart"/>
      <w:r w:rsidR="004F3E58" w:rsidRPr="003A169A">
        <w:rPr>
          <w:rFonts w:ascii="Arial" w:hAnsi="Arial"/>
          <w:bCs/>
          <w:sz w:val="24"/>
        </w:rPr>
        <w:t>vesatolimod</w:t>
      </w:r>
      <w:proofErr w:type="spellEnd"/>
      <w:r w:rsidR="004F3E58" w:rsidRPr="003A169A">
        <w:rPr>
          <w:rFonts w:ascii="Arial" w:hAnsi="Arial"/>
          <w:bCs/>
          <w:sz w:val="24"/>
        </w:rPr>
        <w:t xml:space="preserve"> treatment</w:t>
      </w:r>
      <w:r w:rsidR="004F3E58">
        <w:rPr>
          <w:rFonts w:ascii="Arial" w:hAnsi="Arial"/>
          <w:bCs/>
          <w:sz w:val="24"/>
        </w:rPr>
        <w:t>.</w:t>
      </w:r>
    </w:p>
    <w:p w14:paraId="1D5AA948" w14:textId="64948B87" w:rsidR="003A169A" w:rsidRDefault="00AC7058" w:rsidP="00071297">
      <w:pPr>
        <w:spacing w:line="240" w:lineRule="auto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Supplementary</w:t>
      </w:r>
      <w:r w:rsidR="00071297">
        <w:rPr>
          <w:rFonts w:ascii="Arial" w:hAnsi="Arial"/>
          <w:b/>
          <w:sz w:val="24"/>
        </w:rPr>
        <w:t xml:space="preserve"> Figure </w:t>
      </w:r>
      <w:r w:rsidR="000E205F">
        <w:rPr>
          <w:rFonts w:ascii="Arial" w:hAnsi="Arial"/>
          <w:b/>
          <w:sz w:val="24"/>
        </w:rPr>
        <w:t>1</w:t>
      </w:r>
      <w:r w:rsidR="0004475D">
        <w:rPr>
          <w:rFonts w:ascii="Arial" w:hAnsi="Arial"/>
          <w:b/>
          <w:sz w:val="24"/>
        </w:rPr>
        <w:t>.</w:t>
      </w:r>
      <w:r w:rsidR="003A169A" w:rsidRPr="003A169A">
        <w:rPr>
          <w:rFonts w:ascii="Arial" w:hAnsi="Arial"/>
          <w:b/>
          <w:sz w:val="24"/>
        </w:rPr>
        <w:t xml:space="preserve"> </w:t>
      </w:r>
      <w:r w:rsidR="00306D7A" w:rsidRPr="00306D7A">
        <w:rPr>
          <w:rFonts w:ascii="Arial" w:hAnsi="Arial"/>
          <w:bCs/>
          <w:sz w:val="24"/>
        </w:rPr>
        <w:t>Protein</w:t>
      </w:r>
      <w:r w:rsidR="00B16B73">
        <w:rPr>
          <w:rFonts w:ascii="Arial" w:hAnsi="Arial"/>
          <w:bCs/>
          <w:sz w:val="24"/>
        </w:rPr>
        <w:t xml:space="preserve"> </w:t>
      </w:r>
      <w:r w:rsidR="004F3E58" w:rsidRPr="00306D7A">
        <w:rPr>
          <w:rFonts w:ascii="Arial" w:hAnsi="Arial"/>
          <w:bCs/>
          <w:sz w:val="24"/>
        </w:rPr>
        <w:t>synthesis</w:t>
      </w:r>
      <w:r w:rsidR="00B16B73">
        <w:rPr>
          <w:rFonts w:ascii="Arial" w:hAnsi="Arial"/>
          <w:bCs/>
          <w:sz w:val="24"/>
        </w:rPr>
        <w:t>–</w:t>
      </w:r>
      <w:r w:rsidR="004F3E58" w:rsidRPr="00306D7A">
        <w:rPr>
          <w:rFonts w:ascii="Arial" w:hAnsi="Arial"/>
          <w:bCs/>
          <w:sz w:val="24"/>
        </w:rPr>
        <w:t xml:space="preserve">related pathways were associated with </w:t>
      </w:r>
      <w:r w:rsidR="00306D7A" w:rsidRPr="00306D7A">
        <w:rPr>
          <w:rFonts w:ascii="Arial" w:hAnsi="Arial"/>
          <w:bCs/>
          <w:sz w:val="24"/>
        </w:rPr>
        <w:t xml:space="preserve">HIV </w:t>
      </w:r>
      <w:r w:rsidR="004F3E58">
        <w:rPr>
          <w:rFonts w:ascii="Arial" w:hAnsi="Arial"/>
          <w:bCs/>
          <w:sz w:val="24"/>
        </w:rPr>
        <w:t>r</w:t>
      </w:r>
      <w:r w:rsidR="00306D7A" w:rsidRPr="00306D7A">
        <w:rPr>
          <w:rFonts w:ascii="Arial" w:hAnsi="Arial"/>
          <w:bCs/>
          <w:sz w:val="24"/>
        </w:rPr>
        <w:t>ebound</w:t>
      </w:r>
      <w:r w:rsidR="004F3E58">
        <w:rPr>
          <w:rFonts w:ascii="Arial" w:hAnsi="Arial"/>
          <w:bCs/>
          <w:sz w:val="24"/>
        </w:rPr>
        <w:t>.</w:t>
      </w:r>
    </w:p>
    <w:p w14:paraId="1E57C0F9" w14:textId="31B9936F" w:rsidR="00071297" w:rsidRPr="006C3A5B" w:rsidRDefault="00AC7058" w:rsidP="00071297">
      <w:pPr>
        <w:spacing w:line="240" w:lineRule="auto"/>
        <w:rPr>
          <w:rFonts w:ascii="Arial" w:hAnsi="Arial"/>
          <w:bCs/>
          <w:sz w:val="24"/>
        </w:rPr>
      </w:pPr>
      <w:r>
        <w:rPr>
          <w:rFonts w:ascii="Arial" w:hAnsi="Arial"/>
          <w:b/>
          <w:sz w:val="24"/>
        </w:rPr>
        <w:t>Supplementary</w:t>
      </w:r>
      <w:r w:rsidR="004F3E58">
        <w:rPr>
          <w:rFonts w:ascii="Arial" w:hAnsi="Arial"/>
          <w:b/>
          <w:sz w:val="24"/>
        </w:rPr>
        <w:t xml:space="preserve"> Figure </w:t>
      </w:r>
      <w:r w:rsidR="000E205F">
        <w:rPr>
          <w:rFonts w:ascii="Arial" w:hAnsi="Arial"/>
          <w:b/>
          <w:sz w:val="24"/>
        </w:rPr>
        <w:t>2</w:t>
      </w:r>
      <w:r w:rsidR="0004475D">
        <w:rPr>
          <w:rFonts w:ascii="Arial" w:hAnsi="Arial"/>
          <w:b/>
          <w:sz w:val="24"/>
        </w:rPr>
        <w:t>.</w:t>
      </w:r>
      <w:r w:rsidR="006C3A5B">
        <w:rPr>
          <w:rFonts w:ascii="Arial" w:hAnsi="Arial"/>
          <w:b/>
          <w:sz w:val="24"/>
        </w:rPr>
        <w:t xml:space="preserve"> </w:t>
      </w:r>
      <w:r w:rsidR="006C3A5B" w:rsidRPr="006C3A5B">
        <w:rPr>
          <w:rFonts w:ascii="Arial" w:hAnsi="Arial"/>
          <w:bCs/>
          <w:sz w:val="24"/>
        </w:rPr>
        <w:t>Pro-</w:t>
      </w:r>
      <w:r w:rsidR="004F3E58" w:rsidRPr="006C3A5B">
        <w:rPr>
          <w:rFonts w:ascii="Arial" w:hAnsi="Arial"/>
          <w:bCs/>
          <w:sz w:val="24"/>
        </w:rPr>
        <w:t>inflammatory tryptophan metabolism and protein</w:t>
      </w:r>
      <w:r w:rsidR="00B16B73">
        <w:rPr>
          <w:rFonts w:ascii="Arial" w:hAnsi="Arial"/>
          <w:bCs/>
          <w:sz w:val="24"/>
        </w:rPr>
        <w:t xml:space="preserve"> </w:t>
      </w:r>
      <w:r w:rsidR="004F3E58" w:rsidRPr="006C3A5B">
        <w:rPr>
          <w:rFonts w:ascii="Arial" w:hAnsi="Arial"/>
          <w:bCs/>
          <w:sz w:val="24"/>
        </w:rPr>
        <w:t>synthesis</w:t>
      </w:r>
      <w:r w:rsidR="00B16B73">
        <w:rPr>
          <w:rFonts w:ascii="Arial" w:hAnsi="Arial"/>
          <w:bCs/>
          <w:sz w:val="24"/>
        </w:rPr>
        <w:t>–</w:t>
      </w:r>
      <w:r w:rsidR="004F3E58" w:rsidRPr="006C3A5B">
        <w:rPr>
          <w:rFonts w:ascii="Arial" w:hAnsi="Arial"/>
          <w:bCs/>
          <w:sz w:val="24"/>
        </w:rPr>
        <w:t>related aminoacyl</w:t>
      </w:r>
      <w:r w:rsidR="006C3A5B" w:rsidRPr="006C3A5B">
        <w:rPr>
          <w:rFonts w:ascii="Arial" w:hAnsi="Arial"/>
          <w:bCs/>
          <w:sz w:val="24"/>
        </w:rPr>
        <w:t xml:space="preserve">-tRNA </w:t>
      </w:r>
      <w:r w:rsidR="004F3E58" w:rsidRPr="006C3A5B">
        <w:rPr>
          <w:rFonts w:ascii="Arial" w:hAnsi="Arial"/>
          <w:bCs/>
          <w:sz w:val="24"/>
        </w:rPr>
        <w:t xml:space="preserve">biosynthesis were enriched after </w:t>
      </w:r>
      <w:proofErr w:type="spellStart"/>
      <w:r w:rsidR="004F3E58" w:rsidRPr="006C3A5B">
        <w:rPr>
          <w:rFonts w:ascii="Arial" w:hAnsi="Arial"/>
          <w:bCs/>
          <w:sz w:val="24"/>
        </w:rPr>
        <w:t>vesatolimod</w:t>
      </w:r>
      <w:proofErr w:type="spellEnd"/>
      <w:r w:rsidR="004F3E58" w:rsidRPr="006C3A5B">
        <w:rPr>
          <w:rFonts w:ascii="Arial" w:hAnsi="Arial"/>
          <w:bCs/>
          <w:sz w:val="24"/>
        </w:rPr>
        <w:t xml:space="preserve"> treatment</w:t>
      </w:r>
      <w:r w:rsidR="004F3E58">
        <w:rPr>
          <w:rFonts w:ascii="Arial" w:hAnsi="Arial"/>
          <w:bCs/>
          <w:sz w:val="24"/>
        </w:rPr>
        <w:t>.</w:t>
      </w:r>
    </w:p>
    <w:p w14:paraId="37E1C2C9" w14:textId="3759D78D" w:rsidR="00FE305D" w:rsidRDefault="00AC7058" w:rsidP="00BA0E44">
      <w:pPr>
        <w:spacing w:line="240" w:lineRule="auto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Supplementary</w:t>
      </w:r>
      <w:r w:rsidR="008C2212">
        <w:rPr>
          <w:rFonts w:ascii="Arial" w:hAnsi="Arial"/>
          <w:b/>
          <w:sz w:val="24"/>
        </w:rPr>
        <w:t xml:space="preserve"> Figure </w:t>
      </w:r>
      <w:r w:rsidR="000E205F">
        <w:rPr>
          <w:rFonts w:ascii="Arial" w:hAnsi="Arial"/>
          <w:b/>
          <w:sz w:val="24"/>
        </w:rPr>
        <w:t>3</w:t>
      </w:r>
      <w:r w:rsidR="0004475D">
        <w:rPr>
          <w:rFonts w:ascii="Arial" w:hAnsi="Arial"/>
          <w:b/>
          <w:sz w:val="24"/>
        </w:rPr>
        <w:t>.</w:t>
      </w:r>
      <w:r w:rsidR="006C3A5B">
        <w:rPr>
          <w:rFonts w:ascii="Arial" w:hAnsi="Arial"/>
          <w:b/>
          <w:sz w:val="24"/>
        </w:rPr>
        <w:t xml:space="preserve"> </w:t>
      </w:r>
      <w:proofErr w:type="spellStart"/>
      <w:r w:rsidR="006C3A5B" w:rsidRPr="006C3A5B">
        <w:rPr>
          <w:rFonts w:ascii="Arial" w:hAnsi="Arial"/>
          <w:sz w:val="24"/>
        </w:rPr>
        <w:t>Vesatolimod</w:t>
      </w:r>
      <w:proofErr w:type="spellEnd"/>
      <w:r w:rsidR="006C3A5B" w:rsidRPr="006C3A5B">
        <w:rPr>
          <w:rFonts w:ascii="Arial" w:hAnsi="Arial"/>
          <w:sz w:val="24"/>
        </w:rPr>
        <w:t xml:space="preserve"> </w:t>
      </w:r>
      <w:r w:rsidR="008C2212" w:rsidRPr="006C3A5B">
        <w:rPr>
          <w:rFonts w:ascii="Arial" w:hAnsi="Arial"/>
          <w:sz w:val="24"/>
        </w:rPr>
        <w:t>mediated significant changes in more lipid subclasses than placebo</w:t>
      </w:r>
      <w:r w:rsidR="008C2212">
        <w:rPr>
          <w:rFonts w:ascii="Arial" w:hAnsi="Arial"/>
          <w:sz w:val="24"/>
        </w:rPr>
        <w:t>.</w:t>
      </w:r>
    </w:p>
    <w:p w14:paraId="6AFA770D" w14:textId="77777777" w:rsidR="00FE305D" w:rsidRDefault="00FE305D">
      <w:pPr>
        <w:spacing w:line="480" w:lineRule="auto"/>
        <w:rPr>
          <w:rFonts w:ascii="Arial" w:hAnsi="Arial"/>
          <w:sz w:val="24"/>
        </w:rPr>
        <w:sectPr w:rsidR="00FE305D" w:rsidSect="004E2355">
          <w:footerReference w:type="default" r:id="rId8"/>
          <w:pgSz w:w="12240" w:h="15840"/>
          <w:pgMar w:top="1440" w:right="1080" w:bottom="1440" w:left="1080" w:header="720" w:footer="720" w:gutter="0"/>
          <w:cols w:space="720"/>
          <w:docGrid w:linePitch="360"/>
        </w:sectPr>
      </w:pPr>
    </w:p>
    <w:p w14:paraId="62AA8806" w14:textId="42F61FA8" w:rsidR="00336EA9" w:rsidRPr="00373613" w:rsidRDefault="00AC7058" w:rsidP="00336EA9">
      <w:pPr>
        <w:pStyle w:val="pf0"/>
        <w:spacing w:before="0" w:beforeAutospacing="0" w:after="0" w:afterAutospacing="0"/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>Supplementary</w:t>
      </w:r>
      <w:r w:rsidR="00883EAC">
        <w:rPr>
          <w:rFonts w:ascii="Arial" w:hAnsi="Arial"/>
          <w:b/>
        </w:rPr>
        <w:t xml:space="preserve"> </w:t>
      </w:r>
      <w:r w:rsidR="00893BD9">
        <w:rPr>
          <w:rFonts w:ascii="Arial" w:hAnsi="Arial"/>
          <w:b/>
        </w:rPr>
        <w:t>Table 1</w:t>
      </w:r>
      <w:r w:rsidR="00A70823">
        <w:rPr>
          <w:rFonts w:ascii="Arial" w:hAnsi="Arial"/>
          <w:b/>
        </w:rPr>
        <w:t>.</w:t>
      </w:r>
      <w:r w:rsidR="00336EA9">
        <w:rPr>
          <w:rFonts w:ascii="Arial" w:hAnsi="Arial"/>
          <w:b/>
        </w:rPr>
        <w:t xml:space="preserve"> </w:t>
      </w:r>
      <w:r w:rsidR="00336EA9" w:rsidRPr="00893BD9">
        <w:rPr>
          <w:rFonts w:ascii="Arial" w:hAnsi="Arial"/>
        </w:rPr>
        <w:t xml:space="preserve">Association of </w:t>
      </w:r>
      <w:r w:rsidR="00893BD9" w:rsidRPr="00893BD9">
        <w:rPr>
          <w:rFonts w:ascii="Arial" w:hAnsi="Arial"/>
        </w:rPr>
        <w:t xml:space="preserve">baseline immune biomarkers </w:t>
      </w:r>
      <w:r w:rsidR="00DE3DBA">
        <w:rPr>
          <w:rFonts w:ascii="Arial" w:hAnsi="Arial"/>
        </w:rPr>
        <w:t>W</w:t>
      </w:r>
      <w:r w:rsidR="00336EA9" w:rsidRPr="00893BD9">
        <w:rPr>
          <w:rFonts w:ascii="Arial" w:hAnsi="Arial"/>
        </w:rPr>
        <w:t xml:space="preserve">ith HIV </w:t>
      </w:r>
      <w:r w:rsidR="00893BD9" w:rsidRPr="00893BD9">
        <w:rPr>
          <w:rFonts w:ascii="Arial" w:hAnsi="Arial"/>
        </w:rPr>
        <w:t xml:space="preserve">control during </w:t>
      </w:r>
      <w:r w:rsidR="00BA316A" w:rsidRPr="00893BD9">
        <w:rPr>
          <w:rFonts w:ascii="Arial" w:hAnsi="Arial"/>
        </w:rPr>
        <w:t xml:space="preserve">ATI </w:t>
      </w:r>
      <w:r w:rsidR="00893BD9">
        <w:rPr>
          <w:rFonts w:ascii="Arial" w:hAnsi="Arial"/>
        </w:rPr>
        <w:t>u</w:t>
      </w:r>
      <w:r w:rsidR="00BA316A" w:rsidRPr="00893BD9">
        <w:rPr>
          <w:rFonts w:ascii="Arial" w:hAnsi="Arial"/>
        </w:rPr>
        <w:t xml:space="preserve">sing </w:t>
      </w:r>
      <w:r w:rsidR="00893BD9">
        <w:rPr>
          <w:rFonts w:ascii="Arial" w:hAnsi="Arial"/>
        </w:rPr>
        <w:t>S</w:t>
      </w:r>
      <w:r w:rsidR="00BA316A" w:rsidRPr="00893BD9">
        <w:rPr>
          <w:rFonts w:ascii="Arial" w:hAnsi="Arial"/>
        </w:rPr>
        <w:t xml:space="preserve">pearman’s </w:t>
      </w:r>
      <w:r w:rsidR="00893BD9">
        <w:rPr>
          <w:rFonts w:ascii="Arial" w:hAnsi="Arial"/>
        </w:rPr>
        <w:t>a</w:t>
      </w:r>
      <w:r w:rsidR="00BA316A" w:rsidRPr="00893BD9">
        <w:rPr>
          <w:rFonts w:ascii="Arial" w:hAnsi="Arial"/>
        </w:rPr>
        <w:t>nalysis</w:t>
      </w:r>
      <w:r w:rsidR="00336EA9" w:rsidRPr="00893BD9">
        <w:rPr>
          <w:rFonts w:ascii="Arial" w:hAnsi="Arial"/>
        </w:rPr>
        <w:t>.</w:t>
      </w:r>
      <w:r w:rsidR="00336EA9">
        <w:rPr>
          <w:rFonts w:ascii="Arial" w:hAnsi="Arial"/>
          <w:b/>
        </w:rPr>
        <w:t xml:space="preserve"> </w:t>
      </w:r>
      <w:r w:rsidR="00336EA9">
        <w:rPr>
          <w:rFonts w:ascii="Arial" w:hAnsi="Arial"/>
        </w:rPr>
        <w:t xml:space="preserve">Data used for the analysis include the pooled </w:t>
      </w:r>
      <w:proofErr w:type="spellStart"/>
      <w:r w:rsidR="00336EA9">
        <w:rPr>
          <w:rFonts w:ascii="Arial" w:hAnsi="Arial"/>
        </w:rPr>
        <w:t>vesatolimod</w:t>
      </w:r>
      <w:proofErr w:type="spellEnd"/>
      <w:r w:rsidR="00336EA9">
        <w:rPr>
          <w:rFonts w:ascii="Arial" w:hAnsi="Arial"/>
        </w:rPr>
        <w:t xml:space="preserve"> and placebo groups and are limited to the analytes that pass quality cont</w:t>
      </w:r>
      <w:r w:rsidR="00893BD9">
        <w:rPr>
          <w:rFonts w:ascii="Arial" w:hAnsi="Arial"/>
        </w:rPr>
        <w:t>rol; for flow-based assays, cut</w:t>
      </w:r>
      <w:r w:rsidR="00336EA9">
        <w:rPr>
          <w:rFonts w:ascii="Arial" w:hAnsi="Arial"/>
        </w:rPr>
        <w:t xml:space="preserve">off is 70% viability. </w:t>
      </w:r>
      <w:r w:rsidR="00C73DD0">
        <w:rPr>
          <w:rFonts w:ascii="Arial" w:hAnsi="Arial"/>
        </w:rPr>
        <w:t xml:space="preserve">ATI, </w:t>
      </w:r>
      <w:r w:rsidR="00C73DD0" w:rsidRPr="00C73DD0">
        <w:rPr>
          <w:rFonts w:ascii="Arial" w:hAnsi="Arial"/>
        </w:rPr>
        <w:t>analytic treatment interruption</w:t>
      </w:r>
      <w:r w:rsidR="00C73DD0">
        <w:rPr>
          <w:rFonts w:ascii="Arial" w:hAnsi="Arial"/>
        </w:rPr>
        <w:t>;</w:t>
      </w:r>
      <w:r w:rsidR="00C73DD0" w:rsidRPr="00C73DD0">
        <w:rPr>
          <w:rFonts w:ascii="Arial" w:hAnsi="Arial"/>
        </w:rPr>
        <w:t xml:space="preserve"> </w:t>
      </w:r>
      <w:r w:rsidR="00BE01E8" w:rsidRPr="00BE01E8">
        <w:rPr>
          <w:rFonts w:ascii="Arial" w:hAnsi="Arial"/>
        </w:rPr>
        <w:t>FDR, false discovery rate</w:t>
      </w:r>
      <w:r w:rsidR="001D55A7">
        <w:rPr>
          <w:rFonts w:ascii="Arial" w:hAnsi="Arial"/>
        </w:rPr>
        <w:t>; GMFI, geometric mean fluorescent intensity</w:t>
      </w:r>
      <w:r w:rsidR="005348D2">
        <w:rPr>
          <w:rFonts w:ascii="Arial" w:hAnsi="Arial"/>
        </w:rPr>
        <w:t xml:space="preserve">; IFN, interferon; IP10, IFN </w:t>
      </w:r>
      <w:r w:rsidR="005348D2" w:rsidRPr="005348D2">
        <w:rPr>
          <w:rFonts w:ascii="Arial" w:hAnsi="Arial"/>
        </w:rPr>
        <w:t xml:space="preserve">γ-induced protein 10 </w:t>
      </w:r>
      <w:proofErr w:type="spellStart"/>
      <w:r w:rsidR="005348D2" w:rsidRPr="005348D2">
        <w:rPr>
          <w:rFonts w:ascii="Arial" w:hAnsi="Arial"/>
        </w:rPr>
        <w:t>kDa</w:t>
      </w:r>
      <w:proofErr w:type="spellEnd"/>
      <w:r w:rsidR="00B648F1">
        <w:rPr>
          <w:rFonts w:ascii="Arial" w:hAnsi="Arial"/>
        </w:rPr>
        <w:t xml:space="preserve">; ITAC, </w:t>
      </w:r>
      <w:r w:rsidR="00B648F1" w:rsidRPr="00B648F1">
        <w:rPr>
          <w:rFonts w:ascii="Arial" w:hAnsi="Arial"/>
        </w:rPr>
        <w:t>IFN-inducible T-cell alpha chemoattractant</w:t>
      </w:r>
      <w:r w:rsidR="00B648F1">
        <w:rPr>
          <w:rFonts w:ascii="Arial" w:hAnsi="Arial"/>
        </w:rPr>
        <w:t>;</w:t>
      </w:r>
      <w:r w:rsidR="00B648F1" w:rsidRPr="00B648F1">
        <w:rPr>
          <w:rFonts w:ascii="Arial" w:hAnsi="Arial"/>
        </w:rPr>
        <w:t xml:space="preserve"> </w:t>
      </w:r>
      <w:r w:rsidR="00B648F1">
        <w:rPr>
          <w:rFonts w:ascii="Arial" w:hAnsi="Arial"/>
        </w:rPr>
        <w:t xml:space="preserve">NK, natural killer; </w:t>
      </w:r>
      <w:proofErr w:type="spellStart"/>
      <w:r w:rsidR="00B648F1">
        <w:rPr>
          <w:rFonts w:ascii="Arial" w:hAnsi="Arial"/>
        </w:rPr>
        <w:t>pDC</w:t>
      </w:r>
      <w:proofErr w:type="spellEnd"/>
      <w:r w:rsidR="00B648F1">
        <w:rPr>
          <w:rFonts w:ascii="Arial" w:hAnsi="Arial"/>
        </w:rPr>
        <w:t xml:space="preserve">, plasmacytoid dendritic cells; </w:t>
      </w:r>
      <w:proofErr w:type="spellStart"/>
      <w:r w:rsidR="00B648F1">
        <w:rPr>
          <w:rFonts w:ascii="Arial" w:hAnsi="Arial"/>
        </w:rPr>
        <w:t>pVL</w:t>
      </w:r>
      <w:proofErr w:type="spellEnd"/>
      <w:r w:rsidR="00B648F1">
        <w:rPr>
          <w:rFonts w:ascii="Arial" w:hAnsi="Arial"/>
        </w:rPr>
        <w:t>, plasma viral load</w:t>
      </w:r>
      <w:r w:rsidR="00BE01E8" w:rsidRPr="00BE01E8">
        <w:rPr>
          <w:rFonts w:ascii="Arial" w:hAnsi="Arial"/>
        </w:rPr>
        <w:t>.</w:t>
      </w:r>
    </w:p>
    <w:p w14:paraId="433144B7" w14:textId="77777777" w:rsidR="00336EA9" w:rsidRDefault="00336EA9" w:rsidP="00336EA9">
      <w:pPr>
        <w:spacing w:after="0" w:line="240" w:lineRule="auto"/>
        <w:rPr>
          <w:rFonts w:ascii="Arial" w:hAnsi="Arial"/>
          <w:sz w:val="24"/>
        </w:rPr>
      </w:pPr>
    </w:p>
    <w:tbl>
      <w:tblPr>
        <w:tblStyle w:val="Table"/>
        <w:tblW w:w="12700" w:type="dxa"/>
        <w:tblInd w:w="0" w:type="dxa"/>
        <w:tblBorders>
          <w:top w:val="nil"/>
          <w:left w:val="nil"/>
          <w:bottom w:val="nil"/>
          <w:right w:val="nil"/>
        </w:tblBorders>
        <w:tblLook w:val="04A0" w:firstRow="1" w:lastRow="0" w:firstColumn="1" w:lastColumn="0" w:noHBand="0" w:noVBand="1"/>
      </w:tblPr>
      <w:tblGrid>
        <w:gridCol w:w="2220"/>
        <w:gridCol w:w="520"/>
        <w:gridCol w:w="880"/>
        <w:gridCol w:w="800"/>
        <w:gridCol w:w="820"/>
        <w:gridCol w:w="880"/>
        <w:gridCol w:w="800"/>
        <w:gridCol w:w="820"/>
        <w:gridCol w:w="900"/>
        <w:gridCol w:w="800"/>
        <w:gridCol w:w="820"/>
        <w:gridCol w:w="800"/>
        <w:gridCol w:w="800"/>
        <w:gridCol w:w="840"/>
      </w:tblGrid>
      <w:tr w:rsidR="00336EA9" w14:paraId="2852341B" w14:textId="77777777" w:rsidTr="009B3106">
        <w:trPr>
          <w:trHeight w:val="378"/>
        </w:trPr>
        <w:tc>
          <w:tcPr>
            <w:tcW w:w="2220" w:type="dxa"/>
            <w:tcBorders>
              <w:top w:val="single" w:sz="8" w:space="0" w:color="54565B"/>
              <w:left w:val="nil"/>
              <w:bottom w:val="single" w:sz="8" w:space="0" w:color="54565B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542607F5" w14:textId="77777777" w:rsidR="00336EA9" w:rsidRDefault="00336EA9" w:rsidP="009B310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20" w:type="dxa"/>
            <w:tcBorders>
              <w:top w:val="single" w:sz="8" w:space="0" w:color="54565B"/>
              <w:left w:val="nil"/>
              <w:bottom w:val="single" w:sz="8" w:space="0" w:color="54565B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520C15EC" w14:textId="77777777" w:rsidR="00336EA9" w:rsidRDefault="00336EA9" w:rsidP="009B310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960" w:type="dxa"/>
            <w:gridSpan w:val="12"/>
            <w:tcBorders>
              <w:top w:val="single" w:sz="8" w:space="0" w:color="54565B"/>
              <w:left w:val="nil"/>
              <w:bottom w:val="single" w:sz="8" w:space="0" w:color="FFFFFF"/>
              <w:right w:val="single" w:sz="8" w:space="0" w:color="000000"/>
            </w:tcBorders>
            <w:shd w:val="clear" w:color="auto" w:fill="512373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34B1E95C" w14:textId="77777777" w:rsidR="00336EA9" w:rsidRDefault="00336EA9" w:rsidP="009B3106">
            <w:pPr>
              <w:spacing w:after="0" w:line="240" w:lineRule="auto"/>
              <w:jc w:val="center"/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b/>
                <w:color w:val="FFFFFF"/>
                <w:sz w:val="16"/>
              </w:rPr>
              <w:t>Spearman’s Correlation</w:t>
            </w:r>
          </w:p>
        </w:tc>
      </w:tr>
      <w:tr w:rsidR="00336EA9" w14:paraId="597046F2" w14:textId="77777777" w:rsidTr="009B3106">
        <w:trPr>
          <w:trHeight w:val="437"/>
        </w:trPr>
        <w:tc>
          <w:tcPr>
            <w:tcW w:w="2220" w:type="dxa"/>
            <w:vMerge w:val="restart"/>
            <w:tcBorders>
              <w:top w:val="single" w:sz="8" w:space="0" w:color="54565B"/>
              <w:left w:val="nil"/>
              <w:bottom w:val="single" w:sz="8" w:space="0" w:color="54565B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74A5C6CC" w14:textId="77777777" w:rsidR="00336EA9" w:rsidRDefault="00336EA9" w:rsidP="009B3106">
            <w:pPr>
              <w:spacing w:after="0" w:line="240" w:lineRule="auto"/>
              <w:rPr>
                <w:rFonts w:ascii="Arial" w:hAnsi="Arial"/>
                <w:sz w:val="36"/>
              </w:rPr>
            </w:pPr>
          </w:p>
        </w:tc>
        <w:tc>
          <w:tcPr>
            <w:tcW w:w="520" w:type="dxa"/>
            <w:vMerge w:val="restart"/>
            <w:tcBorders>
              <w:top w:val="single" w:sz="8" w:space="0" w:color="54565B"/>
              <w:left w:val="nil"/>
              <w:bottom w:val="single" w:sz="8" w:space="0" w:color="54565B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16C87BE5" w14:textId="77777777" w:rsidR="00336EA9" w:rsidRDefault="00336EA9" w:rsidP="009B3106">
            <w:pPr>
              <w:spacing w:after="0" w:line="240" w:lineRule="auto"/>
              <w:jc w:val="center"/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b/>
                <w:color w:val="000000"/>
                <w:sz w:val="16"/>
              </w:rPr>
              <w:t>N</w:t>
            </w:r>
          </w:p>
        </w:tc>
        <w:tc>
          <w:tcPr>
            <w:tcW w:w="2500" w:type="dxa"/>
            <w:gridSpan w:val="3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6C700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2445B65E" w14:textId="77777777" w:rsidR="00336EA9" w:rsidRDefault="00336EA9" w:rsidP="009B3106">
            <w:pPr>
              <w:spacing w:after="0" w:line="240" w:lineRule="auto"/>
              <w:jc w:val="center"/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b/>
                <w:color w:val="FFFFFF"/>
                <w:sz w:val="16"/>
              </w:rPr>
              <w:t xml:space="preserve">Time to 1st Rebound to </w:t>
            </w:r>
            <w:r>
              <w:rPr>
                <w:rFonts w:ascii="Arial" w:hAnsi="Arial"/>
                <w:b/>
                <w:color w:val="FFFFFF"/>
                <w:sz w:val="16"/>
              </w:rPr>
              <w:br/>
              <w:t>Plasma HIV-1 RNA of 200 c/mL</w:t>
            </w:r>
          </w:p>
        </w:tc>
        <w:tc>
          <w:tcPr>
            <w:tcW w:w="2500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9225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2171F424" w14:textId="77777777" w:rsidR="00336EA9" w:rsidRDefault="00336EA9" w:rsidP="009B3106">
            <w:pPr>
              <w:spacing w:after="0" w:line="240" w:lineRule="auto"/>
              <w:jc w:val="center"/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b/>
                <w:color w:val="FFFFFF"/>
                <w:sz w:val="16"/>
              </w:rPr>
              <w:t xml:space="preserve">Time to 1st Rebound to </w:t>
            </w:r>
            <w:r>
              <w:rPr>
                <w:rFonts w:ascii="Arial" w:hAnsi="Arial"/>
                <w:b/>
                <w:color w:val="FFFFFF"/>
                <w:sz w:val="16"/>
              </w:rPr>
              <w:br/>
              <w:t>Plasma HIV-1 RNA of 1000 c/mL</w:t>
            </w:r>
          </w:p>
        </w:tc>
        <w:tc>
          <w:tcPr>
            <w:tcW w:w="2520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8D6C7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2BAFC133" w14:textId="77777777" w:rsidR="00336EA9" w:rsidRDefault="00336EA9" w:rsidP="009B3106">
            <w:pPr>
              <w:spacing w:after="0" w:line="240" w:lineRule="auto"/>
              <w:jc w:val="center"/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b/>
                <w:color w:val="FFFFFF"/>
                <w:sz w:val="16"/>
              </w:rPr>
              <w:t xml:space="preserve">Time of </w:t>
            </w:r>
            <w:proofErr w:type="gramStart"/>
            <w:r>
              <w:rPr>
                <w:rFonts w:ascii="Arial" w:hAnsi="Arial"/>
                <w:b/>
                <w:color w:val="FFFFFF"/>
                <w:sz w:val="16"/>
              </w:rPr>
              <w:t>Post-ATI</w:t>
            </w:r>
            <w:proofErr w:type="gramEnd"/>
            <w:r>
              <w:rPr>
                <w:rFonts w:ascii="Arial" w:hAnsi="Arial"/>
                <w:b/>
                <w:color w:val="FFFFFF"/>
                <w:sz w:val="16"/>
              </w:rPr>
              <w:t xml:space="preserve"> </w:t>
            </w:r>
          </w:p>
          <w:p w14:paraId="10939D3E" w14:textId="21B47B5D" w:rsidR="00336EA9" w:rsidRDefault="00336EA9" w:rsidP="009B3106">
            <w:pPr>
              <w:spacing w:after="0" w:line="240" w:lineRule="auto"/>
              <w:jc w:val="center"/>
              <w:rPr>
                <w:rFonts w:ascii="Arial" w:hAnsi="Arial"/>
                <w:sz w:val="36"/>
              </w:rPr>
            </w:pPr>
            <w:proofErr w:type="spellStart"/>
            <w:r>
              <w:rPr>
                <w:rFonts w:ascii="Arial" w:hAnsi="Arial"/>
                <w:b/>
                <w:color w:val="FFFFFF"/>
                <w:sz w:val="16"/>
              </w:rPr>
              <w:t>pVL</w:t>
            </w:r>
            <w:proofErr w:type="spellEnd"/>
            <w:r w:rsidR="00DE3DBA">
              <w:rPr>
                <w:rFonts w:ascii="Arial" w:hAnsi="Arial"/>
                <w:b/>
                <w:color w:val="FFFFFF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6"/>
              </w:rPr>
              <w:t>≤400 c/mL</w:t>
            </w:r>
          </w:p>
        </w:tc>
        <w:tc>
          <w:tcPr>
            <w:tcW w:w="2440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43C0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0A041397" w14:textId="77777777" w:rsidR="00336EA9" w:rsidRDefault="00336EA9" w:rsidP="009B3106">
            <w:pPr>
              <w:spacing w:after="0" w:line="240" w:lineRule="auto"/>
              <w:jc w:val="center"/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b/>
                <w:color w:val="FFFFFF"/>
                <w:sz w:val="16"/>
              </w:rPr>
              <w:t>Change in Intact Proviral HIV-1 DNA From Baseline</w:t>
            </w:r>
          </w:p>
        </w:tc>
      </w:tr>
      <w:tr w:rsidR="00336EA9" w14:paraId="7B542DC9" w14:textId="77777777" w:rsidTr="009B3106">
        <w:trPr>
          <w:trHeight w:val="207"/>
        </w:trPr>
        <w:tc>
          <w:tcPr>
            <w:tcW w:w="2220" w:type="dxa"/>
            <w:vMerge/>
            <w:tcBorders>
              <w:top w:val="single" w:sz="8" w:space="0" w:color="54565B"/>
              <w:left w:val="nil"/>
              <w:bottom w:val="single" w:sz="8" w:space="0" w:color="54565B"/>
              <w:right w:val="nil"/>
            </w:tcBorders>
            <w:vAlign w:val="center"/>
          </w:tcPr>
          <w:p w14:paraId="435E8981" w14:textId="77777777" w:rsidR="00336EA9" w:rsidRDefault="00336EA9" w:rsidP="009B3106"/>
        </w:tc>
        <w:tc>
          <w:tcPr>
            <w:tcW w:w="520" w:type="dxa"/>
            <w:vMerge/>
            <w:tcBorders>
              <w:top w:val="single" w:sz="8" w:space="0" w:color="54565B"/>
              <w:left w:val="nil"/>
              <w:bottom w:val="single" w:sz="8" w:space="0" w:color="54565B"/>
              <w:right w:val="nil"/>
            </w:tcBorders>
            <w:vAlign w:val="center"/>
          </w:tcPr>
          <w:p w14:paraId="1CCE00AB" w14:textId="77777777" w:rsidR="00336EA9" w:rsidRDefault="00336EA9" w:rsidP="009B3106"/>
        </w:tc>
        <w:tc>
          <w:tcPr>
            <w:tcW w:w="880" w:type="dxa"/>
            <w:tcBorders>
              <w:top w:val="single" w:sz="8" w:space="0" w:color="FFFFFF"/>
              <w:left w:val="nil"/>
              <w:bottom w:val="single" w:sz="8" w:space="0" w:color="54565B"/>
              <w:right w:val="single" w:sz="8" w:space="0" w:color="FFFFFF"/>
            </w:tcBorders>
            <w:shd w:val="clear" w:color="auto" w:fill="F6C700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25FC5BB1" w14:textId="106965CC" w:rsidR="00336EA9" w:rsidRDefault="005348D2" w:rsidP="009B3106">
            <w:pPr>
              <w:spacing w:after="0" w:line="240" w:lineRule="auto"/>
              <w:jc w:val="center"/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b/>
                <w:color w:val="FFFFFF"/>
                <w:sz w:val="16"/>
              </w:rPr>
              <w:t>p</w:t>
            </w:r>
            <w:r w:rsidR="00336EA9">
              <w:rPr>
                <w:rFonts w:ascii="Arial" w:hAnsi="Arial"/>
                <w:b/>
                <w:color w:val="FFFFFF"/>
                <w:sz w:val="16"/>
              </w:rPr>
              <w:t>-</w:t>
            </w:r>
            <w:r>
              <w:rPr>
                <w:rFonts w:ascii="Arial" w:hAnsi="Arial"/>
                <w:b/>
                <w:color w:val="FFFFFF"/>
                <w:sz w:val="16"/>
              </w:rPr>
              <w:t>V</w:t>
            </w:r>
            <w:r w:rsidR="00336EA9">
              <w:rPr>
                <w:rFonts w:ascii="Arial" w:hAnsi="Arial"/>
                <w:b/>
                <w:color w:val="FFFFFF"/>
                <w:sz w:val="16"/>
              </w:rPr>
              <w:t>alue</w:t>
            </w:r>
          </w:p>
        </w:tc>
        <w:tc>
          <w:tcPr>
            <w:tcW w:w="800" w:type="dxa"/>
            <w:tcBorders>
              <w:top w:val="single" w:sz="8" w:space="0" w:color="FFFFFF"/>
              <w:left w:val="single" w:sz="8" w:space="0" w:color="FFFFFF"/>
              <w:bottom w:val="single" w:sz="8" w:space="0" w:color="54565B"/>
              <w:right w:val="single" w:sz="8" w:space="0" w:color="FFFFFF"/>
            </w:tcBorders>
            <w:shd w:val="clear" w:color="auto" w:fill="F6C700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5D565849" w14:textId="77777777" w:rsidR="00336EA9" w:rsidRDefault="00336EA9" w:rsidP="009B3106">
            <w:pPr>
              <w:spacing w:after="0" w:line="240" w:lineRule="auto"/>
              <w:jc w:val="center"/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b/>
                <w:color w:val="FFFFFF"/>
                <w:sz w:val="16"/>
              </w:rPr>
              <w:t>R</w:t>
            </w:r>
          </w:p>
        </w:tc>
        <w:tc>
          <w:tcPr>
            <w:tcW w:w="820" w:type="dxa"/>
            <w:tcBorders>
              <w:top w:val="single" w:sz="8" w:space="0" w:color="FFFFFF"/>
              <w:left w:val="single" w:sz="8" w:space="0" w:color="FFFFFF"/>
              <w:bottom w:val="single" w:sz="8" w:space="0" w:color="54565B"/>
              <w:right w:val="single" w:sz="8" w:space="0" w:color="FFFFFF"/>
            </w:tcBorders>
            <w:shd w:val="clear" w:color="auto" w:fill="F6C700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5485D132" w14:textId="77777777" w:rsidR="00336EA9" w:rsidRDefault="00336EA9" w:rsidP="009B3106">
            <w:pPr>
              <w:spacing w:after="0" w:line="240" w:lineRule="auto"/>
              <w:jc w:val="center"/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b/>
                <w:color w:val="FFFFFF"/>
                <w:sz w:val="16"/>
              </w:rPr>
              <w:t>FDR</w:t>
            </w:r>
          </w:p>
        </w:tc>
        <w:tc>
          <w:tcPr>
            <w:tcW w:w="880" w:type="dxa"/>
            <w:tcBorders>
              <w:top w:val="single" w:sz="8" w:space="0" w:color="FFFFFF"/>
              <w:left w:val="single" w:sz="8" w:space="0" w:color="FFFFFF"/>
              <w:bottom w:val="single" w:sz="8" w:space="0" w:color="54565B"/>
              <w:right w:val="single" w:sz="8" w:space="0" w:color="FFFFFF"/>
            </w:tcBorders>
            <w:shd w:val="clear" w:color="auto" w:fill="FF9225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2CB73B7D" w14:textId="12328CF6" w:rsidR="00336EA9" w:rsidRDefault="005348D2" w:rsidP="009B3106">
            <w:pPr>
              <w:spacing w:after="0" w:line="240" w:lineRule="auto"/>
              <w:jc w:val="center"/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b/>
                <w:color w:val="FFFFFF"/>
                <w:sz w:val="16"/>
              </w:rPr>
              <w:t>p</w:t>
            </w:r>
            <w:r w:rsidR="00336EA9">
              <w:rPr>
                <w:rFonts w:ascii="Arial" w:hAnsi="Arial"/>
                <w:b/>
                <w:color w:val="FFFFFF"/>
                <w:sz w:val="16"/>
              </w:rPr>
              <w:t>-</w:t>
            </w:r>
            <w:r>
              <w:rPr>
                <w:rFonts w:ascii="Arial" w:hAnsi="Arial"/>
                <w:b/>
                <w:color w:val="FFFFFF"/>
                <w:sz w:val="16"/>
              </w:rPr>
              <w:t>V</w:t>
            </w:r>
            <w:r w:rsidR="00336EA9">
              <w:rPr>
                <w:rFonts w:ascii="Arial" w:hAnsi="Arial"/>
                <w:b/>
                <w:color w:val="FFFFFF"/>
                <w:sz w:val="16"/>
              </w:rPr>
              <w:t>alue</w:t>
            </w:r>
          </w:p>
        </w:tc>
        <w:tc>
          <w:tcPr>
            <w:tcW w:w="800" w:type="dxa"/>
            <w:tcBorders>
              <w:top w:val="single" w:sz="8" w:space="0" w:color="FFFFFF"/>
              <w:left w:val="single" w:sz="8" w:space="0" w:color="FFFFFF"/>
              <w:bottom w:val="single" w:sz="8" w:space="0" w:color="54565B"/>
              <w:right w:val="single" w:sz="8" w:space="0" w:color="FFFFFF"/>
            </w:tcBorders>
            <w:shd w:val="clear" w:color="auto" w:fill="FF9225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0C71F977" w14:textId="77777777" w:rsidR="00336EA9" w:rsidRDefault="00336EA9" w:rsidP="009B3106">
            <w:pPr>
              <w:spacing w:after="0" w:line="240" w:lineRule="auto"/>
              <w:jc w:val="center"/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b/>
                <w:color w:val="FFFFFF"/>
                <w:sz w:val="16"/>
              </w:rPr>
              <w:t>R</w:t>
            </w:r>
          </w:p>
        </w:tc>
        <w:tc>
          <w:tcPr>
            <w:tcW w:w="820" w:type="dxa"/>
            <w:tcBorders>
              <w:top w:val="single" w:sz="8" w:space="0" w:color="FFFFFF"/>
              <w:left w:val="single" w:sz="8" w:space="0" w:color="FFFFFF"/>
              <w:bottom w:val="single" w:sz="8" w:space="0" w:color="54565B"/>
              <w:right w:val="single" w:sz="8" w:space="0" w:color="FFFFFF"/>
            </w:tcBorders>
            <w:shd w:val="clear" w:color="auto" w:fill="FF9225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0B7BEF8C" w14:textId="77777777" w:rsidR="00336EA9" w:rsidRDefault="00336EA9" w:rsidP="009B3106">
            <w:pPr>
              <w:spacing w:after="0" w:line="240" w:lineRule="auto"/>
              <w:jc w:val="center"/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b/>
                <w:color w:val="FFFFFF"/>
                <w:sz w:val="16"/>
              </w:rPr>
              <w:t>FDR</w:t>
            </w:r>
          </w:p>
        </w:tc>
        <w:tc>
          <w:tcPr>
            <w:tcW w:w="900" w:type="dxa"/>
            <w:tcBorders>
              <w:top w:val="single" w:sz="8" w:space="0" w:color="FFFFFF"/>
              <w:left w:val="single" w:sz="8" w:space="0" w:color="FFFFFF"/>
              <w:bottom w:val="single" w:sz="8" w:space="0" w:color="54565B"/>
              <w:right w:val="single" w:sz="8" w:space="0" w:color="FFFFFF"/>
            </w:tcBorders>
            <w:shd w:val="clear" w:color="auto" w:fill="58D6C7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2CA192DF" w14:textId="1F6DD147" w:rsidR="00336EA9" w:rsidRDefault="005348D2" w:rsidP="009B3106">
            <w:pPr>
              <w:spacing w:after="0" w:line="240" w:lineRule="auto"/>
              <w:jc w:val="center"/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b/>
                <w:color w:val="FFFFFF"/>
                <w:sz w:val="16"/>
              </w:rPr>
              <w:t>p</w:t>
            </w:r>
            <w:r w:rsidR="00336EA9">
              <w:rPr>
                <w:rFonts w:ascii="Arial" w:hAnsi="Arial"/>
                <w:b/>
                <w:color w:val="FFFFFF"/>
                <w:sz w:val="16"/>
              </w:rPr>
              <w:t>-</w:t>
            </w:r>
            <w:r>
              <w:rPr>
                <w:rFonts w:ascii="Arial" w:hAnsi="Arial"/>
                <w:b/>
                <w:color w:val="FFFFFF"/>
                <w:sz w:val="16"/>
              </w:rPr>
              <w:t>V</w:t>
            </w:r>
            <w:r w:rsidR="00336EA9">
              <w:rPr>
                <w:rFonts w:ascii="Arial" w:hAnsi="Arial"/>
                <w:b/>
                <w:color w:val="FFFFFF"/>
                <w:sz w:val="16"/>
              </w:rPr>
              <w:t>alue</w:t>
            </w:r>
          </w:p>
        </w:tc>
        <w:tc>
          <w:tcPr>
            <w:tcW w:w="800" w:type="dxa"/>
            <w:tcBorders>
              <w:top w:val="single" w:sz="8" w:space="0" w:color="FFFFFF"/>
              <w:left w:val="single" w:sz="8" w:space="0" w:color="FFFFFF"/>
              <w:bottom w:val="single" w:sz="8" w:space="0" w:color="54565B"/>
              <w:right w:val="single" w:sz="8" w:space="0" w:color="FFFFFF"/>
            </w:tcBorders>
            <w:shd w:val="clear" w:color="auto" w:fill="58D6C7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4D8C33A7" w14:textId="77777777" w:rsidR="00336EA9" w:rsidRDefault="00336EA9" w:rsidP="009B3106">
            <w:pPr>
              <w:spacing w:after="0" w:line="240" w:lineRule="auto"/>
              <w:jc w:val="center"/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b/>
                <w:color w:val="FFFFFF"/>
                <w:sz w:val="16"/>
              </w:rPr>
              <w:t>R</w:t>
            </w:r>
          </w:p>
        </w:tc>
        <w:tc>
          <w:tcPr>
            <w:tcW w:w="820" w:type="dxa"/>
            <w:tcBorders>
              <w:top w:val="single" w:sz="8" w:space="0" w:color="FFFFFF"/>
              <w:left w:val="single" w:sz="8" w:space="0" w:color="FFFFFF"/>
              <w:bottom w:val="single" w:sz="8" w:space="0" w:color="54565B"/>
              <w:right w:val="single" w:sz="8" w:space="0" w:color="FFFFFF"/>
            </w:tcBorders>
            <w:shd w:val="clear" w:color="auto" w:fill="58D6C7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16A661D1" w14:textId="77777777" w:rsidR="00336EA9" w:rsidRDefault="00336EA9" w:rsidP="009B3106">
            <w:pPr>
              <w:spacing w:after="0" w:line="240" w:lineRule="auto"/>
              <w:jc w:val="center"/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b/>
                <w:color w:val="FFFFFF"/>
                <w:sz w:val="16"/>
              </w:rPr>
              <w:t>FDR</w:t>
            </w:r>
          </w:p>
        </w:tc>
        <w:tc>
          <w:tcPr>
            <w:tcW w:w="800" w:type="dxa"/>
            <w:tcBorders>
              <w:top w:val="single" w:sz="8" w:space="0" w:color="FFFFFF"/>
              <w:left w:val="single" w:sz="8" w:space="0" w:color="FFFFFF"/>
              <w:bottom w:val="single" w:sz="8" w:space="0" w:color="54565B"/>
              <w:right w:val="single" w:sz="8" w:space="0" w:color="FFFFFF"/>
            </w:tcBorders>
            <w:shd w:val="clear" w:color="auto" w:fill="43C0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080341BB" w14:textId="696EA31F" w:rsidR="00336EA9" w:rsidRDefault="005348D2" w:rsidP="009B3106">
            <w:pPr>
              <w:spacing w:after="0" w:line="240" w:lineRule="auto"/>
              <w:jc w:val="center"/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b/>
                <w:color w:val="FFFFFF"/>
                <w:sz w:val="16"/>
              </w:rPr>
              <w:t>p</w:t>
            </w:r>
            <w:r w:rsidR="00336EA9">
              <w:rPr>
                <w:rFonts w:ascii="Arial" w:hAnsi="Arial"/>
                <w:b/>
                <w:color w:val="FFFFFF"/>
                <w:sz w:val="16"/>
              </w:rPr>
              <w:t>-</w:t>
            </w:r>
            <w:r>
              <w:rPr>
                <w:rFonts w:ascii="Arial" w:hAnsi="Arial"/>
                <w:b/>
                <w:color w:val="FFFFFF"/>
                <w:sz w:val="16"/>
              </w:rPr>
              <w:t>V</w:t>
            </w:r>
            <w:r w:rsidR="00336EA9">
              <w:rPr>
                <w:rFonts w:ascii="Arial" w:hAnsi="Arial"/>
                <w:b/>
                <w:color w:val="FFFFFF"/>
                <w:sz w:val="16"/>
              </w:rPr>
              <w:t>alue</w:t>
            </w:r>
          </w:p>
        </w:tc>
        <w:tc>
          <w:tcPr>
            <w:tcW w:w="800" w:type="dxa"/>
            <w:tcBorders>
              <w:top w:val="single" w:sz="8" w:space="0" w:color="FFFFFF"/>
              <w:left w:val="single" w:sz="8" w:space="0" w:color="FFFFFF"/>
              <w:bottom w:val="single" w:sz="8" w:space="0" w:color="54565B"/>
              <w:right w:val="single" w:sz="8" w:space="0" w:color="FFFFFF"/>
            </w:tcBorders>
            <w:shd w:val="clear" w:color="auto" w:fill="43C0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7FFD5C40" w14:textId="77777777" w:rsidR="00336EA9" w:rsidRDefault="00336EA9" w:rsidP="009B3106">
            <w:pPr>
              <w:spacing w:after="0" w:line="240" w:lineRule="auto"/>
              <w:jc w:val="center"/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b/>
                <w:color w:val="FFFFFF"/>
                <w:sz w:val="16"/>
              </w:rPr>
              <w:t>R</w:t>
            </w:r>
          </w:p>
        </w:tc>
        <w:tc>
          <w:tcPr>
            <w:tcW w:w="840" w:type="dxa"/>
            <w:tcBorders>
              <w:top w:val="single" w:sz="8" w:space="0" w:color="FFFFFF"/>
              <w:left w:val="single" w:sz="8" w:space="0" w:color="FFFFFF"/>
              <w:bottom w:val="single" w:sz="8" w:space="0" w:color="54565B"/>
              <w:right w:val="nil"/>
            </w:tcBorders>
            <w:shd w:val="clear" w:color="auto" w:fill="43C0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35C901BB" w14:textId="77777777" w:rsidR="00336EA9" w:rsidRDefault="00336EA9" w:rsidP="009B3106">
            <w:pPr>
              <w:spacing w:after="0" w:line="240" w:lineRule="auto"/>
              <w:jc w:val="center"/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b/>
                <w:color w:val="FFFFFF"/>
                <w:sz w:val="16"/>
              </w:rPr>
              <w:t>FDR</w:t>
            </w:r>
          </w:p>
        </w:tc>
      </w:tr>
      <w:tr w:rsidR="00336EA9" w14:paraId="31383085" w14:textId="77777777" w:rsidTr="009B3106">
        <w:trPr>
          <w:trHeight w:val="257"/>
        </w:trPr>
        <w:tc>
          <w:tcPr>
            <w:tcW w:w="2220" w:type="dxa"/>
            <w:tcBorders>
              <w:top w:val="single" w:sz="8" w:space="0" w:color="54565B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676D6377" w14:textId="77777777" w:rsidR="00336EA9" w:rsidRDefault="00336EA9" w:rsidP="009B3106">
            <w:pPr>
              <w:spacing w:after="0" w:line="240" w:lineRule="auto"/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color w:val="54565B"/>
                <w:sz w:val="16"/>
              </w:rPr>
              <w:t>CD14</w:t>
            </w:r>
            <w:r>
              <w:rPr>
                <w:rFonts w:ascii="Arial" w:hAnsi="Arial"/>
                <w:color w:val="54565B"/>
                <w:sz w:val="16"/>
                <w:vertAlign w:val="superscript"/>
              </w:rPr>
              <w:t>+</w:t>
            </w:r>
            <w:r>
              <w:rPr>
                <w:rFonts w:ascii="Arial" w:hAnsi="Arial"/>
                <w:color w:val="54565B"/>
                <w:sz w:val="16"/>
              </w:rPr>
              <w:t>CD16</w:t>
            </w:r>
            <w:r>
              <w:rPr>
                <w:rFonts w:ascii="Arial" w:hAnsi="Arial"/>
                <w:color w:val="54565B"/>
                <w:sz w:val="16"/>
                <w:vertAlign w:val="superscript"/>
              </w:rPr>
              <w:t xml:space="preserve">+ </w:t>
            </w:r>
            <w:r>
              <w:rPr>
                <w:rFonts w:ascii="Arial" w:hAnsi="Arial"/>
                <w:color w:val="54565B"/>
                <w:sz w:val="16"/>
              </w:rPr>
              <w:t>monocytes</w:t>
            </w:r>
          </w:p>
        </w:tc>
        <w:tc>
          <w:tcPr>
            <w:tcW w:w="520" w:type="dxa"/>
            <w:tcBorders>
              <w:top w:val="single" w:sz="8" w:space="0" w:color="54565B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6A8DB85A" w14:textId="77777777" w:rsidR="00336EA9" w:rsidRDefault="00336EA9" w:rsidP="009B3106">
            <w:pPr>
              <w:spacing w:after="0" w:line="240" w:lineRule="auto"/>
              <w:jc w:val="center"/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color w:val="000000"/>
                <w:sz w:val="16"/>
              </w:rPr>
              <w:t>13</w:t>
            </w:r>
          </w:p>
        </w:tc>
        <w:tc>
          <w:tcPr>
            <w:tcW w:w="880" w:type="dxa"/>
            <w:tcBorders>
              <w:top w:val="single" w:sz="8" w:space="0" w:color="54565B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59E632A7" w14:textId="77777777" w:rsidR="00336EA9" w:rsidRDefault="00336EA9" w:rsidP="009B3106">
            <w:pPr>
              <w:spacing w:after="0" w:line="240" w:lineRule="auto"/>
              <w:jc w:val="center"/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color w:val="000000"/>
                <w:sz w:val="16"/>
              </w:rPr>
              <w:t>0.35</w:t>
            </w:r>
          </w:p>
        </w:tc>
        <w:tc>
          <w:tcPr>
            <w:tcW w:w="800" w:type="dxa"/>
            <w:tcBorders>
              <w:top w:val="single" w:sz="8" w:space="0" w:color="54565B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6F322853" w14:textId="77777777" w:rsidR="00336EA9" w:rsidRDefault="00336EA9" w:rsidP="009B3106">
            <w:pPr>
              <w:spacing w:after="0" w:line="240" w:lineRule="auto"/>
              <w:jc w:val="center"/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color w:val="000000"/>
                <w:sz w:val="16"/>
              </w:rPr>
              <w:t>0.284</w:t>
            </w:r>
          </w:p>
        </w:tc>
        <w:tc>
          <w:tcPr>
            <w:tcW w:w="820" w:type="dxa"/>
            <w:tcBorders>
              <w:top w:val="single" w:sz="8" w:space="0" w:color="54565B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7241FB6D" w14:textId="77777777" w:rsidR="00336EA9" w:rsidRDefault="00336EA9" w:rsidP="009B3106">
            <w:pPr>
              <w:spacing w:after="0" w:line="240" w:lineRule="auto"/>
              <w:jc w:val="center"/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color w:val="000000"/>
                <w:sz w:val="16"/>
              </w:rPr>
              <w:t>0.96</w:t>
            </w:r>
          </w:p>
        </w:tc>
        <w:tc>
          <w:tcPr>
            <w:tcW w:w="880" w:type="dxa"/>
            <w:tcBorders>
              <w:top w:val="single" w:sz="8" w:space="0" w:color="54565B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6857676D" w14:textId="77777777" w:rsidR="00336EA9" w:rsidRDefault="00336EA9" w:rsidP="009B3106">
            <w:pPr>
              <w:spacing w:after="0" w:line="240" w:lineRule="auto"/>
              <w:jc w:val="center"/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color w:val="000000"/>
                <w:sz w:val="16"/>
              </w:rPr>
              <w:t>0.94</w:t>
            </w:r>
          </w:p>
        </w:tc>
        <w:tc>
          <w:tcPr>
            <w:tcW w:w="800" w:type="dxa"/>
            <w:tcBorders>
              <w:top w:val="single" w:sz="8" w:space="0" w:color="54565B"/>
              <w:left w:val="nil"/>
              <w:bottom w:val="nil"/>
              <w:right w:val="single" w:sz="8" w:space="0" w:color="FFFFFF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7C27B0E9" w14:textId="77777777" w:rsidR="00336EA9" w:rsidRDefault="00336EA9" w:rsidP="009B3106">
            <w:pPr>
              <w:spacing w:after="0" w:line="240" w:lineRule="auto"/>
              <w:jc w:val="center"/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color w:val="000000"/>
                <w:sz w:val="16"/>
              </w:rPr>
              <w:t>-0.025</w:t>
            </w:r>
          </w:p>
        </w:tc>
        <w:tc>
          <w:tcPr>
            <w:tcW w:w="820" w:type="dxa"/>
            <w:tcBorders>
              <w:top w:val="single" w:sz="8" w:space="0" w:color="54565B"/>
              <w:left w:val="single" w:sz="8" w:space="0" w:color="FFFFFF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19BAE590" w14:textId="77777777" w:rsidR="00336EA9" w:rsidRDefault="00336EA9" w:rsidP="009B3106">
            <w:pPr>
              <w:spacing w:after="0" w:line="240" w:lineRule="auto"/>
              <w:jc w:val="center"/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color w:val="000000"/>
                <w:sz w:val="16"/>
              </w:rPr>
              <w:t>0.97</w:t>
            </w:r>
          </w:p>
        </w:tc>
        <w:tc>
          <w:tcPr>
            <w:tcW w:w="900" w:type="dxa"/>
            <w:tcBorders>
              <w:top w:val="single" w:sz="8" w:space="0" w:color="54565B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32059629" w14:textId="77777777" w:rsidR="00336EA9" w:rsidRDefault="00336EA9" w:rsidP="009B3106">
            <w:pPr>
              <w:spacing w:after="0" w:line="240" w:lineRule="auto"/>
              <w:jc w:val="center"/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color w:val="000000"/>
                <w:sz w:val="16"/>
              </w:rPr>
              <w:t>0.39</w:t>
            </w:r>
          </w:p>
        </w:tc>
        <w:tc>
          <w:tcPr>
            <w:tcW w:w="800" w:type="dxa"/>
            <w:tcBorders>
              <w:top w:val="single" w:sz="8" w:space="0" w:color="54565B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1B5E7C5D" w14:textId="77777777" w:rsidR="00336EA9" w:rsidRDefault="00336EA9" w:rsidP="009B3106">
            <w:pPr>
              <w:spacing w:after="0" w:line="240" w:lineRule="auto"/>
              <w:jc w:val="center"/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color w:val="000000"/>
                <w:sz w:val="16"/>
              </w:rPr>
              <w:t>0.258</w:t>
            </w:r>
          </w:p>
        </w:tc>
        <w:tc>
          <w:tcPr>
            <w:tcW w:w="820" w:type="dxa"/>
            <w:tcBorders>
              <w:top w:val="single" w:sz="8" w:space="0" w:color="54565B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12D5AA9E" w14:textId="77777777" w:rsidR="00336EA9" w:rsidRDefault="00336EA9" w:rsidP="009B3106">
            <w:pPr>
              <w:spacing w:after="0" w:line="240" w:lineRule="auto"/>
              <w:jc w:val="center"/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color w:val="000000"/>
                <w:sz w:val="16"/>
              </w:rPr>
              <w:t>0.77</w:t>
            </w:r>
          </w:p>
        </w:tc>
        <w:tc>
          <w:tcPr>
            <w:tcW w:w="800" w:type="dxa"/>
            <w:tcBorders>
              <w:top w:val="single" w:sz="8" w:space="0" w:color="54565B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FF3708" w14:textId="77777777" w:rsidR="00336EA9" w:rsidRDefault="00336EA9" w:rsidP="009B3106">
            <w:pPr>
              <w:spacing w:after="0" w:line="240" w:lineRule="auto"/>
              <w:jc w:val="center"/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color w:val="000000"/>
                <w:sz w:val="16"/>
              </w:rPr>
              <w:t>0.456</w:t>
            </w:r>
          </w:p>
        </w:tc>
        <w:tc>
          <w:tcPr>
            <w:tcW w:w="800" w:type="dxa"/>
            <w:tcBorders>
              <w:top w:val="single" w:sz="8" w:space="0" w:color="54565B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EEFA42" w14:textId="77777777" w:rsidR="00336EA9" w:rsidRDefault="00336EA9" w:rsidP="009B3106">
            <w:pPr>
              <w:spacing w:after="0" w:line="240" w:lineRule="auto"/>
              <w:jc w:val="center"/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color w:val="000000"/>
                <w:sz w:val="16"/>
              </w:rPr>
              <w:t>0.25</w:t>
            </w:r>
          </w:p>
        </w:tc>
        <w:tc>
          <w:tcPr>
            <w:tcW w:w="840" w:type="dxa"/>
            <w:tcBorders>
              <w:top w:val="single" w:sz="8" w:space="0" w:color="54565B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039356" w14:textId="77777777" w:rsidR="00336EA9" w:rsidRDefault="00336EA9" w:rsidP="009B3106">
            <w:pPr>
              <w:spacing w:after="0" w:line="240" w:lineRule="auto"/>
              <w:jc w:val="center"/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color w:val="000000"/>
                <w:sz w:val="16"/>
              </w:rPr>
              <w:t>0.73</w:t>
            </w:r>
          </w:p>
        </w:tc>
      </w:tr>
      <w:tr w:rsidR="00336EA9" w14:paraId="65BCE5BC" w14:textId="77777777" w:rsidTr="009B3106">
        <w:trPr>
          <w:trHeight w:val="257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53AA35E8" w14:textId="77777777" w:rsidR="00336EA9" w:rsidRDefault="00336EA9" w:rsidP="009B3106">
            <w:pPr>
              <w:spacing w:after="0" w:line="240" w:lineRule="auto"/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color w:val="54565B"/>
                <w:sz w:val="16"/>
              </w:rPr>
              <w:t>CD16</w:t>
            </w:r>
            <w:r>
              <w:rPr>
                <w:rFonts w:ascii="Arial" w:hAnsi="Arial"/>
                <w:color w:val="54565B"/>
                <w:sz w:val="16"/>
                <w:vertAlign w:val="superscript"/>
              </w:rPr>
              <w:t>+</w:t>
            </w:r>
            <w:r>
              <w:rPr>
                <w:rFonts w:ascii="Arial" w:hAnsi="Arial"/>
                <w:color w:val="54565B"/>
                <w:sz w:val="16"/>
              </w:rPr>
              <w:t xml:space="preserve"> NK cells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43E2EC15" w14:textId="77777777" w:rsidR="00336EA9" w:rsidRDefault="00336EA9" w:rsidP="009B3106">
            <w:pPr>
              <w:spacing w:after="0" w:line="240" w:lineRule="auto"/>
              <w:jc w:val="center"/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color w:val="000000"/>
                <w:sz w:val="16"/>
              </w:rPr>
              <w:t>13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7387C38F" w14:textId="77777777" w:rsidR="00336EA9" w:rsidRDefault="00336EA9" w:rsidP="009B3106">
            <w:pPr>
              <w:spacing w:after="0" w:line="240" w:lineRule="auto"/>
              <w:jc w:val="center"/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color w:val="000000"/>
                <w:sz w:val="16"/>
              </w:rPr>
              <w:t>0.96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3A662E4D" w14:textId="77777777" w:rsidR="00336EA9" w:rsidRDefault="00336EA9" w:rsidP="009B3106">
            <w:pPr>
              <w:spacing w:after="0" w:line="240" w:lineRule="auto"/>
              <w:jc w:val="center"/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color w:val="000000"/>
                <w:sz w:val="16"/>
              </w:rPr>
              <w:t>-0.014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7D0B026E" w14:textId="77777777" w:rsidR="00336EA9" w:rsidRDefault="00336EA9" w:rsidP="009B3106">
            <w:pPr>
              <w:spacing w:after="0" w:line="240" w:lineRule="auto"/>
              <w:jc w:val="center"/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color w:val="000000"/>
                <w:sz w:val="16"/>
              </w:rPr>
              <w:t>0.96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2A693A96" w14:textId="77777777" w:rsidR="00336EA9" w:rsidRDefault="00336EA9" w:rsidP="009B3106">
            <w:pPr>
              <w:spacing w:after="0" w:line="240" w:lineRule="auto"/>
              <w:jc w:val="center"/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color w:val="000000"/>
                <w:sz w:val="16"/>
              </w:rPr>
              <w:t>0.84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21F95374" w14:textId="77777777" w:rsidR="00336EA9" w:rsidRDefault="00336EA9" w:rsidP="009B3106">
            <w:pPr>
              <w:spacing w:after="0" w:line="240" w:lineRule="auto"/>
              <w:jc w:val="center"/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color w:val="000000"/>
                <w:sz w:val="16"/>
              </w:rPr>
              <w:t>-0.063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75033D23" w14:textId="58090C8F" w:rsidR="00336EA9" w:rsidRDefault="00336EA9" w:rsidP="009B3106">
            <w:pPr>
              <w:spacing w:after="0" w:line="240" w:lineRule="auto"/>
              <w:jc w:val="center"/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color w:val="000000"/>
                <w:sz w:val="16"/>
              </w:rPr>
              <w:t>0.9</w:t>
            </w:r>
            <w:r w:rsidR="00D60A19">
              <w:rPr>
                <w:rFonts w:ascii="Arial" w:hAnsi="Arial"/>
                <w:color w:val="000000"/>
                <w:sz w:val="1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184D6A2B" w14:textId="77777777" w:rsidR="00336EA9" w:rsidRDefault="00336EA9" w:rsidP="009B3106">
            <w:pPr>
              <w:spacing w:after="0" w:line="240" w:lineRule="auto"/>
              <w:jc w:val="center"/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color w:val="000000"/>
                <w:sz w:val="16"/>
              </w:rPr>
              <w:t>0.19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6CEEB03C" w14:textId="42C49DC9" w:rsidR="00336EA9" w:rsidRDefault="00336EA9" w:rsidP="009B3106">
            <w:pPr>
              <w:spacing w:after="0" w:line="240" w:lineRule="auto"/>
              <w:jc w:val="center"/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color w:val="000000"/>
                <w:sz w:val="16"/>
              </w:rPr>
              <w:t>-0.39</w:t>
            </w:r>
            <w:r w:rsidR="00D60A19">
              <w:rPr>
                <w:rFonts w:ascii="Arial" w:hAnsi="Arial"/>
                <w:color w:val="000000"/>
                <w:sz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1BEBEBFB" w14:textId="77777777" w:rsidR="00336EA9" w:rsidRDefault="00336EA9" w:rsidP="009B3106">
            <w:pPr>
              <w:spacing w:after="0" w:line="240" w:lineRule="auto"/>
              <w:jc w:val="center"/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color w:val="000000"/>
                <w:sz w:val="16"/>
              </w:rPr>
              <w:t>0.67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C8AB2A" w14:textId="77777777" w:rsidR="00336EA9" w:rsidRDefault="00336EA9" w:rsidP="009B3106">
            <w:pPr>
              <w:spacing w:after="0" w:line="240" w:lineRule="auto"/>
              <w:jc w:val="center"/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color w:val="000000"/>
                <w:sz w:val="16"/>
              </w:rPr>
              <w:t>0.286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5B3FD3" w14:textId="77777777" w:rsidR="00336EA9" w:rsidRDefault="00336EA9" w:rsidP="009B3106">
            <w:pPr>
              <w:spacing w:after="0" w:line="240" w:lineRule="auto"/>
              <w:jc w:val="center"/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color w:val="000000"/>
                <w:sz w:val="16"/>
              </w:rPr>
              <w:t>-0.35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AC6C21" w14:textId="77777777" w:rsidR="00336EA9" w:rsidRDefault="00336EA9" w:rsidP="009B3106">
            <w:pPr>
              <w:spacing w:after="0" w:line="240" w:lineRule="auto"/>
              <w:jc w:val="center"/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color w:val="000000"/>
                <w:sz w:val="16"/>
              </w:rPr>
              <w:t>0.71</w:t>
            </w:r>
          </w:p>
        </w:tc>
      </w:tr>
      <w:tr w:rsidR="00336EA9" w14:paraId="0BAA98E4" w14:textId="77777777" w:rsidTr="009B3106">
        <w:trPr>
          <w:trHeight w:val="257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1AC63C89" w14:textId="77777777" w:rsidR="00336EA9" w:rsidRDefault="00336EA9" w:rsidP="009B3106">
            <w:pPr>
              <w:spacing w:after="0" w:line="240" w:lineRule="auto"/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color w:val="54565B"/>
                <w:sz w:val="16"/>
              </w:rPr>
              <w:t>CD8</w:t>
            </w:r>
            <w:r>
              <w:rPr>
                <w:rFonts w:ascii="Arial" w:hAnsi="Arial"/>
                <w:color w:val="54565B"/>
                <w:sz w:val="16"/>
                <w:vertAlign w:val="superscript"/>
              </w:rPr>
              <w:t>+</w:t>
            </w:r>
            <w:r>
              <w:rPr>
                <w:rFonts w:ascii="Arial" w:hAnsi="Arial"/>
                <w:color w:val="54565B"/>
                <w:sz w:val="16"/>
              </w:rPr>
              <w:t>CD38</w:t>
            </w:r>
            <w:r>
              <w:rPr>
                <w:rFonts w:ascii="Arial" w:hAnsi="Arial"/>
                <w:color w:val="54565B"/>
                <w:sz w:val="16"/>
                <w:vertAlign w:val="superscript"/>
              </w:rPr>
              <w:t xml:space="preserve">+ </w:t>
            </w:r>
            <w:r>
              <w:rPr>
                <w:rFonts w:ascii="Arial" w:hAnsi="Arial"/>
                <w:color w:val="54565B"/>
                <w:sz w:val="16"/>
              </w:rPr>
              <w:t>T cells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420D0213" w14:textId="77777777" w:rsidR="00336EA9" w:rsidRDefault="00336EA9" w:rsidP="009B3106">
            <w:pPr>
              <w:spacing w:after="0" w:line="240" w:lineRule="auto"/>
              <w:jc w:val="center"/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color w:val="000000"/>
                <w:sz w:val="16"/>
              </w:rPr>
              <w:t>13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0815767C" w14:textId="77777777" w:rsidR="00336EA9" w:rsidRDefault="00336EA9" w:rsidP="009B3106">
            <w:pPr>
              <w:spacing w:after="0" w:line="240" w:lineRule="auto"/>
              <w:jc w:val="center"/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color w:val="000000"/>
                <w:sz w:val="16"/>
              </w:rPr>
              <w:t>0.94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3A6F35E2" w14:textId="77777777" w:rsidR="00336EA9" w:rsidRDefault="00336EA9" w:rsidP="009B3106">
            <w:pPr>
              <w:spacing w:after="0" w:line="240" w:lineRule="auto"/>
              <w:jc w:val="center"/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color w:val="000000"/>
                <w:sz w:val="16"/>
              </w:rPr>
              <w:t>0.025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5772F9D7" w14:textId="77777777" w:rsidR="00336EA9" w:rsidRDefault="00336EA9" w:rsidP="009B3106">
            <w:pPr>
              <w:spacing w:after="0" w:line="240" w:lineRule="auto"/>
              <w:jc w:val="center"/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color w:val="000000"/>
                <w:sz w:val="16"/>
              </w:rPr>
              <w:t>0.96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70E785AB" w14:textId="77777777" w:rsidR="00336EA9" w:rsidRDefault="00336EA9" w:rsidP="009B3106">
            <w:pPr>
              <w:spacing w:after="0" w:line="240" w:lineRule="auto"/>
              <w:jc w:val="center"/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color w:val="000000"/>
                <w:sz w:val="16"/>
              </w:rPr>
              <w:t>0.29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7CFFE5C8" w14:textId="687C00A2" w:rsidR="00336EA9" w:rsidRDefault="00336EA9" w:rsidP="009B3106">
            <w:pPr>
              <w:spacing w:after="0" w:line="240" w:lineRule="auto"/>
              <w:jc w:val="center"/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color w:val="000000"/>
                <w:sz w:val="16"/>
              </w:rPr>
              <w:t>0.32</w:t>
            </w:r>
            <w:r w:rsidR="00D60A19">
              <w:rPr>
                <w:rFonts w:ascii="Arial" w:hAnsi="Arial"/>
                <w:color w:val="000000"/>
                <w:sz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001F22D2" w14:textId="77777777" w:rsidR="00336EA9" w:rsidRDefault="00336EA9" w:rsidP="009B3106">
            <w:pPr>
              <w:spacing w:after="0" w:line="240" w:lineRule="auto"/>
              <w:jc w:val="center"/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color w:val="000000"/>
                <w:sz w:val="16"/>
              </w:rPr>
              <w:t>0.76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45877AD3" w14:textId="77777777" w:rsidR="00336EA9" w:rsidRDefault="00336EA9" w:rsidP="009B3106">
            <w:pPr>
              <w:spacing w:after="0" w:line="240" w:lineRule="auto"/>
              <w:jc w:val="center"/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color w:val="000000"/>
                <w:sz w:val="16"/>
              </w:rPr>
              <w:t>0.36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797FD4C1" w14:textId="77777777" w:rsidR="00336EA9" w:rsidRDefault="00336EA9" w:rsidP="009B3106">
            <w:pPr>
              <w:spacing w:after="0" w:line="240" w:lineRule="auto"/>
              <w:jc w:val="center"/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color w:val="000000"/>
                <w:sz w:val="16"/>
              </w:rPr>
              <w:t>0.275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3811F21D" w14:textId="77777777" w:rsidR="00336EA9" w:rsidRDefault="00336EA9" w:rsidP="009B3106">
            <w:pPr>
              <w:spacing w:after="0" w:line="240" w:lineRule="auto"/>
              <w:jc w:val="center"/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color w:val="000000"/>
                <w:sz w:val="16"/>
              </w:rPr>
              <w:t>0.77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822212" w14:textId="77777777" w:rsidR="00336EA9" w:rsidRDefault="00336EA9" w:rsidP="009B3106">
            <w:pPr>
              <w:spacing w:after="0" w:line="240" w:lineRule="auto"/>
              <w:jc w:val="center"/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color w:val="000000"/>
                <w:sz w:val="16"/>
              </w:rPr>
              <w:t>0.838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61D6B8" w14:textId="77777777" w:rsidR="00336EA9" w:rsidRDefault="00336EA9" w:rsidP="009B3106">
            <w:pPr>
              <w:spacing w:after="0" w:line="240" w:lineRule="auto"/>
              <w:jc w:val="center"/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color w:val="000000"/>
                <w:sz w:val="16"/>
              </w:rPr>
              <w:t>0.07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7723F1" w14:textId="77777777" w:rsidR="00336EA9" w:rsidRDefault="00336EA9" w:rsidP="009B3106">
            <w:pPr>
              <w:spacing w:after="0" w:line="240" w:lineRule="auto"/>
              <w:jc w:val="center"/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color w:val="000000"/>
                <w:sz w:val="16"/>
              </w:rPr>
              <w:t>0.93</w:t>
            </w:r>
          </w:p>
        </w:tc>
      </w:tr>
      <w:tr w:rsidR="00336EA9" w14:paraId="5DE2BAC0" w14:textId="77777777" w:rsidTr="009B3106">
        <w:trPr>
          <w:trHeight w:val="257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2AB8091E" w14:textId="603DFA17" w:rsidR="00336EA9" w:rsidRPr="006B6398" w:rsidRDefault="00336EA9" w:rsidP="009B3106">
            <w:pPr>
              <w:spacing w:after="0" w:line="240" w:lineRule="auto"/>
              <w:rPr>
                <w:rFonts w:ascii="Arial" w:hAnsi="Arial"/>
                <w:sz w:val="36"/>
              </w:rPr>
            </w:pPr>
            <w:r w:rsidRPr="006B6398">
              <w:rPr>
                <w:rFonts w:ascii="Arial" w:hAnsi="Arial"/>
                <w:sz w:val="16"/>
              </w:rPr>
              <w:t>CD69</w:t>
            </w:r>
            <w:r w:rsidRPr="006B6398">
              <w:rPr>
                <w:rFonts w:ascii="Arial" w:hAnsi="Arial"/>
                <w:sz w:val="16"/>
                <w:vertAlign w:val="superscript"/>
              </w:rPr>
              <w:t>+</w:t>
            </w:r>
            <w:r w:rsidR="006B6398" w:rsidRPr="006B6398">
              <w:rPr>
                <w:rFonts w:ascii="Arial" w:hAnsi="Arial"/>
                <w:sz w:val="16"/>
              </w:rPr>
              <w:t>CD4</w:t>
            </w:r>
            <w:r w:rsidR="006B6398" w:rsidRPr="006B6398">
              <w:rPr>
                <w:rFonts w:ascii="Arial" w:hAnsi="Arial"/>
                <w:sz w:val="16"/>
                <w:vertAlign w:val="superscript"/>
              </w:rPr>
              <w:t>+</w:t>
            </w:r>
            <w:r w:rsidRPr="006B6398">
              <w:rPr>
                <w:rFonts w:ascii="Arial" w:hAnsi="Arial"/>
                <w:sz w:val="16"/>
                <w:vertAlign w:val="superscript"/>
              </w:rPr>
              <w:t xml:space="preserve"> </w:t>
            </w:r>
            <w:r w:rsidRPr="006B6398">
              <w:rPr>
                <w:rFonts w:ascii="Arial" w:hAnsi="Arial"/>
                <w:sz w:val="16"/>
              </w:rPr>
              <w:t>T cells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714296C4" w14:textId="77777777" w:rsidR="00336EA9" w:rsidRDefault="00336EA9" w:rsidP="009B3106">
            <w:pPr>
              <w:spacing w:after="0" w:line="240" w:lineRule="auto"/>
              <w:jc w:val="center"/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color w:val="000000"/>
                <w:sz w:val="16"/>
              </w:rPr>
              <w:t>13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229ED95D" w14:textId="46765B29" w:rsidR="00336EA9" w:rsidRDefault="00336EA9" w:rsidP="009B3106">
            <w:pPr>
              <w:spacing w:after="0" w:line="240" w:lineRule="auto"/>
              <w:jc w:val="center"/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color w:val="000000"/>
                <w:sz w:val="16"/>
              </w:rPr>
              <w:t>0.7</w:t>
            </w:r>
            <w:r w:rsidR="00D60A19">
              <w:rPr>
                <w:rFonts w:ascii="Arial" w:hAnsi="Arial"/>
                <w:color w:val="000000"/>
                <w:sz w:val="16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43057783" w14:textId="77777777" w:rsidR="00336EA9" w:rsidRDefault="00336EA9" w:rsidP="009B3106">
            <w:pPr>
              <w:spacing w:after="0" w:line="240" w:lineRule="auto"/>
              <w:jc w:val="center"/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color w:val="000000"/>
                <w:sz w:val="16"/>
              </w:rPr>
              <w:t>-0.119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43C6B54E" w14:textId="77777777" w:rsidR="00336EA9" w:rsidRDefault="00336EA9" w:rsidP="009B3106">
            <w:pPr>
              <w:spacing w:after="0" w:line="240" w:lineRule="auto"/>
              <w:jc w:val="center"/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color w:val="000000"/>
                <w:sz w:val="16"/>
              </w:rPr>
              <w:t>0.96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39264D93" w14:textId="77777777" w:rsidR="00336EA9" w:rsidRDefault="00336EA9" w:rsidP="009B3106">
            <w:pPr>
              <w:spacing w:after="0" w:line="240" w:lineRule="auto"/>
              <w:jc w:val="center"/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color w:val="000000"/>
                <w:sz w:val="16"/>
              </w:rPr>
              <w:t>0.46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0D7ACAE2" w14:textId="77777777" w:rsidR="00336EA9" w:rsidRDefault="00336EA9" w:rsidP="009B3106">
            <w:pPr>
              <w:spacing w:after="0" w:line="240" w:lineRule="auto"/>
              <w:jc w:val="center"/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color w:val="000000"/>
                <w:sz w:val="16"/>
              </w:rPr>
              <w:t>-0.226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3AC608B5" w14:textId="77777777" w:rsidR="00336EA9" w:rsidRDefault="00336EA9" w:rsidP="009B3106">
            <w:pPr>
              <w:spacing w:after="0" w:line="240" w:lineRule="auto"/>
              <w:jc w:val="center"/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color w:val="000000"/>
                <w:sz w:val="16"/>
              </w:rPr>
              <w:t>0.81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5A48E1F7" w14:textId="77777777" w:rsidR="00336EA9" w:rsidRDefault="00336EA9" w:rsidP="009B3106">
            <w:pPr>
              <w:spacing w:after="0" w:line="240" w:lineRule="auto"/>
              <w:jc w:val="center"/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color w:val="000000"/>
                <w:sz w:val="16"/>
              </w:rPr>
              <w:t>0.62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3911B53F" w14:textId="77777777" w:rsidR="00336EA9" w:rsidRDefault="00336EA9" w:rsidP="009B3106">
            <w:pPr>
              <w:spacing w:after="0" w:line="240" w:lineRule="auto"/>
              <w:jc w:val="center"/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color w:val="000000"/>
                <w:sz w:val="16"/>
              </w:rPr>
              <w:t>-0.154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7762F6AB" w14:textId="77777777" w:rsidR="00336EA9" w:rsidRDefault="00336EA9" w:rsidP="009B3106">
            <w:pPr>
              <w:spacing w:after="0" w:line="240" w:lineRule="auto"/>
              <w:jc w:val="center"/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color w:val="000000"/>
                <w:sz w:val="16"/>
              </w:rPr>
              <w:t>0.79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9DF496" w14:textId="77777777" w:rsidR="00336EA9" w:rsidRDefault="00336EA9" w:rsidP="009B3106">
            <w:pPr>
              <w:spacing w:after="0" w:line="240" w:lineRule="auto"/>
              <w:jc w:val="center"/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color w:val="000000"/>
                <w:sz w:val="16"/>
              </w:rPr>
              <w:t>0.849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BCD8B7" w14:textId="77777777" w:rsidR="00336EA9" w:rsidRDefault="00336EA9" w:rsidP="009B3106">
            <w:pPr>
              <w:spacing w:after="0" w:line="240" w:lineRule="auto"/>
              <w:jc w:val="center"/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color w:val="000000"/>
                <w:sz w:val="16"/>
              </w:rPr>
              <w:t>-0.07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D29D20" w14:textId="77777777" w:rsidR="00336EA9" w:rsidRDefault="00336EA9" w:rsidP="009B3106">
            <w:pPr>
              <w:spacing w:after="0" w:line="240" w:lineRule="auto"/>
              <w:jc w:val="center"/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color w:val="000000"/>
                <w:sz w:val="16"/>
              </w:rPr>
              <w:t>0.93</w:t>
            </w:r>
          </w:p>
        </w:tc>
      </w:tr>
      <w:tr w:rsidR="00336EA9" w14:paraId="50B873D1" w14:textId="77777777" w:rsidTr="009B3106">
        <w:trPr>
          <w:trHeight w:val="257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5E2347B1" w14:textId="59370660" w:rsidR="00336EA9" w:rsidRPr="006B6398" w:rsidRDefault="00336EA9" w:rsidP="009B3106">
            <w:pPr>
              <w:spacing w:after="0" w:line="240" w:lineRule="auto"/>
              <w:rPr>
                <w:rFonts w:ascii="Arial" w:hAnsi="Arial"/>
                <w:sz w:val="36"/>
              </w:rPr>
            </w:pPr>
            <w:r w:rsidRPr="006B6398">
              <w:rPr>
                <w:rFonts w:ascii="Arial" w:hAnsi="Arial"/>
                <w:sz w:val="16"/>
              </w:rPr>
              <w:t>CD69</w:t>
            </w:r>
            <w:r w:rsidRPr="006B6398">
              <w:rPr>
                <w:rFonts w:ascii="Arial" w:hAnsi="Arial"/>
                <w:sz w:val="16"/>
                <w:vertAlign w:val="superscript"/>
              </w:rPr>
              <w:t>+</w:t>
            </w:r>
            <w:r w:rsidR="006B6398" w:rsidRPr="006B6398">
              <w:rPr>
                <w:rFonts w:ascii="Arial" w:hAnsi="Arial"/>
                <w:sz w:val="16"/>
              </w:rPr>
              <w:t>CD8</w:t>
            </w:r>
            <w:r w:rsidR="006B6398" w:rsidRPr="006B6398">
              <w:rPr>
                <w:rFonts w:ascii="Arial" w:hAnsi="Arial"/>
                <w:sz w:val="16"/>
                <w:vertAlign w:val="superscript"/>
              </w:rPr>
              <w:t>+</w:t>
            </w:r>
            <w:r w:rsidRPr="006B6398">
              <w:rPr>
                <w:rFonts w:ascii="Arial" w:hAnsi="Arial"/>
                <w:sz w:val="16"/>
                <w:vertAlign w:val="superscript"/>
              </w:rPr>
              <w:t xml:space="preserve"> </w:t>
            </w:r>
            <w:r w:rsidRPr="006B6398">
              <w:rPr>
                <w:rFonts w:ascii="Arial" w:hAnsi="Arial"/>
                <w:sz w:val="16"/>
              </w:rPr>
              <w:t>T cells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0A823961" w14:textId="77777777" w:rsidR="00336EA9" w:rsidRDefault="00336EA9" w:rsidP="009B3106">
            <w:pPr>
              <w:spacing w:after="0" w:line="240" w:lineRule="auto"/>
              <w:jc w:val="center"/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color w:val="000000"/>
                <w:sz w:val="16"/>
              </w:rPr>
              <w:t>13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40DFFD2E" w14:textId="77777777" w:rsidR="00336EA9" w:rsidRDefault="00336EA9" w:rsidP="009B3106">
            <w:pPr>
              <w:spacing w:after="0" w:line="240" w:lineRule="auto"/>
              <w:jc w:val="center"/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color w:val="C00000"/>
                <w:sz w:val="16"/>
              </w:rPr>
              <w:t>0.05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6C00975D" w14:textId="77777777" w:rsidR="00336EA9" w:rsidRDefault="00336EA9" w:rsidP="009B3106">
            <w:pPr>
              <w:spacing w:after="0" w:line="240" w:lineRule="auto"/>
              <w:jc w:val="center"/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color w:val="000000"/>
                <w:sz w:val="16"/>
              </w:rPr>
              <w:t>-0.549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6DBBB9D4" w14:textId="77777777" w:rsidR="00336EA9" w:rsidRDefault="00336EA9" w:rsidP="009B3106">
            <w:pPr>
              <w:spacing w:after="0" w:line="240" w:lineRule="auto"/>
              <w:jc w:val="center"/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color w:val="000000"/>
                <w:sz w:val="16"/>
              </w:rPr>
              <w:t>0.53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55D4DB59" w14:textId="77777777" w:rsidR="00336EA9" w:rsidRDefault="00336EA9" w:rsidP="009B3106">
            <w:pPr>
              <w:spacing w:after="0" w:line="240" w:lineRule="auto"/>
              <w:jc w:val="center"/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color w:val="C00000"/>
                <w:sz w:val="16"/>
              </w:rPr>
              <w:t>0.02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61EFBD5F" w14:textId="77777777" w:rsidR="00336EA9" w:rsidRDefault="00336EA9" w:rsidP="009B3106">
            <w:pPr>
              <w:spacing w:after="0" w:line="240" w:lineRule="auto"/>
              <w:jc w:val="center"/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color w:val="000000"/>
                <w:sz w:val="16"/>
              </w:rPr>
              <w:t>-0.642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4540CFC3" w14:textId="77777777" w:rsidR="00336EA9" w:rsidRDefault="00336EA9" w:rsidP="009B3106">
            <w:pPr>
              <w:spacing w:after="0" w:line="240" w:lineRule="auto"/>
              <w:jc w:val="center"/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color w:val="000000"/>
                <w:sz w:val="16"/>
              </w:rPr>
              <w:t>0.32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626F350B" w14:textId="5058569C" w:rsidR="00336EA9" w:rsidRDefault="00336EA9" w:rsidP="009B3106">
            <w:pPr>
              <w:spacing w:after="0" w:line="240" w:lineRule="auto"/>
              <w:jc w:val="center"/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color w:val="000000"/>
                <w:sz w:val="16"/>
              </w:rPr>
              <w:t>0.2</w:t>
            </w:r>
            <w:r w:rsidR="00D60A19">
              <w:rPr>
                <w:rFonts w:ascii="Arial" w:hAnsi="Arial"/>
                <w:color w:val="000000"/>
                <w:sz w:val="16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5F52D297" w14:textId="77777777" w:rsidR="00336EA9" w:rsidRDefault="00336EA9" w:rsidP="009B3106">
            <w:pPr>
              <w:spacing w:after="0" w:line="240" w:lineRule="auto"/>
              <w:jc w:val="center"/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color w:val="000000"/>
                <w:sz w:val="16"/>
              </w:rPr>
              <w:t>-0.379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0765E4C4" w14:textId="77777777" w:rsidR="00336EA9" w:rsidRDefault="00336EA9" w:rsidP="009B3106">
            <w:pPr>
              <w:spacing w:after="0" w:line="240" w:lineRule="auto"/>
              <w:jc w:val="center"/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color w:val="000000"/>
                <w:sz w:val="16"/>
              </w:rPr>
              <w:t>0.67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05FAFB" w14:textId="77777777" w:rsidR="00336EA9" w:rsidRDefault="00336EA9" w:rsidP="009B3106">
            <w:pPr>
              <w:spacing w:after="0" w:line="240" w:lineRule="auto"/>
              <w:jc w:val="center"/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color w:val="000000"/>
                <w:sz w:val="16"/>
              </w:rPr>
              <w:t>0.108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7A6FD5" w14:textId="77777777" w:rsidR="00336EA9" w:rsidRDefault="00336EA9" w:rsidP="009B3106">
            <w:pPr>
              <w:spacing w:after="0" w:line="240" w:lineRule="auto"/>
              <w:jc w:val="center"/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color w:val="000000"/>
                <w:sz w:val="16"/>
              </w:rPr>
              <w:t>-0.51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2139EF" w14:textId="77777777" w:rsidR="00336EA9" w:rsidRDefault="00336EA9" w:rsidP="009B3106">
            <w:pPr>
              <w:spacing w:after="0" w:line="240" w:lineRule="auto"/>
              <w:jc w:val="center"/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color w:val="000000"/>
                <w:sz w:val="16"/>
              </w:rPr>
              <w:t>0.71</w:t>
            </w:r>
          </w:p>
        </w:tc>
      </w:tr>
      <w:tr w:rsidR="00336EA9" w14:paraId="3A5BED22" w14:textId="77777777" w:rsidTr="009B3106">
        <w:trPr>
          <w:trHeight w:val="257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4F400BA4" w14:textId="77777777" w:rsidR="00336EA9" w:rsidRPr="006B6398" w:rsidRDefault="00336EA9" w:rsidP="009B3106">
            <w:pPr>
              <w:spacing w:after="0" w:line="240" w:lineRule="auto"/>
              <w:rPr>
                <w:rFonts w:ascii="Arial" w:hAnsi="Arial"/>
                <w:sz w:val="36"/>
              </w:rPr>
            </w:pPr>
            <w:r w:rsidRPr="006B6398">
              <w:rPr>
                <w:rFonts w:ascii="Arial" w:hAnsi="Arial"/>
                <w:sz w:val="16"/>
              </w:rPr>
              <w:t>CD69</w:t>
            </w:r>
            <w:r w:rsidRPr="006B6398">
              <w:rPr>
                <w:rFonts w:ascii="Arial" w:hAnsi="Arial"/>
                <w:sz w:val="16"/>
                <w:vertAlign w:val="superscript"/>
              </w:rPr>
              <w:t>+</w:t>
            </w:r>
            <w:r w:rsidRPr="006B6398">
              <w:rPr>
                <w:rFonts w:ascii="Arial" w:hAnsi="Arial"/>
                <w:sz w:val="16"/>
              </w:rPr>
              <w:t xml:space="preserve"> NK cells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670B6FF0" w14:textId="77777777" w:rsidR="00336EA9" w:rsidRDefault="00336EA9" w:rsidP="009B3106">
            <w:pPr>
              <w:spacing w:after="0" w:line="240" w:lineRule="auto"/>
              <w:jc w:val="center"/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color w:val="000000"/>
                <w:sz w:val="16"/>
              </w:rPr>
              <w:t>13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3CD23077" w14:textId="77777777" w:rsidR="00336EA9" w:rsidRDefault="00336EA9" w:rsidP="009B3106">
            <w:pPr>
              <w:spacing w:after="0" w:line="240" w:lineRule="auto"/>
              <w:jc w:val="center"/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color w:val="000000"/>
                <w:sz w:val="16"/>
              </w:rPr>
              <w:t>0.92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669A1CBF" w14:textId="4CB96FEE" w:rsidR="00336EA9" w:rsidRDefault="00336EA9" w:rsidP="009B3106">
            <w:pPr>
              <w:spacing w:after="0" w:line="240" w:lineRule="auto"/>
              <w:jc w:val="center"/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color w:val="000000"/>
                <w:sz w:val="16"/>
              </w:rPr>
              <w:t>-0.03</w:t>
            </w:r>
            <w:r w:rsidR="00D60A19">
              <w:rPr>
                <w:rFonts w:ascii="Arial" w:hAnsi="Arial"/>
                <w:color w:val="000000"/>
                <w:sz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414DAB38" w14:textId="77777777" w:rsidR="00336EA9" w:rsidRDefault="00336EA9" w:rsidP="009B3106">
            <w:pPr>
              <w:spacing w:after="0" w:line="240" w:lineRule="auto"/>
              <w:jc w:val="center"/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color w:val="000000"/>
                <w:sz w:val="16"/>
              </w:rPr>
              <w:t>0.96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5BAE6965" w14:textId="77777777" w:rsidR="00336EA9" w:rsidRDefault="00336EA9" w:rsidP="009B3106">
            <w:pPr>
              <w:spacing w:after="0" w:line="240" w:lineRule="auto"/>
              <w:jc w:val="center"/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color w:val="000000"/>
                <w:sz w:val="16"/>
              </w:rPr>
              <w:t>0.73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4D0E30AA" w14:textId="77777777" w:rsidR="00336EA9" w:rsidRDefault="00336EA9" w:rsidP="009B3106">
            <w:pPr>
              <w:spacing w:after="0" w:line="240" w:lineRule="auto"/>
              <w:jc w:val="center"/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color w:val="000000"/>
                <w:sz w:val="16"/>
              </w:rPr>
              <w:t>-0.105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346DD5F5" w14:textId="77777777" w:rsidR="00336EA9" w:rsidRDefault="00336EA9" w:rsidP="009B3106">
            <w:pPr>
              <w:spacing w:after="0" w:line="240" w:lineRule="auto"/>
              <w:jc w:val="center"/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color w:val="000000"/>
                <w:sz w:val="16"/>
              </w:rPr>
              <w:t>0.85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74B5D691" w14:textId="77777777" w:rsidR="00336EA9" w:rsidRDefault="00336EA9" w:rsidP="009B3106">
            <w:pPr>
              <w:spacing w:after="0" w:line="240" w:lineRule="auto"/>
              <w:jc w:val="center"/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color w:val="000000"/>
                <w:sz w:val="16"/>
              </w:rPr>
              <w:t>0.36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7EF56C36" w14:textId="77777777" w:rsidR="00336EA9" w:rsidRDefault="00336EA9" w:rsidP="009B3106">
            <w:pPr>
              <w:spacing w:after="0" w:line="240" w:lineRule="auto"/>
              <w:jc w:val="center"/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color w:val="000000"/>
                <w:sz w:val="16"/>
              </w:rPr>
              <w:t>0.275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2845576B" w14:textId="77777777" w:rsidR="00336EA9" w:rsidRDefault="00336EA9" w:rsidP="009B3106">
            <w:pPr>
              <w:spacing w:after="0" w:line="240" w:lineRule="auto"/>
              <w:jc w:val="center"/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color w:val="000000"/>
                <w:sz w:val="16"/>
              </w:rPr>
              <w:t>0.77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376AD5" w14:textId="77777777" w:rsidR="00336EA9" w:rsidRDefault="00336EA9" w:rsidP="009B3106">
            <w:pPr>
              <w:spacing w:after="0" w:line="240" w:lineRule="auto"/>
              <w:jc w:val="center"/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color w:val="000000"/>
                <w:sz w:val="16"/>
              </w:rPr>
              <w:t>0.892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0A2160" w14:textId="77777777" w:rsidR="00336EA9" w:rsidRDefault="00336EA9" w:rsidP="009B3106">
            <w:pPr>
              <w:spacing w:after="0" w:line="240" w:lineRule="auto"/>
              <w:jc w:val="center"/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color w:val="000000"/>
                <w:sz w:val="16"/>
              </w:rPr>
              <w:t>-0.05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AF6253" w14:textId="77777777" w:rsidR="00336EA9" w:rsidRDefault="00336EA9" w:rsidP="009B3106">
            <w:pPr>
              <w:spacing w:after="0" w:line="240" w:lineRule="auto"/>
              <w:jc w:val="center"/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color w:val="000000"/>
                <w:sz w:val="16"/>
              </w:rPr>
              <w:t>0.93</w:t>
            </w:r>
          </w:p>
        </w:tc>
      </w:tr>
      <w:tr w:rsidR="00336EA9" w14:paraId="37CFFDB4" w14:textId="77777777" w:rsidTr="009B3106">
        <w:trPr>
          <w:trHeight w:val="257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73A5092A" w14:textId="77777777" w:rsidR="00336EA9" w:rsidRPr="006B6398" w:rsidRDefault="00336EA9" w:rsidP="009B3106">
            <w:pPr>
              <w:spacing w:after="0" w:line="240" w:lineRule="auto"/>
              <w:rPr>
                <w:rFonts w:ascii="Arial" w:hAnsi="Arial"/>
                <w:sz w:val="36"/>
                <w:lang w:val="fr-FR"/>
              </w:rPr>
            </w:pPr>
            <w:r w:rsidRPr="006B6398">
              <w:rPr>
                <w:rFonts w:ascii="Arial" w:hAnsi="Arial"/>
                <w:sz w:val="16"/>
                <w:lang w:val="fr-FR"/>
              </w:rPr>
              <w:t>CD4</w:t>
            </w:r>
            <w:r w:rsidRPr="006B6398">
              <w:rPr>
                <w:rFonts w:ascii="Arial" w:hAnsi="Arial"/>
                <w:sz w:val="16"/>
                <w:vertAlign w:val="superscript"/>
                <w:lang w:val="fr-FR"/>
              </w:rPr>
              <w:t>+</w:t>
            </w:r>
            <w:r w:rsidRPr="006B6398">
              <w:rPr>
                <w:rFonts w:ascii="Arial" w:hAnsi="Arial"/>
                <w:sz w:val="16"/>
                <w:lang w:val="fr-FR"/>
              </w:rPr>
              <w:t>HLA-DR</w:t>
            </w:r>
            <w:r w:rsidRPr="006B6398">
              <w:rPr>
                <w:rFonts w:ascii="Arial" w:hAnsi="Arial"/>
                <w:sz w:val="16"/>
                <w:vertAlign w:val="superscript"/>
                <w:lang w:val="fr-FR"/>
              </w:rPr>
              <w:t>+</w:t>
            </w:r>
            <w:r w:rsidRPr="006B6398">
              <w:rPr>
                <w:rFonts w:ascii="Arial" w:hAnsi="Arial"/>
                <w:sz w:val="16"/>
                <w:lang w:val="fr-FR"/>
              </w:rPr>
              <w:t>CD38</w:t>
            </w:r>
            <w:r w:rsidRPr="006B6398">
              <w:rPr>
                <w:rFonts w:ascii="Arial" w:hAnsi="Arial"/>
                <w:sz w:val="16"/>
                <w:vertAlign w:val="superscript"/>
                <w:lang w:val="fr-FR"/>
              </w:rPr>
              <w:t xml:space="preserve">+ </w:t>
            </w:r>
            <w:r w:rsidRPr="006B6398">
              <w:rPr>
                <w:rFonts w:ascii="Arial" w:hAnsi="Arial"/>
                <w:sz w:val="16"/>
                <w:lang w:val="fr-FR"/>
              </w:rPr>
              <w:t xml:space="preserve">T </w:t>
            </w:r>
            <w:proofErr w:type="spellStart"/>
            <w:r w:rsidRPr="006B6398">
              <w:rPr>
                <w:rFonts w:ascii="Arial" w:hAnsi="Arial"/>
                <w:sz w:val="16"/>
                <w:lang w:val="fr-FR"/>
              </w:rPr>
              <w:t>cells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1D5D8BF8" w14:textId="77777777" w:rsidR="00336EA9" w:rsidRDefault="00336EA9" w:rsidP="009B3106">
            <w:pPr>
              <w:spacing w:after="0" w:line="240" w:lineRule="auto"/>
              <w:jc w:val="center"/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color w:val="000000"/>
                <w:sz w:val="16"/>
              </w:rPr>
              <w:t>13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28CF5860" w14:textId="77777777" w:rsidR="00336EA9" w:rsidRDefault="00336EA9" w:rsidP="009B3106">
            <w:pPr>
              <w:spacing w:after="0" w:line="240" w:lineRule="auto"/>
              <w:jc w:val="center"/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color w:val="000000"/>
                <w:sz w:val="16"/>
              </w:rPr>
              <w:t>0.63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357E25F4" w14:textId="77777777" w:rsidR="00336EA9" w:rsidRDefault="00336EA9" w:rsidP="009B3106">
            <w:pPr>
              <w:spacing w:after="0" w:line="240" w:lineRule="auto"/>
              <w:jc w:val="center"/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color w:val="000000"/>
                <w:sz w:val="16"/>
              </w:rPr>
              <w:t>-0.146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4382DBA1" w14:textId="77777777" w:rsidR="00336EA9" w:rsidRDefault="00336EA9" w:rsidP="009B3106">
            <w:pPr>
              <w:spacing w:after="0" w:line="240" w:lineRule="auto"/>
              <w:jc w:val="center"/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color w:val="000000"/>
                <w:sz w:val="16"/>
              </w:rPr>
              <w:t>0.96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0E308F1A" w14:textId="77777777" w:rsidR="00336EA9" w:rsidRDefault="00336EA9" w:rsidP="009B3106">
            <w:pPr>
              <w:spacing w:after="0" w:line="240" w:lineRule="auto"/>
              <w:jc w:val="center"/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color w:val="000000"/>
                <w:sz w:val="16"/>
              </w:rPr>
              <w:t>0.53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77EE833A" w14:textId="2182BF98" w:rsidR="00336EA9" w:rsidRDefault="00336EA9" w:rsidP="009B3106">
            <w:pPr>
              <w:spacing w:after="0" w:line="240" w:lineRule="auto"/>
              <w:jc w:val="center"/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color w:val="000000"/>
                <w:sz w:val="16"/>
              </w:rPr>
              <w:t>-0.19</w:t>
            </w:r>
            <w:r w:rsidR="00D60A19">
              <w:rPr>
                <w:rFonts w:ascii="Arial" w:hAnsi="Arial"/>
                <w:color w:val="000000"/>
                <w:sz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142D3D69" w14:textId="77777777" w:rsidR="00336EA9" w:rsidRDefault="00336EA9" w:rsidP="009B3106">
            <w:pPr>
              <w:spacing w:after="0" w:line="240" w:lineRule="auto"/>
              <w:jc w:val="center"/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color w:val="000000"/>
                <w:sz w:val="16"/>
              </w:rPr>
              <w:t>0.85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2699AA01" w14:textId="77777777" w:rsidR="00336EA9" w:rsidRDefault="00336EA9" w:rsidP="009B3106">
            <w:pPr>
              <w:spacing w:after="0" w:line="240" w:lineRule="auto"/>
              <w:jc w:val="center"/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color w:val="000000"/>
                <w:sz w:val="16"/>
              </w:rPr>
              <w:t>0.53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701BBF6D" w14:textId="77777777" w:rsidR="00336EA9" w:rsidRDefault="00336EA9" w:rsidP="009B3106">
            <w:pPr>
              <w:spacing w:after="0" w:line="240" w:lineRule="auto"/>
              <w:jc w:val="center"/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color w:val="000000"/>
                <w:sz w:val="16"/>
              </w:rPr>
              <w:t>-0.192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738BBB58" w14:textId="77777777" w:rsidR="00336EA9" w:rsidRDefault="00336EA9" w:rsidP="009B3106">
            <w:pPr>
              <w:spacing w:after="0" w:line="240" w:lineRule="auto"/>
              <w:jc w:val="center"/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color w:val="000000"/>
                <w:sz w:val="16"/>
              </w:rPr>
              <w:t>0.77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9F1DD2" w14:textId="77777777" w:rsidR="00336EA9" w:rsidRDefault="00336EA9" w:rsidP="009B3106">
            <w:pPr>
              <w:spacing w:after="0" w:line="240" w:lineRule="auto"/>
              <w:jc w:val="center"/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color w:val="000000"/>
                <w:sz w:val="16"/>
              </w:rPr>
              <w:t>0.229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47EF0F" w14:textId="4594E69D" w:rsidR="00336EA9" w:rsidRDefault="00336EA9" w:rsidP="009B3106">
            <w:pPr>
              <w:spacing w:after="0" w:line="240" w:lineRule="auto"/>
              <w:jc w:val="center"/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color w:val="000000"/>
                <w:sz w:val="16"/>
              </w:rPr>
              <w:t>-0.4</w:t>
            </w:r>
            <w:r w:rsidR="00D60A19">
              <w:rPr>
                <w:rFonts w:ascii="Arial" w:hAnsi="Arial"/>
                <w:color w:val="000000"/>
                <w:sz w:val="16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AAF043" w14:textId="77777777" w:rsidR="00336EA9" w:rsidRDefault="00336EA9" w:rsidP="009B3106">
            <w:pPr>
              <w:spacing w:after="0" w:line="240" w:lineRule="auto"/>
              <w:jc w:val="center"/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color w:val="000000"/>
                <w:sz w:val="16"/>
              </w:rPr>
              <w:t>0.71</w:t>
            </w:r>
          </w:p>
        </w:tc>
      </w:tr>
      <w:tr w:rsidR="00336EA9" w14:paraId="1B1EAEF8" w14:textId="77777777" w:rsidTr="009B3106">
        <w:trPr>
          <w:trHeight w:val="257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4144A12E" w14:textId="77777777" w:rsidR="00336EA9" w:rsidRPr="006B6398" w:rsidRDefault="00336EA9" w:rsidP="009B3106">
            <w:pPr>
              <w:spacing w:after="0" w:line="240" w:lineRule="auto"/>
              <w:rPr>
                <w:rFonts w:ascii="Arial" w:hAnsi="Arial"/>
                <w:sz w:val="36"/>
                <w:lang w:val="fr-FR"/>
              </w:rPr>
            </w:pPr>
            <w:r w:rsidRPr="006B6398">
              <w:rPr>
                <w:rFonts w:ascii="Arial" w:hAnsi="Arial"/>
                <w:sz w:val="16"/>
                <w:lang w:val="fr-FR"/>
              </w:rPr>
              <w:t>CD8</w:t>
            </w:r>
            <w:r w:rsidRPr="006B6398">
              <w:rPr>
                <w:rFonts w:ascii="Arial" w:hAnsi="Arial"/>
                <w:sz w:val="16"/>
                <w:vertAlign w:val="superscript"/>
                <w:lang w:val="fr-FR"/>
              </w:rPr>
              <w:t>+</w:t>
            </w:r>
            <w:r w:rsidRPr="006B6398">
              <w:rPr>
                <w:rFonts w:ascii="Arial" w:hAnsi="Arial"/>
                <w:sz w:val="16"/>
                <w:lang w:val="fr-FR"/>
              </w:rPr>
              <w:t>HLA-DR</w:t>
            </w:r>
            <w:r w:rsidRPr="006B6398">
              <w:rPr>
                <w:rFonts w:ascii="Arial" w:hAnsi="Arial"/>
                <w:sz w:val="16"/>
                <w:vertAlign w:val="superscript"/>
                <w:lang w:val="fr-FR"/>
              </w:rPr>
              <w:t>+</w:t>
            </w:r>
            <w:r w:rsidRPr="006B6398">
              <w:rPr>
                <w:rFonts w:ascii="Arial" w:hAnsi="Arial"/>
                <w:sz w:val="16"/>
                <w:lang w:val="fr-FR"/>
              </w:rPr>
              <w:t>CD38</w:t>
            </w:r>
            <w:r w:rsidRPr="006B6398">
              <w:rPr>
                <w:rFonts w:ascii="Arial" w:hAnsi="Arial"/>
                <w:sz w:val="16"/>
                <w:vertAlign w:val="superscript"/>
                <w:lang w:val="fr-FR"/>
              </w:rPr>
              <w:t xml:space="preserve">+ </w:t>
            </w:r>
            <w:r w:rsidRPr="006B6398">
              <w:rPr>
                <w:rFonts w:ascii="Arial" w:hAnsi="Arial"/>
                <w:sz w:val="16"/>
                <w:lang w:val="fr-FR"/>
              </w:rPr>
              <w:t xml:space="preserve">T </w:t>
            </w:r>
            <w:proofErr w:type="spellStart"/>
            <w:r w:rsidRPr="006B6398">
              <w:rPr>
                <w:rFonts w:ascii="Arial" w:hAnsi="Arial"/>
                <w:sz w:val="16"/>
                <w:lang w:val="fr-FR"/>
              </w:rPr>
              <w:t>cells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00E843CC" w14:textId="77777777" w:rsidR="00336EA9" w:rsidRDefault="00336EA9" w:rsidP="009B3106">
            <w:pPr>
              <w:spacing w:after="0" w:line="240" w:lineRule="auto"/>
              <w:jc w:val="center"/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color w:val="000000"/>
                <w:sz w:val="16"/>
              </w:rPr>
              <w:t>13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697D93AB" w14:textId="77777777" w:rsidR="00336EA9" w:rsidRDefault="00336EA9" w:rsidP="009B3106">
            <w:pPr>
              <w:spacing w:after="0" w:line="240" w:lineRule="auto"/>
              <w:jc w:val="center"/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color w:val="000000"/>
                <w:sz w:val="16"/>
              </w:rPr>
              <w:t>0.42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1196E78F" w14:textId="77777777" w:rsidR="00336EA9" w:rsidRDefault="00336EA9" w:rsidP="009B3106">
            <w:pPr>
              <w:spacing w:after="0" w:line="240" w:lineRule="auto"/>
              <w:jc w:val="center"/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color w:val="000000"/>
                <w:sz w:val="16"/>
              </w:rPr>
              <w:t>0.243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653E0F1F" w14:textId="77777777" w:rsidR="00336EA9" w:rsidRDefault="00336EA9" w:rsidP="009B3106">
            <w:pPr>
              <w:spacing w:after="0" w:line="240" w:lineRule="auto"/>
              <w:jc w:val="center"/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color w:val="000000"/>
                <w:sz w:val="16"/>
              </w:rPr>
              <w:t>0.96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18D6FE9E" w14:textId="77777777" w:rsidR="00336EA9" w:rsidRDefault="00336EA9" w:rsidP="009B3106">
            <w:pPr>
              <w:spacing w:after="0" w:line="240" w:lineRule="auto"/>
              <w:jc w:val="center"/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color w:val="000000"/>
                <w:sz w:val="16"/>
              </w:rPr>
              <w:t>0.48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0AF2AB86" w14:textId="77777777" w:rsidR="00336EA9" w:rsidRDefault="00336EA9" w:rsidP="009B3106">
            <w:pPr>
              <w:spacing w:after="0" w:line="240" w:lineRule="auto"/>
              <w:jc w:val="center"/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color w:val="000000"/>
                <w:sz w:val="16"/>
              </w:rPr>
              <w:t>0.218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1AAAE908" w14:textId="77777777" w:rsidR="00336EA9" w:rsidRDefault="00336EA9" w:rsidP="009B3106">
            <w:pPr>
              <w:spacing w:after="0" w:line="240" w:lineRule="auto"/>
              <w:jc w:val="center"/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color w:val="000000"/>
                <w:sz w:val="16"/>
              </w:rPr>
              <w:t>0.81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29BA97F9" w14:textId="77777777" w:rsidR="00336EA9" w:rsidRDefault="00336EA9" w:rsidP="009B3106">
            <w:pPr>
              <w:spacing w:after="0" w:line="240" w:lineRule="auto"/>
              <w:jc w:val="center"/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color w:val="000000"/>
                <w:sz w:val="16"/>
              </w:rPr>
              <w:t>0.13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7664EA8B" w14:textId="77777777" w:rsidR="00336EA9" w:rsidRDefault="00336EA9" w:rsidP="009B3106">
            <w:pPr>
              <w:spacing w:after="0" w:line="240" w:lineRule="auto"/>
              <w:jc w:val="center"/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color w:val="000000"/>
                <w:sz w:val="16"/>
              </w:rPr>
              <w:t>0.445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1886D474" w14:textId="77777777" w:rsidR="00336EA9" w:rsidRDefault="00336EA9" w:rsidP="009B3106">
            <w:pPr>
              <w:spacing w:after="0" w:line="240" w:lineRule="auto"/>
              <w:jc w:val="center"/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color w:val="000000"/>
                <w:sz w:val="16"/>
              </w:rPr>
              <w:t>0.67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9126A8" w14:textId="77777777" w:rsidR="00336EA9" w:rsidRDefault="00336EA9" w:rsidP="009B3106">
            <w:pPr>
              <w:spacing w:after="0" w:line="240" w:lineRule="auto"/>
              <w:jc w:val="center"/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color w:val="000000"/>
                <w:sz w:val="16"/>
              </w:rPr>
              <w:t>0.527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84BD91" w14:textId="77777777" w:rsidR="00336EA9" w:rsidRDefault="00336EA9" w:rsidP="009B3106">
            <w:pPr>
              <w:spacing w:after="0" w:line="240" w:lineRule="auto"/>
              <w:jc w:val="center"/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color w:val="000000"/>
                <w:sz w:val="16"/>
              </w:rPr>
              <w:t>0.21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6948E8" w14:textId="77777777" w:rsidR="00336EA9" w:rsidRDefault="00336EA9" w:rsidP="009B3106">
            <w:pPr>
              <w:spacing w:after="0" w:line="240" w:lineRule="auto"/>
              <w:jc w:val="center"/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color w:val="000000"/>
                <w:sz w:val="16"/>
              </w:rPr>
              <w:t>0.77</w:t>
            </w:r>
          </w:p>
        </w:tc>
      </w:tr>
      <w:tr w:rsidR="00336EA9" w14:paraId="321092E7" w14:textId="77777777" w:rsidTr="009B3106">
        <w:trPr>
          <w:trHeight w:val="257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032B2CE6" w14:textId="7F78CDCD" w:rsidR="00336EA9" w:rsidRPr="006B6398" w:rsidRDefault="00336EA9" w:rsidP="009B3106">
            <w:pPr>
              <w:spacing w:after="0" w:line="240" w:lineRule="auto"/>
              <w:rPr>
                <w:rFonts w:ascii="Arial" w:hAnsi="Arial"/>
                <w:sz w:val="36"/>
              </w:rPr>
            </w:pPr>
            <w:r w:rsidRPr="006B6398">
              <w:rPr>
                <w:rFonts w:ascii="Arial" w:hAnsi="Arial"/>
                <w:sz w:val="16"/>
              </w:rPr>
              <w:t>IFN</w:t>
            </w:r>
            <w:r w:rsidR="00D442B6">
              <w:rPr>
                <w:rFonts w:ascii="Arial" w:hAnsi="Arial"/>
                <w:sz w:val="16"/>
              </w:rPr>
              <w:t>-</w:t>
            </w:r>
            <w:r w:rsidRPr="006B6398">
              <w:rPr>
                <w:rFonts w:ascii="Arial" w:hAnsi="Arial"/>
                <w:sz w:val="16"/>
              </w:rPr>
              <w:t>α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2A662E00" w14:textId="77777777" w:rsidR="00336EA9" w:rsidRDefault="00336EA9" w:rsidP="009B3106">
            <w:pPr>
              <w:spacing w:after="0" w:line="240" w:lineRule="auto"/>
              <w:jc w:val="center"/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color w:val="000000"/>
                <w:sz w:val="16"/>
              </w:rPr>
              <w:t>21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2CFF838E" w14:textId="793CE133" w:rsidR="00336EA9" w:rsidRDefault="00336EA9" w:rsidP="009B3106">
            <w:pPr>
              <w:spacing w:after="0" w:line="240" w:lineRule="auto"/>
              <w:jc w:val="center"/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color w:val="000000"/>
                <w:sz w:val="16"/>
              </w:rPr>
              <w:t>0.8</w:t>
            </w:r>
            <w:r w:rsidR="00D60A19">
              <w:rPr>
                <w:rFonts w:ascii="Arial" w:hAnsi="Arial"/>
                <w:color w:val="000000"/>
                <w:sz w:val="16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6166A8FD" w14:textId="77777777" w:rsidR="00336EA9" w:rsidRDefault="00336EA9" w:rsidP="009B3106">
            <w:pPr>
              <w:spacing w:after="0" w:line="240" w:lineRule="auto"/>
              <w:jc w:val="center"/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color w:val="000000"/>
                <w:sz w:val="16"/>
              </w:rPr>
              <w:t>-0.058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3A6DD9E9" w14:textId="77777777" w:rsidR="00336EA9" w:rsidRDefault="00336EA9" w:rsidP="009B3106">
            <w:pPr>
              <w:spacing w:after="0" w:line="240" w:lineRule="auto"/>
              <w:jc w:val="center"/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color w:val="000000"/>
                <w:sz w:val="16"/>
              </w:rPr>
              <w:t>0.96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234D9DFB" w14:textId="77777777" w:rsidR="00336EA9" w:rsidRDefault="00336EA9" w:rsidP="009B3106">
            <w:pPr>
              <w:spacing w:after="0" w:line="240" w:lineRule="auto"/>
              <w:jc w:val="center"/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color w:val="000000"/>
                <w:sz w:val="16"/>
              </w:rPr>
              <w:t>0.67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73B273F5" w14:textId="77777777" w:rsidR="00336EA9" w:rsidRDefault="00336EA9" w:rsidP="009B3106">
            <w:pPr>
              <w:spacing w:after="0" w:line="240" w:lineRule="auto"/>
              <w:jc w:val="center"/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color w:val="000000"/>
                <w:sz w:val="16"/>
              </w:rPr>
              <w:t>-0.098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20176CAD" w14:textId="77777777" w:rsidR="00336EA9" w:rsidRDefault="00336EA9" w:rsidP="009B3106">
            <w:pPr>
              <w:spacing w:after="0" w:line="240" w:lineRule="auto"/>
              <w:jc w:val="center"/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color w:val="000000"/>
                <w:sz w:val="16"/>
              </w:rPr>
              <w:t>0.85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3DB0E743" w14:textId="77777777" w:rsidR="00336EA9" w:rsidRDefault="00336EA9" w:rsidP="009B3106">
            <w:pPr>
              <w:spacing w:after="0" w:line="240" w:lineRule="auto"/>
              <w:jc w:val="center"/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color w:val="000000"/>
                <w:sz w:val="16"/>
              </w:rPr>
              <w:t>0.46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46A4DAF1" w14:textId="77777777" w:rsidR="00336EA9" w:rsidRDefault="00336EA9" w:rsidP="009B3106">
            <w:pPr>
              <w:spacing w:after="0" w:line="240" w:lineRule="auto"/>
              <w:jc w:val="center"/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color w:val="000000"/>
                <w:sz w:val="16"/>
              </w:rPr>
              <w:t>-0.171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3D703514" w14:textId="77777777" w:rsidR="00336EA9" w:rsidRDefault="00336EA9" w:rsidP="009B3106">
            <w:pPr>
              <w:spacing w:after="0" w:line="240" w:lineRule="auto"/>
              <w:jc w:val="center"/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color w:val="000000"/>
                <w:sz w:val="16"/>
              </w:rPr>
              <w:t>0.77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B11ED4" w14:textId="77777777" w:rsidR="00336EA9" w:rsidRDefault="00336EA9" w:rsidP="009B3106">
            <w:pPr>
              <w:spacing w:after="0" w:line="240" w:lineRule="auto"/>
              <w:jc w:val="center"/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color w:val="000000"/>
                <w:sz w:val="16"/>
              </w:rPr>
              <w:t>0.419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F86755" w14:textId="2CADE5B3" w:rsidR="00336EA9" w:rsidRDefault="00336EA9" w:rsidP="009B3106">
            <w:pPr>
              <w:spacing w:after="0" w:line="240" w:lineRule="auto"/>
              <w:jc w:val="center"/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color w:val="000000"/>
                <w:sz w:val="16"/>
              </w:rPr>
              <w:t>-0.2</w:t>
            </w:r>
            <w:r w:rsidR="00D60A19">
              <w:rPr>
                <w:rFonts w:ascii="Arial" w:hAnsi="Arial"/>
                <w:color w:val="000000"/>
                <w:sz w:val="16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A10A2E" w14:textId="77777777" w:rsidR="00336EA9" w:rsidRDefault="00336EA9" w:rsidP="009B3106">
            <w:pPr>
              <w:spacing w:after="0" w:line="240" w:lineRule="auto"/>
              <w:jc w:val="center"/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color w:val="000000"/>
                <w:sz w:val="16"/>
              </w:rPr>
              <w:t>0.71</w:t>
            </w:r>
          </w:p>
        </w:tc>
      </w:tr>
      <w:tr w:rsidR="00336EA9" w14:paraId="33075447" w14:textId="77777777" w:rsidTr="009B3106">
        <w:trPr>
          <w:trHeight w:val="257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40E07C10" w14:textId="77777777" w:rsidR="00336EA9" w:rsidRPr="006B6398" w:rsidRDefault="00336EA9" w:rsidP="009B3106">
            <w:pPr>
              <w:spacing w:after="0" w:line="240" w:lineRule="auto"/>
              <w:rPr>
                <w:rFonts w:ascii="Arial" w:hAnsi="Arial"/>
                <w:sz w:val="36"/>
              </w:rPr>
            </w:pPr>
            <w:r w:rsidRPr="006B6398">
              <w:rPr>
                <w:rFonts w:ascii="Arial" w:hAnsi="Arial"/>
                <w:sz w:val="16"/>
              </w:rPr>
              <w:t>IL-1RA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7F044AF9" w14:textId="77777777" w:rsidR="00336EA9" w:rsidRDefault="00336EA9" w:rsidP="009B3106">
            <w:pPr>
              <w:spacing w:after="0" w:line="240" w:lineRule="auto"/>
              <w:jc w:val="center"/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color w:val="000000"/>
                <w:sz w:val="16"/>
              </w:rPr>
              <w:t>20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62BD3881" w14:textId="77777777" w:rsidR="00336EA9" w:rsidRDefault="00336EA9" w:rsidP="009B3106">
            <w:pPr>
              <w:spacing w:after="0" w:line="240" w:lineRule="auto"/>
              <w:jc w:val="center"/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color w:val="000000"/>
                <w:sz w:val="16"/>
              </w:rPr>
              <w:t>0.72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102D850F" w14:textId="77777777" w:rsidR="00336EA9" w:rsidRDefault="00336EA9" w:rsidP="009B3106">
            <w:pPr>
              <w:spacing w:after="0" w:line="240" w:lineRule="auto"/>
              <w:jc w:val="center"/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color w:val="000000"/>
                <w:sz w:val="16"/>
              </w:rPr>
              <w:t>0.084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3D563BE8" w14:textId="77777777" w:rsidR="00336EA9" w:rsidRDefault="00336EA9" w:rsidP="009B3106">
            <w:pPr>
              <w:spacing w:after="0" w:line="240" w:lineRule="auto"/>
              <w:jc w:val="center"/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color w:val="000000"/>
                <w:sz w:val="16"/>
              </w:rPr>
              <w:t>0.96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30451A9C" w14:textId="77777777" w:rsidR="00336EA9" w:rsidRDefault="00336EA9" w:rsidP="009B3106">
            <w:pPr>
              <w:spacing w:after="0" w:line="240" w:lineRule="auto"/>
              <w:jc w:val="center"/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color w:val="000000"/>
                <w:sz w:val="16"/>
              </w:rPr>
              <w:t>0.98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661A98A7" w14:textId="77777777" w:rsidR="00336EA9" w:rsidRDefault="00336EA9" w:rsidP="009B3106">
            <w:pPr>
              <w:spacing w:after="0" w:line="240" w:lineRule="auto"/>
              <w:jc w:val="center"/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color w:val="000000"/>
                <w:sz w:val="16"/>
              </w:rPr>
              <w:t>0.005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255F3189" w14:textId="77777777" w:rsidR="00336EA9" w:rsidRDefault="00336EA9" w:rsidP="009B3106">
            <w:pPr>
              <w:spacing w:after="0" w:line="240" w:lineRule="auto"/>
              <w:jc w:val="center"/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color w:val="000000"/>
                <w:sz w:val="16"/>
              </w:rPr>
              <w:t>0.98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4FFC19B4" w14:textId="77777777" w:rsidR="00336EA9" w:rsidRDefault="00336EA9" w:rsidP="009B3106">
            <w:pPr>
              <w:spacing w:after="0" w:line="240" w:lineRule="auto"/>
              <w:jc w:val="center"/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color w:val="000000"/>
                <w:sz w:val="16"/>
              </w:rPr>
              <w:t>0.57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1572EC6E" w14:textId="77777777" w:rsidR="00336EA9" w:rsidRDefault="00336EA9" w:rsidP="009B3106">
            <w:pPr>
              <w:spacing w:after="0" w:line="240" w:lineRule="auto"/>
              <w:jc w:val="center"/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color w:val="000000"/>
                <w:sz w:val="16"/>
              </w:rPr>
              <w:t>-0.134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74E4E9DC" w14:textId="77777777" w:rsidR="00336EA9" w:rsidRDefault="00336EA9" w:rsidP="009B3106">
            <w:pPr>
              <w:spacing w:after="0" w:line="240" w:lineRule="auto"/>
              <w:jc w:val="center"/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color w:val="000000"/>
                <w:sz w:val="16"/>
              </w:rPr>
              <w:t>0.79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EC9C14" w14:textId="77777777" w:rsidR="00336EA9" w:rsidRDefault="00336EA9" w:rsidP="009B3106">
            <w:pPr>
              <w:spacing w:after="0" w:line="240" w:lineRule="auto"/>
              <w:jc w:val="center"/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color w:val="000000"/>
                <w:sz w:val="16"/>
              </w:rPr>
              <w:t>0.128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2C682E" w14:textId="77777777" w:rsidR="00336EA9" w:rsidRDefault="00336EA9" w:rsidP="009B3106">
            <w:pPr>
              <w:spacing w:after="0" w:line="240" w:lineRule="auto"/>
              <w:jc w:val="center"/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color w:val="000000"/>
                <w:sz w:val="16"/>
              </w:rPr>
              <w:t>-0.37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A5A066" w14:textId="77777777" w:rsidR="00336EA9" w:rsidRDefault="00336EA9" w:rsidP="009B3106">
            <w:pPr>
              <w:spacing w:after="0" w:line="240" w:lineRule="auto"/>
              <w:jc w:val="center"/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color w:val="000000"/>
                <w:sz w:val="16"/>
              </w:rPr>
              <w:t>0.71</w:t>
            </w:r>
          </w:p>
        </w:tc>
      </w:tr>
      <w:tr w:rsidR="00336EA9" w14:paraId="084D60D3" w14:textId="77777777" w:rsidTr="009B3106">
        <w:trPr>
          <w:trHeight w:val="257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3B38FEEF" w14:textId="77777777" w:rsidR="00336EA9" w:rsidRPr="006B6398" w:rsidRDefault="00336EA9" w:rsidP="009B3106">
            <w:pPr>
              <w:spacing w:after="0" w:line="240" w:lineRule="auto"/>
              <w:rPr>
                <w:rFonts w:ascii="Arial" w:hAnsi="Arial"/>
                <w:sz w:val="36"/>
              </w:rPr>
            </w:pPr>
            <w:r w:rsidRPr="006B6398">
              <w:rPr>
                <w:rFonts w:ascii="Arial" w:hAnsi="Arial"/>
                <w:sz w:val="16"/>
              </w:rPr>
              <w:t>IP10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1498FA2F" w14:textId="77777777" w:rsidR="00336EA9" w:rsidRDefault="00336EA9" w:rsidP="009B3106">
            <w:pPr>
              <w:spacing w:after="0" w:line="240" w:lineRule="auto"/>
              <w:jc w:val="center"/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color w:val="000000"/>
                <w:sz w:val="16"/>
              </w:rPr>
              <w:t>21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4BC28B01" w14:textId="40452C4C" w:rsidR="00336EA9" w:rsidRDefault="00336EA9" w:rsidP="009B3106">
            <w:pPr>
              <w:spacing w:after="0" w:line="240" w:lineRule="auto"/>
              <w:jc w:val="center"/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color w:val="000000"/>
                <w:sz w:val="16"/>
              </w:rPr>
              <w:t>0.4</w:t>
            </w:r>
            <w:r w:rsidR="00D60A19">
              <w:rPr>
                <w:rFonts w:ascii="Arial" w:hAnsi="Arial"/>
                <w:color w:val="000000"/>
                <w:sz w:val="16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015B8C78" w14:textId="77777777" w:rsidR="00336EA9" w:rsidRDefault="00336EA9" w:rsidP="009B3106">
            <w:pPr>
              <w:spacing w:after="0" w:line="240" w:lineRule="auto"/>
              <w:jc w:val="center"/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color w:val="000000"/>
                <w:sz w:val="16"/>
              </w:rPr>
              <w:t>0.193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302888AC" w14:textId="77777777" w:rsidR="00336EA9" w:rsidRDefault="00336EA9" w:rsidP="009B3106">
            <w:pPr>
              <w:spacing w:after="0" w:line="240" w:lineRule="auto"/>
              <w:jc w:val="center"/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color w:val="000000"/>
                <w:sz w:val="16"/>
              </w:rPr>
              <w:t>0.96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1E10075A" w14:textId="77777777" w:rsidR="00336EA9" w:rsidRDefault="00336EA9" w:rsidP="009B3106">
            <w:pPr>
              <w:spacing w:after="0" w:line="240" w:lineRule="auto"/>
              <w:jc w:val="center"/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color w:val="000000"/>
                <w:sz w:val="16"/>
              </w:rPr>
              <w:t>0.06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67F6D701" w14:textId="77777777" w:rsidR="00336EA9" w:rsidRDefault="00336EA9" w:rsidP="009B3106">
            <w:pPr>
              <w:spacing w:after="0" w:line="240" w:lineRule="auto"/>
              <w:jc w:val="center"/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color w:val="000000"/>
                <w:sz w:val="16"/>
              </w:rPr>
              <w:t>0.422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03A3389E" w14:textId="77777777" w:rsidR="00336EA9" w:rsidRDefault="00336EA9" w:rsidP="009B3106">
            <w:pPr>
              <w:spacing w:after="0" w:line="240" w:lineRule="auto"/>
              <w:jc w:val="center"/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color w:val="000000"/>
                <w:sz w:val="16"/>
              </w:rPr>
              <w:t>0.64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27BFA8C4" w14:textId="77777777" w:rsidR="00336EA9" w:rsidRDefault="00336EA9" w:rsidP="009B3106">
            <w:pPr>
              <w:spacing w:after="0" w:line="240" w:lineRule="auto"/>
              <w:jc w:val="center"/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color w:val="000000"/>
                <w:sz w:val="16"/>
              </w:rPr>
              <w:t>0.24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7EBA36D9" w14:textId="77777777" w:rsidR="00336EA9" w:rsidRDefault="00336EA9" w:rsidP="009B3106">
            <w:pPr>
              <w:spacing w:after="0" w:line="240" w:lineRule="auto"/>
              <w:jc w:val="center"/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color w:val="000000"/>
                <w:sz w:val="16"/>
              </w:rPr>
              <w:t>0.268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48D72642" w14:textId="77777777" w:rsidR="00336EA9" w:rsidRDefault="00336EA9" w:rsidP="009B3106">
            <w:pPr>
              <w:spacing w:after="0" w:line="240" w:lineRule="auto"/>
              <w:jc w:val="center"/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color w:val="000000"/>
                <w:sz w:val="16"/>
              </w:rPr>
              <w:t>0.67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E37C89" w14:textId="77777777" w:rsidR="00336EA9" w:rsidRDefault="00336EA9" w:rsidP="009B3106">
            <w:pPr>
              <w:spacing w:after="0" w:line="240" w:lineRule="auto"/>
              <w:jc w:val="center"/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color w:val="000000"/>
                <w:sz w:val="16"/>
              </w:rPr>
              <w:t>0.728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2D3CFB" w14:textId="77777777" w:rsidR="00336EA9" w:rsidRDefault="00336EA9" w:rsidP="009B3106">
            <w:pPr>
              <w:spacing w:after="0" w:line="240" w:lineRule="auto"/>
              <w:jc w:val="center"/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color w:val="000000"/>
                <w:sz w:val="16"/>
              </w:rPr>
              <w:t>0.09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893F48" w14:textId="77777777" w:rsidR="00336EA9" w:rsidRDefault="00336EA9" w:rsidP="009B3106">
            <w:pPr>
              <w:spacing w:after="0" w:line="240" w:lineRule="auto"/>
              <w:jc w:val="center"/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color w:val="000000"/>
                <w:sz w:val="16"/>
              </w:rPr>
              <w:t>0.93</w:t>
            </w:r>
          </w:p>
        </w:tc>
      </w:tr>
      <w:tr w:rsidR="00336EA9" w14:paraId="1172997A" w14:textId="77777777" w:rsidTr="009B3106">
        <w:trPr>
          <w:trHeight w:val="257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1B882834" w14:textId="77777777" w:rsidR="00336EA9" w:rsidRPr="005348D2" w:rsidRDefault="00336EA9" w:rsidP="009B3106">
            <w:pPr>
              <w:spacing w:after="0" w:line="240" w:lineRule="auto"/>
              <w:rPr>
                <w:rFonts w:ascii="Arial" w:hAnsi="Arial"/>
                <w:sz w:val="36"/>
              </w:rPr>
            </w:pPr>
            <w:r w:rsidRPr="005348D2">
              <w:rPr>
                <w:rFonts w:ascii="Arial" w:hAnsi="Arial"/>
                <w:sz w:val="16"/>
              </w:rPr>
              <w:t>ITAC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517B0ECC" w14:textId="77777777" w:rsidR="00336EA9" w:rsidRDefault="00336EA9" w:rsidP="009B3106">
            <w:pPr>
              <w:spacing w:after="0" w:line="240" w:lineRule="auto"/>
              <w:jc w:val="center"/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color w:val="000000"/>
                <w:sz w:val="16"/>
              </w:rPr>
              <w:t>21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78F37745" w14:textId="77777777" w:rsidR="00336EA9" w:rsidRDefault="00336EA9" w:rsidP="009B3106">
            <w:pPr>
              <w:spacing w:after="0" w:line="240" w:lineRule="auto"/>
              <w:jc w:val="center"/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color w:val="000000"/>
                <w:sz w:val="16"/>
              </w:rPr>
              <w:t>0.48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2F337B6B" w14:textId="77777777" w:rsidR="00336EA9" w:rsidRDefault="00336EA9" w:rsidP="009B3106">
            <w:pPr>
              <w:spacing w:after="0" w:line="240" w:lineRule="auto"/>
              <w:jc w:val="center"/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color w:val="000000"/>
                <w:sz w:val="16"/>
              </w:rPr>
              <w:t>0.162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65127A55" w14:textId="77777777" w:rsidR="00336EA9" w:rsidRDefault="00336EA9" w:rsidP="009B3106">
            <w:pPr>
              <w:spacing w:after="0" w:line="240" w:lineRule="auto"/>
              <w:jc w:val="center"/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color w:val="000000"/>
                <w:sz w:val="16"/>
              </w:rPr>
              <w:t>0.96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10EBED24" w14:textId="77777777" w:rsidR="00336EA9" w:rsidRDefault="00336EA9" w:rsidP="009B3106">
            <w:pPr>
              <w:spacing w:after="0" w:line="240" w:lineRule="auto"/>
              <w:jc w:val="center"/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color w:val="000000"/>
                <w:sz w:val="16"/>
              </w:rPr>
              <w:t>0.77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45F544E3" w14:textId="77777777" w:rsidR="00336EA9" w:rsidRDefault="00336EA9" w:rsidP="009B3106">
            <w:pPr>
              <w:spacing w:after="0" w:line="240" w:lineRule="auto"/>
              <w:jc w:val="center"/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color w:val="000000"/>
                <w:sz w:val="16"/>
              </w:rPr>
              <w:t>-0.069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6D6084E4" w14:textId="77777777" w:rsidR="00336EA9" w:rsidRDefault="00336EA9" w:rsidP="009B3106">
            <w:pPr>
              <w:spacing w:after="0" w:line="240" w:lineRule="auto"/>
              <w:jc w:val="center"/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color w:val="000000"/>
                <w:sz w:val="16"/>
              </w:rPr>
              <w:t>0.85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2AD70329" w14:textId="38BDDEE7" w:rsidR="00336EA9" w:rsidRDefault="00336EA9" w:rsidP="009B3106">
            <w:pPr>
              <w:spacing w:after="0" w:line="240" w:lineRule="auto"/>
              <w:jc w:val="center"/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color w:val="000000"/>
                <w:sz w:val="16"/>
              </w:rPr>
              <w:t>0.9</w:t>
            </w:r>
            <w:r w:rsidR="00D60A19">
              <w:rPr>
                <w:rFonts w:ascii="Arial" w:hAnsi="Arial"/>
                <w:color w:val="000000"/>
                <w:sz w:val="16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15A0F7C4" w14:textId="2166F6C4" w:rsidR="00336EA9" w:rsidRDefault="00336EA9" w:rsidP="009B3106">
            <w:pPr>
              <w:spacing w:after="0" w:line="240" w:lineRule="auto"/>
              <w:jc w:val="center"/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color w:val="000000"/>
                <w:sz w:val="16"/>
              </w:rPr>
              <w:t>-0.03</w:t>
            </w:r>
            <w:r w:rsidR="00D60A19">
              <w:rPr>
                <w:rFonts w:ascii="Arial" w:hAnsi="Arial"/>
                <w:color w:val="000000"/>
                <w:sz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5B4DD2B3" w14:textId="77777777" w:rsidR="00336EA9" w:rsidRDefault="00336EA9" w:rsidP="009B3106">
            <w:pPr>
              <w:spacing w:after="0" w:line="240" w:lineRule="auto"/>
              <w:jc w:val="center"/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color w:val="000000"/>
                <w:sz w:val="16"/>
              </w:rPr>
              <w:t>0.96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98F538" w14:textId="77777777" w:rsidR="00336EA9" w:rsidRDefault="00336EA9" w:rsidP="009B3106">
            <w:pPr>
              <w:spacing w:after="0" w:line="240" w:lineRule="auto"/>
              <w:jc w:val="center"/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color w:val="FF0000"/>
                <w:sz w:val="16"/>
              </w:rPr>
              <w:t>0.048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04372B" w14:textId="77777777" w:rsidR="00336EA9" w:rsidRDefault="00336EA9" w:rsidP="009B3106">
            <w:pPr>
              <w:spacing w:after="0" w:line="240" w:lineRule="auto"/>
              <w:jc w:val="center"/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color w:val="000000"/>
                <w:sz w:val="16"/>
              </w:rPr>
              <w:t>0.46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C52D95" w14:textId="77777777" w:rsidR="00336EA9" w:rsidRDefault="00336EA9" w:rsidP="009B3106">
            <w:pPr>
              <w:spacing w:after="0" w:line="240" w:lineRule="auto"/>
              <w:jc w:val="center"/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color w:val="000000"/>
                <w:sz w:val="16"/>
              </w:rPr>
              <w:t>0.60</w:t>
            </w:r>
          </w:p>
        </w:tc>
      </w:tr>
      <w:tr w:rsidR="00336EA9" w14:paraId="48EEC911" w14:textId="77777777" w:rsidTr="009B3106">
        <w:trPr>
          <w:trHeight w:val="257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7476A9F8" w14:textId="77777777" w:rsidR="00336EA9" w:rsidRPr="005348D2" w:rsidRDefault="00336EA9" w:rsidP="009B3106">
            <w:pPr>
              <w:spacing w:after="0" w:line="240" w:lineRule="auto"/>
              <w:rPr>
                <w:rFonts w:ascii="Arial" w:hAnsi="Arial"/>
                <w:sz w:val="36"/>
              </w:rPr>
            </w:pPr>
            <w:r w:rsidRPr="005348D2">
              <w:rPr>
                <w:rFonts w:ascii="Arial" w:hAnsi="Arial"/>
                <w:sz w:val="16"/>
              </w:rPr>
              <w:t>CD4</w:t>
            </w:r>
            <w:r w:rsidRPr="005348D2">
              <w:rPr>
                <w:rFonts w:ascii="Arial" w:hAnsi="Arial"/>
                <w:sz w:val="16"/>
                <w:vertAlign w:val="superscript"/>
              </w:rPr>
              <w:t>+</w:t>
            </w:r>
            <w:r w:rsidRPr="005348D2">
              <w:rPr>
                <w:rFonts w:ascii="Arial" w:hAnsi="Arial"/>
                <w:sz w:val="16"/>
              </w:rPr>
              <w:t>Ki67</w:t>
            </w:r>
            <w:r w:rsidRPr="005348D2">
              <w:rPr>
                <w:rFonts w:ascii="Arial" w:hAnsi="Arial"/>
                <w:sz w:val="16"/>
                <w:vertAlign w:val="superscript"/>
              </w:rPr>
              <w:t xml:space="preserve">+ </w:t>
            </w:r>
            <w:r w:rsidRPr="005348D2">
              <w:rPr>
                <w:rFonts w:ascii="Arial" w:hAnsi="Arial"/>
                <w:sz w:val="16"/>
              </w:rPr>
              <w:t>T cells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07638855" w14:textId="77777777" w:rsidR="00336EA9" w:rsidRDefault="00336EA9" w:rsidP="009B3106">
            <w:pPr>
              <w:spacing w:after="0" w:line="240" w:lineRule="auto"/>
              <w:jc w:val="center"/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color w:val="000000"/>
                <w:sz w:val="16"/>
              </w:rPr>
              <w:t>13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1071D476" w14:textId="77777777" w:rsidR="00336EA9" w:rsidRDefault="00336EA9" w:rsidP="009B3106">
            <w:pPr>
              <w:spacing w:after="0" w:line="240" w:lineRule="auto"/>
              <w:jc w:val="center"/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color w:val="000000"/>
                <w:sz w:val="16"/>
              </w:rPr>
              <w:t>0.77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79F07374" w14:textId="77777777" w:rsidR="00336EA9" w:rsidRDefault="00336EA9" w:rsidP="009B3106">
            <w:pPr>
              <w:spacing w:after="0" w:line="240" w:lineRule="auto"/>
              <w:jc w:val="center"/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color w:val="000000"/>
                <w:sz w:val="16"/>
              </w:rPr>
              <w:t>0.091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188A1903" w14:textId="77777777" w:rsidR="00336EA9" w:rsidRDefault="00336EA9" w:rsidP="009B3106">
            <w:pPr>
              <w:spacing w:after="0" w:line="240" w:lineRule="auto"/>
              <w:jc w:val="center"/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color w:val="000000"/>
                <w:sz w:val="16"/>
              </w:rPr>
              <w:t>0.96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04EE42EA" w14:textId="77777777" w:rsidR="00336EA9" w:rsidRDefault="00336EA9" w:rsidP="009B3106">
            <w:pPr>
              <w:spacing w:after="0" w:line="240" w:lineRule="auto"/>
              <w:jc w:val="center"/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color w:val="000000"/>
                <w:sz w:val="16"/>
              </w:rPr>
              <w:t>0.71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4389AEAC" w14:textId="77777777" w:rsidR="00336EA9" w:rsidRDefault="00336EA9" w:rsidP="009B3106">
            <w:pPr>
              <w:spacing w:after="0" w:line="240" w:lineRule="auto"/>
              <w:jc w:val="center"/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color w:val="000000"/>
                <w:sz w:val="16"/>
              </w:rPr>
              <w:t>0.116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13FEE802" w14:textId="77777777" w:rsidR="00336EA9" w:rsidRDefault="00336EA9" w:rsidP="009B3106">
            <w:pPr>
              <w:spacing w:after="0" w:line="240" w:lineRule="auto"/>
              <w:jc w:val="center"/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color w:val="000000"/>
                <w:sz w:val="16"/>
              </w:rPr>
              <w:t>0.85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3517614E" w14:textId="77777777" w:rsidR="00336EA9" w:rsidRDefault="00336EA9" w:rsidP="009B3106">
            <w:pPr>
              <w:spacing w:after="0" w:line="240" w:lineRule="auto"/>
              <w:jc w:val="center"/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color w:val="000000"/>
                <w:sz w:val="16"/>
              </w:rPr>
              <w:t>0.96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5CFCB93D" w14:textId="77777777" w:rsidR="00336EA9" w:rsidRDefault="00336EA9" w:rsidP="009B3106">
            <w:pPr>
              <w:spacing w:after="0" w:line="240" w:lineRule="auto"/>
              <w:jc w:val="center"/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color w:val="000000"/>
                <w:sz w:val="16"/>
              </w:rPr>
              <w:t>-0.016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665B3312" w14:textId="77777777" w:rsidR="00336EA9" w:rsidRDefault="00336EA9" w:rsidP="009B3106">
            <w:pPr>
              <w:spacing w:after="0" w:line="240" w:lineRule="auto"/>
              <w:jc w:val="center"/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color w:val="000000"/>
                <w:sz w:val="16"/>
              </w:rPr>
              <w:t>0.98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C3388B" w14:textId="77777777" w:rsidR="00336EA9" w:rsidRDefault="00336EA9" w:rsidP="009B3106">
            <w:pPr>
              <w:spacing w:after="0" w:line="240" w:lineRule="auto"/>
              <w:jc w:val="center"/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color w:val="000000"/>
                <w:sz w:val="16"/>
              </w:rPr>
              <w:t>0.286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5D01C5" w14:textId="77777777" w:rsidR="00336EA9" w:rsidRDefault="00336EA9" w:rsidP="009B3106">
            <w:pPr>
              <w:spacing w:after="0" w:line="240" w:lineRule="auto"/>
              <w:jc w:val="center"/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color w:val="000000"/>
                <w:sz w:val="16"/>
              </w:rPr>
              <w:t>-0.35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198ACE" w14:textId="77777777" w:rsidR="00336EA9" w:rsidRDefault="00336EA9" w:rsidP="009B3106">
            <w:pPr>
              <w:spacing w:after="0" w:line="240" w:lineRule="auto"/>
              <w:jc w:val="center"/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color w:val="000000"/>
                <w:sz w:val="16"/>
              </w:rPr>
              <w:t>0.71</w:t>
            </w:r>
          </w:p>
        </w:tc>
      </w:tr>
      <w:tr w:rsidR="00336EA9" w14:paraId="7673F7CB" w14:textId="77777777" w:rsidTr="009B3106">
        <w:trPr>
          <w:trHeight w:val="257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0BA46EEA" w14:textId="77777777" w:rsidR="00336EA9" w:rsidRPr="005348D2" w:rsidRDefault="00336EA9" w:rsidP="009B3106">
            <w:pPr>
              <w:spacing w:after="0" w:line="240" w:lineRule="auto"/>
              <w:rPr>
                <w:rFonts w:ascii="Arial" w:hAnsi="Arial"/>
                <w:sz w:val="36"/>
              </w:rPr>
            </w:pPr>
            <w:r w:rsidRPr="005348D2">
              <w:rPr>
                <w:rFonts w:ascii="Arial" w:hAnsi="Arial"/>
                <w:sz w:val="16"/>
              </w:rPr>
              <w:t>CD8</w:t>
            </w:r>
            <w:r w:rsidRPr="005348D2">
              <w:rPr>
                <w:rFonts w:ascii="Arial" w:hAnsi="Arial"/>
                <w:sz w:val="16"/>
                <w:vertAlign w:val="superscript"/>
              </w:rPr>
              <w:t>+</w:t>
            </w:r>
            <w:r w:rsidRPr="005348D2">
              <w:rPr>
                <w:rFonts w:ascii="Arial" w:hAnsi="Arial"/>
                <w:sz w:val="16"/>
              </w:rPr>
              <w:t>Ki67</w:t>
            </w:r>
            <w:r w:rsidRPr="005348D2">
              <w:rPr>
                <w:rFonts w:ascii="Arial" w:hAnsi="Arial"/>
                <w:sz w:val="16"/>
                <w:vertAlign w:val="superscript"/>
              </w:rPr>
              <w:t xml:space="preserve">+ </w:t>
            </w:r>
            <w:r w:rsidRPr="005348D2">
              <w:rPr>
                <w:rFonts w:ascii="Arial" w:hAnsi="Arial"/>
                <w:sz w:val="16"/>
              </w:rPr>
              <w:t>T cells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3E3FC367" w14:textId="77777777" w:rsidR="00336EA9" w:rsidRDefault="00336EA9" w:rsidP="009B3106">
            <w:pPr>
              <w:spacing w:after="0" w:line="240" w:lineRule="auto"/>
              <w:jc w:val="center"/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color w:val="000000"/>
                <w:sz w:val="16"/>
              </w:rPr>
              <w:t>13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2F380955" w14:textId="77777777" w:rsidR="00336EA9" w:rsidRDefault="00336EA9" w:rsidP="009B3106">
            <w:pPr>
              <w:spacing w:after="0" w:line="240" w:lineRule="auto"/>
              <w:jc w:val="center"/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color w:val="000000"/>
                <w:sz w:val="16"/>
              </w:rPr>
              <w:t>0.81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13CABD3A" w14:textId="77777777" w:rsidR="00336EA9" w:rsidRDefault="00336EA9" w:rsidP="009B3106">
            <w:pPr>
              <w:spacing w:after="0" w:line="240" w:lineRule="auto"/>
              <w:jc w:val="center"/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color w:val="000000"/>
                <w:sz w:val="16"/>
              </w:rPr>
              <w:t>0.074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63CA0826" w14:textId="77777777" w:rsidR="00336EA9" w:rsidRDefault="00336EA9" w:rsidP="009B3106">
            <w:pPr>
              <w:spacing w:after="0" w:line="240" w:lineRule="auto"/>
              <w:jc w:val="center"/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color w:val="000000"/>
                <w:sz w:val="16"/>
              </w:rPr>
              <w:t>0.96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58A78ED7" w14:textId="77777777" w:rsidR="00336EA9" w:rsidRDefault="00336EA9" w:rsidP="009B3106">
            <w:pPr>
              <w:spacing w:after="0" w:line="240" w:lineRule="auto"/>
              <w:jc w:val="center"/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color w:val="000000"/>
                <w:sz w:val="16"/>
              </w:rPr>
              <w:t>0.43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2F1FC3AB" w14:textId="331E9FC6" w:rsidR="00336EA9" w:rsidRDefault="00336EA9" w:rsidP="009B3106">
            <w:pPr>
              <w:spacing w:after="0" w:line="240" w:lineRule="auto"/>
              <w:jc w:val="center"/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color w:val="000000"/>
                <w:sz w:val="16"/>
              </w:rPr>
              <w:t>0.24</w:t>
            </w:r>
            <w:r w:rsidR="00D60A19">
              <w:rPr>
                <w:rFonts w:ascii="Arial" w:hAnsi="Arial"/>
                <w:color w:val="000000"/>
                <w:sz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70A250BC" w14:textId="77777777" w:rsidR="00336EA9" w:rsidRDefault="00336EA9" w:rsidP="009B3106">
            <w:pPr>
              <w:spacing w:after="0" w:line="240" w:lineRule="auto"/>
              <w:jc w:val="center"/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color w:val="000000"/>
                <w:sz w:val="16"/>
              </w:rPr>
              <w:t>0.81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1E001F6E" w14:textId="77777777" w:rsidR="00336EA9" w:rsidRDefault="00336EA9" w:rsidP="009B3106">
            <w:pPr>
              <w:spacing w:after="0" w:line="240" w:lineRule="auto"/>
              <w:jc w:val="center"/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color w:val="000000"/>
                <w:sz w:val="16"/>
              </w:rPr>
              <w:t>0.44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05C27E6E" w14:textId="77777777" w:rsidR="00336EA9" w:rsidRDefault="00336EA9" w:rsidP="009B3106">
            <w:pPr>
              <w:spacing w:after="0" w:line="240" w:lineRule="auto"/>
              <w:jc w:val="center"/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color w:val="000000"/>
                <w:sz w:val="16"/>
              </w:rPr>
              <w:t>0.236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1178EFAC" w14:textId="77777777" w:rsidR="00336EA9" w:rsidRDefault="00336EA9" w:rsidP="009B3106">
            <w:pPr>
              <w:spacing w:after="0" w:line="240" w:lineRule="auto"/>
              <w:jc w:val="center"/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color w:val="000000"/>
                <w:sz w:val="16"/>
              </w:rPr>
              <w:t>0.77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8F4551" w14:textId="77777777" w:rsidR="00336EA9" w:rsidRDefault="00336EA9" w:rsidP="009B3106">
            <w:pPr>
              <w:spacing w:after="0" w:line="240" w:lineRule="auto"/>
              <w:jc w:val="center"/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color w:val="000000"/>
                <w:sz w:val="16"/>
              </w:rPr>
              <w:t>0.314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63183A" w14:textId="77777777" w:rsidR="00336EA9" w:rsidRDefault="00336EA9" w:rsidP="009B3106">
            <w:pPr>
              <w:spacing w:after="0" w:line="240" w:lineRule="auto"/>
              <w:jc w:val="center"/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color w:val="000000"/>
                <w:sz w:val="16"/>
              </w:rPr>
              <w:t>-0.33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A5672D" w14:textId="77777777" w:rsidR="00336EA9" w:rsidRDefault="00336EA9" w:rsidP="009B3106">
            <w:pPr>
              <w:spacing w:after="0" w:line="240" w:lineRule="auto"/>
              <w:jc w:val="center"/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color w:val="000000"/>
                <w:sz w:val="16"/>
              </w:rPr>
              <w:t>0.71</w:t>
            </w:r>
          </w:p>
        </w:tc>
      </w:tr>
      <w:tr w:rsidR="00336EA9" w14:paraId="72A2823D" w14:textId="77777777" w:rsidTr="009B3106">
        <w:trPr>
          <w:trHeight w:val="257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59F62DC4" w14:textId="77777777" w:rsidR="00336EA9" w:rsidRPr="005348D2" w:rsidRDefault="00336EA9" w:rsidP="009B3106">
            <w:pPr>
              <w:spacing w:after="0" w:line="240" w:lineRule="auto"/>
              <w:rPr>
                <w:rFonts w:ascii="Arial" w:hAnsi="Arial"/>
                <w:sz w:val="36"/>
              </w:rPr>
            </w:pPr>
            <w:proofErr w:type="spellStart"/>
            <w:r w:rsidRPr="005348D2">
              <w:rPr>
                <w:rFonts w:ascii="Arial" w:hAnsi="Arial"/>
                <w:sz w:val="16"/>
              </w:rPr>
              <w:t>pDC</w:t>
            </w:r>
            <w:proofErr w:type="spellEnd"/>
            <w:r w:rsidRPr="005348D2">
              <w:rPr>
                <w:rFonts w:ascii="Arial" w:hAnsi="Arial"/>
                <w:sz w:val="16"/>
              </w:rPr>
              <w:t xml:space="preserve"> (CD40 GMFI)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54469E54" w14:textId="77777777" w:rsidR="00336EA9" w:rsidRDefault="00336EA9" w:rsidP="009B3106">
            <w:pPr>
              <w:spacing w:after="0" w:line="240" w:lineRule="auto"/>
              <w:jc w:val="center"/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color w:val="000000"/>
                <w:sz w:val="16"/>
              </w:rPr>
              <w:t>13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3434EC76" w14:textId="76E00E4B" w:rsidR="00336EA9" w:rsidRDefault="00336EA9" w:rsidP="009B3106">
            <w:pPr>
              <w:spacing w:after="0" w:line="240" w:lineRule="auto"/>
              <w:jc w:val="center"/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color w:val="000000"/>
                <w:sz w:val="16"/>
              </w:rPr>
              <w:t>0.6</w:t>
            </w:r>
            <w:r w:rsidR="00D60A19">
              <w:rPr>
                <w:rFonts w:ascii="Arial" w:hAnsi="Arial"/>
                <w:color w:val="000000"/>
                <w:sz w:val="16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6D602C94" w14:textId="77777777" w:rsidR="00336EA9" w:rsidRDefault="00336EA9" w:rsidP="009B3106">
            <w:pPr>
              <w:spacing w:after="0" w:line="240" w:lineRule="auto"/>
              <w:jc w:val="center"/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color w:val="000000"/>
                <w:sz w:val="16"/>
              </w:rPr>
              <w:t>-0.163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1D9B0F12" w14:textId="77777777" w:rsidR="00336EA9" w:rsidRDefault="00336EA9" w:rsidP="009B3106">
            <w:pPr>
              <w:spacing w:after="0" w:line="240" w:lineRule="auto"/>
              <w:jc w:val="center"/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color w:val="000000"/>
                <w:sz w:val="16"/>
              </w:rPr>
              <w:t>0.96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609DEF31" w14:textId="77777777" w:rsidR="00336EA9" w:rsidRDefault="00336EA9" w:rsidP="009B3106">
            <w:pPr>
              <w:spacing w:after="0" w:line="240" w:lineRule="auto"/>
              <w:jc w:val="center"/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color w:val="000000"/>
                <w:sz w:val="16"/>
              </w:rPr>
              <w:t>0.45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25EE19D9" w14:textId="77777777" w:rsidR="00336EA9" w:rsidRDefault="00336EA9" w:rsidP="009B3106">
            <w:pPr>
              <w:spacing w:after="0" w:line="240" w:lineRule="auto"/>
              <w:jc w:val="center"/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color w:val="000000"/>
                <w:sz w:val="16"/>
              </w:rPr>
              <w:t>-0.231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3A6254A7" w14:textId="77777777" w:rsidR="00336EA9" w:rsidRDefault="00336EA9" w:rsidP="009B3106">
            <w:pPr>
              <w:spacing w:after="0" w:line="240" w:lineRule="auto"/>
              <w:jc w:val="center"/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color w:val="000000"/>
                <w:sz w:val="16"/>
              </w:rPr>
              <w:t>0.81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695654B2" w14:textId="77777777" w:rsidR="00336EA9" w:rsidRDefault="00336EA9" w:rsidP="009B3106">
            <w:pPr>
              <w:spacing w:after="0" w:line="240" w:lineRule="auto"/>
              <w:jc w:val="center"/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color w:val="000000"/>
                <w:sz w:val="16"/>
              </w:rPr>
              <w:t>0.09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2FFC1C30" w14:textId="77777777" w:rsidR="00336EA9" w:rsidRDefault="00336EA9" w:rsidP="009B3106">
            <w:pPr>
              <w:spacing w:after="0" w:line="240" w:lineRule="auto"/>
              <w:jc w:val="center"/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color w:val="000000"/>
                <w:sz w:val="16"/>
              </w:rPr>
              <w:t>-0.495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75D22A03" w14:textId="77777777" w:rsidR="00336EA9" w:rsidRDefault="00336EA9" w:rsidP="009B3106">
            <w:pPr>
              <w:spacing w:after="0" w:line="240" w:lineRule="auto"/>
              <w:jc w:val="center"/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color w:val="000000"/>
                <w:sz w:val="16"/>
              </w:rPr>
              <w:t>0.67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A2A75C" w14:textId="77777777" w:rsidR="00336EA9" w:rsidRDefault="00336EA9" w:rsidP="009B3106">
            <w:pPr>
              <w:spacing w:after="0" w:line="240" w:lineRule="auto"/>
              <w:jc w:val="center"/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color w:val="000000"/>
                <w:sz w:val="16"/>
              </w:rPr>
              <w:t>0.382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FB280C" w14:textId="77777777" w:rsidR="00336EA9" w:rsidRDefault="00336EA9" w:rsidP="009B3106">
            <w:pPr>
              <w:spacing w:after="0" w:line="240" w:lineRule="auto"/>
              <w:jc w:val="center"/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color w:val="000000"/>
                <w:sz w:val="16"/>
              </w:rPr>
              <w:t>-0.29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3C33F7" w14:textId="77777777" w:rsidR="00336EA9" w:rsidRDefault="00336EA9" w:rsidP="009B3106">
            <w:pPr>
              <w:spacing w:after="0" w:line="240" w:lineRule="auto"/>
              <w:jc w:val="center"/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color w:val="000000"/>
                <w:sz w:val="16"/>
              </w:rPr>
              <w:t>0.71</w:t>
            </w:r>
          </w:p>
        </w:tc>
      </w:tr>
      <w:tr w:rsidR="00336EA9" w14:paraId="771F2A09" w14:textId="77777777" w:rsidTr="009B3106">
        <w:trPr>
          <w:trHeight w:val="257"/>
        </w:trPr>
        <w:tc>
          <w:tcPr>
            <w:tcW w:w="2220" w:type="dxa"/>
            <w:tcBorders>
              <w:top w:val="nil"/>
              <w:left w:val="nil"/>
              <w:bottom w:val="single" w:sz="8" w:space="0" w:color="54565B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5F6B5392" w14:textId="77777777" w:rsidR="00336EA9" w:rsidRPr="005348D2" w:rsidRDefault="00336EA9" w:rsidP="009B3106">
            <w:pPr>
              <w:spacing w:after="0" w:line="240" w:lineRule="auto"/>
              <w:rPr>
                <w:rFonts w:ascii="Arial" w:hAnsi="Arial"/>
                <w:sz w:val="36"/>
              </w:rPr>
            </w:pPr>
            <w:proofErr w:type="spellStart"/>
            <w:r w:rsidRPr="005348D2">
              <w:rPr>
                <w:rFonts w:ascii="Arial" w:hAnsi="Arial"/>
                <w:sz w:val="16"/>
              </w:rPr>
              <w:t>pDC</w:t>
            </w:r>
            <w:proofErr w:type="spellEnd"/>
            <w:r w:rsidRPr="005348D2">
              <w:rPr>
                <w:rFonts w:ascii="Arial" w:hAnsi="Arial"/>
                <w:sz w:val="16"/>
              </w:rPr>
              <w:t xml:space="preserve"> (CD54 GMFI)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54565B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3371FA28" w14:textId="77777777" w:rsidR="00336EA9" w:rsidRDefault="00336EA9" w:rsidP="009B3106">
            <w:pPr>
              <w:spacing w:after="0" w:line="240" w:lineRule="auto"/>
              <w:jc w:val="center"/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color w:val="000000"/>
                <w:sz w:val="16"/>
              </w:rPr>
              <w:t>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54565B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36969C82" w14:textId="77777777" w:rsidR="00336EA9" w:rsidRDefault="00336EA9" w:rsidP="009B3106">
            <w:pPr>
              <w:spacing w:after="0" w:line="240" w:lineRule="auto"/>
              <w:jc w:val="center"/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color w:val="000000"/>
                <w:sz w:val="16"/>
              </w:rPr>
              <w:t>0.21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54565B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4AFF081C" w14:textId="77777777" w:rsidR="00336EA9" w:rsidRDefault="00336EA9" w:rsidP="009B3106">
            <w:pPr>
              <w:spacing w:after="0" w:line="240" w:lineRule="auto"/>
              <w:jc w:val="center"/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color w:val="000000"/>
                <w:sz w:val="16"/>
              </w:rPr>
              <w:t>0.374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54565B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34E6EEB1" w14:textId="77777777" w:rsidR="00336EA9" w:rsidRDefault="00336EA9" w:rsidP="009B3106">
            <w:pPr>
              <w:spacing w:after="0" w:line="240" w:lineRule="auto"/>
              <w:jc w:val="center"/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color w:val="000000"/>
                <w:sz w:val="16"/>
              </w:rPr>
              <w:t>0.96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54565B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1A5FD1F2" w14:textId="77777777" w:rsidR="00336EA9" w:rsidRDefault="00336EA9" w:rsidP="009B3106">
            <w:pPr>
              <w:spacing w:after="0" w:line="240" w:lineRule="auto"/>
              <w:jc w:val="center"/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color w:val="000000"/>
                <w:sz w:val="16"/>
              </w:rPr>
              <w:t>0.31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54565B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6905FBFD" w14:textId="77777777" w:rsidR="00336EA9" w:rsidRDefault="00336EA9" w:rsidP="009B3106">
            <w:pPr>
              <w:spacing w:after="0" w:line="240" w:lineRule="auto"/>
              <w:jc w:val="center"/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color w:val="000000"/>
                <w:sz w:val="16"/>
              </w:rPr>
              <w:t>0.308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54565B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25A11944" w14:textId="77777777" w:rsidR="00336EA9" w:rsidRDefault="00336EA9" w:rsidP="009B3106">
            <w:pPr>
              <w:spacing w:after="0" w:line="240" w:lineRule="auto"/>
              <w:jc w:val="center"/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color w:val="000000"/>
                <w:sz w:val="16"/>
              </w:rPr>
              <w:t>0.76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54565B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3052FEF3" w14:textId="77777777" w:rsidR="00336EA9" w:rsidRDefault="00336EA9" w:rsidP="009B3106">
            <w:pPr>
              <w:spacing w:after="0" w:line="240" w:lineRule="auto"/>
              <w:jc w:val="center"/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color w:val="000000"/>
                <w:sz w:val="16"/>
              </w:rPr>
              <w:t>0.68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54565B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7B0B816C" w14:textId="77777777" w:rsidR="00336EA9" w:rsidRDefault="00336EA9" w:rsidP="009B3106">
            <w:pPr>
              <w:spacing w:after="0" w:line="240" w:lineRule="auto"/>
              <w:jc w:val="center"/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color w:val="000000"/>
                <w:sz w:val="16"/>
              </w:rPr>
              <w:t>0.127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54565B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03710193" w14:textId="77777777" w:rsidR="00336EA9" w:rsidRDefault="00336EA9" w:rsidP="009B3106">
            <w:pPr>
              <w:spacing w:after="0" w:line="240" w:lineRule="auto"/>
              <w:jc w:val="center"/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color w:val="000000"/>
                <w:sz w:val="16"/>
              </w:rPr>
              <w:t>0.83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54565B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562943" w14:textId="77777777" w:rsidR="00336EA9" w:rsidRDefault="00336EA9" w:rsidP="009B3106">
            <w:pPr>
              <w:spacing w:after="0" w:line="240" w:lineRule="auto"/>
              <w:jc w:val="center"/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color w:val="000000"/>
                <w:sz w:val="16"/>
              </w:rPr>
              <w:t>0.346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54565B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79C669" w14:textId="77777777" w:rsidR="00336EA9" w:rsidRDefault="00336EA9" w:rsidP="009B3106">
            <w:pPr>
              <w:spacing w:after="0" w:line="240" w:lineRule="auto"/>
              <w:jc w:val="center"/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color w:val="000000"/>
                <w:sz w:val="16"/>
              </w:rPr>
              <w:t>0.31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54565B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BD602B" w14:textId="77777777" w:rsidR="00336EA9" w:rsidRDefault="00336EA9" w:rsidP="009B3106">
            <w:pPr>
              <w:spacing w:after="0" w:line="240" w:lineRule="auto"/>
              <w:jc w:val="center"/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color w:val="000000"/>
                <w:sz w:val="16"/>
              </w:rPr>
              <w:t>0.71</w:t>
            </w:r>
          </w:p>
        </w:tc>
      </w:tr>
    </w:tbl>
    <w:p w14:paraId="6DEBBACF" w14:textId="77777777" w:rsidR="00336EA9" w:rsidRDefault="00336EA9" w:rsidP="00336EA9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br w:type="page"/>
      </w:r>
    </w:p>
    <w:p w14:paraId="58D051A2" w14:textId="6B6A38E1" w:rsidR="00FE305D" w:rsidRDefault="00AC7058" w:rsidP="00B16B73">
      <w:pPr>
        <w:pStyle w:val="pf0"/>
        <w:spacing w:before="0" w:beforeAutospacing="0" w:after="0" w:afterAutospacing="0"/>
        <w:rPr>
          <w:rFonts w:ascii="Arial" w:hAnsi="Arial"/>
        </w:rPr>
      </w:pPr>
      <w:r>
        <w:rPr>
          <w:rFonts w:ascii="Arial" w:hAnsi="Arial"/>
          <w:b/>
        </w:rPr>
        <w:lastRenderedPageBreak/>
        <w:t>Supplementary</w:t>
      </w:r>
      <w:r w:rsidR="00C74D14">
        <w:rPr>
          <w:rFonts w:ascii="Arial" w:hAnsi="Arial"/>
          <w:b/>
        </w:rPr>
        <w:t xml:space="preserve"> Table </w:t>
      </w:r>
      <w:r w:rsidR="00883EAC">
        <w:rPr>
          <w:rFonts w:ascii="Arial" w:hAnsi="Arial"/>
          <w:b/>
        </w:rPr>
        <w:t>2</w:t>
      </w:r>
      <w:r w:rsidR="00A70823">
        <w:rPr>
          <w:rFonts w:ascii="Arial" w:hAnsi="Arial"/>
          <w:b/>
        </w:rPr>
        <w:t>.</w:t>
      </w:r>
      <w:r w:rsidR="00C74D14">
        <w:rPr>
          <w:rFonts w:ascii="Arial" w:hAnsi="Arial"/>
        </w:rPr>
        <w:t xml:space="preserve"> </w:t>
      </w:r>
      <w:r w:rsidR="00BA316A" w:rsidRPr="00893BD9">
        <w:rPr>
          <w:rFonts w:ascii="Arial" w:hAnsi="Arial"/>
        </w:rPr>
        <w:t xml:space="preserve">Association of </w:t>
      </w:r>
      <w:r w:rsidR="00893BD9" w:rsidRPr="00893BD9">
        <w:rPr>
          <w:rFonts w:ascii="Arial" w:hAnsi="Arial"/>
        </w:rPr>
        <w:t xml:space="preserve">baseline immune biomarkers </w:t>
      </w:r>
      <w:r w:rsidR="00BA316A" w:rsidRPr="00893BD9">
        <w:rPr>
          <w:rFonts w:ascii="Arial" w:hAnsi="Arial"/>
        </w:rPr>
        <w:t xml:space="preserve">with HIV </w:t>
      </w:r>
      <w:r w:rsidR="00893BD9" w:rsidRPr="00893BD9">
        <w:rPr>
          <w:rFonts w:ascii="Arial" w:hAnsi="Arial"/>
        </w:rPr>
        <w:t xml:space="preserve">control during </w:t>
      </w:r>
      <w:r w:rsidR="00BA316A" w:rsidRPr="00893BD9">
        <w:rPr>
          <w:rFonts w:ascii="Arial" w:hAnsi="Arial"/>
        </w:rPr>
        <w:t xml:space="preserve">ATI </w:t>
      </w:r>
      <w:r w:rsidR="00893BD9">
        <w:rPr>
          <w:rFonts w:ascii="Arial" w:hAnsi="Arial"/>
        </w:rPr>
        <w:t>u</w:t>
      </w:r>
      <w:r w:rsidR="00BA316A" w:rsidRPr="00893BD9">
        <w:rPr>
          <w:rFonts w:ascii="Arial" w:hAnsi="Arial"/>
        </w:rPr>
        <w:t xml:space="preserve">sing </w:t>
      </w:r>
      <w:r w:rsidR="00C74D14" w:rsidRPr="00893BD9">
        <w:rPr>
          <w:rFonts w:ascii="Arial" w:hAnsi="Arial"/>
          <w:bCs/>
        </w:rPr>
        <w:t xml:space="preserve">Cox </w:t>
      </w:r>
      <w:r w:rsidR="00893BD9" w:rsidRPr="00893BD9">
        <w:rPr>
          <w:rFonts w:ascii="Arial" w:hAnsi="Arial"/>
          <w:bCs/>
        </w:rPr>
        <w:t>proportional hazards model</w:t>
      </w:r>
      <w:r w:rsidR="00C74D14" w:rsidRPr="00893BD9">
        <w:rPr>
          <w:rFonts w:ascii="Arial" w:hAnsi="Arial"/>
        </w:rPr>
        <w:t xml:space="preserve">. </w:t>
      </w:r>
      <w:r w:rsidR="00C74D14">
        <w:rPr>
          <w:rFonts w:ascii="Arial" w:hAnsi="Arial"/>
        </w:rPr>
        <w:t xml:space="preserve">Data used for the analysis include the </w:t>
      </w:r>
      <w:proofErr w:type="spellStart"/>
      <w:r w:rsidR="00C74D14">
        <w:rPr>
          <w:rFonts w:ascii="Arial" w:hAnsi="Arial"/>
        </w:rPr>
        <w:t>vesatolimod</w:t>
      </w:r>
      <w:proofErr w:type="spellEnd"/>
      <w:r w:rsidR="00C74D14">
        <w:rPr>
          <w:rFonts w:ascii="Arial" w:hAnsi="Arial"/>
        </w:rPr>
        <w:t xml:space="preserve"> and placebo groups and are limited to the analytes that pass quality cont</w:t>
      </w:r>
      <w:r w:rsidR="00893BD9">
        <w:rPr>
          <w:rFonts w:ascii="Arial" w:hAnsi="Arial"/>
        </w:rPr>
        <w:t>rol; for flow-based assays, cut</w:t>
      </w:r>
      <w:r w:rsidR="00C74D14">
        <w:rPr>
          <w:rFonts w:ascii="Arial" w:hAnsi="Arial"/>
        </w:rPr>
        <w:t xml:space="preserve">off is 70% viability. </w:t>
      </w:r>
      <w:r w:rsidR="00C73DD0">
        <w:rPr>
          <w:rFonts w:ascii="Arial" w:hAnsi="Arial"/>
        </w:rPr>
        <w:t xml:space="preserve">ATI, </w:t>
      </w:r>
      <w:r w:rsidR="00C73DD0" w:rsidRPr="00C73DD0">
        <w:rPr>
          <w:rFonts w:ascii="Arial" w:hAnsi="Arial"/>
        </w:rPr>
        <w:t>analytic treatment interruption</w:t>
      </w:r>
      <w:r w:rsidR="00C73DD0">
        <w:rPr>
          <w:rFonts w:ascii="Arial" w:hAnsi="Arial"/>
        </w:rPr>
        <w:t xml:space="preserve">; </w:t>
      </w:r>
      <w:r w:rsidR="00D1727B">
        <w:rPr>
          <w:rFonts w:ascii="Arial" w:hAnsi="Arial"/>
        </w:rPr>
        <w:t xml:space="preserve">CI, confidence interval; </w:t>
      </w:r>
      <w:r w:rsidR="00B16B73">
        <w:rPr>
          <w:rFonts w:ascii="Arial" w:hAnsi="Arial"/>
        </w:rPr>
        <w:t>FDR, false discovery rate</w:t>
      </w:r>
      <w:r w:rsidR="001D55A7">
        <w:rPr>
          <w:rFonts w:ascii="Arial" w:hAnsi="Arial"/>
        </w:rPr>
        <w:t>; GMFI, geometric mean fluorescent intensity</w:t>
      </w:r>
      <w:r w:rsidR="005348D2">
        <w:rPr>
          <w:rFonts w:ascii="Arial" w:hAnsi="Arial"/>
        </w:rPr>
        <w:t>; HR, hazard ratio;</w:t>
      </w:r>
      <w:r w:rsidR="00B648F1">
        <w:rPr>
          <w:rFonts w:ascii="Arial" w:hAnsi="Arial"/>
        </w:rPr>
        <w:t xml:space="preserve"> IFN, interferon; IP10, IFN </w:t>
      </w:r>
      <w:r w:rsidR="00B648F1" w:rsidRPr="005348D2">
        <w:rPr>
          <w:rFonts w:ascii="Arial" w:hAnsi="Arial"/>
        </w:rPr>
        <w:t xml:space="preserve">γ-induced protein 10 </w:t>
      </w:r>
      <w:proofErr w:type="spellStart"/>
      <w:r w:rsidR="00B648F1" w:rsidRPr="005348D2">
        <w:rPr>
          <w:rFonts w:ascii="Arial" w:hAnsi="Arial"/>
        </w:rPr>
        <w:t>kDa</w:t>
      </w:r>
      <w:proofErr w:type="spellEnd"/>
      <w:r w:rsidR="00B648F1">
        <w:rPr>
          <w:rFonts w:ascii="Arial" w:hAnsi="Arial"/>
        </w:rPr>
        <w:t xml:space="preserve">; ITAC, </w:t>
      </w:r>
      <w:r w:rsidR="00B648F1" w:rsidRPr="00B648F1">
        <w:rPr>
          <w:rFonts w:ascii="Arial" w:hAnsi="Arial"/>
        </w:rPr>
        <w:t>IFN-inducible T-cell alpha chemoattractant</w:t>
      </w:r>
      <w:r w:rsidR="00B648F1">
        <w:rPr>
          <w:rFonts w:ascii="Arial" w:hAnsi="Arial"/>
        </w:rPr>
        <w:t>;</w:t>
      </w:r>
      <w:r w:rsidR="005348D2">
        <w:rPr>
          <w:rFonts w:ascii="Arial" w:hAnsi="Arial"/>
        </w:rPr>
        <w:t xml:space="preserve"> NK, natural killer</w:t>
      </w:r>
      <w:r w:rsidR="00B648F1">
        <w:rPr>
          <w:rFonts w:ascii="Arial" w:hAnsi="Arial"/>
        </w:rPr>
        <w:t xml:space="preserve">; </w:t>
      </w:r>
      <w:proofErr w:type="spellStart"/>
      <w:r w:rsidR="00B648F1">
        <w:rPr>
          <w:rFonts w:ascii="Arial" w:hAnsi="Arial"/>
        </w:rPr>
        <w:t>pDC</w:t>
      </w:r>
      <w:proofErr w:type="spellEnd"/>
      <w:r w:rsidR="00B648F1">
        <w:rPr>
          <w:rFonts w:ascii="Arial" w:hAnsi="Arial"/>
        </w:rPr>
        <w:t xml:space="preserve">, plasmacytoid dendritic cells; </w:t>
      </w:r>
      <w:proofErr w:type="spellStart"/>
      <w:r w:rsidR="00B648F1">
        <w:rPr>
          <w:rFonts w:ascii="Arial" w:hAnsi="Arial"/>
        </w:rPr>
        <w:t>pVL</w:t>
      </w:r>
      <w:proofErr w:type="spellEnd"/>
      <w:r w:rsidR="00B648F1">
        <w:rPr>
          <w:rFonts w:ascii="Arial" w:hAnsi="Arial"/>
        </w:rPr>
        <w:t>, plasma viral load</w:t>
      </w:r>
      <w:r w:rsidR="00C74D14">
        <w:rPr>
          <w:rFonts w:ascii="Arial" w:hAnsi="Arial"/>
        </w:rPr>
        <w:t>.</w:t>
      </w:r>
    </w:p>
    <w:tbl>
      <w:tblPr>
        <w:tblW w:w="1372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380"/>
        <w:gridCol w:w="600"/>
        <w:gridCol w:w="1520"/>
        <w:gridCol w:w="1020"/>
        <w:gridCol w:w="1040"/>
        <w:gridCol w:w="1520"/>
        <w:gridCol w:w="1020"/>
        <w:gridCol w:w="1040"/>
        <w:gridCol w:w="1520"/>
        <w:gridCol w:w="1020"/>
        <w:gridCol w:w="1040"/>
      </w:tblGrid>
      <w:tr w:rsidR="008F214A" w:rsidRPr="008F214A" w14:paraId="3750DD53" w14:textId="77777777" w:rsidTr="008F214A">
        <w:trPr>
          <w:trHeight w:val="533"/>
        </w:trPr>
        <w:tc>
          <w:tcPr>
            <w:tcW w:w="238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22" w:type="dxa"/>
              <w:left w:w="54" w:type="dxa"/>
              <w:bottom w:w="22" w:type="dxa"/>
              <w:right w:w="54" w:type="dxa"/>
            </w:tcMar>
            <w:vAlign w:val="center"/>
            <w:hideMark/>
          </w:tcPr>
          <w:p w14:paraId="4A99D009" w14:textId="77777777" w:rsidR="008F214A" w:rsidRPr="008F214A" w:rsidRDefault="008F214A" w:rsidP="008F214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22" w:type="dxa"/>
              <w:left w:w="54" w:type="dxa"/>
              <w:bottom w:w="22" w:type="dxa"/>
              <w:right w:w="54" w:type="dxa"/>
            </w:tcMar>
            <w:vAlign w:val="center"/>
            <w:hideMark/>
          </w:tcPr>
          <w:p w14:paraId="09CEBF97" w14:textId="77777777" w:rsidR="008F214A" w:rsidRPr="008F214A" w:rsidRDefault="008F214A" w:rsidP="008F214A">
            <w:pPr>
              <w:spacing w:after="0" w:line="240" w:lineRule="auto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 w:rsidRPr="008F214A">
              <w:rPr>
                <w:rFonts w:ascii="Arial" w:hAnsi="Arial" w:cs="Arial"/>
                <w:b/>
                <w:bCs/>
                <w:color w:val="000000"/>
                <w:kern w:val="24"/>
                <w:sz w:val="18"/>
                <w:szCs w:val="18"/>
              </w:rPr>
              <w:t>n</w:t>
            </w:r>
          </w:p>
        </w:tc>
        <w:tc>
          <w:tcPr>
            <w:tcW w:w="3580" w:type="dxa"/>
            <w:gridSpan w:val="3"/>
            <w:tcBorders>
              <w:top w:val="single" w:sz="4" w:space="0" w:color="auto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6C700"/>
            <w:tcMar>
              <w:top w:w="22" w:type="dxa"/>
              <w:left w:w="54" w:type="dxa"/>
              <w:bottom w:w="22" w:type="dxa"/>
              <w:right w:w="54" w:type="dxa"/>
            </w:tcMar>
            <w:vAlign w:val="center"/>
            <w:hideMark/>
          </w:tcPr>
          <w:p w14:paraId="5B98C0EC" w14:textId="77777777" w:rsidR="008F214A" w:rsidRPr="008F214A" w:rsidRDefault="008F214A" w:rsidP="008F214A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8F214A">
              <w:rPr>
                <w:rFonts w:ascii="Arial" w:hAnsi="Arial" w:cs="Arial"/>
                <w:b/>
                <w:bCs/>
                <w:color w:val="FFFFFF"/>
                <w:kern w:val="24"/>
                <w:sz w:val="18"/>
                <w:szCs w:val="18"/>
              </w:rPr>
              <w:t xml:space="preserve">Time to 1st Rebound to </w:t>
            </w:r>
            <w:r w:rsidRPr="008F214A">
              <w:rPr>
                <w:rFonts w:ascii="Arial" w:hAnsi="Arial" w:cs="Arial"/>
                <w:b/>
                <w:bCs/>
                <w:color w:val="FFFFFF"/>
                <w:kern w:val="24"/>
                <w:sz w:val="18"/>
                <w:szCs w:val="18"/>
              </w:rPr>
              <w:br/>
              <w:t>Plasma HIV-1 RNA of 200 c/mL</w:t>
            </w:r>
          </w:p>
        </w:tc>
        <w:tc>
          <w:tcPr>
            <w:tcW w:w="3580" w:type="dxa"/>
            <w:gridSpan w:val="3"/>
            <w:tcBorders>
              <w:top w:val="single" w:sz="4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9225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0E2DF900" w14:textId="77777777" w:rsidR="008F214A" w:rsidRPr="008F214A" w:rsidRDefault="008F214A" w:rsidP="008F214A">
            <w:pPr>
              <w:spacing w:after="0" w:line="240" w:lineRule="auto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 w:rsidRPr="008F214A">
              <w:rPr>
                <w:rFonts w:ascii="Arial" w:hAnsi="Arial" w:cs="Arial"/>
                <w:b/>
                <w:bCs/>
                <w:color w:val="FFFFFF"/>
                <w:kern w:val="24"/>
                <w:sz w:val="18"/>
                <w:szCs w:val="18"/>
              </w:rPr>
              <w:t xml:space="preserve">Time to 1st Rebound to </w:t>
            </w:r>
            <w:r w:rsidRPr="008F214A">
              <w:rPr>
                <w:rFonts w:ascii="Arial" w:hAnsi="Arial" w:cs="Arial"/>
                <w:b/>
                <w:bCs/>
                <w:color w:val="FFFFFF"/>
                <w:kern w:val="24"/>
                <w:sz w:val="18"/>
                <w:szCs w:val="18"/>
              </w:rPr>
              <w:br/>
              <w:t>Plasma HIV-1 RNA of 1000 c/mL</w:t>
            </w:r>
          </w:p>
        </w:tc>
        <w:tc>
          <w:tcPr>
            <w:tcW w:w="3580" w:type="dxa"/>
            <w:gridSpan w:val="3"/>
            <w:tcBorders>
              <w:top w:val="single" w:sz="4" w:space="0" w:color="auto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58D6C7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14B6319F" w14:textId="77777777" w:rsidR="008F214A" w:rsidRPr="008F214A" w:rsidRDefault="008F214A" w:rsidP="008F214A">
            <w:pPr>
              <w:spacing w:after="0" w:line="240" w:lineRule="auto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 w:rsidRPr="008F214A">
              <w:rPr>
                <w:rFonts w:ascii="Arial" w:hAnsi="Arial" w:cs="Arial"/>
                <w:b/>
                <w:bCs/>
                <w:color w:val="FFFFFF"/>
                <w:kern w:val="24"/>
                <w:sz w:val="18"/>
                <w:szCs w:val="18"/>
              </w:rPr>
              <w:t xml:space="preserve">Time of </w:t>
            </w:r>
            <w:proofErr w:type="gramStart"/>
            <w:r w:rsidRPr="008F214A">
              <w:rPr>
                <w:rFonts w:ascii="Arial" w:hAnsi="Arial" w:cs="Arial"/>
                <w:b/>
                <w:bCs/>
                <w:color w:val="FFFFFF"/>
                <w:kern w:val="24"/>
                <w:sz w:val="18"/>
                <w:szCs w:val="18"/>
              </w:rPr>
              <w:t>Post-ATI</w:t>
            </w:r>
            <w:proofErr w:type="gramEnd"/>
            <w:r w:rsidRPr="008F214A">
              <w:rPr>
                <w:rFonts w:ascii="Arial" w:hAnsi="Arial" w:cs="Arial"/>
                <w:b/>
                <w:bCs/>
                <w:color w:val="FFFFFF"/>
                <w:kern w:val="24"/>
                <w:sz w:val="18"/>
                <w:szCs w:val="18"/>
              </w:rPr>
              <w:t xml:space="preserve"> </w:t>
            </w:r>
          </w:p>
          <w:p w14:paraId="2C9A5237" w14:textId="2FB09FEE" w:rsidR="008F214A" w:rsidRPr="008F214A" w:rsidRDefault="008F214A" w:rsidP="008F214A">
            <w:pPr>
              <w:spacing w:after="0" w:line="240" w:lineRule="auto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proofErr w:type="spellStart"/>
            <w:r w:rsidRPr="008F214A">
              <w:rPr>
                <w:rFonts w:ascii="Arial" w:hAnsi="Arial" w:cs="Arial"/>
                <w:b/>
                <w:bCs/>
                <w:color w:val="FFFFFF"/>
                <w:kern w:val="24"/>
                <w:sz w:val="18"/>
                <w:szCs w:val="18"/>
              </w:rPr>
              <w:t>pVL</w:t>
            </w:r>
            <w:proofErr w:type="spellEnd"/>
            <w:r w:rsidR="00A70823">
              <w:rPr>
                <w:rFonts w:ascii="Arial" w:hAnsi="Arial" w:cs="Arial"/>
                <w:b/>
                <w:bCs/>
                <w:color w:val="FFFFFF"/>
                <w:kern w:val="24"/>
                <w:sz w:val="18"/>
                <w:szCs w:val="18"/>
              </w:rPr>
              <w:t xml:space="preserve"> </w:t>
            </w:r>
            <w:r w:rsidRPr="008F214A">
              <w:rPr>
                <w:rFonts w:ascii="Arial" w:hAnsi="Arial" w:cs="Arial"/>
                <w:b/>
                <w:bCs/>
                <w:color w:val="FFFFFF"/>
                <w:kern w:val="24"/>
                <w:sz w:val="18"/>
                <w:szCs w:val="18"/>
              </w:rPr>
              <w:t>≤400 c/mL</w:t>
            </w:r>
          </w:p>
        </w:tc>
      </w:tr>
      <w:tr w:rsidR="008F214A" w:rsidRPr="008F214A" w14:paraId="1FD2B0FB" w14:textId="77777777" w:rsidTr="008F214A">
        <w:trPr>
          <w:trHeight w:val="259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4478EB9" w14:textId="77777777" w:rsidR="008F214A" w:rsidRPr="008F214A" w:rsidRDefault="008F214A" w:rsidP="008F214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83B1351" w14:textId="77777777" w:rsidR="008F214A" w:rsidRPr="008F214A" w:rsidRDefault="008F214A" w:rsidP="008F214A">
            <w:pPr>
              <w:spacing w:after="0" w:line="240" w:lineRule="auto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20" w:type="dxa"/>
            <w:tcBorders>
              <w:top w:val="single" w:sz="8" w:space="0" w:color="FFFFFF"/>
              <w:left w:val="nil"/>
              <w:bottom w:val="single" w:sz="4" w:space="0" w:color="auto"/>
              <w:right w:val="single" w:sz="8" w:space="0" w:color="FFFFFF"/>
            </w:tcBorders>
            <w:shd w:val="clear" w:color="auto" w:fill="F6C700"/>
            <w:tcMar>
              <w:top w:w="22" w:type="dxa"/>
              <w:left w:w="54" w:type="dxa"/>
              <w:bottom w:w="22" w:type="dxa"/>
              <w:right w:w="54" w:type="dxa"/>
            </w:tcMar>
            <w:vAlign w:val="center"/>
            <w:hideMark/>
          </w:tcPr>
          <w:p w14:paraId="4D60E889" w14:textId="77777777" w:rsidR="008F214A" w:rsidRPr="008F214A" w:rsidRDefault="008F214A" w:rsidP="008F214A">
            <w:pPr>
              <w:spacing w:after="0" w:line="240" w:lineRule="auto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 w:rsidRPr="008F214A">
              <w:rPr>
                <w:rFonts w:ascii="Arial" w:hAnsi="Arial" w:cs="Arial"/>
                <w:b/>
                <w:bCs/>
                <w:color w:val="FFFFFF"/>
                <w:kern w:val="24"/>
                <w:sz w:val="18"/>
                <w:szCs w:val="18"/>
              </w:rPr>
              <w:t>HR (95% CI)</w:t>
            </w:r>
          </w:p>
        </w:tc>
        <w:tc>
          <w:tcPr>
            <w:tcW w:w="1020" w:type="dxa"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F6C700"/>
            <w:tcMar>
              <w:top w:w="22" w:type="dxa"/>
              <w:left w:w="54" w:type="dxa"/>
              <w:bottom w:w="22" w:type="dxa"/>
              <w:right w:w="54" w:type="dxa"/>
            </w:tcMar>
            <w:vAlign w:val="center"/>
            <w:hideMark/>
          </w:tcPr>
          <w:p w14:paraId="19C5AF02" w14:textId="77777777" w:rsidR="008F214A" w:rsidRPr="008F214A" w:rsidRDefault="008F214A" w:rsidP="008F214A">
            <w:pPr>
              <w:spacing w:after="0" w:line="240" w:lineRule="auto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 w:rsidRPr="008F214A">
              <w:rPr>
                <w:rFonts w:ascii="Arial" w:hAnsi="Arial" w:cs="Arial"/>
                <w:b/>
                <w:bCs/>
                <w:color w:val="FFFFFF"/>
                <w:kern w:val="24"/>
                <w:sz w:val="18"/>
                <w:szCs w:val="18"/>
              </w:rPr>
              <w:t>p-Value</w:t>
            </w:r>
          </w:p>
        </w:tc>
        <w:tc>
          <w:tcPr>
            <w:tcW w:w="1020" w:type="dxa"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F6C700"/>
            <w:tcMar>
              <w:top w:w="22" w:type="dxa"/>
              <w:left w:w="54" w:type="dxa"/>
              <w:bottom w:w="22" w:type="dxa"/>
              <w:right w:w="54" w:type="dxa"/>
            </w:tcMar>
            <w:vAlign w:val="center"/>
            <w:hideMark/>
          </w:tcPr>
          <w:p w14:paraId="4FD78E08" w14:textId="77777777" w:rsidR="008F214A" w:rsidRPr="008F214A" w:rsidRDefault="008F214A" w:rsidP="008F214A">
            <w:pPr>
              <w:spacing w:after="0" w:line="240" w:lineRule="auto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 w:rsidRPr="008F214A">
              <w:rPr>
                <w:rFonts w:ascii="Arial" w:hAnsi="Arial" w:cs="Arial"/>
                <w:b/>
                <w:bCs/>
                <w:color w:val="FFFFFF"/>
                <w:kern w:val="24"/>
                <w:sz w:val="18"/>
                <w:szCs w:val="18"/>
              </w:rPr>
              <w:t>FDR</w:t>
            </w:r>
          </w:p>
        </w:tc>
        <w:tc>
          <w:tcPr>
            <w:tcW w:w="1520" w:type="dxa"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FF9225"/>
            <w:tcMar>
              <w:top w:w="22" w:type="dxa"/>
              <w:left w:w="54" w:type="dxa"/>
              <w:bottom w:w="22" w:type="dxa"/>
              <w:right w:w="54" w:type="dxa"/>
            </w:tcMar>
            <w:vAlign w:val="center"/>
            <w:hideMark/>
          </w:tcPr>
          <w:p w14:paraId="1B70AC7D" w14:textId="77777777" w:rsidR="008F214A" w:rsidRPr="008F214A" w:rsidRDefault="008F214A" w:rsidP="008F214A">
            <w:pPr>
              <w:spacing w:after="0" w:line="240" w:lineRule="auto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 w:rsidRPr="008F214A">
              <w:rPr>
                <w:rFonts w:ascii="Arial" w:hAnsi="Arial" w:cs="Arial"/>
                <w:b/>
                <w:bCs/>
                <w:color w:val="FFFFFF"/>
                <w:kern w:val="24"/>
                <w:sz w:val="18"/>
                <w:szCs w:val="18"/>
              </w:rPr>
              <w:t>HR (95% CI)</w:t>
            </w:r>
          </w:p>
        </w:tc>
        <w:tc>
          <w:tcPr>
            <w:tcW w:w="1020" w:type="dxa"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FF9225"/>
            <w:tcMar>
              <w:top w:w="22" w:type="dxa"/>
              <w:left w:w="54" w:type="dxa"/>
              <w:bottom w:w="22" w:type="dxa"/>
              <w:right w:w="54" w:type="dxa"/>
            </w:tcMar>
            <w:vAlign w:val="center"/>
            <w:hideMark/>
          </w:tcPr>
          <w:p w14:paraId="4C95FA3F" w14:textId="77777777" w:rsidR="008F214A" w:rsidRPr="008F214A" w:rsidRDefault="008F214A" w:rsidP="008F214A">
            <w:pPr>
              <w:spacing w:after="0" w:line="240" w:lineRule="auto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 w:rsidRPr="008F214A">
              <w:rPr>
                <w:rFonts w:ascii="Arial" w:hAnsi="Arial" w:cs="Arial"/>
                <w:b/>
                <w:bCs/>
                <w:color w:val="FFFFFF"/>
                <w:kern w:val="24"/>
                <w:sz w:val="18"/>
                <w:szCs w:val="18"/>
              </w:rPr>
              <w:t>p-Value</w:t>
            </w:r>
          </w:p>
        </w:tc>
        <w:tc>
          <w:tcPr>
            <w:tcW w:w="1020" w:type="dxa"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FF9225"/>
            <w:tcMar>
              <w:top w:w="22" w:type="dxa"/>
              <w:left w:w="54" w:type="dxa"/>
              <w:bottom w:w="22" w:type="dxa"/>
              <w:right w:w="54" w:type="dxa"/>
            </w:tcMar>
            <w:vAlign w:val="center"/>
            <w:hideMark/>
          </w:tcPr>
          <w:p w14:paraId="30AE1DA0" w14:textId="77777777" w:rsidR="008F214A" w:rsidRPr="008F214A" w:rsidRDefault="008F214A" w:rsidP="008F214A">
            <w:pPr>
              <w:spacing w:after="0" w:line="240" w:lineRule="auto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 w:rsidRPr="008F214A">
              <w:rPr>
                <w:rFonts w:ascii="Arial" w:hAnsi="Arial" w:cs="Arial"/>
                <w:b/>
                <w:bCs/>
                <w:color w:val="FFFFFF"/>
                <w:kern w:val="24"/>
                <w:sz w:val="18"/>
                <w:szCs w:val="18"/>
              </w:rPr>
              <w:t>FDR</w:t>
            </w:r>
          </w:p>
        </w:tc>
        <w:tc>
          <w:tcPr>
            <w:tcW w:w="1520" w:type="dxa"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58D6C7"/>
            <w:tcMar>
              <w:top w:w="22" w:type="dxa"/>
              <w:left w:w="54" w:type="dxa"/>
              <w:bottom w:w="22" w:type="dxa"/>
              <w:right w:w="54" w:type="dxa"/>
            </w:tcMar>
            <w:vAlign w:val="center"/>
            <w:hideMark/>
          </w:tcPr>
          <w:p w14:paraId="22B35BB1" w14:textId="77777777" w:rsidR="008F214A" w:rsidRPr="008F214A" w:rsidRDefault="008F214A" w:rsidP="008F214A">
            <w:pPr>
              <w:spacing w:after="0" w:line="240" w:lineRule="auto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 w:rsidRPr="008F214A">
              <w:rPr>
                <w:rFonts w:ascii="Arial" w:hAnsi="Arial" w:cs="Arial"/>
                <w:b/>
                <w:bCs/>
                <w:color w:val="FFFFFF"/>
                <w:kern w:val="24"/>
                <w:sz w:val="18"/>
                <w:szCs w:val="18"/>
              </w:rPr>
              <w:t>HR (95% CI)</w:t>
            </w:r>
          </w:p>
        </w:tc>
        <w:tc>
          <w:tcPr>
            <w:tcW w:w="1020" w:type="dxa"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58D6C7"/>
            <w:tcMar>
              <w:top w:w="22" w:type="dxa"/>
              <w:left w:w="54" w:type="dxa"/>
              <w:bottom w:w="22" w:type="dxa"/>
              <w:right w:w="54" w:type="dxa"/>
            </w:tcMar>
            <w:vAlign w:val="center"/>
            <w:hideMark/>
          </w:tcPr>
          <w:p w14:paraId="55D1639A" w14:textId="77777777" w:rsidR="008F214A" w:rsidRPr="008F214A" w:rsidRDefault="008F214A" w:rsidP="008F214A">
            <w:pPr>
              <w:spacing w:after="0" w:line="240" w:lineRule="auto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 w:rsidRPr="008F214A">
              <w:rPr>
                <w:rFonts w:ascii="Arial" w:hAnsi="Arial" w:cs="Arial"/>
                <w:b/>
                <w:bCs/>
                <w:color w:val="FFFFFF"/>
                <w:kern w:val="24"/>
                <w:sz w:val="18"/>
                <w:szCs w:val="18"/>
              </w:rPr>
              <w:t>p-Value</w:t>
            </w:r>
          </w:p>
        </w:tc>
        <w:tc>
          <w:tcPr>
            <w:tcW w:w="1020" w:type="dxa"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nil"/>
            </w:tcBorders>
            <w:shd w:val="clear" w:color="auto" w:fill="58D6C7"/>
            <w:tcMar>
              <w:top w:w="22" w:type="dxa"/>
              <w:left w:w="54" w:type="dxa"/>
              <w:bottom w:w="22" w:type="dxa"/>
              <w:right w:w="54" w:type="dxa"/>
            </w:tcMar>
            <w:vAlign w:val="center"/>
            <w:hideMark/>
          </w:tcPr>
          <w:p w14:paraId="5CE6DDAA" w14:textId="77777777" w:rsidR="008F214A" w:rsidRPr="008F214A" w:rsidRDefault="008F214A" w:rsidP="008F214A">
            <w:pPr>
              <w:spacing w:after="0" w:line="240" w:lineRule="auto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 w:rsidRPr="008F214A">
              <w:rPr>
                <w:rFonts w:ascii="Arial" w:hAnsi="Arial" w:cs="Arial"/>
                <w:b/>
                <w:bCs/>
                <w:color w:val="FFFFFF"/>
                <w:kern w:val="24"/>
                <w:sz w:val="18"/>
                <w:szCs w:val="18"/>
              </w:rPr>
              <w:t>FDR</w:t>
            </w:r>
          </w:p>
        </w:tc>
      </w:tr>
      <w:tr w:rsidR="008F214A" w:rsidRPr="008F214A" w14:paraId="43BFFD08" w14:textId="77777777" w:rsidTr="001E60DE">
        <w:trPr>
          <w:trHeight w:val="225"/>
        </w:trPr>
        <w:tc>
          <w:tcPr>
            <w:tcW w:w="2380" w:type="dxa"/>
            <w:tcBorders>
              <w:top w:val="single" w:sz="4" w:space="0" w:color="auto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70DC4813" w14:textId="77777777" w:rsidR="008F214A" w:rsidRPr="008F214A" w:rsidRDefault="008F214A" w:rsidP="001E60DE">
            <w:pPr>
              <w:spacing w:after="0" w:line="240" w:lineRule="auto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8F214A"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>CD14</w:t>
            </w:r>
            <w:r w:rsidRPr="008F214A">
              <w:rPr>
                <w:rFonts w:ascii="Arial" w:hAnsi="Arial" w:cs="Arial"/>
                <w:color w:val="000000"/>
                <w:kern w:val="24"/>
                <w:position w:val="5"/>
                <w:sz w:val="18"/>
                <w:szCs w:val="18"/>
                <w:vertAlign w:val="superscript"/>
              </w:rPr>
              <w:t>+</w:t>
            </w:r>
            <w:r w:rsidRPr="008F214A"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>CD16</w:t>
            </w:r>
            <w:r w:rsidRPr="008F214A">
              <w:rPr>
                <w:rFonts w:ascii="Arial" w:hAnsi="Arial" w:cs="Arial"/>
                <w:color w:val="000000"/>
                <w:kern w:val="24"/>
                <w:position w:val="5"/>
                <w:sz w:val="18"/>
                <w:szCs w:val="18"/>
                <w:vertAlign w:val="superscript"/>
              </w:rPr>
              <w:t xml:space="preserve">+ </w:t>
            </w:r>
            <w:r w:rsidRPr="008F214A"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>monocytes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4DC5F843" w14:textId="77777777" w:rsidR="008F214A" w:rsidRPr="008F214A" w:rsidRDefault="008F214A" w:rsidP="001E60DE">
            <w:pPr>
              <w:spacing w:after="0" w:line="240" w:lineRule="auto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8F214A"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>13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3ED209D1" w14:textId="77777777" w:rsidR="008F214A" w:rsidRPr="008F214A" w:rsidRDefault="008F214A" w:rsidP="001E60DE">
            <w:pPr>
              <w:spacing w:after="0" w:line="240" w:lineRule="auto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8F214A"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>0.75 (0.24, 2.35)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1ACF6AD9" w14:textId="77777777" w:rsidR="008F214A" w:rsidRPr="008F214A" w:rsidRDefault="008F214A" w:rsidP="001E60DE">
            <w:pPr>
              <w:spacing w:after="0" w:line="240" w:lineRule="auto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8F214A"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>0.62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2242CB18" w14:textId="77777777" w:rsidR="008F214A" w:rsidRPr="008F214A" w:rsidRDefault="008F214A" w:rsidP="001E60DE">
            <w:pPr>
              <w:spacing w:after="0" w:line="240" w:lineRule="auto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8F214A"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>0.98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77761D66" w14:textId="77777777" w:rsidR="008F214A" w:rsidRPr="008F214A" w:rsidRDefault="008F214A" w:rsidP="001E60DE">
            <w:pPr>
              <w:spacing w:after="0" w:line="240" w:lineRule="auto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8F214A"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>1.15 (0.35, 3.82)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0952CF6A" w14:textId="77777777" w:rsidR="008F214A" w:rsidRPr="008F214A" w:rsidRDefault="008F214A" w:rsidP="001E60DE">
            <w:pPr>
              <w:spacing w:after="0" w:line="240" w:lineRule="auto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8F214A"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>0.82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48EBC4A3" w14:textId="77777777" w:rsidR="008F214A" w:rsidRPr="008F214A" w:rsidRDefault="008F214A" w:rsidP="001E60DE">
            <w:pPr>
              <w:spacing w:after="0" w:line="240" w:lineRule="auto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8F214A"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>0.87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17E384B9" w14:textId="77777777" w:rsidR="008F214A" w:rsidRPr="008F214A" w:rsidRDefault="008F214A" w:rsidP="001E60DE">
            <w:pPr>
              <w:spacing w:after="0" w:line="240" w:lineRule="auto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8F214A"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>0.74 (0.23, 2.38)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0E676914" w14:textId="77777777" w:rsidR="008F214A" w:rsidRPr="008F214A" w:rsidRDefault="008F214A" w:rsidP="001E60DE">
            <w:pPr>
              <w:spacing w:after="0" w:line="240" w:lineRule="auto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8F214A"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>0.62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3036DCC3" w14:textId="77777777" w:rsidR="008F214A" w:rsidRPr="008F214A" w:rsidRDefault="008F214A" w:rsidP="001E60DE">
            <w:pPr>
              <w:spacing w:after="0" w:line="240" w:lineRule="auto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8F214A"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>0.89</w:t>
            </w:r>
          </w:p>
        </w:tc>
      </w:tr>
      <w:tr w:rsidR="008F214A" w:rsidRPr="008F214A" w14:paraId="03C384F0" w14:textId="77777777" w:rsidTr="001E60DE">
        <w:trPr>
          <w:trHeight w:val="225"/>
        </w:trPr>
        <w:tc>
          <w:tcPr>
            <w:tcW w:w="238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375AEDBB" w14:textId="77777777" w:rsidR="008F214A" w:rsidRPr="008F214A" w:rsidRDefault="008F214A" w:rsidP="001E60DE">
            <w:pPr>
              <w:spacing w:after="0" w:line="240" w:lineRule="auto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8F214A"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>CD16</w:t>
            </w:r>
            <w:r w:rsidRPr="008F214A">
              <w:rPr>
                <w:rFonts w:ascii="Arial" w:hAnsi="Arial" w:cs="Arial"/>
                <w:color w:val="000000"/>
                <w:kern w:val="24"/>
                <w:position w:val="5"/>
                <w:sz w:val="18"/>
                <w:szCs w:val="18"/>
                <w:vertAlign w:val="superscript"/>
              </w:rPr>
              <w:t>+</w:t>
            </w:r>
            <w:r w:rsidRPr="008F214A"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 xml:space="preserve"> NK cells</w:t>
            </w:r>
          </w:p>
        </w:tc>
        <w:tc>
          <w:tcPr>
            <w:tcW w:w="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365EDFE6" w14:textId="77777777" w:rsidR="008F214A" w:rsidRPr="008F214A" w:rsidRDefault="008F214A" w:rsidP="001E60DE">
            <w:pPr>
              <w:spacing w:after="0" w:line="240" w:lineRule="auto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8F214A"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>13</w:t>
            </w:r>
          </w:p>
        </w:tc>
        <w:tc>
          <w:tcPr>
            <w:tcW w:w="15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70C04089" w14:textId="77777777" w:rsidR="008F214A" w:rsidRPr="008F214A" w:rsidRDefault="008F214A" w:rsidP="001E60DE">
            <w:pPr>
              <w:spacing w:after="0" w:line="240" w:lineRule="auto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8F214A"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>1.54 (0.47, 5.07)</w:t>
            </w:r>
          </w:p>
        </w:tc>
        <w:tc>
          <w:tcPr>
            <w:tcW w:w="1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1A78BAA3" w14:textId="77777777" w:rsidR="008F214A" w:rsidRPr="008F214A" w:rsidRDefault="008F214A" w:rsidP="001E60DE">
            <w:pPr>
              <w:spacing w:after="0" w:line="240" w:lineRule="auto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8F214A"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>0.48</w:t>
            </w:r>
          </w:p>
        </w:tc>
        <w:tc>
          <w:tcPr>
            <w:tcW w:w="1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249CC43A" w14:textId="77777777" w:rsidR="008F214A" w:rsidRPr="008F214A" w:rsidRDefault="008F214A" w:rsidP="001E60DE">
            <w:pPr>
              <w:spacing w:after="0" w:line="240" w:lineRule="auto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8F214A"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>0.98</w:t>
            </w:r>
          </w:p>
        </w:tc>
        <w:tc>
          <w:tcPr>
            <w:tcW w:w="152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2D20A3B6" w14:textId="77777777" w:rsidR="008F214A" w:rsidRPr="008F214A" w:rsidRDefault="008F214A" w:rsidP="001E60DE">
            <w:pPr>
              <w:spacing w:after="0" w:line="240" w:lineRule="auto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8F214A"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>1.64 (0.49, 5.44)</w:t>
            </w:r>
          </w:p>
        </w:tc>
        <w:tc>
          <w:tcPr>
            <w:tcW w:w="1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58355143" w14:textId="77777777" w:rsidR="008F214A" w:rsidRPr="008F214A" w:rsidRDefault="008F214A" w:rsidP="001E60DE">
            <w:pPr>
              <w:spacing w:after="0" w:line="240" w:lineRule="auto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8F214A"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>0.42</w:t>
            </w:r>
          </w:p>
        </w:tc>
        <w:tc>
          <w:tcPr>
            <w:tcW w:w="1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107B5082" w14:textId="25F4291B" w:rsidR="008F214A" w:rsidRPr="008F214A" w:rsidRDefault="008F214A" w:rsidP="001E60DE">
            <w:pPr>
              <w:spacing w:after="0" w:line="240" w:lineRule="auto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8F214A"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>0.8</w:t>
            </w:r>
            <w:r w:rsidR="00A70823"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>0</w:t>
            </w:r>
          </w:p>
        </w:tc>
        <w:tc>
          <w:tcPr>
            <w:tcW w:w="15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65CC448B" w14:textId="77777777" w:rsidR="008F214A" w:rsidRPr="008F214A" w:rsidRDefault="008F214A" w:rsidP="001E60DE">
            <w:pPr>
              <w:spacing w:after="0" w:line="240" w:lineRule="auto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8F214A"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>2.68 (0.74, 9.68)</w:t>
            </w:r>
          </w:p>
        </w:tc>
        <w:tc>
          <w:tcPr>
            <w:tcW w:w="1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686E86F9" w14:textId="77777777" w:rsidR="008F214A" w:rsidRPr="008F214A" w:rsidRDefault="008F214A" w:rsidP="001E60DE">
            <w:pPr>
              <w:spacing w:after="0" w:line="240" w:lineRule="auto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8F214A"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>0.13</w:t>
            </w:r>
          </w:p>
        </w:tc>
        <w:tc>
          <w:tcPr>
            <w:tcW w:w="1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733CEFAC" w14:textId="77777777" w:rsidR="008F214A" w:rsidRPr="008F214A" w:rsidRDefault="008F214A" w:rsidP="001E60DE">
            <w:pPr>
              <w:spacing w:after="0" w:line="240" w:lineRule="auto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8F214A"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>0.55</w:t>
            </w:r>
          </w:p>
        </w:tc>
      </w:tr>
      <w:tr w:rsidR="008F214A" w:rsidRPr="008F214A" w14:paraId="43BCCA91" w14:textId="77777777" w:rsidTr="001E60DE">
        <w:trPr>
          <w:trHeight w:val="225"/>
        </w:trPr>
        <w:tc>
          <w:tcPr>
            <w:tcW w:w="238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7ECF8A94" w14:textId="55B8C85C" w:rsidR="008F214A" w:rsidRPr="008F214A" w:rsidRDefault="008F214A" w:rsidP="001E60DE">
            <w:pPr>
              <w:spacing w:after="0" w:line="240" w:lineRule="auto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8F214A"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>CD38</w:t>
            </w:r>
            <w:r w:rsidRPr="008F214A">
              <w:rPr>
                <w:rFonts w:ascii="Arial" w:hAnsi="Arial" w:cs="Arial"/>
                <w:color w:val="000000"/>
                <w:kern w:val="24"/>
                <w:position w:val="5"/>
                <w:sz w:val="18"/>
                <w:szCs w:val="18"/>
                <w:vertAlign w:val="superscript"/>
              </w:rPr>
              <w:t>+</w:t>
            </w:r>
            <w:r w:rsidR="006B6398" w:rsidRPr="008F214A"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>CD8</w:t>
            </w:r>
            <w:r w:rsidR="006B6398" w:rsidRPr="008F214A">
              <w:rPr>
                <w:rFonts w:ascii="Arial" w:hAnsi="Arial" w:cs="Arial"/>
                <w:color w:val="000000"/>
                <w:kern w:val="24"/>
                <w:position w:val="5"/>
                <w:sz w:val="18"/>
                <w:szCs w:val="18"/>
                <w:vertAlign w:val="superscript"/>
              </w:rPr>
              <w:t>+</w:t>
            </w:r>
            <w:r w:rsidRPr="008F214A">
              <w:rPr>
                <w:rFonts w:ascii="Arial" w:hAnsi="Arial" w:cs="Arial"/>
                <w:color w:val="000000"/>
                <w:kern w:val="24"/>
                <w:position w:val="5"/>
                <w:sz w:val="18"/>
                <w:szCs w:val="18"/>
                <w:vertAlign w:val="superscript"/>
              </w:rPr>
              <w:t xml:space="preserve"> </w:t>
            </w:r>
            <w:r w:rsidRPr="008F214A"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>T cells</w:t>
            </w:r>
          </w:p>
        </w:tc>
        <w:tc>
          <w:tcPr>
            <w:tcW w:w="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7B045416" w14:textId="77777777" w:rsidR="008F214A" w:rsidRPr="008F214A" w:rsidRDefault="008F214A" w:rsidP="001E60DE">
            <w:pPr>
              <w:spacing w:after="0" w:line="240" w:lineRule="auto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8F214A"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>13</w:t>
            </w:r>
          </w:p>
        </w:tc>
        <w:tc>
          <w:tcPr>
            <w:tcW w:w="15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701AC7CD" w14:textId="77777777" w:rsidR="008F214A" w:rsidRPr="008F214A" w:rsidRDefault="008F214A" w:rsidP="001E60DE">
            <w:pPr>
              <w:spacing w:after="0" w:line="240" w:lineRule="auto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8F214A"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>1.28 (0.41, 4.03)</w:t>
            </w:r>
          </w:p>
        </w:tc>
        <w:tc>
          <w:tcPr>
            <w:tcW w:w="1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4E6FEE65" w14:textId="77777777" w:rsidR="008F214A" w:rsidRPr="008F214A" w:rsidRDefault="008F214A" w:rsidP="001E60DE">
            <w:pPr>
              <w:spacing w:after="0" w:line="240" w:lineRule="auto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8F214A"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>0.67</w:t>
            </w:r>
          </w:p>
        </w:tc>
        <w:tc>
          <w:tcPr>
            <w:tcW w:w="1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37197A53" w14:textId="77777777" w:rsidR="008F214A" w:rsidRPr="008F214A" w:rsidRDefault="008F214A" w:rsidP="001E60DE">
            <w:pPr>
              <w:spacing w:after="0" w:line="240" w:lineRule="auto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8F214A"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>0.98</w:t>
            </w:r>
          </w:p>
        </w:tc>
        <w:tc>
          <w:tcPr>
            <w:tcW w:w="152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67768FA0" w14:textId="77777777" w:rsidR="008F214A" w:rsidRPr="008F214A" w:rsidRDefault="008F214A" w:rsidP="001E60DE">
            <w:pPr>
              <w:spacing w:after="0" w:line="240" w:lineRule="auto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8F214A"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>0.78 (0.24, 2.47)</w:t>
            </w:r>
          </w:p>
        </w:tc>
        <w:tc>
          <w:tcPr>
            <w:tcW w:w="1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4A70E649" w14:textId="77777777" w:rsidR="008F214A" w:rsidRPr="008F214A" w:rsidRDefault="008F214A" w:rsidP="001E60DE">
            <w:pPr>
              <w:spacing w:after="0" w:line="240" w:lineRule="auto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8F214A"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>0.67</w:t>
            </w:r>
          </w:p>
        </w:tc>
        <w:tc>
          <w:tcPr>
            <w:tcW w:w="1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683F4D58" w14:textId="22D9BAC4" w:rsidR="008F214A" w:rsidRPr="008F214A" w:rsidRDefault="008F214A" w:rsidP="001E60DE">
            <w:pPr>
              <w:spacing w:after="0" w:line="240" w:lineRule="auto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8F214A"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>0.8</w:t>
            </w:r>
            <w:r w:rsidR="00A70823"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>0</w:t>
            </w:r>
          </w:p>
        </w:tc>
        <w:tc>
          <w:tcPr>
            <w:tcW w:w="15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5F87061A" w14:textId="77777777" w:rsidR="008F214A" w:rsidRPr="008F214A" w:rsidRDefault="008F214A" w:rsidP="001E60DE">
            <w:pPr>
              <w:spacing w:after="0" w:line="240" w:lineRule="auto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8F214A"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>0.63 (0.18, 2.17)</w:t>
            </w:r>
          </w:p>
        </w:tc>
        <w:tc>
          <w:tcPr>
            <w:tcW w:w="1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5A020B2E" w14:textId="77777777" w:rsidR="008F214A" w:rsidRPr="008F214A" w:rsidRDefault="008F214A" w:rsidP="001E60DE">
            <w:pPr>
              <w:spacing w:after="0" w:line="240" w:lineRule="auto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8F214A"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>0.46</w:t>
            </w:r>
          </w:p>
        </w:tc>
        <w:tc>
          <w:tcPr>
            <w:tcW w:w="1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1B73C798" w14:textId="77777777" w:rsidR="008F214A" w:rsidRPr="008F214A" w:rsidRDefault="008F214A" w:rsidP="001E60DE">
            <w:pPr>
              <w:spacing w:after="0" w:line="240" w:lineRule="auto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8F214A"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>0.89</w:t>
            </w:r>
          </w:p>
        </w:tc>
      </w:tr>
      <w:tr w:rsidR="008F214A" w:rsidRPr="008F214A" w14:paraId="73C3C5CE" w14:textId="77777777" w:rsidTr="001E60DE">
        <w:trPr>
          <w:trHeight w:val="225"/>
        </w:trPr>
        <w:tc>
          <w:tcPr>
            <w:tcW w:w="238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3CB3E6EE" w14:textId="21179932" w:rsidR="008F214A" w:rsidRPr="008F214A" w:rsidRDefault="008F214A" w:rsidP="001E60DE">
            <w:pPr>
              <w:spacing w:after="0" w:line="240" w:lineRule="auto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8F214A"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>CD69</w:t>
            </w:r>
            <w:r w:rsidRPr="008F214A">
              <w:rPr>
                <w:rFonts w:ascii="Arial" w:hAnsi="Arial" w:cs="Arial"/>
                <w:color w:val="000000"/>
                <w:kern w:val="24"/>
                <w:position w:val="5"/>
                <w:sz w:val="18"/>
                <w:szCs w:val="18"/>
                <w:vertAlign w:val="superscript"/>
              </w:rPr>
              <w:t>+</w:t>
            </w:r>
            <w:r w:rsidR="006B6398" w:rsidRPr="008F214A"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>CD4</w:t>
            </w:r>
            <w:r w:rsidR="006B6398" w:rsidRPr="008F214A">
              <w:rPr>
                <w:rFonts w:ascii="Arial" w:hAnsi="Arial" w:cs="Arial"/>
                <w:color w:val="000000"/>
                <w:kern w:val="24"/>
                <w:position w:val="5"/>
                <w:sz w:val="18"/>
                <w:szCs w:val="18"/>
                <w:vertAlign w:val="superscript"/>
              </w:rPr>
              <w:t>+</w:t>
            </w:r>
            <w:r w:rsidRPr="008F214A">
              <w:rPr>
                <w:rFonts w:ascii="Arial" w:hAnsi="Arial" w:cs="Arial"/>
                <w:color w:val="000000"/>
                <w:kern w:val="24"/>
                <w:position w:val="5"/>
                <w:sz w:val="18"/>
                <w:szCs w:val="18"/>
                <w:vertAlign w:val="superscript"/>
              </w:rPr>
              <w:t xml:space="preserve"> </w:t>
            </w:r>
            <w:r w:rsidRPr="008F214A"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>T cells</w:t>
            </w:r>
          </w:p>
        </w:tc>
        <w:tc>
          <w:tcPr>
            <w:tcW w:w="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5CAF1286" w14:textId="77777777" w:rsidR="008F214A" w:rsidRPr="008F214A" w:rsidRDefault="008F214A" w:rsidP="001E60DE">
            <w:pPr>
              <w:spacing w:after="0" w:line="240" w:lineRule="auto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8F214A"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>13</w:t>
            </w:r>
          </w:p>
        </w:tc>
        <w:tc>
          <w:tcPr>
            <w:tcW w:w="15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43668542" w14:textId="77777777" w:rsidR="008F214A" w:rsidRPr="008F214A" w:rsidRDefault="008F214A" w:rsidP="001E60DE">
            <w:pPr>
              <w:spacing w:after="0" w:line="240" w:lineRule="auto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8F214A"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>1.34 (0.42, 4.33)</w:t>
            </w:r>
          </w:p>
        </w:tc>
        <w:tc>
          <w:tcPr>
            <w:tcW w:w="1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4F130201" w14:textId="77777777" w:rsidR="008F214A" w:rsidRPr="008F214A" w:rsidRDefault="008F214A" w:rsidP="001E60DE">
            <w:pPr>
              <w:spacing w:after="0" w:line="240" w:lineRule="auto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8F214A"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>0.62</w:t>
            </w:r>
          </w:p>
        </w:tc>
        <w:tc>
          <w:tcPr>
            <w:tcW w:w="1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2740AFB7" w14:textId="77777777" w:rsidR="008F214A" w:rsidRPr="008F214A" w:rsidRDefault="008F214A" w:rsidP="001E60DE">
            <w:pPr>
              <w:spacing w:after="0" w:line="240" w:lineRule="auto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8F214A"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>0.98</w:t>
            </w:r>
          </w:p>
        </w:tc>
        <w:tc>
          <w:tcPr>
            <w:tcW w:w="152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77A1C0AA" w14:textId="7017687F" w:rsidR="008F214A" w:rsidRPr="008F214A" w:rsidRDefault="008F214A" w:rsidP="001E60DE">
            <w:pPr>
              <w:spacing w:after="0" w:line="240" w:lineRule="auto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8F214A"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>1.8</w:t>
            </w:r>
            <w:r w:rsidR="00D60A19"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>0</w:t>
            </w:r>
            <w:r w:rsidRPr="008F214A"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 xml:space="preserve"> (0.56, 5.79)</w:t>
            </w:r>
          </w:p>
        </w:tc>
        <w:tc>
          <w:tcPr>
            <w:tcW w:w="1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13693B03" w14:textId="77777777" w:rsidR="008F214A" w:rsidRPr="008F214A" w:rsidRDefault="008F214A" w:rsidP="001E60DE">
            <w:pPr>
              <w:spacing w:after="0" w:line="240" w:lineRule="auto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8F214A"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>0.32</w:t>
            </w:r>
          </w:p>
        </w:tc>
        <w:tc>
          <w:tcPr>
            <w:tcW w:w="1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4709A24E" w14:textId="15DEAF66" w:rsidR="008F214A" w:rsidRPr="008F214A" w:rsidRDefault="008F214A" w:rsidP="001E60DE">
            <w:pPr>
              <w:spacing w:after="0" w:line="240" w:lineRule="auto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8F214A"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>0.8</w:t>
            </w:r>
            <w:r w:rsidR="00A70823"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>0</w:t>
            </w:r>
          </w:p>
        </w:tc>
        <w:tc>
          <w:tcPr>
            <w:tcW w:w="15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57A4575C" w14:textId="77777777" w:rsidR="008F214A" w:rsidRPr="008F214A" w:rsidRDefault="008F214A" w:rsidP="001E60DE">
            <w:pPr>
              <w:spacing w:after="0" w:line="240" w:lineRule="auto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8F214A"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>1.29 (0.41, 4.06)</w:t>
            </w:r>
          </w:p>
        </w:tc>
        <w:tc>
          <w:tcPr>
            <w:tcW w:w="1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56B85A22" w14:textId="77777777" w:rsidR="008F214A" w:rsidRPr="008F214A" w:rsidRDefault="008F214A" w:rsidP="001E60DE">
            <w:pPr>
              <w:spacing w:after="0" w:line="240" w:lineRule="auto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8F214A"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>0.67</w:t>
            </w:r>
          </w:p>
        </w:tc>
        <w:tc>
          <w:tcPr>
            <w:tcW w:w="1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7966B1E6" w14:textId="77777777" w:rsidR="008F214A" w:rsidRPr="008F214A" w:rsidRDefault="008F214A" w:rsidP="001E60DE">
            <w:pPr>
              <w:spacing w:after="0" w:line="240" w:lineRule="auto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8F214A"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>0.89</w:t>
            </w:r>
          </w:p>
        </w:tc>
      </w:tr>
      <w:tr w:rsidR="008F214A" w:rsidRPr="008F214A" w14:paraId="482B02A7" w14:textId="77777777" w:rsidTr="001E60DE">
        <w:trPr>
          <w:trHeight w:val="225"/>
        </w:trPr>
        <w:tc>
          <w:tcPr>
            <w:tcW w:w="238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3888566A" w14:textId="32961BCA" w:rsidR="008F214A" w:rsidRPr="008F214A" w:rsidRDefault="008F214A" w:rsidP="001E60DE">
            <w:pPr>
              <w:spacing w:after="0" w:line="240" w:lineRule="auto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8F214A"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>CD69</w:t>
            </w:r>
            <w:r w:rsidRPr="008F214A">
              <w:rPr>
                <w:rFonts w:ascii="Arial" w:hAnsi="Arial" w:cs="Arial"/>
                <w:color w:val="000000"/>
                <w:kern w:val="24"/>
                <w:position w:val="5"/>
                <w:sz w:val="18"/>
                <w:szCs w:val="18"/>
                <w:vertAlign w:val="superscript"/>
              </w:rPr>
              <w:t>+</w:t>
            </w:r>
            <w:r w:rsidR="006B6398" w:rsidRPr="008F214A"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>CD8</w:t>
            </w:r>
            <w:r w:rsidR="006B6398" w:rsidRPr="008F214A">
              <w:rPr>
                <w:rFonts w:ascii="Arial" w:hAnsi="Arial" w:cs="Arial"/>
                <w:color w:val="000000"/>
                <w:kern w:val="24"/>
                <w:position w:val="5"/>
                <w:sz w:val="18"/>
                <w:szCs w:val="18"/>
                <w:vertAlign w:val="superscript"/>
              </w:rPr>
              <w:t>+</w:t>
            </w:r>
            <w:r w:rsidRPr="008F214A">
              <w:rPr>
                <w:rFonts w:ascii="Arial" w:hAnsi="Arial" w:cs="Arial"/>
                <w:color w:val="000000"/>
                <w:kern w:val="24"/>
                <w:position w:val="5"/>
                <w:sz w:val="18"/>
                <w:szCs w:val="18"/>
                <w:vertAlign w:val="superscript"/>
              </w:rPr>
              <w:t xml:space="preserve"> </w:t>
            </w:r>
            <w:r w:rsidRPr="008F214A"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>T cells</w:t>
            </w:r>
          </w:p>
        </w:tc>
        <w:tc>
          <w:tcPr>
            <w:tcW w:w="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6167ED9B" w14:textId="77777777" w:rsidR="008F214A" w:rsidRPr="008F214A" w:rsidRDefault="008F214A" w:rsidP="001E60DE">
            <w:pPr>
              <w:spacing w:after="0" w:line="240" w:lineRule="auto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8F214A"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>13</w:t>
            </w:r>
          </w:p>
        </w:tc>
        <w:tc>
          <w:tcPr>
            <w:tcW w:w="15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6B134FFD" w14:textId="77777777" w:rsidR="008F214A" w:rsidRPr="008F214A" w:rsidRDefault="008F214A" w:rsidP="001E60DE">
            <w:pPr>
              <w:spacing w:after="0" w:line="240" w:lineRule="auto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8F214A"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>2.24 (0.67, 7.53)</w:t>
            </w:r>
          </w:p>
        </w:tc>
        <w:tc>
          <w:tcPr>
            <w:tcW w:w="1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5EF08057" w14:textId="77777777" w:rsidR="008F214A" w:rsidRPr="008F214A" w:rsidRDefault="008F214A" w:rsidP="001E60DE">
            <w:pPr>
              <w:spacing w:after="0" w:line="240" w:lineRule="auto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8F214A"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>0.19</w:t>
            </w:r>
          </w:p>
        </w:tc>
        <w:tc>
          <w:tcPr>
            <w:tcW w:w="1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4B7864F1" w14:textId="77777777" w:rsidR="008F214A" w:rsidRPr="008F214A" w:rsidRDefault="008F214A" w:rsidP="001E60DE">
            <w:pPr>
              <w:spacing w:after="0" w:line="240" w:lineRule="auto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8F214A"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>0.98</w:t>
            </w:r>
          </w:p>
        </w:tc>
        <w:tc>
          <w:tcPr>
            <w:tcW w:w="152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64C55B7F" w14:textId="2AC037D9" w:rsidR="008F214A" w:rsidRPr="008F214A" w:rsidRDefault="008F214A" w:rsidP="001E60DE">
            <w:pPr>
              <w:spacing w:after="0" w:line="240" w:lineRule="auto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8F214A"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>2.6</w:t>
            </w:r>
            <w:r w:rsidR="00D60A19"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>0</w:t>
            </w:r>
            <w:r w:rsidRPr="008F214A"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 xml:space="preserve"> (0.77, 8.81)</w:t>
            </w:r>
          </w:p>
        </w:tc>
        <w:tc>
          <w:tcPr>
            <w:tcW w:w="1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02541133" w14:textId="77777777" w:rsidR="008F214A" w:rsidRPr="008F214A" w:rsidRDefault="008F214A" w:rsidP="001E60DE">
            <w:pPr>
              <w:spacing w:after="0" w:line="240" w:lineRule="auto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8F214A"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>0.13</w:t>
            </w:r>
          </w:p>
        </w:tc>
        <w:tc>
          <w:tcPr>
            <w:tcW w:w="1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6E2480E1" w14:textId="1AFB8664" w:rsidR="008F214A" w:rsidRPr="008F214A" w:rsidRDefault="008F214A" w:rsidP="001E60DE">
            <w:pPr>
              <w:spacing w:after="0" w:line="240" w:lineRule="auto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8F214A"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>0.8</w:t>
            </w:r>
            <w:r w:rsidR="00A70823"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>0</w:t>
            </w:r>
          </w:p>
        </w:tc>
        <w:tc>
          <w:tcPr>
            <w:tcW w:w="15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09713027" w14:textId="77777777" w:rsidR="008F214A" w:rsidRPr="008F214A" w:rsidRDefault="008F214A" w:rsidP="001E60DE">
            <w:pPr>
              <w:spacing w:after="0" w:line="240" w:lineRule="auto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8F214A"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>1.19 (0.38, 3.73)</w:t>
            </w:r>
          </w:p>
        </w:tc>
        <w:tc>
          <w:tcPr>
            <w:tcW w:w="1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56510EAD" w14:textId="77777777" w:rsidR="008F214A" w:rsidRPr="008F214A" w:rsidRDefault="008F214A" w:rsidP="001E60DE">
            <w:pPr>
              <w:spacing w:after="0" w:line="240" w:lineRule="auto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8F214A"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>0.76</w:t>
            </w:r>
          </w:p>
        </w:tc>
        <w:tc>
          <w:tcPr>
            <w:tcW w:w="1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7EACD9C3" w14:textId="77777777" w:rsidR="008F214A" w:rsidRPr="008F214A" w:rsidRDefault="008F214A" w:rsidP="001E60DE">
            <w:pPr>
              <w:spacing w:after="0" w:line="240" w:lineRule="auto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8F214A"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>0.89</w:t>
            </w:r>
          </w:p>
        </w:tc>
      </w:tr>
      <w:tr w:rsidR="008F214A" w:rsidRPr="008F214A" w14:paraId="4F88C023" w14:textId="77777777" w:rsidTr="001E60DE">
        <w:trPr>
          <w:trHeight w:val="250"/>
        </w:trPr>
        <w:tc>
          <w:tcPr>
            <w:tcW w:w="238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3511A167" w14:textId="77777777" w:rsidR="008F214A" w:rsidRPr="008F214A" w:rsidRDefault="008F214A" w:rsidP="001E60DE">
            <w:pPr>
              <w:spacing w:after="0" w:line="240" w:lineRule="auto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8F214A"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>CD69</w:t>
            </w:r>
            <w:r w:rsidRPr="008F214A">
              <w:rPr>
                <w:rFonts w:ascii="Arial" w:hAnsi="Arial" w:cs="Arial"/>
                <w:color w:val="000000"/>
                <w:kern w:val="24"/>
                <w:position w:val="5"/>
                <w:sz w:val="18"/>
                <w:szCs w:val="18"/>
                <w:vertAlign w:val="superscript"/>
              </w:rPr>
              <w:t>+</w:t>
            </w:r>
            <w:r w:rsidRPr="008F214A"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 xml:space="preserve"> NK cells</w:t>
            </w:r>
          </w:p>
        </w:tc>
        <w:tc>
          <w:tcPr>
            <w:tcW w:w="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0069B301" w14:textId="77777777" w:rsidR="008F214A" w:rsidRPr="008F214A" w:rsidRDefault="008F214A" w:rsidP="001E60DE">
            <w:pPr>
              <w:spacing w:after="0" w:line="240" w:lineRule="auto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8F214A"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>13</w:t>
            </w:r>
          </w:p>
        </w:tc>
        <w:tc>
          <w:tcPr>
            <w:tcW w:w="15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7204E4E2" w14:textId="098F52FA" w:rsidR="008F214A" w:rsidRPr="008F214A" w:rsidRDefault="008F214A" w:rsidP="001E60DE">
            <w:pPr>
              <w:spacing w:after="0" w:line="240" w:lineRule="auto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8F214A"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>1.49 (0.45, 5</w:t>
            </w:r>
            <w:r w:rsidR="00B9368D"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>.00</w:t>
            </w:r>
            <w:r w:rsidRPr="008F214A"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>)</w:t>
            </w:r>
          </w:p>
        </w:tc>
        <w:tc>
          <w:tcPr>
            <w:tcW w:w="1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40CDA2CC" w14:textId="77777777" w:rsidR="008F214A" w:rsidRPr="008F214A" w:rsidRDefault="008F214A" w:rsidP="001E60DE">
            <w:pPr>
              <w:spacing w:after="0" w:line="240" w:lineRule="auto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8F214A"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>0.52</w:t>
            </w:r>
          </w:p>
        </w:tc>
        <w:tc>
          <w:tcPr>
            <w:tcW w:w="1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2BEB352A" w14:textId="77777777" w:rsidR="008F214A" w:rsidRPr="008F214A" w:rsidRDefault="008F214A" w:rsidP="001E60DE">
            <w:pPr>
              <w:spacing w:after="0" w:line="240" w:lineRule="auto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8F214A"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>0.98</w:t>
            </w:r>
          </w:p>
        </w:tc>
        <w:tc>
          <w:tcPr>
            <w:tcW w:w="152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796369EA" w14:textId="68A8E4A9" w:rsidR="008F214A" w:rsidRPr="008F214A" w:rsidRDefault="008F214A" w:rsidP="001E60DE">
            <w:pPr>
              <w:spacing w:after="0" w:line="240" w:lineRule="auto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8F214A"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>0.8</w:t>
            </w:r>
            <w:r w:rsidR="00D60A19"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>0</w:t>
            </w:r>
            <w:r w:rsidRPr="008F214A"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 xml:space="preserve"> (0.25, 2.55)</w:t>
            </w:r>
          </w:p>
        </w:tc>
        <w:tc>
          <w:tcPr>
            <w:tcW w:w="1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75E33828" w14:textId="77777777" w:rsidR="008F214A" w:rsidRPr="008F214A" w:rsidRDefault="008F214A" w:rsidP="001E60DE">
            <w:pPr>
              <w:spacing w:after="0" w:line="240" w:lineRule="auto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8F214A"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>0.70</w:t>
            </w:r>
          </w:p>
        </w:tc>
        <w:tc>
          <w:tcPr>
            <w:tcW w:w="1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28EE4401" w14:textId="3E5F75DB" w:rsidR="008F214A" w:rsidRPr="008F214A" w:rsidRDefault="008F214A" w:rsidP="001E60DE">
            <w:pPr>
              <w:spacing w:after="0" w:line="240" w:lineRule="auto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8F214A"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>0.8</w:t>
            </w:r>
            <w:r w:rsidR="00A70823"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>0</w:t>
            </w:r>
          </w:p>
        </w:tc>
        <w:tc>
          <w:tcPr>
            <w:tcW w:w="15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57B39C60" w14:textId="77777777" w:rsidR="008F214A" w:rsidRPr="008F214A" w:rsidRDefault="008F214A" w:rsidP="001E60DE">
            <w:pPr>
              <w:spacing w:after="0" w:line="240" w:lineRule="auto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8F214A"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>0.37 (0.11, 1.29)</w:t>
            </w:r>
          </w:p>
        </w:tc>
        <w:tc>
          <w:tcPr>
            <w:tcW w:w="1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2082E9B1" w14:textId="77777777" w:rsidR="008F214A" w:rsidRPr="008F214A" w:rsidRDefault="008F214A" w:rsidP="001E60DE">
            <w:pPr>
              <w:spacing w:after="0" w:line="240" w:lineRule="auto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8F214A"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>0.12</w:t>
            </w:r>
          </w:p>
        </w:tc>
        <w:tc>
          <w:tcPr>
            <w:tcW w:w="1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594BE478" w14:textId="77777777" w:rsidR="008F214A" w:rsidRPr="008F214A" w:rsidRDefault="008F214A" w:rsidP="001E60DE">
            <w:pPr>
              <w:spacing w:after="0" w:line="240" w:lineRule="auto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8F214A"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>0.55</w:t>
            </w:r>
          </w:p>
        </w:tc>
      </w:tr>
      <w:tr w:rsidR="008F214A" w:rsidRPr="008F214A" w14:paraId="335C1D36" w14:textId="77777777" w:rsidTr="001E60DE">
        <w:trPr>
          <w:trHeight w:val="225"/>
        </w:trPr>
        <w:tc>
          <w:tcPr>
            <w:tcW w:w="238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4C3FD1CF" w14:textId="77777777" w:rsidR="008F214A" w:rsidRPr="00245CD8" w:rsidRDefault="008F214A" w:rsidP="001E60DE">
            <w:pPr>
              <w:spacing w:after="0" w:line="240" w:lineRule="auto"/>
              <w:jc w:val="center"/>
              <w:textAlignment w:val="bottom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245CD8">
              <w:rPr>
                <w:rFonts w:ascii="Arial" w:hAnsi="Arial" w:cs="Arial"/>
                <w:color w:val="000000"/>
                <w:kern w:val="24"/>
                <w:sz w:val="18"/>
                <w:szCs w:val="18"/>
                <w:lang w:val="fr-FR"/>
              </w:rPr>
              <w:t>CD4</w:t>
            </w:r>
            <w:r w:rsidRPr="00245CD8">
              <w:rPr>
                <w:rFonts w:ascii="Arial" w:hAnsi="Arial" w:cs="Arial"/>
                <w:color w:val="000000"/>
                <w:kern w:val="24"/>
                <w:position w:val="5"/>
                <w:sz w:val="18"/>
                <w:szCs w:val="18"/>
                <w:vertAlign w:val="superscript"/>
                <w:lang w:val="fr-FR"/>
              </w:rPr>
              <w:t>+</w:t>
            </w:r>
            <w:r w:rsidRPr="00245CD8">
              <w:rPr>
                <w:rFonts w:ascii="Arial" w:hAnsi="Arial" w:cs="Arial"/>
                <w:color w:val="000000"/>
                <w:kern w:val="24"/>
                <w:sz w:val="18"/>
                <w:szCs w:val="18"/>
                <w:lang w:val="fr-FR"/>
              </w:rPr>
              <w:t>HLA-DR</w:t>
            </w:r>
            <w:r w:rsidRPr="00245CD8">
              <w:rPr>
                <w:rFonts w:ascii="Arial" w:hAnsi="Arial" w:cs="Arial"/>
                <w:color w:val="000000"/>
                <w:kern w:val="24"/>
                <w:position w:val="5"/>
                <w:sz w:val="18"/>
                <w:szCs w:val="18"/>
                <w:vertAlign w:val="superscript"/>
                <w:lang w:val="fr-FR"/>
              </w:rPr>
              <w:t>+</w:t>
            </w:r>
            <w:r w:rsidRPr="00245CD8">
              <w:rPr>
                <w:rFonts w:ascii="Arial" w:hAnsi="Arial" w:cs="Arial"/>
                <w:color w:val="000000"/>
                <w:kern w:val="24"/>
                <w:sz w:val="18"/>
                <w:szCs w:val="18"/>
                <w:lang w:val="fr-FR"/>
              </w:rPr>
              <w:t>CD38</w:t>
            </w:r>
            <w:r w:rsidRPr="00245CD8">
              <w:rPr>
                <w:rFonts w:ascii="Arial" w:hAnsi="Arial" w:cs="Arial"/>
                <w:color w:val="000000"/>
                <w:kern w:val="24"/>
                <w:position w:val="5"/>
                <w:sz w:val="18"/>
                <w:szCs w:val="18"/>
                <w:vertAlign w:val="superscript"/>
                <w:lang w:val="fr-FR"/>
              </w:rPr>
              <w:t xml:space="preserve">+ </w:t>
            </w:r>
            <w:r w:rsidRPr="00245CD8">
              <w:rPr>
                <w:rFonts w:ascii="Arial" w:hAnsi="Arial" w:cs="Arial"/>
                <w:color w:val="000000"/>
                <w:kern w:val="24"/>
                <w:sz w:val="18"/>
                <w:szCs w:val="18"/>
                <w:lang w:val="fr-FR"/>
              </w:rPr>
              <w:t xml:space="preserve">T </w:t>
            </w:r>
            <w:proofErr w:type="spellStart"/>
            <w:r w:rsidRPr="00245CD8">
              <w:rPr>
                <w:rFonts w:ascii="Arial" w:hAnsi="Arial" w:cs="Arial"/>
                <w:color w:val="000000"/>
                <w:kern w:val="24"/>
                <w:sz w:val="18"/>
                <w:szCs w:val="18"/>
                <w:lang w:val="fr-FR"/>
              </w:rPr>
              <w:t>cells</w:t>
            </w:r>
            <w:proofErr w:type="spellEnd"/>
          </w:p>
        </w:tc>
        <w:tc>
          <w:tcPr>
            <w:tcW w:w="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4760DCE6" w14:textId="77777777" w:rsidR="008F214A" w:rsidRPr="008F214A" w:rsidRDefault="008F214A" w:rsidP="001E60DE">
            <w:pPr>
              <w:spacing w:after="0" w:line="240" w:lineRule="auto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8F214A"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>13</w:t>
            </w:r>
          </w:p>
        </w:tc>
        <w:tc>
          <w:tcPr>
            <w:tcW w:w="15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6A073034" w14:textId="77777777" w:rsidR="008F214A" w:rsidRPr="008F214A" w:rsidRDefault="008F214A" w:rsidP="001E60DE">
            <w:pPr>
              <w:spacing w:after="0" w:line="240" w:lineRule="auto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8F214A"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>2.57 (0.77, 8.58)</w:t>
            </w:r>
          </w:p>
        </w:tc>
        <w:tc>
          <w:tcPr>
            <w:tcW w:w="1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30D13420" w14:textId="77777777" w:rsidR="008F214A" w:rsidRPr="008F214A" w:rsidRDefault="008F214A" w:rsidP="001E60DE">
            <w:pPr>
              <w:spacing w:after="0" w:line="240" w:lineRule="auto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8F214A"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>0.12</w:t>
            </w:r>
          </w:p>
        </w:tc>
        <w:tc>
          <w:tcPr>
            <w:tcW w:w="1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64C9856A" w14:textId="77777777" w:rsidR="008F214A" w:rsidRPr="008F214A" w:rsidRDefault="008F214A" w:rsidP="001E60DE">
            <w:pPr>
              <w:spacing w:after="0" w:line="240" w:lineRule="auto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8F214A"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>0.98</w:t>
            </w:r>
          </w:p>
        </w:tc>
        <w:tc>
          <w:tcPr>
            <w:tcW w:w="152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221032E3" w14:textId="77777777" w:rsidR="008F214A" w:rsidRPr="008F214A" w:rsidRDefault="008F214A" w:rsidP="001E60DE">
            <w:pPr>
              <w:spacing w:after="0" w:line="240" w:lineRule="auto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8F214A"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>2.42 (0.73, 8.04)</w:t>
            </w:r>
          </w:p>
        </w:tc>
        <w:tc>
          <w:tcPr>
            <w:tcW w:w="1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627D0036" w14:textId="77777777" w:rsidR="008F214A" w:rsidRPr="008F214A" w:rsidRDefault="008F214A" w:rsidP="001E60DE">
            <w:pPr>
              <w:spacing w:after="0" w:line="240" w:lineRule="auto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8F214A"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>0.15</w:t>
            </w:r>
          </w:p>
        </w:tc>
        <w:tc>
          <w:tcPr>
            <w:tcW w:w="1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707DF7F9" w14:textId="6F392FFE" w:rsidR="008F214A" w:rsidRPr="008F214A" w:rsidRDefault="008F214A" w:rsidP="001E60DE">
            <w:pPr>
              <w:spacing w:after="0" w:line="240" w:lineRule="auto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8F214A"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>0.8</w:t>
            </w:r>
            <w:r w:rsidR="00A70823"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>0</w:t>
            </w:r>
          </w:p>
        </w:tc>
        <w:tc>
          <w:tcPr>
            <w:tcW w:w="15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2B9EFBED" w14:textId="77777777" w:rsidR="008F214A" w:rsidRPr="008F214A" w:rsidRDefault="008F214A" w:rsidP="001E60DE">
            <w:pPr>
              <w:spacing w:after="0" w:line="240" w:lineRule="auto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8F214A"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>3.17 (0.88, 11.45)</w:t>
            </w:r>
          </w:p>
        </w:tc>
        <w:tc>
          <w:tcPr>
            <w:tcW w:w="1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0D337F4E" w14:textId="77777777" w:rsidR="008F214A" w:rsidRPr="008F214A" w:rsidRDefault="008F214A" w:rsidP="001E60DE">
            <w:pPr>
              <w:spacing w:after="0" w:line="240" w:lineRule="auto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8F214A"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>0.08</w:t>
            </w:r>
          </w:p>
        </w:tc>
        <w:tc>
          <w:tcPr>
            <w:tcW w:w="1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0BA77C66" w14:textId="77777777" w:rsidR="008F214A" w:rsidRPr="008F214A" w:rsidRDefault="008F214A" w:rsidP="001E60DE">
            <w:pPr>
              <w:spacing w:after="0" w:line="240" w:lineRule="auto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8F214A"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>0.55</w:t>
            </w:r>
          </w:p>
        </w:tc>
      </w:tr>
      <w:tr w:rsidR="008F214A" w:rsidRPr="008F214A" w14:paraId="47FF934D" w14:textId="77777777" w:rsidTr="001E60DE">
        <w:trPr>
          <w:trHeight w:val="225"/>
        </w:trPr>
        <w:tc>
          <w:tcPr>
            <w:tcW w:w="238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6FD97762" w14:textId="77777777" w:rsidR="008F214A" w:rsidRPr="00245CD8" w:rsidRDefault="008F214A" w:rsidP="001E60DE">
            <w:pPr>
              <w:spacing w:after="0" w:line="240" w:lineRule="auto"/>
              <w:jc w:val="center"/>
              <w:textAlignment w:val="bottom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245CD8">
              <w:rPr>
                <w:rFonts w:ascii="Arial" w:hAnsi="Arial" w:cs="Arial"/>
                <w:color w:val="000000"/>
                <w:kern w:val="24"/>
                <w:sz w:val="18"/>
                <w:szCs w:val="18"/>
                <w:lang w:val="fr-FR"/>
              </w:rPr>
              <w:t>CD8</w:t>
            </w:r>
            <w:r w:rsidRPr="00245CD8">
              <w:rPr>
                <w:rFonts w:ascii="Arial" w:hAnsi="Arial" w:cs="Arial"/>
                <w:color w:val="000000"/>
                <w:kern w:val="24"/>
                <w:position w:val="5"/>
                <w:sz w:val="18"/>
                <w:szCs w:val="18"/>
                <w:vertAlign w:val="superscript"/>
                <w:lang w:val="fr-FR"/>
              </w:rPr>
              <w:t>+</w:t>
            </w:r>
            <w:r w:rsidRPr="00245CD8">
              <w:rPr>
                <w:rFonts w:ascii="Arial" w:hAnsi="Arial" w:cs="Arial"/>
                <w:color w:val="000000"/>
                <w:kern w:val="24"/>
                <w:sz w:val="18"/>
                <w:szCs w:val="18"/>
                <w:lang w:val="fr-FR"/>
              </w:rPr>
              <w:t>HLA-DR</w:t>
            </w:r>
            <w:r w:rsidRPr="00245CD8">
              <w:rPr>
                <w:rFonts w:ascii="Arial" w:hAnsi="Arial" w:cs="Arial"/>
                <w:color w:val="000000"/>
                <w:kern w:val="24"/>
                <w:position w:val="5"/>
                <w:sz w:val="18"/>
                <w:szCs w:val="18"/>
                <w:vertAlign w:val="superscript"/>
                <w:lang w:val="fr-FR"/>
              </w:rPr>
              <w:t>+</w:t>
            </w:r>
            <w:r w:rsidRPr="00245CD8">
              <w:rPr>
                <w:rFonts w:ascii="Arial" w:hAnsi="Arial" w:cs="Arial"/>
                <w:color w:val="000000"/>
                <w:kern w:val="24"/>
                <w:sz w:val="18"/>
                <w:szCs w:val="18"/>
                <w:lang w:val="fr-FR"/>
              </w:rPr>
              <w:t>CD38</w:t>
            </w:r>
            <w:r w:rsidRPr="00245CD8">
              <w:rPr>
                <w:rFonts w:ascii="Arial" w:hAnsi="Arial" w:cs="Arial"/>
                <w:color w:val="000000"/>
                <w:kern w:val="24"/>
                <w:position w:val="5"/>
                <w:sz w:val="18"/>
                <w:szCs w:val="18"/>
                <w:vertAlign w:val="superscript"/>
                <w:lang w:val="fr-FR"/>
              </w:rPr>
              <w:t xml:space="preserve">+ </w:t>
            </w:r>
            <w:r w:rsidRPr="00245CD8">
              <w:rPr>
                <w:rFonts w:ascii="Arial" w:hAnsi="Arial" w:cs="Arial"/>
                <w:color w:val="000000"/>
                <w:kern w:val="24"/>
                <w:sz w:val="18"/>
                <w:szCs w:val="18"/>
                <w:lang w:val="fr-FR"/>
              </w:rPr>
              <w:t xml:space="preserve">T </w:t>
            </w:r>
            <w:proofErr w:type="spellStart"/>
            <w:r w:rsidRPr="00245CD8">
              <w:rPr>
                <w:rFonts w:ascii="Arial" w:hAnsi="Arial" w:cs="Arial"/>
                <w:color w:val="000000"/>
                <w:kern w:val="24"/>
                <w:sz w:val="18"/>
                <w:szCs w:val="18"/>
                <w:lang w:val="fr-FR"/>
              </w:rPr>
              <w:t>cells</w:t>
            </w:r>
            <w:proofErr w:type="spellEnd"/>
          </w:p>
        </w:tc>
        <w:tc>
          <w:tcPr>
            <w:tcW w:w="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04C5D17B" w14:textId="77777777" w:rsidR="008F214A" w:rsidRPr="008F214A" w:rsidRDefault="008F214A" w:rsidP="001E60DE">
            <w:pPr>
              <w:spacing w:after="0" w:line="240" w:lineRule="auto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8F214A"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>13</w:t>
            </w:r>
          </w:p>
        </w:tc>
        <w:tc>
          <w:tcPr>
            <w:tcW w:w="15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34021E4C" w14:textId="77777777" w:rsidR="008F214A" w:rsidRPr="008F214A" w:rsidRDefault="008F214A" w:rsidP="001E60DE">
            <w:pPr>
              <w:spacing w:after="0" w:line="240" w:lineRule="auto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8F214A"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>1.83 (0.54, 6.19)</w:t>
            </w:r>
          </w:p>
        </w:tc>
        <w:tc>
          <w:tcPr>
            <w:tcW w:w="1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50510F71" w14:textId="77777777" w:rsidR="008F214A" w:rsidRPr="008F214A" w:rsidRDefault="008F214A" w:rsidP="001E60DE">
            <w:pPr>
              <w:spacing w:after="0" w:line="240" w:lineRule="auto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8F214A"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>0.33</w:t>
            </w:r>
          </w:p>
        </w:tc>
        <w:tc>
          <w:tcPr>
            <w:tcW w:w="1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50CA46FA" w14:textId="77777777" w:rsidR="008F214A" w:rsidRPr="008F214A" w:rsidRDefault="008F214A" w:rsidP="001E60DE">
            <w:pPr>
              <w:spacing w:after="0" w:line="240" w:lineRule="auto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8F214A"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>0.98</w:t>
            </w:r>
          </w:p>
        </w:tc>
        <w:tc>
          <w:tcPr>
            <w:tcW w:w="152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7B11D85B" w14:textId="77777777" w:rsidR="008F214A" w:rsidRPr="008F214A" w:rsidRDefault="008F214A" w:rsidP="001E60DE">
            <w:pPr>
              <w:spacing w:after="0" w:line="240" w:lineRule="auto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8F214A"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>1.69 (0.49, 5.76)</w:t>
            </w:r>
          </w:p>
        </w:tc>
        <w:tc>
          <w:tcPr>
            <w:tcW w:w="1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76A61EB4" w14:textId="77777777" w:rsidR="008F214A" w:rsidRPr="008F214A" w:rsidRDefault="008F214A" w:rsidP="001E60DE">
            <w:pPr>
              <w:spacing w:after="0" w:line="240" w:lineRule="auto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8F214A"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>0.40</w:t>
            </w:r>
          </w:p>
        </w:tc>
        <w:tc>
          <w:tcPr>
            <w:tcW w:w="1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5DF4E523" w14:textId="7FF31084" w:rsidR="008F214A" w:rsidRPr="008F214A" w:rsidRDefault="008F214A" w:rsidP="001E60DE">
            <w:pPr>
              <w:spacing w:after="0" w:line="240" w:lineRule="auto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8F214A"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>0.8</w:t>
            </w:r>
            <w:r w:rsidR="00A70823"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>0</w:t>
            </w:r>
          </w:p>
        </w:tc>
        <w:tc>
          <w:tcPr>
            <w:tcW w:w="15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17075266" w14:textId="77777777" w:rsidR="008F214A" w:rsidRPr="008F214A" w:rsidRDefault="008F214A" w:rsidP="001E60DE">
            <w:pPr>
              <w:spacing w:after="0" w:line="240" w:lineRule="auto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8F214A"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>1.01 (0.32, 3.17)</w:t>
            </w:r>
          </w:p>
        </w:tc>
        <w:tc>
          <w:tcPr>
            <w:tcW w:w="1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0EF0CF00" w14:textId="77777777" w:rsidR="008F214A" w:rsidRPr="008F214A" w:rsidRDefault="008F214A" w:rsidP="001E60DE">
            <w:pPr>
              <w:spacing w:after="0" w:line="240" w:lineRule="auto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8F214A"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>0.98</w:t>
            </w:r>
          </w:p>
        </w:tc>
        <w:tc>
          <w:tcPr>
            <w:tcW w:w="1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4741F277" w14:textId="77777777" w:rsidR="008F214A" w:rsidRPr="008F214A" w:rsidRDefault="008F214A" w:rsidP="001E60DE">
            <w:pPr>
              <w:spacing w:after="0" w:line="240" w:lineRule="auto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8F214A"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>0.98</w:t>
            </w:r>
          </w:p>
        </w:tc>
      </w:tr>
      <w:tr w:rsidR="008F214A" w:rsidRPr="008F214A" w14:paraId="540DC0AA" w14:textId="77777777" w:rsidTr="001E60DE">
        <w:trPr>
          <w:trHeight w:val="225"/>
        </w:trPr>
        <w:tc>
          <w:tcPr>
            <w:tcW w:w="238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32C2C32C" w14:textId="587C2D07" w:rsidR="008F214A" w:rsidRPr="008F214A" w:rsidRDefault="008F214A" w:rsidP="001E60DE">
            <w:pPr>
              <w:spacing w:after="0" w:line="240" w:lineRule="auto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8F214A"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>IFN</w:t>
            </w:r>
            <w:r w:rsidR="00D442B6"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>-</w:t>
            </w:r>
            <w:r w:rsidRPr="008F214A">
              <w:rPr>
                <w:rFonts w:ascii="Arial" w:hAnsi="Arial" w:cs="Arial"/>
                <w:color w:val="000000"/>
                <w:kern w:val="24"/>
                <w:sz w:val="18"/>
                <w:szCs w:val="18"/>
                <w:lang w:val="el-GR"/>
              </w:rPr>
              <w:t>α</w:t>
            </w:r>
          </w:p>
        </w:tc>
        <w:tc>
          <w:tcPr>
            <w:tcW w:w="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74C62C6C" w14:textId="77777777" w:rsidR="008F214A" w:rsidRPr="008F214A" w:rsidRDefault="008F214A" w:rsidP="001E60DE">
            <w:pPr>
              <w:spacing w:after="0" w:line="240" w:lineRule="auto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8F214A"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>21</w:t>
            </w:r>
          </w:p>
        </w:tc>
        <w:tc>
          <w:tcPr>
            <w:tcW w:w="15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71A32956" w14:textId="77777777" w:rsidR="008F214A" w:rsidRPr="008F214A" w:rsidRDefault="008F214A" w:rsidP="001E60DE">
            <w:pPr>
              <w:spacing w:after="0" w:line="240" w:lineRule="auto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8F214A"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>0.55 (0.12, 2.45)</w:t>
            </w:r>
          </w:p>
        </w:tc>
        <w:tc>
          <w:tcPr>
            <w:tcW w:w="1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1B75BD0F" w14:textId="77777777" w:rsidR="008F214A" w:rsidRPr="008F214A" w:rsidRDefault="008F214A" w:rsidP="001E60DE">
            <w:pPr>
              <w:spacing w:after="0" w:line="240" w:lineRule="auto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8F214A"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>0.43</w:t>
            </w:r>
          </w:p>
        </w:tc>
        <w:tc>
          <w:tcPr>
            <w:tcW w:w="1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0EE2A2D2" w14:textId="77777777" w:rsidR="008F214A" w:rsidRPr="008F214A" w:rsidRDefault="008F214A" w:rsidP="001E60DE">
            <w:pPr>
              <w:spacing w:after="0" w:line="240" w:lineRule="auto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8F214A"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>0.98</w:t>
            </w:r>
          </w:p>
        </w:tc>
        <w:tc>
          <w:tcPr>
            <w:tcW w:w="152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278D18E0" w14:textId="77777777" w:rsidR="008F214A" w:rsidRPr="008F214A" w:rsidRDefault="008F214A" w:rsidP="001E60DE">
            <w:pPr>
              <w:spacing w:after="0" w:line="240" w:lineRule="auto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8F214A"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>0.58 (0.13, 2.6)</w:t>
            </w:r>
          </w:p>
        </w:tc>
        <w:tc>
          <w:tcPr>
            <w:tcW w:w="1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6B0000E5" w14:textId="77777777" w:rsidR="008F214A" w:rsidRPr="008F214A" w:rsidRDefault="008F214A" w:rsidP="001E60DE">
            <w:pPr>
              <w:spacing w:after="0" w:line="240" w:lineRule="auto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8F214A"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>0.47</w:t>
            </w:r>
          </w:p>
        </w:tc>
        <w:tc>
          <w:tcPr>
            <w:tcW w:w="1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7A2F41E1" w14:textId="2ACD91DD" w:rsidR="008F214A" w:rsidRPr="008F214A" w:rsidRDefault="008F214A" w:rsidP="001E60DE">
            <w:pPr>
              <w:spacing w:after="0" w:line="240" w:lineRule="auto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8F214A"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>0.8</w:t>
            </w:r>
            <w:r w:rsidR="00A70823"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>0</w:t>
            </w:r>
          </w:p>
        </w:tc>
        <w:tc>
          <w:tcPr>
            <w:tcW w:w="15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01FF5C23" w14:textId="77777777" w:rsidR="008F214A" w:rsidRPr="008F214A" w:rsidRDefault="008F214A" w:rsidP="001E60DE">
            <w:pPr>
              <w:spacing w:after="0" w:line="240" w:lineRule="auto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8F214A"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>0.62 (0.14, 2.82)</w:t>
            </w:r>
          </w:p>
        </w:tc>
        <w:tc>
          <w:tcPr>
            <w:tcW w:w="1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3C7E66E2" w14:textId="77777777" w:rsidR="008F214A" w:rsidRPr="008F214A" w:rsidRDefault="008F214A" w:rsidP="001E60DE">
            <w:pPr>
              <w:spacing w:after="0" w:line="240" w:lineRule="auto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8F214A"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>0.53</w:t>
            </w:r>
          </w:p>
        </w:tc>
        <w:tc>
          <w:tcPr>
            <w:tcW w:w="1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583DC079" w14:textId="77777777" w:rsidR="008F214A" w:rsidRPr="008F214A" w:rsidRDefault="008F214A" w:rsidP="001E60DE">
            <w:pPr>
              <w:spacing w:after="0" w:line="240" w:lineRule="auto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8F214A"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>0.89</w:t>
            </w:r>
          </w:p>
        </w:tc>
      </w:tr>
      <w:tr w:rsidR="008F214A" w:rsidRPr="008F214A" w14:paraId="6EF34696" w14:textId="77777777" w:rsidTr="001E60DE">
        <w:trPr>
          <w:trHeight w:val="225"/>
        </w:trPr>
        <w:tc>
          <w:tcPr>
            <w:tcW w:w="238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2EA52A60" w14:textId="77777777" w:rsidR="008F214A" w:rsidRPr="008F214A" w:rsidRDefault="008F214A" w:rsidP="001E60DE">
            <w:pPr>
              <w:spacing w:after="0" w:line="240" w:lineRule="auto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8F214A"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>IL-1RA</w:t>
            </w:r>
          </w:p>
        </w:tc>
        <w:tc>
          <w:tcPr>
            <w:tcW w:w="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11577EF1" w14:textId="77777777" w:rsidR="008F214A" w:rsidRPr="008F214A" w:rsidRDefault="008F214A" w:rsidP="001E60DE">
            <w:pPr>
              <w:spacing w:after="0" w:line="240" w:lineRule="auto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8F214A"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>20</w:t>
            </w:r>
          </w:p>
        </w:tc>
        <w:tc>
          <w:tcPr>
            <w:tcW w:w="15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64ADA3C3" w14:textId="77777777" w:rsidR="008F214A" w:rsidRPr="008F214A" w:rsidRDefault="008F214A" w:rsidP="001E60DE">
            <w:pPr>
              <w:spacing w:after="0" w:line="240" w:lineRule="auto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8F214A"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>1.54 (0.58, 4.09)</w:t>
            </w:r>
          </w:p>
        </w:tc>
        <w:tc>
          <w:tcPr>
            <w:tcW w:w="1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7470633A" w14:textId="77777777" w:rsidR="008F214A" w:rsidRPr="008F214A" w:rsidRDefault="008F214A" w:rsidP="001E60DE">
            <w:pPr>
              <w:spacing w:after="0" w:line="240" w:lineRule="auto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8F214A"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>0.38</w:t>
            </w:r>
          </w:p>
        </w:tc>
        <w:tc>
          <w:tcPr>
            <w:tcW w:w="1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169B9DC9" w14:textId="77777777" w:rsidR="008F214A" w:rsidRPr="008F214A" w:rsidRDefault="008F214A" w:rsidP="001E60DE">
            <w:pPr>
              <w:spacing w:after="0" w:line="240" w:lineRule="auto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8F214A"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>0.98</w:t>
            </w:r>
          </w:p>
        </w:tc>
        <w:tc>
          <w:tcPr>
            <w:tcW w:w="152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6B00E948" w14:textId="77777777" w:rsidR="008F214A" w:rsidRPr="008F214A" w:rsidRDefault="008F214A" w:rsidP="001E60DE">
            <w:pPr>
              <w:spacing w:after="0" w:line="240" w:lineRule="auto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8F214A"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>0.94 (0.38, 2.34)</w:t>
            </w:r>
          </w:p>
        </w:tc>
        <w:tc>
          <w:tcPr>
            <w:tcW w:w="1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1D025104" w14:textId="77777777" w:rsidR="008F214A" w:rsidRPr="008F214A" w:rsidRDefault="008F214A" w:rsidP="001E60DE">
            <w:pPr>
              <w:spacing w:after="0" w:line="240" w:lineRule="auto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8F214A"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>0.90</w:t>
            </w:r>
          </w:p>
        </w:tc>
        <w:tc>
          <w:tcPr>
            <w:tcW w:w="1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7CEAC29E" w14:textId="2B619325" w:rsidR="008F214A" w:rsidRPr="008F214A" w:rsidRDefault="008F214A" w:rsidP="001E60DE">
            <w:pPr>
              <w:spacing w:after="0" w:line="240" w:lineRule="auto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8F214A"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>0.9</w:t>
            </w:r>
            <w:r w:rsidR="00A70823"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>0</w:t>
            </w:r>
          </w:p>
        </w:tc>
        <w:tc>
          <w:tcPr>
            <w:tcW w:w="15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55392221" w14:textId="77777777" w:rsidR="008F214A" w:rsidRPr="008F214A" w:rsidRDefault="008F214A" w:rsidP="001E60DE">
            <w:pPr>
              <w:spacing w:after="0" w:line="240" w:lineRule="auto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8F214A"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>1.58 (0.62, 4.05)</w:t>
            </w:r>
          </w:p>
        </w:tc>
        <w:tc>
          <w:tcPr>
            <w:tcW w:w="1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0BDF3A36" w14:textId="77777777" w:rsidR="008F214A" w:rsidRPr="008F214A" w:rsidRDefault="008F214A" w:rsidP="001E60DE">
            <w:pPr>
              <w:spacing w:after="0" w:line="240" w:lineRule="auto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8F214A"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>0.34</w:t>
            </w:r>
          </w:p>
        </w:tc>
        <w:tc>
          <w:tcPr>
            <w:tcW w:w="1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0DC8E484" w14:textId="77777777" w:rsidR="008F214A" w:rsidRPr="008F214A" w:rsidRDefault="008F214A" w:rsidP="001E60DE">
            <w:pPr>
              <w:spacing w:after="0" w:line="240" w:lineRule="auto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8F214A"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>0.89</w:t>
            </w:r>
          </w:p>
        </w:tc>
      </w:tr>
      <w:tr w:rsidR="008F214A" w:rsidRPr="008F214A" w14:paraId="7C20A3BE" w14:textId="77777777" w:rsidTr="001E60DE">
        <w:trPr>
          <w:trHeight w:val="225"/>
        </w:trPr>
        <w:tc>
          <w:tcPr>
            <w:tcW w:w="238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05E7CFE6" w14:textId="77777777" w:rsidR="008F214A" w:rsidRPr="008F214A" w:rsidRDefault="008F214A" w:rsidP="001E60DE">
            <w:pPr>
              <w:spacing w:after="0" w:line="240" w:lineRule="auto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8F214A"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>IP10</w:t>
            </w:r>
          </w:p>
        </w:tc>
        <w:tc>
          <w:tcPr>
            <w:tcW w:w="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291F5125" w14:textId="77777777" w:rsidR="008F214A" w:rsidRPr="008F214A" w:rsidRDefault="008F214A" w:rsidP="001E60DE">
            <w:pPr>
              <w:spacing w:after="0" w:line="240" w:lineRule="auto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8F214A"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>21</w:t>
            </w:r>
          </w:p>
        </w:tc>
        <w:tc>
          <w:tcPr>
            <w:tcW w:w="15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3178C0D3" w14:textId="77777777" w:rsidR="008F214A" w:rsidRPr="008F214A" w:rsidRDefault="008F214A" w:rsidP="001E60DE">
            <w:pPr>
              <w:spacing w:after="0" w:line="240" w:lineRule="auto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8F214A"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>1.05 (0.42, 2.62)</w:t>
            </w:r>
          </w:p>
        </w:tc>
        <w:tc>
          <w:tcPr>
            <w:tcW w:w="1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008A23F7" w14:textId="77777777" w:rsidR="008F214A" w:rsidRPr="008F214A" w:rsidRDefault="008F214A" w:rsidP="001E60DE">
            <w:pPr>
              <w:spacing w:after="0" w:line="240" w:lineRule="auto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8F214A"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>0.92</w:t>
            </w:r>
          </w:p>
        </w:tc>
        <w:tc>
          <w:tcPr>
            <w:tcW w:w="1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4E926EE1" w14:textId="77777777" w:rsidR="008F214A" w:rsidRPr="008F214A" w:rsidRDefault="008F214A" w:rsidP="001E60DE">
            <w:pPr>
              <w:spacing w:after="0" w:line="240" w:lineRule="auto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8F214A"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>0.98</w:t>
            </w:r>
          </w:p>
        </w:tc>
        <w:tc>
          <w:tcPr>
            <w:tcW w:w="152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62B497C3" w14:textId="77777777" w:rsidR="008F214A" w:rsidRPr="008F214A" w:rsidRDefault="008F214A" w:rsidP="001E60DE">
            <w:pPr>
              <w:spacing w:after="0" w:line="240" w:lineRule="auto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8F214A"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>0.71 (0.29, 1.73)</w:t>
            </w:r>
          </w:p>
        </w:tc>
        <w:tc>
          <w:tcPr>
            <w:tcW w:w="1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452EF9F8" w14:textId="77777777" w:rsidR="008F214A" w:rsidRPr="008F214A" w:rsidRDefault="008F214A" w:rsidP="001E60DE">
            <w:pPr>
              <w:spacing w:after="0" w:line="240" w:lineRule="auto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8F214A"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>0.45</w:t>
            </w:r>
          </w:p>
        </w:tc>
        <w:tc>
          <w:tcPr>
            <w:tcW w:w="1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363868AD" w14:textId="5956AD55" w:rsidR="008F214A" w:rsidRPr="008F214A" w:rsidRDefault="008F214A" w:rsidP="001E60DE">
            <w:pPr>
              <w:spacing w:after="0" w:line="240" w:lineRule="auto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8F214A"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>0.8</w:t>
            </w:r>
            <w:r w:rsidR="00A70823"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>0</w:t>
            </w:r>
          </w:p>
        </w:tc>
        <w:tc>
          <w:tcPr>
            <w:tcW w:w="15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2D147690" w14:textId="77777777" w:rsidR="008F214A" w:rsidRPr="008F214A" w:rsidRDefault="008F214A" w:rsidP="001E60DE">
            <w:pPr>
              <w:spacing w:after="0" w:line="240" w:lineRule="auto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8F214A"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>0.77 (0.32, 1.87)</w:t>
            </w:r>
          </w:p>
        </w:tc>
        <w:tc>
          <w:tcPr>
            <w:tcW w:w="1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05153142" w14:textId="77777777" w:rsidR="008F214A" w:rsidRPr="008F214A" w:rsidRDefault="008F214A" w:rsidP="001E60DE">
            <w:pPr>
              <w:spacing w:after="0" w:line="240" w:lineRule="auto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8F214A"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>0.57</w:t>
            </w:r>
          </w:p>
        </w:tc>
        <w:tc>
          <w:tcPr>
            <w:tcW w:w="1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190F5445" w14:textId="77777777" w:rsidR="008F214A" w:rsidRPr="008F214A" w:rsidRDefault="008F214A" w:rsidP="001E60DE">
            <w:pPr>
              <w:spacing w:after="0" w:line="240" w:lineRule="auto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8F214A"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>0.89</w:t>
            </w:r>
          </w:p>
        </w:tc>
      </w:tr>
      <w:tr w:rsidR="008F214A" w:rsidRPr="008F214A" w14:paraId="10F57425" w14:textId="77777777" w:rsidTr="001E60DE">
        <w:trPr>
          <w:trHeight w:val="250"/>
        </w:trPr>
        <w:tc>
          <w:tcPr>
            <w:tcW w:w="238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0B36B793" w14:textId="77777777" w:rsidR="008F214A" w:rsidRPr="008F214A" w:rsidRDefault="008F214A" w:rsidP="001E60DE">
            <w:pPr>
              <w:spacing w:after="0" w:line="240" w:lineRule="auto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8F214A"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>ITAC</w:t>
            </w:r>
          </w:p>
        </w:tc>
        <w:tc>
          <w:tcPr>
            <w:tcW w:w="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4D2D2625" w14:textId="77777777" w:rsidR="008F214A" w:rsidRPr="008F214A" w:rsidRDefault="008F214A" w:rsidP="001E60DE">
            <w:pPr>
              <w:spacing w:after="0" w:line="240" w:lineRule="auto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8F214A"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>21</w:t>
            </w:r>
          </w:p>
        </w:tc>
        <w:tc>
          <w:tcPr>
            <w:tcW w:w="15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581D2591" w14:textId="77777777" w:rsidR="008F214A" w:rsidRPr="008F214A" w:rsidRDefault="008F214A" w:rsidP="001E60DE">
            <w:pPr>
              <w:spacing w:after="0" w:line="240" w:lineRule="auto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8F214A"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>0.93 (0.39, 2.25)</w:t>
            </w:r>
          </w:p>
        </w:tc>
        <w:tc>
          <w:tcPr>
            <w:tcW w:w="1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71371A7E" w14:textId="77777777" w:rsidR="008F214A" w:rsidRPr="008F214A" w:rsidRDefault="008F214A" w:rsidP="001E60DE">
            <w:pPr>
              <w:spacing w:after="0" w:line="240" w:lineRule="auto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8F214A"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>0.88</w:t>
            </w:r>
          </w:p>
        </w:tc>
        <w:tc>
          <w:tcPr>
            <w:tcW w:w="1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6A004669" w14:textId="77777777" w:rsidR="008F214A" w:rsidRPr="008F214A" w:rsidRDefault="008F214A" w:rsidP="001E60DE">
            <w:pPr>
              <w:spacing w:after="0" w:line="240" w:lineRule="auto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8F214A"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>0.98</w:t>
            </w:r>
          </w:p>
        </w:tc>
        <w:tc>
          <w:tcPr>
            <w:tcW w:w="152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279A270D" w14:textId="77777777" w:rsidR="008F214A" w:rsidRPr="008F214A" w:rsidRDefault="008F214A" w:rsidP="001E60DE">
            <w:pPr>
              <w:spacing w:after="0" w:line="240" w:lineRule="auto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8F214A"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>1.63 (0.64, 4.18)</w:t>
            </w:r>
          </w:p>
        </w:tc>
        <w:tc>
          <w:tcPr>
            <w:tcW w:w="1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5FD8EFB1" w14:textId="77777777" w:rsidR="008F214A" w:rsidRPr="008F214A" w:rsidRDefault="008F214A" w:rsidP="001E60DE">
            <w:pPr>
              <w:spacing w:after="0" w:line="240" w:lineRule="auto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8F214A"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>0.30</w:t>
            </w:r>
          </w:p>
        </w:tc>
        <w:tc>
          <w:tcPr>
            <w:tcW w:w="1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20704E91" w14:textId="6D448D3D" w:rsidR="008F214A" w:rsidRPr="008F214A" w:rsidRDefault="008F214A" w:rsidP="001E60DE">
            <w:pPr>
              <w:spacing w:after="0" w:line="240" w:lineRule="auto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8F214A"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>0.8</w:t>
            </w:r>
            <w:r w:rsidR="00A70823"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>0</w:t>
            </w:r>
          </w:p>
        </w:tc>
        <w:tc>
          <w:tcPr>
            <w:tcW w:w="15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0F82CE6C" w14:textId="77777777" w:rsidR="008F214A" w:rsidRPr="008F214A" w:rsidRDefault="008F214A" w:rsidP="001E60DE">
            <w:pPr>
              <w:spacing w:after="0" w:line="240" w:lineRule="auto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8F214A"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>2.08 (0.77, 5.61)</w:t>
            </w:r>
          </w:p>
        </w:tc>
        <w:tc>
          <w:tcPr>
            <w:tcW w:w="1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2835AC20" w14:textId="77777777" w:rsidR="008F214A" w:rsidRPr="008F214A" w:rsidRDefault="008F214A" w:rsidP="001E60DE">
            <w:pPr>
              <w:spacing w:after="0" w:line="240" w:lineRule="auto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8F214A"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>0.15</w:t>
            </w:r>
          </w:p>
        </w:tc>
        <w:tc>
          <w:tcPr>
            <w:tcW w:w="1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2E190584" w14:textId="77777777" w:rsidR="008F214A" w:rsidRPr="008F214A" w:rsidRDefault="008F214A" w:rsidP="001E60DE">
            <w:pPr>
              <w:spacing w:after="0" w:line="240" w:lineRule="auto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8F214A"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>0.55</w:t>
            </w:r>
          </w:p>
        </w:tc>
      </w:tr>
      <w:tr w:rsidR="008F214A" w:rsidRPr="008F214A" w14:paraId="0680996D" w14:textId="77777777" w:rsidTr="001E60DE">
        <w:trPr>
          <w:trHeight w:val="225"/>
        </w:trPr>
        <w:tc>
          <w:tcPr>
            <w:tcW w:w="238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33756517" w14:textId="77777777" w:rsidR="008F214A" w:rsidRPr="008F214A" w:rsidRDefault="008F214A" w:rsidP="001E60DE">
            <w:pPr>
              <w:spacing w:after="0" w:line="240" w:lineRule="auto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8F214A"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>CD4</w:t>
            </w:r>
            <w:r w:rsidRPr="008F214A">
              <w:rPr>
                <w:rFonts w:ascii="Arial" w:hAnsi="Arial" w:cs="Arial"/>
                <w:color w:val="000000"/>
                <w:kern w:val="24"/>
                <w:position w:val="5"/>
                <w:sz w:val="18"/>
                <w:szCs w:val="18"/>
                <w:vertAlign w:val="superscript"/>
              </w:rPr>
              <w:t>+</w:t>
            </w:r>
            <w:r w:rsidRPr="008F214A"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>Ki67</w:t>
            </w:r>
            <w:r w:rsidRPr="008F214A">
              <w:rPr>
                <w:rFonts w:ascii="Arial" w:hAnsi="Arial" w:cs="Arial"/>
                <w:color w:val="000000"/>
                <w:kern w:val="24"/>
                <w:position w:val="5"/>
                <w:sz w:val="18"/>
                <w:szCs w:val="18"/>
                <w:vertAlign w:val="superscript"/>
              </w:rPr>
              <w:t xml:space="preserve">+ </w:t>
            </w:r>
            <w:r w:rsidRPr="008F214A"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>T cells</w:t>
            </w:r>
          </w:p>
        </w:tc>
        <w:tc>
          <w:tcPr>
            <w:tcW w:w="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39B3FF4B" w14:textId="77777777" w:rsidR="008F214A" w:rsidRPr="008F214A" w:rsidRDefault="008F214A" w:rsidP="001E60DE">
            <w:pPr>
              <w:spacing w:after="0" w:line="240" w:lineRule="auto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8F214A"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>13</w:t>
            </w:r>
          </w:p>
        </w:tc>
        <w:tc>
          <w:tcPr>
            <w:tcW w:w="15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4955B537" w14:textId="77777777" w:rsidR="008F214A" w:rsidRPr="008F214A" w:rsidRDefault="008F214A" w:rsidP="001E60DE">
            <w:pPr>
              <w:spacing w:after="0" w:line="240" w:lineRule="auto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8F214A"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>0.44 (0.11, 1.78)</w:t>
            </w:r>
          </w:p>
        </w:tc>
        <w:tc>
          <w:tcPr>
            <w:tcW w:w="1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7815D811" w14:textId="77777777" w:rsidR="008F214A" w:rsidRPr="008F214A" w:rsidRDefault="008F214A" w:rsidP="001E60DE">
            <w:pPr>
              <w:spacing w:after="0" w:line="240" w:lineRule="auto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8F214A"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>0.25</w:t>
            </w:r>
          </w:p>
        </w:tc>
        <w:tc>
          <w:tcPr>
            <w:tcW w:w="1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790F0340" w14:textId="77777777" w:rsidR="008F214A" w:rsidRPr="008F214A" w:rsidRDefault="008F214A" w:rsidP="001E60DE">
            <w:pPr>
              <w:spacing w:after="0" w:line="240" w:lineRule="auto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8F214A"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>0.98</w:t>
            </w:r>
          </w:p>
        </w:tc>
        <w:tc>
          <w:tcPr>
            <w:tcW w:w="152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4FFCB0D9" w14:textId="293C3D4E" w:rsidR="008F214A" w:rsidRPr="008F214A" w:rsidRDefault="008F214A" w:rsidP="001E60DE">
            <w:pPr>
              <w:spacing w:after="0" w:line="240" w:lineRule="auto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8F214A"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>0.8</w:t>
            </w:r>
            <w:r w:rsidR="00D60A19"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>0</w:t>
            </w:r>
            <w:r w:rsidRPr="008F214A"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 xml:space="preserve"> (0.25, 2.53)</w:t>
            </w:r>
          </w:p>
        </w:tc>
        <w:tc>
          <w:tcPr>
            <w:tcW w:w="1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2C1965C0" w14:textId="77777777" w:rsidR="008F214A" w:rsidRPr="008F214A" w:rsidRDefault="008F214A" w:rsidP="001E60DE">
            <w:pPr>
              <w:spacing w:after="0" w:line="240" w:lineRule="auto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8F214A"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>0.70</w:t>
            </w:r>
          </w:p>
        </w:tc>
        <w:tc>
          <w:tcPr>
            <w:tcW w:w="1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65614652" w14:textId="79EB448F" w:rsidR="008F214A" w:rsidRPr="008F214A" w:rsidRDefault="008F214A" w:rsidP="001E60DE">
            <w:pPr>
              <w:spacing w:after="0" w:line="240" w:lineRule="auto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8F214A"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>0.8</w:t>
            </w:r>
            <w:r w:rsidR="00A70823"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>0</w:t>
            </w:r>
          </w:p>
        </w:tc>
        <w:tc>
          <w:tcPr>
            <w:tcW w:w="15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5FD3B43E" w14:textId="77777777" w:rsidR="008F214A" w:rsidRPr="008F214A" w:rsidRDefault="008F214A" w:rsidP="001E60DE">
            <w:pPr>
              <w:spacing w:after="0" w:line="240" w:lineRule="auto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8F214A"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>1.53 (0.46, 5.05)</w:t>
            </w:r>
          </w:p>
        </w:tc>
        <w:tc>
          <w:tcPr>
            <w:tcW w:w="1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57B6A369" w14:textId="77777777" w:rsidR="008F214A" w:rsidRPr="008F214A" w:rsidRDefault="008F214A" w:rsidP="001E60DE">
            <w:pPr>
              <w:spacing w:after="0" w:line="240" w:lineRule="auto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8F214A"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>0.49</w:t>
            </w:r>
          </w:p>
        </w:tc>
        <w:tc>
          <w:tcPr>
            <w:tcW w:w="1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14A7DAC6" w14:textId="77777777" w:rsidR="008F214A" w:rsidRPr="008F214A" w:rsidRDefault="008F214A" w:rsidP="001E60DE">
            <w:pPr>
              <w:spacing w:after="0" w:line="240" w:lineRule="auto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8F214A"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>0.89</w:t>
            </w:r>
          </w:p>
        </w:tc>
      </w:tr>
      <w:tr w:rsidR="008F214A" w:rsidRPr="008F214A" w14:paraId="417DF07B" w14:textId="77777777" w:rsidTr="001E60DE">
        <w:trPr>
          <w:trHeight w:val="225"/>
        </w:trPr>
        <w:tc>
          <w:tcPr>
            <w:tcW w:w="238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0E8AA69E" w14:textId="77777777" w:rsidR="008F214A" w:rsidRPr="008F214A" w:rsidRDefault="008F214A" w:rsidP="001E60DE">
            <w:pPr>
              <w:spacing w:after="0" w:line="240" w:lineRule="auto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8F214A"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>CD8</w:t>
            </w:r>
            <w:r w:rsidRPr="008F214A">
              <w:rPr>
                <w:rFonts w:ascii="Arial" w:hAnsi="Arial" w:cs="Arial"/>
                <w:color w:val="000000"/>
                <w:kern w:val="24"/>
                <w:position w:val="5"/>
                <w:sz w:val="18"/>
                <w:szCs w:val="18"/>
                <w:vertAlign w:val="superscript"/>
              </w:rPr>
              <w:t>+</w:t>
            </w:r>
            <w:r w:rsidRPr="008F214A"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>Ki67</w:t>
            </w:r>
            <w:r w:rsidRPr="008F214A">
              <w:rPr>
                <w:rFonts w:ascii="Arial" w:hAnsi="Arial" w:cs="Arial"/>
                <w:color w:val="000000"/>
                <w:kern w:val="24"/>
                <w:position w:val="5"/>
                <w:sz w:val="18"/>
                <w:szCs w:val="18"/>
                <w:vertAlign w:val="superscript"/>
              </w:rPr>
              <w:t xml:space="preserve">+ </w:t>
            </w:r>
            <w:r w:rsidRPr="008F214A"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>T cells</w:t>
            </w:r>
          </w:p>
        </w:tc>
        <w:tc>
          <w:tcPr>
            <w:tcW w:w="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7826C1D4" w14:textId="77777777" w:rsidR="008F214A" w:rsidRPr="008F214A" w:rsidRDefault="008F214A" w:rsidP="001E60DE">
            <w:pPr>
              <w:spacing w:after="0" w:line="240" w:lineRule="auto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8F214A"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>13</w:t>
            </w:r>
          </w:p>
        </w:tc>
        <w:tc>
          <w:tcPr>
            <w:tcW w:w="15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01E6D855" w14:textId="4843B7B9" w:rsidR="008F214A" w:rsidRPr="008F214A" w:rsidRDefault="008F214A" w:rsidP="001E60DE">
            <w:pPr>
              <w:spacing w:after="0" w:line="240" w:lineRule="auto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8F214A"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>1.1</w:t>
            </w:r>
            <w:r w:rsidR="00D60A19"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>0</w:t>
            </w:r>
            <w:r w:rsidRPr="008F214A"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 xml:space="preserve"> (0.35, 3.48)</w:t>
            </w:r>
          </w:p>
        </w:tc>
        <w:tc>
          <w:tcPr>
            <w:tcW w:w="1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1005E12A" w14:textId="77777777" w:rsidR="008F214A" w:rsidRPr="008F214A" w:rsidRDefault="008F214A" w:rsidP="001E60DE">
            <w:pPr>
              <w:spacing w:after="0" w:line="240" w:lineRule="auto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8F214A"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>0.87</w:t>
            </w:r>
          </w:p>
        </w:tc>
        <w:tc>
          <w:tcPr>
            <w:tcW w:w="1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4C9BC926" w14:textId="77777777" w:rsidR="008F214A" w:rsidRPr="008F214A" w:rsidRDefault="008F214A" w:rsidP="001E60DE">
            <w:pPr>
              <w:spacing w:after="0" w:line="240" w:lineRule="auto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8F214A"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>0.98</w:t>
            </w:r>
          </w:p>
        </w:tc>
        <w:tc>
          <w:tcPr>
            <w:tcW w:w="152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0F808CD3" w14:textId="77777777" w:rsidR="008F214A" w:rsidRPr="008F214A" w:rsidRDefault="008F214A" w:rsidP="001E60DE">
            <w:pPr>
              <w:spacing w:after="0" w:line="240" w:lineRule="auto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8F214A"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>0.57 (0.18, 1.82)</w:t>
            </w:r>
          </w:p>
        </w:tc>
        <w:tc>
          <w:tcPr>
            <w:tcW w:w="1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51A74235" w14:textId="77777777" w:rsidR="008F214A" w:rsidRPr="008F214A" w:rsidRDefault="008F214A" w:rsidP="001E60DE">
            <w:pPr>
              <w:spacing w:after="0" w:line="240" w:lineRule="auto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8F214A"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>0.34</w:t>
            </w:r>
          </w:p>
        </w:tc>
        <w:tc>
          <w:tcPr>
            <w:tcW w:w="1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18A3D701" w14:textId="51B21543" w:rsidR="008F214A" w:rsidRPr="008F214A" w:rsidRDefault="008F214A" w:rsidP="001E60DE">
            <w:pPr>
              <w:spacing w:after="0" w:line="240" w:lineRule="auto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8F214A"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>0.8</w:t>
            </w:r>
            <w:r w:rsidR="00A70823"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>0</w:t>
            </w:r>
          </w:p>
        </w:tc>
        <w:tc>
          <w:tcPr>
            <w:tcW w:w="15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607BFC7B" w14:textId="77777777" w:rsidR="008F214A" w:rsidRPr="008F214A" w:rsidRDefault="008F214A" w:rsidP="001E60DE">
            <w:pPr>
              <w:spacing w:after="0" w:line="240" w:lineRule="auto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8F214A"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>0.88 (0.28, 2.81)</w:t>
            </w:r>
          </w:p>
        </w:tc>
        <w:tc>
          <w:tcPr>
            <w:tcW w:w="1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0F91E097" w14:textId="77777777" w:rsidR="008F214A" w:rsidRPr="008F214A" w:rsidRDefault="008F214A" w:rsidP="001E60DE">
            <w:pPr>
              <w:spacing w:after="0" w:line="240" w:lineRule="auto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8F214A"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>0.84</w:t>
            </w:r>
          </w:p>
        </w:tc>
        <w:tc>
          <w:tcPr>
            <w:tcW w:w="1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6A61B587" w14:textId="77777777" w:rsidR="008F214A" w:rsidRPr="008F214A" w:rsidRDefault="008F214A" w:rsidP="001E60DE">
            <w:pPr>
              <w:spacing w:after="0" w:line="240" w:lineRule="auto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8F214A"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>0.89</w:t>
            </w:r>
          </w:p>
        </w:tc>
      </w:tr>
      <w:tr w:rsidR="008F214A" w:rsidRPr="008F214A" w14:paraId="23ED2681" w14:textId="77777777" w:rsidTr="001E60DE">
        <w:trPr>
          <w:trHeight w:val="225"/>
        </w:trPr>
        <w:tc>
          <w:tcPr>
            <w:tcW w:w="238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177F82DE" w14:textId="77777777" w:rsidR="008F214A" w:rsidRPr="008F214A" w:rsidRDefault="008F214A" w:rsidP="001E60DE">
            <w:pPr>
              <w:spacing w:after="0" w:line="240" w:lineRule="auto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F214A"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>pDC</w:t>
            </w:r>
            <w:proofErr w:type="spellEnd"/>
            <w:r w:rsidRPr="008F214A"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 xml:space="preserve"> (CD40 GMFI)</w:t>
            </w:r>
          </w:p>
        </w:tc>
        <w:tc>
          <w:tcPr>
            <w:tcW w:w="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11CC2C82" w14:textId="77777777" w:rsidR="008F214A" w:rsidRPr="008F214A" w:rsidRDefault="008F214A" w:rsidP="001E60DE">
            <w:pPr>
              <w:spacing w:after="0" w:line="240" w:lineRule="auto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8F214A"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>13</w:t>
            </w:r>
          </w:p>
        </w:tc>
        <w:tc>
          <w:tcPr>
            <w:tcW w:w="15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60D430FF" w14:textId="77777777" w:rsidR="008F214A" w:rsidRPr="008F214A" w:rsidRDefault="008F214A" w:rsidP="001E60DE">
            <w:pPr>
              <w:spacing w:after="0" w:line="240" w:lineRule="auto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8F214A"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>0.99 (0.32, 3.11)</w:t>
            </w:r>
          </w:p>
        </w:tc>
        <w:tc>
          <w:tcPr>
            <w:tcW w:w="1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47688233" w14:textId="77777777" w:rsidR="008F214A" w:rsidRPr="008F214A" w:rsidRDefault="008F214A" w:rsidP="001E60DE">
            <w:pPr>
              <w:spacing w:after="0" w:line="240" w:lineRule="auto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8F214A"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>0.99</w:t>
            </w:r>
          </w:p>
        </w:tc>
        <w:tc>
          <w:tcPr>
            <w:tcW w:w="1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0F57B705" w14:textId="77777777" w:rsidR="008F214A" w:rsidRPr="008F214A" w:rsidRDefault="008F214A" w:rsidP="001E60DE">
            <w:pPr>
              <w:spacing w:after="0" w:line="240" w:lineRule="auto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8F214A"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>0.99</w:t>
            </w:r>
          </w:p>
        </w:tc>
        <w:tc>
          <w:tcPr>
            <w:tcW w:w="152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33150226" w14:textId="77777777" w:rsidR="008F214A" w:rsidRPr="008F214A" w:rsidRDefault="008F214A" w:rsidP="001E60DE">
            <w:pPr>
              <w:spacing w:after="0" w:line="240" w:lineRule="auto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8F214A"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>1.39 (0.42, 4.58)</w:t>
            </w:r>
          </w:p>
        </w:tc>
        <w:tc>
          <w:tcPr>
            <w:tcW w:w="1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480042A5" w14:textId="77777777" w:rsidR="008F214A" w:rsidRPr="008F214A" w:rsidRDefault="008F214A" w:rsidP="001E60DE">
            <w:pPr>
              <w:spacing w:after="0" w:line="240" w:lineRule="auto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8F214A"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>0.59</w:t>
            </w:r>
          </w:p>
        </w:tc>
        <w:tc>
          <w:tcPr>
            <w:tcW w:w="1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4D09A1C9" w14:textId="37E69A29" w:rsidR="008F214A" w:rsidRPr="008F214A" w:rsidRDefault="008F214A" w:rsidP="001E60DE">
            <w:pPr>
              <w:spacing w:after="0" w:line="240" w:lineRule="auto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8F214A"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>0.8</w:t>
            </w:r>
            <w:r w:rsidR="00A70823"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>0</w:t>
            </w:r>
          </w:p>
        </w:tc>
        <w:tc>
          <w:tcPr>
            <w:tcW w:w="15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059080CD" w14:textId="77777777" w:rsidR="008F214A" w:rsidRPr="008F214A" w:rsidRDefault="008F214A" w:rsidP="001E60DE">
            <w:pPr>
              <w:spacing w:after="0" w:line="240" w:lineRule="auto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8F214A"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>2.48 (0.67, 9.12)</w:t>
            </w:r>
          </w:p>
        </w:tc>
        <w:tc>
          <w:tcPr>
            <w:tcW w:w="1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13A9F7B7" w14:textId="77777777" w:rsidR="008F214A" w:rsidRPr="008F214A" w:rsidRDefault="008F214A" w:rsidP="001E60DE">
            <w:pPr>
              <w:spacing w:after="0" w:line="240" w:lineRule="auto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8F214A"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>0.17</w:t>
            </w:r>
          </w:p>
        </w:tc>
        <w:tc>
          <w:tcPr>
            <w:tcW w:w="1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7A90E6A4" w14:textId="77777777" w:rsidR="008F214A" w:rsidRPr="008F214A" w:rsidRDefault="008F214A" w:rsidP="001E60DE">
            <w:pPr>
              <w:spacing w:after="0" w:line="240" w:lineRule="auto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8F214A"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>0.55</w:t>
            </w:r>
          </w:p>
        </w:tc>
      </w:tr>
      <w:tr w:rsidR="008F214A" w:rsidRPr="008F214A" w14:paraId="4348F0FF" w14:textId="77777777" w:rsidTr="001E60DE">
        <w:trPr>
          <w:trHeight w:val="225"/>
        </w:trPr>
        <w:tc>
          <w:tcPr>
            <w:tcW w:w="2380" w:type="dxa"/>
            <w:tcBorders>
              <w:top w:val="single" w:sz="8" w:space="0" w:color="FFFFFF"/>
              <w:left w:val="nil"/>
              <w:bottom w:val="single" w:sz="4" w:space="0" w:color="auto"/>
              <w:right w:val="single" w:sz="8" w:space="0" w:color="FFFFFF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5BEADF54" w14:textId="77777777" w:rsidR="008F214A" w:rsidRPr="008F214A" w:rsidRDefault="008F214A" w:rsidP="001E60DE">
            <w:pPr>
              <w:spacing w:after="0" w:line="240" w:lineRule="auto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F214A"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>pDC</w:t>
            </w:r>
            <w:proofErr w:type="spellEnd"/>
            <w:r w:rsidRPr="008F214A"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 xml:space="preserve"> (CD54 GMFI)</w:t>
            </w:r>
          </w:p>
        </w:tc>
        <w:tc>
          <w:tcPr>
            <w:tcW w:w="600" w:type="dxa"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5C8689C2" w14:textId="77777777" w:rsidR="008F214A" w:rsidRPr="008F214A" w:rsidRDefault="008F214A" w:rsidP="001E60DE">
            <w:pPr>
              <w:spacing w:after="0" w:line="240" w:lineRule="auto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8F214A"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>13</w:t>
            </w:r>
          </w:p>
        </w:tc>
        <w:tc>
          <w:tcPr>
            <w:tcW w:w="1520" w:type="dxa"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305FB510" w14:textId="77777777" w:rsidR="008F214A" w:rsidRPr="008F214A" w:rsidRDefault="008F214A" w:rsidP="001E60DE">
            <w:pPr>
              <w:spacing w:after="0" w:line="240" w:lineRule="auto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8F214A"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>0.85 (0.27, 2.67)</w:t>
            </w:r>
          </w:p>
        </w:tc>
        <w:tc>
          <w:tcPr>
            <w:tcW w:w="1020" w:type="dxa"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62B1FBA1" w14:textId="77777777" w:rsidR="008F214A" w:rsidRPr="008F214A" w:rsidRDefault="008F214A" w:rsidP="001E60DE">
            <w:pPr>
              <w:spacing w:after="0" w:line="240" w:lineRule="auto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8F214A"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>0.77</w:t>
            </w:r>
          </w:p>
        </w:tc>
        <w:tc>
          <w:tcPr>
            <w:tcW w:w="1020" w:type="dxa"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24" w:space="0" w:color="FFFFFF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610F4101" w14:textId="77777777" w:rsidR="008F214A" w:rsidRPr="008F214A" w:rsidRDefault="008F214A" w:rsidP="001E60DE">
            <w:pPr>
              <w:spacing w:after="0" w:line="240" w:lineRule="auto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8F214A"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>0.98</w:t>
            </w:r>
          </w:p>
        </w:tc>
        <w:tc>
          <w:tcPr>
            <w:tcW w:w="1520" w:type="dxa"/>
            <w:tcBorders>
              <w:top w:val="single" w:sz="8" w:space="0" w:color="FFFFFF"/>
              <w:left w:val="single" w:sz="24" w:space="0" w:color="FFFFFF"/>
              <w:bottom w:val="single" w:sz="4" w:space="0" w:color="auto"/>
              <w:right w:val="single" w:sz="8" w:space="0" w:color="FFFFFF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213DA453" w14:textId="77777777" w:rsidR="008F214A" w:rsidRPr="008F214A" w:rsidRDefault="008F214A" w:rsidP="001E60DE">
            <w:pPr>
              <w:spacing w:after="0" w:line="240" w:lineRule="auto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8F214A"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>0.68 (0.21, 2.17)</w:t>
            </w:r>
          </w:p>
        </w:tc>
        <w:tc>
          <w:tcPr>
            <w:tcW w:w="1020" w:type="dxa"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54D5B947" w14:textId="77777777" w:rsidR="008F214A" w:rsidRPr="008F214A" w:rsidRDefault="008F214A" w:rsidP="001E60DE">
            <w:pPr>
              <w:spacing w:after="0" w:line="240" w:lineRule="auto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8F214A"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>0.51</w:t>
            </w:r>
          </w:p>
        </w:tc>
        <w:tc>
          <w:tcPr>
            <w:tcW w:w="1020" w:type="dxa"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2631AA51" w14:textId="24B4E32C" w:rsidR="008F214A" w:rsidRPr="008F214A" w:rsidRDefault="008F214A" w:rsidP="001E60DE">
            <w:pPr>
              <w:spacing w:after="0" w:line="240" w:lineRule="auto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8F214A"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>0.8</w:t>
            </w:r>
            <w:r w:rsidR="00A70823"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>0</w:t>
            </w:r>
          </w:p>
        </w:tc>
        <w:tc>
          <w:tcPr>
            <w:tcW w:w="1520" w:type="dxa"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5A5FB0E1" w14:textId="77777777" w:rsidR="008F214A" w:rsidRPr="008F214A" w:rsidRDefault="008F214A" w:rsidP="001E60DE">
            <w:pPr>
              <w:spacing w:after="0" w:line="240" w:lineRule="auto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8F214A"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>0.85 (0.26, 2.71)</w:t>
            </w:r>
          </w:p>
        </w:tc>
        <w:tc>
          <w:tcPr>
            <w:tcW w:w="1020" w:type="dxa"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24117E35" w14:textId="77777777" w:rsidR="008F214A" w:rsidRPr="008F214A" w:rsidRDefault="008F214A" w:rsidP="001E60DE">
            <w:pPr>
              <w:spacing w:after="0" w:line="240" w:lineRule="auto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8F214A"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>0.78</w:t>
            </w:r>
          </w:p>
        </w:tc>
        <w:tc>
          <w:tcPr>
            <w:tcW w:w="1020" w:type="dxa"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4E238242" w14:textId="77777777" w:rsidR="008F214A" w:rsidRPr="008F214A" w:rsidRDefault="008F214A" w:rsidP="001E60DE">
            <w:pPr>
              <w:spacing w:after="0" w:line="240" w:lineRule="auto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8F214A"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>0.89</w:t>
            </w:r>
          </w:p>
        </w:tc>
      </w:tr>
    </w:tbl>
    <w:p w14:paraId="225D03F5" w14:textId="77777777" w:rsidR="00FE305D" w:rsidRDefault="00FE305D">
      <w:pPr>
        <w:spacing w:line="480" w:lineRule="auto"/>
        <w:rPr>
          <w:rFonts w:ascii="Arial" w:hAnsi="Arial"/>
          <w:sz w:val="24"/>
        </w:rPr>
      </w:pPr>
    </w:p>
    <w:p w14:paraId="656D8C58" w14:textId="77777777" w:rsidR="00FE305D" w:rsidRDefault="00C74D14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br w:type="page"/>
      </w:r>
    </w:p>
    <w:p w14:paraId="4534956C" w14:textId="296712D4" w:rsidR="00CD4421" w:rsidRPr="00A70823" w:rsidRDefault="00AC7058" w:rsidP="00F26327">
      <w:pPr>
        <w:spacing w:after="0" w:line="240" w:lineRule="auto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lastRenderedPageBreak/>
        <w:t>Supplementary</w:t>
      </w:r>
      <w:r w:rsidR="007B554D">
        <w:rPr>
          <w:rFonts w:ascii="Arial" w:hAnsi="Arial"/>
          <w:b/>
          <w:sz w:val="24"/>
        </w:rPr>
        <w:t xml:space="preserve"> </w:t>
      </w:r>
      <w:r w:rsidR="00603275">
        <w:rPr>
          <w:rFonts w:ascii="Arial" w:hAnsi="Arial"/>
          <w:b/>
          <w:sz w:val="24"/>
        </w:rPr>
        <w:t xml:space="preserve">Table </w:t>
      </w:r>
      <w:r w:rsidR="007B554D">
        <w:rPr>
          <w:rFonts w:ascii="Arial" w:hAnsi="Arial"/>
          <w:b/>
          <w:sz w:val="24"/>
        </w:rPr>
        <w:t>3</w:t>
      </w:r>
      <w:r w:rsidR="00A70823">
        <w:rPr>
          <w:rFonts w:ascii="Arial" w:hAnsi="Arial"/>
          <w:b/>
          <w:sz w:val="24"/>
        </w:rPr>
        <w:t>.</w:t>
      </w:r>
      <w:r w:rsidR="00603275">
        <w:rPr>
          <w:rFonts w:ascii="Arial" w:hAnsi="Arial"/>
          <w:sz w:val="24"/>
        </w:rPr>
        <w:t xml:space="preserve"> </w:t>
      </w:r>
      <w:r w:rsidR="00603275" w:rsidRPr="001E02DC">
        <w:rPr>
          <w:rFonts w:ascii="Arial" w:hAnsi="Arial"/>
          <w:sz w:val="24"/>
        </w:rPr>
        <w:t xml:space="preserve">Baseline </w:t>
      </w:r>
      <w:proofErr w:type="spellStart"/>
      <w:r w:rsidR="001E02DC" w:rsidRPr="001E02DC">
        <w:rPr>
          <w:rFonts w:ascii="Arial" w:hAnsi="Arial"/>
          <w:sz w:val="24"/>
        </w:rPr>
        <w:t>glycomic</w:t>
      </w:r>
      <w:proofErr w:type="spellEnd"/>
      <w:r w:rsidR="001E02DC" w:rsidRPr="001E02DC">
        <w:rPr>
          <w:rFonts w:ascii="Arial" w:hAnsi="Arial"/>
          <w:sz w:val="24"/>
        </w:rPr>
        <w:t xml:space="preserve"> biomarkers associated with </w:t>
      </w:r>
      <w:r w:rsidR="00603275" w:rsidRPr="001E02DC">
        <w:rPr>
          <w:rFonts w:ascii="Arial" w:hAnsi="Arial"/>
          <w:sz w:val="24"/>
        </w:rPr>
        <w:t xml:space="preserve">HIV </w:t>
      </w:r>
      <w:r w:rsidR="001E02DC" w:rsidRPr="001E02DC">
        <w:rPr>
          <w:rFonts w:ascii="Arial" w:hAnsi="Arial"/>
          <w:sz w:val="24"/>
        </w:rPr>
        <w:t xml:space="preserve">control during </w:t>
      </w:r>
      <w:r w:rsidR="004400A0" w:rsidRPr="001E02DC">
        <w:rPr>
          <w:rFonts w:ascii="Arial" w:hAnsi="Arial"/>
          <w:sz w:val="24"/>
        </w:rPr>
        <w:t>ATI</w:t>
      </w:r>
      <w:r w:rsidR="001963DF" w:rsidRPr="001E02DC">
        <w:rPr>
          <w:rFonts w:ascii="Arial" w:hAnsi="Arial"/>
          <w:sz w:val="24"/>
        </w:rPr>
        <w:t xml:space="preserve"> </w:t>
      </w:r>
      <w:r w:rsidR="001E02DC">
        <w:rPr>
          <w:rFonts w:ascii="Arial" w:hAnsi="Arial"/>
          <w:sz w:val="24"/>
        </w:rPr>
        <w:t>u</w:t>
      </w:r>
      <w:r w:rsidR="001963DF" w:rsidRPr="001E02DC">
        <w:rPr>
          <w:rFonts w:ascii="Arial" w:hAnsi="Arial"/>
          <w:sz w:val="24"/>
        </w:rPr>
        <w:t xml:space="preserve">sing Spearman’s </w:t>
      </w:r>
      <w:r w:rsidR="001E02DC">
        <w:rPr>
          <w:rFonts w:ascii="Arial" w:hAnsi="Arial"/>
          <w:sz w:val="24"/>
        </w:rPr>
        <w:t>a</w:t>
      </w:r>
      <w:r w:rsidR="001963DF" w:rsidRPr="001E02DC">
        <w:rPr>
          <w:rFonts w:ascii="Arial" w:hAnsi="Arial"/>
          <w:sz w:val="24"/>
        </w:rPr>
        <w:t>nalysis</w:t>
      </w:r>
      <w:r w:rsidR="00603275" w:rsidRPr="001E02DC">
        <w:rPr>
          <w:rFonts w:ascii="Arial" w:hAnsi="Arial"/>
          <w:sz w:val="24"/>
        </w:rPr>
        <w:t>.</w:t>
      </w:r>
      <w:r w:rsidR="00603275">
        <w:rPr>
          <w:rFonts w:ascii="Arial" w:hAnsi="Arial"/>
          <w:b/>
          <w:sz w:val="24"/>
        </w:rPr>
        <w:t xml:space="preserve"> </w:t>
      </w:r>
      <w:r w:rsidR="00603275">
        <w:rPr>
          <w:rFonts w:ascii="Arial" w:hAnsi="Arial"/>
          <w:sz w:val="24"/>
        </w:rPr>
        <w:t xml:space="preserve">Data include only </w:t>
      </w:r>
      <w:r w:rsidR="00603275" w:rsidRPr="00A87D2B">
        <w:rPr>
          <w:rFonts w:ascii="Arial" w:hAnsi="Arial"/>
          <w:sz w:val="24"/>
        </w:rPr>
        <w:t>participants with nominal p</w:t>
      </w:r>
      <w:r w:rsidR="00BA3F80">
        <w:rPr>
          <w:rFonts w:ascii="Arial" w:hAnsi="Arial"/>
          <w:sz w:val="24"/>
        </w:rPr>
        <w:t xml:space="preserve"> </w:t>
      </w:r>
      <w:r w:rsidR="00603275" w:rsidRPr="00A87D2B">
        <w:rPr>
          <w:rFonts w:ascii="Arial" w:hAnsi="Arial"/>
          <w:sz w:val="24"/>
        </w:rPr>
        <w:t>≤0.05 for ≥1 plasma HIV-1 RNA c</w:t>
      </w:r>
      <w:r w:rsidR="00603275">
        <w:rPr>
          <w:rFonts w:ascii="Arial" w:hAnsi="Arial"/>
          <w:sz w:val="24"/>
        </w:rPr>
        <w:t>opies</w:t>
      </w:r>
      <w:r w:rsidR="00603275" w:rsidRPr="00A87D2B">
        <w:rPr>
          <w:rFonts w:ascii="Arial" w:hAnsi="Arial"/>
          <w:sz w:val="24"/>
        </w:rPr>
        <w:t xml:space="preserve">/mL level </w:t>
      </w:r>
      <w:r w:rsidR="00603275">
        <w:rPr>
          <w:rFonts w:ascii="Arial" w:hAnsi="Arial"/>
          <w:sz w:val="24"/>
        </w:rPr>
        <w:t xml:space="preserve">in the pooled </w:t>
      </w:r>
      <w:proofErr w:type="spellStart"/>
      <w:r w:rsidR="00603275">
        <w:rPr>
          <w:rFonts w:ascii="Arial" w:hAnsi="Arial"/>
          <w:sz w:val="24"/>
        </w:rPr>
        <w:t>vesatolimod</w:t>
      </w:r>
      <w:proofErr w:type="spellEnd"/>
      <w:r w:rsidR="00603275">
        <w:rPr>
          <w:rFonts w:ascii="Arial" w:hAnsi="Arial"/>
          <w:sz w:val="24"/>
        </w:rPr>
        <w:t xml:space="preserve"> and placebo groups and are limited to the analytes that pass quality control.</w:t>
      </w:r>
      <w:r w:rsidR="00C73DD0">
        <w:rPr>
          <w:rFonts w:ascii="Arial" w:hAnsi="Arial"/>
          <w:sz w:val="24"/>
        </w:rPr>
        <w:t xml:space="preserve"> </w:t>
      </w:r>
      <w:r w:rsidR="00C73DD0" w:rsidRPr="00C73DD0">
        <w:rPr>
          <w:rFonts w:ascii="Arial" w:hAnsi="Arial"/>
          <w:sz w:val="24"/>
        </w:rPr>
        <w:t>ATI, analytic treatment interruption;</w:t>
      </w:r>
      <w:r w:rsidR="006B070E" w:rsidRPr="006B070E">
        <w:t xml:space="preserve"> </w:t>
      </w:r>
      <w:r w:rsidR="006B070E" w:rsidRPr="006B070E">
        <w:rPr>
          <w:rFonts w:ascii="Arial" w:hAnsi="Arial"/>
          <w:sz w:val="24"/>
        </w:rPr>
        <w:t xml:space="preserve">FDR, false discovery rate; </w:t>
      </w:r>
      <w:r w:rsidR="00C73DD0">
        <w:rPr>
          <w:rFonts w:ascii="Arial" w:hAnsi="Arial"/>
          <w:sz w:val="24"/>
        </w:rPr>
        <w:t>FUC_A, antenna-</w:t>
      </w:r>
      <w:proofErr w:type="spellStart"/>
      <w:r w:rsidR="00C73DD0">
        <w:rPr>
          <w:rFonts w:ascii="Arial" w:hAnsi="Arial"/>
          <w:sz w:val="24"/>
        </w:rPr>
        <w:t>fucosylated</w:t>
      </w:r>
      <w:proofErr w:type="spellEnd"/>
      <w:r w:rsidR="00C73DD0">
        <w:rPr>
          <w:rFonts w:ascii="Arial" w:hAnsi="Arial"/>
          <w:sz w:val="24"/>
        </w:rPr>
        <w:t>;</w:t>
      </w:r>
      <w:r w:rsidR="00C73DD0" w:rsidRPr="006B070E">
        <w:rPr>
          <w:rFonts w:ascii="Arial" w:hAnsi="Arial"/>
          <w:sz w:val="24"/>
        </w:rPr>
        <w:t xml:space="preserve"> </w:t>
      </w:r>
      <w:r w:rsidR="006B070E" w:rsidRPr="006B070E">
        <w:rPr>
          <w:rFonts w:ascii="Arial" w:hAnsi="Arial"/>
          <w:sz w:val="24"/>
        </w:rPr>
        <w:t xml:space="preserve">GNA, </w:t>
      </w:r>
      <w:r w:rsidR="006B070E" w:rsidRPr="00E9009C">
        <w:rPr>
          <w:rFonts w:ascii="Arial" w:hAnsi="Arial"/>
          <w:i/>
          <w:sz w:val="24"/>
        </w:rPr>
        <w:t>Galanthus nivalis</w:t>
      </w:r>
      <w:r w:rsidR="006B070E" w:rsidRPr="006B070E">
        <w:rPr>
          <w:rFonts w:ascii="Arial" w:hAnsi="Arial"/>
          <w:sz w:val="24"/>
        </w:rPr>
        <w:t xml:space="preserve"> agglutinin; </w:t>
      </w:r>
      <w:r w:rsidR="00B648F1">
        <w:rPr>
          <w:rFonts w:ascii="Arial" w:hAnsi="Arial"/>
          <w:sz w:val="24"/>
        </w:rPr>
        <w:t xml:space="preserve">HB, high-branched; </w:t>
      </w:r>
      <w:r w:rsidR="006B070E" w:rsidRPr="006B070E">
        <w:rPr>
          <w:rFonts w:ascii="Arial" w:hAnsi="Arial"/>
          <w:sz w:val="24"/>
        </w:rPr>
        <w:t xml:space="preserve">HPA, </w:t>
      </w:r>
      <w:r w:rsidR="006B070E" w:rsidRPr="00E9009C">
        <w:rPr>
          <w:rFonts w:ascii="Arial" w:hAnsi="Arial"/>
          <w:i/>
          <w:sz w:val="24"/>
        </w:rPr>
        <w:t xml:space="preserve">Helix </w:t>
      </w:r>
      <w:proofErr w:type="spellStart"/>
      <w:r w:rsidR="006B070E" w:rsidRPr="00E9009C">
        <w:rPr>
          <w:rFonts w:ascii="Arial" w:hAnsi="Arial"/>
          <w:i/>
          <w:sz w:val="24"/>
        </w:rPr>
        <w:t>pomatia</w:t>
      </w:r>
      <w:proofErr w:type="spellEnd"/>
      <w:r w:rsidR="006B070E" w:rsidRPr="006B070E">
        <w:rPr>
          <w:rFonts w:ascii="Arial" w:hAnsi="Arial"/>
          <w:sz w:val="24"/>
        </w:rPr>
        <w:t xml:space="preserve"> agglutinin;</w:t>
      </w:r>
      <w:r w:rsidR="00B648F1">
        <w:rPr>
          <w:rFonts w:ascii="Arial" w:hAnsi="Arial"/>
          <w:sz w:val="24"/>
        </w:rPr>
        <w:t xml:space="preserve"> IgG, immunoglobulin G;</w:t>
      </w:r>
      <w:r w:rsidR="006B070E" w:rsidRPr="006B070E">
        <w:rPr>
          <w:rFonts w:ascii="Arial" w:hAnsi="Arial"/>
          <w:sz w:val="24"/>
        </w:rPr>
        <w:t xml:space="preserve"> </w:t>
      </w:r>
      <w:r w:rsidR="00B648F1">
        <w:rPr>
          <w:rFonts w:ascii="Arial" w:hAnsi="Arial"/>
          <w:sz w:val="24"/>
        </w:rPr>
        <w:t xml:space="preserve">LB, low-branched; </w:t>
      </w:r>
      <w:r w:rsidR="006B070E" w:rsidRPr="006B070E">
        <w:rPr>
          <w:rFonts w:ascii="Arial" w:hAnsi="Arial"/>
          <w:sz w:val="24"/>
        </w:rPr>
        <w:t xml:space="preserve">MPA, </w:t>
      </w:r>
      <w:proofErr w:type="spellStart"/>
      <w:r w:rsidR="006B070E" w:rsidRPr="00E9009C">
        <w:rPr>
          <w:rFonts w:ascii="Arial" w:hAnsi="Arial"/>
          <w:i/>
          <w:sz w:val="24"/>
        </w:rPr>
        <w:t>Maclura</w:t>
      </w:r>
      <w:proofErr w:type="spellEnd"/>
      <w:r w:rsidR="006B070E" w:rsidRPr="00E9009C">
        <w:rPr>
          <w:rFonts w:ascii="Arial" w:hAnsi="Arial"/>
          <w:i/>
          <w:sz w:val="24"/>
        </w:rPr>
        <w:t xml:space="preserve"> </w:t>
      </w:r>
      <w:proofErr w:type="spellStart"/>
      <w:r w:rsidR="006B070E" w:rsidRPr="00E9009C">
        <w:rPr>
          <w:rFonts w:ascii="Arial" w:hAnsi="Arial"/>
          <w:i/>
          <w:sz w:val="24"/>
        </w:rPr>
        <w:t>pomifera</w:t>
      </w:r>
      <w:proofErr w:type="spellEnd"/>
      <w:r w:rsidR="006B070E" w:rsidRPr="006B070E">
        <w:rPr>
          <w:rFonts w:ascii="Arial" w:hAnsi="Arial"/>
          <w:sz w:val="24"/>
        </w:rPr>
        <w:t xml:space="preserve"> agglutinin; NPA, </w:t>
      </w:r>
      <w:r w:rsidR="006B070E" w:rsidRPr="00E9009C">
        <w:rPr>
          <w:rFonts w:ascii="Arial" w:hAnsi="Arial"/>
          <w:i/>
          <w:sz w:val="24"/>
        </w:rPr>
        <w:t>Narcissus pseudonarcissus</w:t>
      </w:r>
      <w:r w:rsidR="006B070E" w:rsidRPr="006B070E">
        <w:rPr>
          <w:rFonts w:ascii="Arial" w:hAnsi="Arial"/>
          <w:sz w:val="24"/>
        </w:rPr>
        <w:t xml:space="preserve"> agglutinin; PHA, </w:t>
      </w:r>
      <w:r w:rsidR="006B070E" w:rsidRPr="00E9009C">
        <w:rPr>
          <w:rFonts w:ascii="Arial" w:hAnsi="Arial"/>
          <w:i/>
          <w:sz w:val="24"/>
        </w:rPr>
        <w:t>Phaseolus</w:t>
      </w:r>
      <w:r w:rsidR="003B0ECB" w:rsidRPr="00E9009C">
        <w:rPr>
          <w:rFonts w:ascii="Arial" w:hAnsi="Arial"/>
          <w:i/>
          <w:sz w:val="24"/>
        </w:rPr>
        <w:t xml:space="preserve"> vulgaris</w:t>
      </w:r>
      <w:r w:rsidR="003B0ECB">
        <w:rPr>
          <w:rFonts w:ascii="Arial" w:hAnsi="Arial"/>
          <w:sz w:val="24"/>
        </w:rPr>
        <w:t xml:space="preserve"> phytoh</w:t>
      </w:r>
      <w:r w:rsidR="006B070E" w:rsidRPr="006B070E">
        <w:rPr>
          <w:rFonts w:ascii="Arial" w:hAnsi="Arial"/>
          <w:sz w:val="24"/>
        </w:rPr>
        <w:t>emagglutinin.</w:t>
      </w:r>
    </w:p>
    <w:tbl>
      <w:tblPr>
        <w:tblStyle w:val="Table"/>
        <w:tblW w:w="13142" w:type="dxa"/>
        <w:tblInd w:w="0" w:type="dxa"/>
        <w:tblBorders>
          <w:top w:val="nil"/>
          <w:left w:val="nil"/>
          <w:bottom w:val="nil"/>
          <w:right w:val="nil"/>
        </w:tblBorders>
        <w:tblLayout w:type="fixed"/>
        <w:tblLook w:val="04A0" w:firstRow="1" w:lastRow="0" w:firstColumn="1" w:lastColumn="0" w:noHBand="0" w:noVBand="1"/>
      </w:tblPr>
      <w:tblGrid>
        <w:gridCol w:w="2125"/>
        <w:gridCol w:w="392"/>
        <w:gridCol w:w="878"/>
        <w:gridCol w:w="877"/>
        <w:gridCol w:w="901"/>
        <w:gridCol w:w="878"/>
        <w:gridCol w:w="877"/>
        <w:gridCol w:w="901"/>
        <w:gridCol w:w="878"/>
        <w:gridCol w:w="877"/>
        <w:gridCol w:w="901"/>
        <w:gridCol w:w="877"/>
        <w:gridCol w:w="877"/>
        <w:gridCol w:w="903"/>
      </w:tblGrid>
      <w:tr w:rsidR="00603275" w14:paraId="436C4BBF" w14:textId="77777777" w:rsidTr="00606BD4">
        <w:trPr>
          <w:trHeight w:val="198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4" w:type="dxa"/>
              <w:left w:w="108" w:type="dxa"/>
              <w:bottom w:w="54" w:type="dxa"/>
              <w:right w:w="108" w:type="dxa"/>
            </w:tcMar>
          </w:tcPr>
          <w:p w14:paraId="42315F1F" w14:textId="77777777" w:rsidR="00603275" w:rsidRDefault="00603275" w:rsidP="009B310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2" w:type="dxa"/>
              <w:left w:w="9" w:type="dxa"/>
              <w:bottom w:w="32" w:type="dxa"/>
              <w:right w:w="9" w:type="dxa"/>
            </w:tcMar>
            <w:vAlign w:val="bottom"/>
          </w:tcPr>
          <w:p w14:paraId="7B1AEFF7" w14:textId="77777777" w:rsidR="00603275" w:rsidRDefault="00603275" w:rsidP="009B310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1062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2E3388"/>
            <w:tcMar>
              <w:top w:w="32" w:type="dxa"/>
              <w:left w:w="9" w:type="dxa"/>
              <w:bottom w:w="32" w:type="dxa"/>
              <w:right w:w="9" w:type="dxa"/>
            </w:tcMar>
            <w:vAlign w:val="center"/>
          </w:tcPr>
          <w:p w14:paraId="5374D06A" w14:textId="77777777" w:rsidR="00603275" w:rsidRDefault="00603275" w:rsidP="009B3106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color w:val="FFFFFF"/>
                <w:sz w:val="16"/>
              </w:rPr>
              <w:t>Spearman’s Correlation</w:t>
            </w:r>
          </w:p>
        </w:tc>
      </w:tr>
      <w:tr w:rsidR="00603275" w14:paraId="62648052" w14:textId="77777777" w:rsidTr="00606BD4">
        <w:trPr>
          <w:trHeight w:val="283"/>
        </w:trPr>
        <w:tc>
          <w:tcPr>
            <w:tcW w:w="212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54" w:type="dxa"/>
              <w:bottom w:w="32" w:type="dxa"/>
              <w:right w:w="9" w:type="dxa"/>
            </w:tcMar>
            <w:vAlign w:val="bottom"/>
          </w:tcPr>
          <w:p w14:paraId="2CA2C50A" w14:textId="77777777" w:rsidR="00603275" w:rsidRDefault="00603275" w:rsidP="009B3106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b/>
                <w:color w:val="000000"/>
                <w:sz w:val="16"/>
              </w:rPr>
              <w:t>Glycomic</w:t>
            </w:r>
            <w:proofErr w:type="spellEnd"/>
            <w:r>
              <w:rPr>
                <w:rFonts w:ascii="Arial" w:hAnsi="Arial"/>
                <w:b/>
                <w:color w:val="000000"/>
                <w:sz w:val="16"/>
              </w:rPr>
              <w:t xml:space="preserve"> Biomarkers</w:t>
            </w:r>
          </w:p>
        </w:tc>
        <w:tc>
          <w:tcPr>
            <w:tcW w:w="39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2" w:type="dxa"/>
              <w:left w:w="9" w:type="dxa"/>
              <w:bottom w:w="32" w:type="dxa"/>
              <w:right w:w="9" w:type="dxa"/>
            </w:tcMar>
            <w:vAlign w:val="bottom"/>
          </w:tcPr>
          <w:p w14:paraId="7B6DE4A0" w14:textId="77777777" w:rsidR="00603275" w:rsidRDefault="00603275" w:rsidP="009B3106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color w:val="000000"/>
                <w:sz w:val="16"/>
              </w:rPr>
              <w:t>n</w:t>
            </w:r>
          </w:p>
        </w:tc>
        <w:tc>
          <w:tcPr>
            <w:tcW w:w="2656" w:type="dxa"/>
            <w:gridSpan w:val="3"/>
            <w:tcBorders>
              <w:top w:val="nil"/>
              <w:left w:val="nil"/>
              <w:bottom w:val="single" w:sz="8" w:space="0" w:color="FFFFFF"/>
              <w:right w:val="single" w:sz="18" w:space="0" w:color="FFFFFF"/>
            </w:tcBorders>
            <w:shd w:val="clear" w:color="auto" w:fill="EDBE55"/>
            <w:tcMar>
              <w:top w:w="32" w:type="dxa"/>
              <w:left w:w="9" w:type="dxa"/>
              <w:bottom w:w="32" w:type="dxa"/>
              <w:right w:w="9" w:type="dxa"/>
            </w:tcMar>
            <w:vAlign w:val="center"/>
          </w:tcPr>
          <w:p w14:paraId="41E8BFB7" w14:textId="77777777" w:rsidR="00603275" w:rsidRDefault="00603275" w:rsidP="009B3106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color w:val="FFFFFF"/>
                <w:sz w:val="16"/>
              </w:rPr>
              <w:t xml:space="preserve">Time to 1st Rebound to </w:t>
            </w:r>
            <w:r>
              <w:rPr>
                <w:rFonts w:ascii="Arial" w:hAnsi="Arial"/>
                <w:b/>
                <w:color w:val="FFFFFF"/>
                <w:sz w:val="16"/>
              </w:rPr>
              <w:br/>
              <w:t>Plasma HIV-1 RNA of 200 c/mL</w:t>
            </w:r>
          </w:p>
        </w:tc>
        <w:tc>
          <w:tcPr>
            <w:tcW w:w="2656" w:type="dxa"/>
            <w:gridSpan w:val="3"/>
            <w:tcBorders>
              <w:top w:val="nil"/>
              <w:left w:val="single" w:sz="18" w:space="0" w:color="FFFFFF"/>
              <w:bottom w:val="single" w:sz="8" w:space="0" w:color="FFFFFF"/>
              <w:right w:val="single" w:sz="18" w:space="0" w:color="FFFFFF"/>
            </w:tcBorders>
            <w:shd w:val="clear" w:color="auto" w:fill="DD7B4F"/>
            <w:tcMar>
              <w:top w:w="32" w:type="dxa"/>
              <w:left w:w="9" w:type="dxa"/>
              <w:bottom w:w="32" w:type="dxa"/>
              <w:right w:w="9" w:type="dxa"/>
            </w:tcMar>
            <w:vAlign w:val="center"/>
          </w:tcPr>
          <w:p w14:paraId="190FB769" w14:textId="77777777" w:rsidR="00603275" w:rsidRDefault="00603275" w:rsidP="009B3106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color w:val="FFFFFF"/>
                <w:sz w:val="16"/>
              </w:rPr>
              <w:t xml:space="preserve">Time to 1st Rebound to </w:t>
            </w:r>
            <w:r>
              <w:rPr>
                <w:rFonts w:ascii="Arial" w:hAnsi="Arial"/>
                <w:b/>
                <w:color w:val="FFFFFF"/>
                <w:sz w:val="16"/>
              </w:rPr>
              <w:br/>
              <w:t>Plasma HIV-1 RNA of 1000 c/mL</w:t>
            </w:r>
          </w:p>
        </w:tc>
        <w:tc>
          <w:tcPr>
            <w:tcW w:w="2656" w:type="dxa"/>
            <w:gridSpan w:val="3"/>
            <w:tcBorders>
              <w:top w:val="nil"/>
              <w:left w:val="single" w:sz="18" w:space="0" w:color="FFFFFF"/>
              <w:bottom w:val="single" w:sz="8" w:space="0" w:color="FFFFFF"/>
              <w:right w:val="single" w:sz="18" w:space="0" w:color="FFFFFF"/>
            </w:tcBorders>
            <w:shd w:val="clear" w:color="auto" w:fill="58B5AA"/>
            <w:tcMar>
              <w:top w:w="32" w:type="dxa"/>
              <w:left w:w="9" w:type="dxa"/>
              <w:bottom w:w="32" w:type="dxa"/>
              <w:right w:w="9" w:type="dxa"/>
            </w:tcMar>
            <w:vAlign w:val="center"/>
          </w:tcPr>
          <w:p w14:paraId="0AFBE827" w14:textId="77777777" w:rsidR="00603275" w:rsidRDefault="00603275" w:rsidP="009B3106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color w:val="FFFFFF"/>
                <w:sz w:val="16"/>
              </w:rPr>
              <w:t xml:space="preserve">Duration of Plasma HIV-1 RNA </w:t>
            </w:r>
            <w:r>
              <w:rPr>
                <w:rFonts w:ascii="Arial" w:hAnsi="Arial"/>
                <w:b/>
                <w:color w:val="FFFFFF"/>
                <w:sz w:val="16"/>
              </w:rPr>
              <w:br/>
              <w:t>≤400 c/mL During ATI</w:t>
            </w:r>
          </w:p>
        </w:tc>
        <w:tc>
          <w:tcPr>
            <w:tcW w:w="2655" w:type="dxa"/>
            <w:gridSpan w:val="3"/>
            <w:tcBorders>
              <w:top w:val="nil"/>
              <w:left w:val="single" w:sz="18" w:space="0" w:color="FFFFFF"/>
              <w:bottom w:val="single" w:sz="8" w:space="0" w:color="FFFFFF"/>
              <w:right w:val="single" w:sz="18" w:space="0" w:color="FFFFFF"/>
            </w:tcBorders>
            <w:shd w:val="clear" w:color="auto" w:fill="6EAFEE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7D05CBB3" w14:textId="77777777" w:rsidR="00603275" w:rsidRDefault="00603275" w:rsidP="009B3106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color w:val="FFFFFF"/>
                <w:sz w:val="16"/>
              </w:rPr>
              <w:t>Change in Intact Proviral HIV-1 DNA From Baseline</w:t>
            </w:r>
          </w:p>
        </w:tc>
      </w:tr>
      <w:tr w:rsidR="00603275" w14:paraId="67FE890C" w14:textId="77777777" w:rsidTr="00606BD4">
        <w:trPr>
          <w:trHeight w:val="166"/>
        </w:trPr>
        <w:tc>
          <w:tcPr>
            <w:tcW w:w="212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449BB204" w14:textId="77777777" w:rsidR="00603275" w:rsidRDefault="00603275" w:rsidP="009B3106"/>
        </w:tc>
        <w:tc>
          <w:tcPr>
            <w:tcW w:w="39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24091055" w14:textId="77777777" w:rsidR="00603275" w:rsidRDefault="00603275" w:rsidP="009B3106"/>
        </w:tc>
        <w:tc>
          <w:tcPr>
            <w:tcW w:w="878" w:type="dxa"/>
            <w:tcBorders>
              <w:top w:val="single" w:sz="8" w:space="0" w:color="FFFFFF"/>
              <w:left w:val="nil"/>
              <w:bottom w:val="single" w:sz="4" w:space="0" w:color="000000"/>
              <w:right w:val="single" w:sz="8" w:space="0" w:color="FFFFFF"/>
            </w:tcBorders>
            <w:shd w:val="clear" w:color="auto" w:fill="EDBE55"/>
            <w:tcMar>
              <w:top w:w="32" w:type="dxa"/>
              <w:left w:w="9" w:type="dxa"/>
              <w:bottom w:w="32" w:type="dxa"/>
              <w:right w:w="9" w:type="dxa"/>
            </w:tcMar>
            <w:vAlign w:val="center"/>
          </w:tcPr>
          <w:p w14:paraId="0AC44E4B" w14:textId="77777777" w:rsidR="00603275" w:rsidRDefault="00603275" w:rsidP="009B3106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color w:val="FFFFFF"/>
                <w:sz w:val="16"/>
              </w:rPr>
              <w:t>p-Value</w:t>
            </w:r>
          </w:p>
        </w:tc>
        <w:tc>
          <w:tcPr>
            <w:tcW w:w="877" w:type="dxa"/>
            <w:tcBorders>
              <w:top w:val="single" w:sz="8" w:space="0" w:color="FFFFFF"/>
              <w:left w:val="single" w:sz="8" w:space="0" w:color="FFFFFF"/>
              <w:bottom w:val="single" w:sz="4" w:space="0" w:color="000000"/>
              <w:right w:val="single" w:sz="8" w:space="0" w:color="FFFFFF"/>
            </w:tcBorders>
            <w:shd w:val="clear" w:color="auto" w:fill="EDBE55"/>
            <w:tcMar>
              <w:top w:w="32" w:type="dxa"/>
              <w:left w:w="9" w:type="dxa"/>
              <w:bottom w:w="32" w:type="dxa"/>
              <w:right w:w="9" w:type="dxa"/>
            </w:tcMar>
            <w:vAlign w:val="center"/>
          </w:tcPr>
          <w:p w14:paraId="27FC5CAD" w14:textId="77777777" w:rsidR="00603275" w:rsidRDefault="00603275" w:rsidP="009B3106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color w:val="FFFFFF"/>
                <w:sz w:val="16"/>
              </w:rPr>
              <w:t>R</w:t>
            </w:r>
          </w:p>
        </w:tc>
        <w:tc>
          <w:tcPr>
            <w:tcW w:w="900" w:type="dxa"/>
            <w:tcBorders>
              <w:top w:val="single" w:sz="8" w:space="0" w:color="FFFFFF"/>
              <w:left w:val="single" w:sz="8" w:space="0" w:color="FFFFFF"/>
              <w:bottom w:val="single" w:sz="4" w:space="0" w:color="000000"/>
              <w:right w:val="single" w:sz="18" w:space="0" w:color="FFFFFF"/>
            </w:tcBorders>
            <w:shd w:val="clear" w:color="auto" w:fill="EDBE55"/>
            <w:tcMar>
              <w:top w:w="32" w:type="dxa"/>
              <w:left w:w="9" w:type="dxa"/>
              <w:bottom w:w="32" w:type="dxa"/>
              <w:right w:w="9" w:type="dxa"/>
            </w:tcMar>
            <w:vAlign w:val="center"/>
          </w:tcPr>
          <w:p w14:paraId="177C32FD" w14:textId="77777777" w:rsidR="00603275" w:rsidRDefault="00603275" w:rsidP="009B3106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color w:val="FFFFFF"/>
                <w:sz w:val="16"/>
              </w:rPr>
              <w:t>FDR</w:t>
            </w:r>
          </w:p>
        </w:tc>
        <w:tc>
          <w:tcPr>
            <w:tcW w:w="878" w:type="dxa"/>
            <w:tcBorders>
              <w:top w:val="single" w:sz="8" w:space="0" w:color="FFFFFF"/>
              <w:left w:val="single" w:sz="18" w:space="0" w:color="FFFFFF"/>
              <w:bottom w:val="single" w:sz="4" w:space="0" w:color="000000"/>
              <w:right w:val="single" w:sz="8" w:space="0" w:color="FFFFFF"/>
            </w:tcBorders>
            <w:shd w:val="clear" w:color="auto" w:fill="DD7B4F"/>
            <w:tcMar>
              <w:top w:w="32" w:type="dxa"/>
              <w:left w:w="9" w:type="dxa"/>
              <w:bottom w:w="32" w:type="dxa"/>
              <w:right w:w="9" w:type="dxa"/>
            </w:tcMar>
            <w:vAlign w:val="center"/>
          </w:tcPr>
          <w:p w14:paraId="12BCDB18" w14:textId="77777777" w:rsidR="00603275" w:rsidRDefault="00603275" w:rsidP="009B3106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color w:val="FFFFFF"/>
                <w:sz w:val="16"/>
              </w:rPr>
              <w:t>p-Value</w:t>
            </w:r>
          </w:p>
        </w:tc>
        <w:tc>
          <w:tcPr>
            <w:tcW w:w="877" w:type="dxa"/>
            <w:tcBorders>
              <w:top w:val="single" w:sz="8" w:space="0" w:color="FFFFFF"/>
              <w:left w:val="single" w:sz="8" w:space="0" w:color="FFFFFF"/>
              <w:bottom w:val="single" w:sz="4" w:space="0" w:color="000000"/>
              <w:right w:val="single" w:sz="8" w:space="0" w:color="FFFFFF"/>
            </w:tcBorders>
            <w:shd w:val="clear" w:color="auto" w:fill="DD7B4F"/>
            <w:tcMar>
              <w:top w:w="32" w:type="dxa"/>
              <w:left w:w="9" w:type="dxa"/>
              <w:bottom w:w="32" w:type="dxa"/>
              <w:right w:w="9" w:type="dxa"/>
            </w:tcMar>
            <w:vAlign w:val="center"/>
          </w:tcPr>
          <w:p w14:paraId="722DF09F" w14:textId="77777777" w:rsidR="00603275" w:rsidRDefault="00603275" w:rsidP="009B3106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color w:val="FFFFFF"/>
                <w:sz w:val="16"/>
              </w:rPr>
              <w:t>R</w:t>
            </w:r>
          </w:p>
        </w:tc>
        <w:tc>
          <w:tcPr>
            <w:tcW w:w="900" w:type="dxa"/>
            <w:tcBorders>
              <w:top w:val="single" w:sz="8" w:space="0" w:color="FFFFFF"/>
              <w:left w:val="single" w:sz="8" w:space="0" w:color="FFFFFF"/>
              <w:bottom w:val="single" w:sz="4" w:space="0" w:color="000000"/>
              <w:right w:val="single" w:sz="18" w:space="0" w:color="FFFFFF"/>
            </w:tcBorders>
            <w:shd w:val="clear" w:color="auto" w:fill="DD7B4F"/>
            <w:tcMar>
              <w:top w:w="32" w:type="dxa"/>
              <w:left w:w="9" w:type="dxa"/>
              <w:bottom w:w="32" w:type="dxa"/>
              <w:right w:w="9" w:type="dxa"/>
            </w:tcMar>
            <w:vAlign w:val="center"/>
          </w:tcPr>
          <w:p w14:paraId="6774F9D9" w14:textId="77777777" w:rsidR="00603275" w:rsidRDefault="00603275" w:rsidP="009B3106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color w:val="FFFFFF"/>
                <w:sz w:val="16"/>
              </w:rPr>
              <w:t>FDR</w:t>
            </w:r>
          </w:p>
        </w:tc>
        <w:tc>
          <w:tcPr>
            <w:tcW w:w="878" w:type="dxa"/>
            <w:tcBorders>
              <w:top w:val="single" w:sz="8" w:space="0" w:color="FFFFFF"/>
              <w:left w:val="single" w:sz="18" w:space="0" w:color="FFFFFF"/>
              <w:bottom w:val="single" w:sz="4" w:space="0" w:color="000000"/>
              <w:right w:val="single" w:sz="8" w:space="0" w:color="FFFFFF"/>
            </w:tcBorders>
            <w:shd w:val="clear" w:color="auto" w:fill="58B5AA"/>
            <w:tcMar>
              <w:top w:w="32" w:type="dxa"/>
              <w:left w:w="9" w:type="dxa"/>
              <w:bottom w:w="32" w:type="dxa"/>
              <w:right w:w="9" w:type="dxa"/>
            </w:tcMar>
            <w:vAlign w:val="center"/>
          </w:tcPr>
          <w:p w14:paraId="0DA1DDDD" w14:textId="77777777" w:rsidR="00603275" w:rsidRDefault="00603275" w:rsidP="009B3106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color w:val="FFFFFF"/>
                <w:sz w:val="16"/>
              </w:rPr>
              <w:t>p-Value</w:t>
            </w:r>
          </w:p>
        </w:tc>
        <w:tc>
          <w:tcPr>
            <w:tcW w:w="877" w:type="dxa"/>
            <w:tcBorders>
              <w:top w:val="single" w:sz="8" w:space="0" w:color="FFFFFF"/>
              <w:left w:val="single" w:sz="8" w:space="0" w:color="FFFFFF"/>
              <w:bottom w:val="single" w:sz="4" w:space="0" w:color="000000"/>
              <w:right w:val="single" w:sz="8" w:space="0" w:color="FFFFFF"/>
            </w:tcBorders>
            <w:shd w:val="clear" w:color="auto" w:fill="58B5AA"/>
            <w:tcMar>
              <w:top w:w="32" w:type="dxa"/>
              <w:left w:w="9" w:type="dxa"/>
              <w:bottom w:w="32" w:type="dxa"/>
              <w:right w:w="9" w:type="dxa"/>
            </w:tcMar>
            <w:vAlign w:val="center"/>
          </w:tcPr>
          <w:p w14:paraId="15C92D92" w14:textId="77777777" w:rsidR="00603275" w:rsidRDefault="00603275" w:rsidP="009B3106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color w:val="FFFFFF"/>
                <w:sz w:val="16"/>
              </w:rPr>
              <w:t>R</w:t>
            </w:r>
          </w:p>
        </w:tc>
        <w:tc>
          <w:tcPr>
            <w:tcW w:w="900" w:type="dxa"/>
            <w:tcBorders>
              <w:top w:val="single" w:sz="8" w:space="0" w:color="FFFFFF"/>
              <w:left w:val="single" w:sz="8" w:space="0" w:color="FFFFFF"/>
              <w:bottom w:val="single" w:sz="4" w:space="0" w:color="000000"/>
              <w:right w:val="single" w:sz="8" w:space="0" w:color="FFFFFF"/>
            </w:tcBorders>
            <w:shd w:val="clear" w:color="auto" w:fill="58B5AA"/>
            <w:tcMar>
              <w:top w:w="32" w:type="dxa"/>
              <w:left w:w="9" w:type="dxa"/>
              <w:bottom w:w="32" w:type="dxa"/>
              <w:right w:w="9" w:type="dxa"/>
            </w:tcMar>
            <w:vAlign w:val="center"/>
          </w:tcPr>
          <w:p w14:paraId="61E5FC0D" w14:textId="77777777" w:rsidR="00603275" w:rsidRDefault="00603275" w:rsidP="009B3106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color w:val="FFFFFF"/>
                <w:sz w:val="16"/>
              </w:rPr>
              <w:t>FDR</w:t>
            </w:r>
          </w:p>
        </w:tc>
        <w:tc>
          <w:tcPr>
            <w:tcW w:w="877" w:type="dxa"/>
            <w:tcBorders>
              <w:top w:val="single" w:sz="8" w:space="0" w:color="FFFFFF"/>
              <w:left w:val="single" w:sz="8" w:space="0" w:color="FFFFFF"/>
              <w:bottom w:val="single" w:sz="4" w:space="0" w:color="000000"/>
              <w:right w:val="single" w:sz="8" w:space="0" w:color="FFFFFF"/>
            </w:tcBorders>
            <w:shd w:val="clear" w:color="auto" w:fill="6EAFEE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4F035989" w14:textId="77777777" w:rsidR="00603275" w:rsidRDefault="00603275" w:rsidP="009B3106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color w:val="FFFFFF"/>
                <w:sz w:val="16"/>
              </w:rPr>
              <w:t>P-value</w:t>
            </w:r>
          </w:p>
        </w:tc>
        <w:tc>
          <w:tcPr>
            <w:tcW w:w="877" w:type="dxa"/>
            <w:tcBorders>
              <w:top w:val="single" w:sz="8" w:space="0" w:color="FFFFFF"/>
              <w:left w:val="single" w:sz="8" w:space="0" w:color="FFFFFF"/>
              <w:bottom w:val="single" w:sz="4" w:space="0" w:color="000000"/>
              <w:right w:val="single" w:sz="8" w:space="0" w:color="FFFFFF"/>
            </w:tcBorders>
            <w:shd w:val="clear" w:color="auto" w:fill="6EAFEE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4E8EBC4D" w14:textId="77777777" w:rsidR="00603275" w:rsidRDefault="00603275" w:rsidP="009B3106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color w:val="FFFFFF"/>
                <w:sz w:val="16"/>
              </w:rPr>
              <w:t>R</w:t>
            </w:r>
          </w:p>
        </w:tc>
        <w:tc>
          <w:tcPr>
            <w:tcW w:w="900" w:type="dxa"/>
            <w:tcBorders>
              <w:top w:val="single" w:sz="8" w:space="0" w:color="FFFFFF"/>
              <w:left w:val="single" w:sz="8" w:space="0" w:color="FFFFFF"/>
              <w:bottom w:val="single" w:sz="4" w:space="0" w:color="000000"/>
              <w:right w:val="nil"/>
            </w:tcBorders>
            <w:shd w:val="clear" w:color="auto" w:fill="6EAFEE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54DAC684" w14:textId="77777777" w:rsidR="00603275" w:rsidRDefault="00603275" w:rsidP="009B3106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color w:val="FFFFFF"/>
                <w:sz w:val="16"/>
              </w:rPr>
              <w:t>FDR</w:t>
            </w:r>
          </w:p>
        </w:tc>
      </w:tr>
      <w:tr w:rsidR="00603275" w14:paraId="3EA9C334" w14:textId="77777777" w:rsidTr="00606BD4">
        <w:trPr>
          <w:trHeight w:val="166"/>
        </w:trPr>
        <w:tc>
          <w:tcPr>
            <w:tcW w:w="2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FFFFFF"/>
            </w:tcBorders>
            <w:shd w:val="clear" w:color="auto" w:fill="FFFFFF"/>
            <w:tcMar>
              <w:top w:w="32" w:type="dxa"/>
              <w:left w:w="54" w:type="dxa"/>
              <w:bottom w:w="32" w:type="dxa"/>
              <w:right w:w="9" w:type="dxa"/>
            </w:tcMar>
            <w:vAlign w:val="bottom"/>
          </w:tcPr>
          <w:p w14:paraId="2ADC7C0F" w14:textId="77777777" w:rsidR="00603275" w:rsidRDefault="00603275" w:rsidP="009B3106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color w:val="000000"/>
                <w:sz w:val="16"/>
              </w:rPr>
              <w:t>IgG N-glycans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8" w:space="0" w:color="FFFFFF"/>
              <w:bottom w:val="single" w:sz="4" w:space="0" w:color="000000"/>
              <w:right w:val="single" w:sz="8" w:space="0" w:color="FFFFFF"/>
            </w:tcBorders>
            <w:shd w:val="clear" w:color="auto" w:fill="FFFFFF"/>
            <w:tcMar>
              <w:top w:w="32" w:type="dxa"/>
              <w:left w:w="9" w:type="dxa"/>
              <w:bottom w:w="32" w:type="dxa"/>
              <w:right w:w="9" w:type="dxa"/>
            </w:tcMar>
            <w:vAlign w:val="center"/>
          </w:tcPr>
          <w:p w14:paraId="67901819" w14:textId="77777777" w:rsidR="00603275" w:rsidRDefault="00603275" w:rsidP="009B310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8" w:space="0" w:color="FFFFFF"/>
              <w:bottom w:val="single" w:sz="4" w:space="0" w:color="000000"/>
              <w:right w:val="single" w:sz="8" w:space="0" w:color="FFFFFF"/>
            </w:tcBorders>
            <w:shd w:val="clear" w:color="auto" w:fill="FFFFFF"/>
            <w:tcMar>
              <w:top w:w="32" w:type="dxa"/>
              <w:left w:w="11" w:type="dxa"/>
              <w:bottom w:w="32" w:type="dxa"/>
              <w:right w:w="11" w:type="dxa"/>
            </w:tcMar>
            <w:vAlign w:val="bottom"/>
          </w:tcPr>
          <w:p w14:paraId="1DF97052" w14:textId="77777777" w:rsidR="00603275" w:rsidRDefault="00603275" w:rsidP="009B310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8" w:space="0" w:color="FFFFFF"/>
              <w:bottom w:val="single" w:sz="4" w:space="0" w:color="000000"/>
              <w:right w:val="single" w:sz="8" w:space="0" w:color="FFFFFF"/>
            </w:tcBorders>
            <w:shd w:val="clear" w:color="auto" w:fill="FFFFFF"/>
            <w:tcMar>
              <w:top w:w="32" w:type="dxa"/>
              <w:left w:w="11" w:type="dxa"/>
              <w:bottom w:w="32" w:type="dxa"/>
              <w:right w:w="11" w:type="dxa"/>
            </w:tcMar>
            <w:vAlign w:val="bottom"/>
          </w:tcPr>
          <w:p w14:paraId="0556A939" w14:textId="77777777" w:rsidR="00603275" w:rsidRDefault="00603275" w:rsidP="009B310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8" w:space="0" w:color="FFFFFF"/>
              <w:bottom w:val="single" w:sz="4" w:space="0" w:color="000000"/>
              <w:right w:val="single" w:sz="18" w:space="0" w:color="FFFFFF"/>
            </w:tcBorders>
            <w:shd w:val="clear" w:color="auto" w:fill="FFFFFF"/>
            <w:tcMar>
              <w:top w:w="32" w:type="dxa"/>
              <w:left w:w="11" w:type="dxa"/>
              <w:bottom w:w="32" w:type="dxa"/>
              <w:right w:w="11" w:type="dxa"/>
            </w:tcMar>
            <w:vAlign w:val="bottom"/>
          </w:tcPr>
          <w:p w14:paraId="68A6A25B" w14:textId="77777777" w:rsidR="00603275" w:rsidRDefault="00603275" w:rsidP="009B310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18" w:space="0" w:color="FFFFFF"/>
              <w:bottom w:val="single" w:sz="4" w:space="0" w:color="000000"/>
              <w:right w:val="single" w:sz="8" w:space="0" w:color="FFFFFF"/>
            </w:tcBorders>
            <w:shd w:val="clear" w:color="auto" w:fill="FFFFFF"/>
            <w:tcMar>
              <w:top w:w="32" w:type="dxa"/>
              <w:left w:w="11" w:type="dxa"/>
              <w:bottom w:w="32" w:type="dxa"/>
              <w:right w:w="11" w:type="dxa"/>
            </w:tcMar>
            <w:vAlign w:val="bottom"/>
          </w:tcPr>
          <w:p w14:paraId="5BAF752B" w14:textId="77777777" w:rsidR="00603275" w:rsidRDefault="00603275" w:rsidP="009B310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8" w:space="0" w:color="FFFFFF"/>
              <w:bottom w:val="single" w:sz="4" w:space="0" w:color="000000"/>
              <w:right w:val="single" w:sz="8" w:space="0" w:color="FFFFFF"/>
            </w:tcBorders>
            <w:shd w:val="clear" w:color="auto" w:fill="FFFFFF"/>
            <w:tcMar>
              <w:top w:w="32" w:type="dxa"/>
              <w:left w:w="11" w:type="dxa"/>
              <w:bottom w:w="32" w:type="dxa"/>
              <w:right w:w="11" w:type="dxa"/>
            </w:tcMar>
            <w:vAlign w:val="bottom"/>
          </w:tcPr>
          <w:p w14:paraId="752ED2FA" w14:textId="77777777" w:rsidR="00603275" w:rsidRDefault="00603275" w:rsidP="009B310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8" w:space="0" w:color="FFFFFF"/>
              <w:bottom w:val="single" w:sz="4" w:space="0" w:color="000000"/>
              <w:right w:val="single" w:sz="18" w:space="0" w:color="FFFFFF"/>
            </w:tcBorders>
            <w:shd w:val="clear" w:color="auto" w:fill="FFFFFF"/>
            <w:tcMar>
              <w:top w:w="32" w:type="dxa"/>
              <w:left w:w="11" w:type="dxa"/>
              <w:bottom w:w="32" w:type="dxa"/>
              <w:right w:w="11" w:type="dxa"/>
            </w:tcMar>
            <w:vAlign w:val="bottom"/>
          </w:tcPr>
          <w:p w14:paraId="2060B14A" w14:textId="77777777" w:rsidR="00603275" w:rsidRDefault="00603275" w:rsidP="009B310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18" w:space="0" w:color="FFFFFF"/>
              <w:bottom w:val="single" w:sz="4" w:space="0" w:color="000000"/>
              <w:right w:val="single" w:sz="8" w:space="0" w:color="FFFFFF"/>
            </w:tcBorders>
            <w:shd w:val="clear" w:color="auto" w:fill="FFFFFF"/>
            <w:tcMar>
              <w:top w:w="32" w:type="dxa"/>
              <w:left w:w="11" w:type="dxa"/>
              <w:bottom w:w="32" w:type="dxa"/>
              <w:right w:w="11" w:type="dxa"/>
            </w:tcMar>
            <w:vAlign w:val="bottom"/>
          </w:tcPr>
          <w:p w14:paraId="387E3016" w14:textId="77777777" w:rsidR="00603275" w:rsidRDefault="00603275" w:rsidP="009B310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8" w:space="0" w:color="FFFFFF"/>
              <w:bottom w:val="single" w:sz="4" w:space="0" w:color="000000"/>
              <w:right w:val="single" w:sz="8" w:space="0" w:color="FFFFFF"/>
            </w:tcBorders>
            <w:shd w:val="clear" w:color="auto" w:fill="FFFFFF"/>
            <w:tcMar>
              <w:top w:w="32" w:type="dxa"/>
              <w:left w:w="11" w:type="dxa"/>
              <w:bottom w:w="32" w:type="dxa"/>
              <w:right w:w="11" w:type="dxa"/>
            </w:tcMar>
            <w:vAlign w:val="bottom"/>
          </w:tcPr>
          <w:p w14:paraId="5C078B6A" w14:textId="77777777" w:rsidR="00603275" w:rsidRDefault="00603275" w:rsidP="009B310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8" w:space="0" w:color="FFFFFF"/>
              <w:bottom w:val="single" w:sz="4" w:space="0" w:color="000000"/>
              <w:right w:val="single" w:sz="8" w:space="0" w:color="FFFFFF"/>
            </w:tcBorders>
            <w:shd w:val="clear" w:color="auto" w:fill="FFFFFF"/>
            <w:tcMar>
              <w:top w:w="32" w:type="dxa"/>
              <w:left w:w="11" w:type="dxa"/>
              <w:bottom w:w="32" w:type="dxa"/>
              <w:right w:w="11" w:type="dxa"/>
            </w:tcMar>
            <w:vAlign w:val="bottom"/>
          </w:tcPr>
          <w:p w14:paraId="287C5007" w14:textId="77777777" w:rsidR="00603275" w:rsidRDefault="00603275" w:rsidP="009B310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8" w:space="0" w:color="FFFFFF"/>
              <w:bottom w:val="single" w:sz="4" w:space="0" w:color="000000"/>
              <w:right w:val="single" w:sz="8" w:space="0" w:color="FFFFFF"/>
            </w:tcBorders>
            <w:shd w:val="clear" w:color="auto" w:fill="FFFFFF"/>
            <w:tcMar>
              <w:top w:w="32" w:type="dxa"/>
              <w:left w:w="11" w:type="dxa"/>
              <w:bottom w:w="32" w:type="dxa"/>
              <w:right w:w="11" w:type="dxa"/>
            </w:tcMar>
            <w:vAlign w:val="bottom"/>
          </w:tcPr>
          <w:p w14:paraId="4416F34F" w14:textId="77777777" w:rsidR="00603275" w:rsidRDefault="00603275" w:rsidP="009B310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8" w:space="0" w:color="FFFFFF"/>
              <w:bottom w:val="single" w:sz="4" w:space="0" w:color="000000"/>
              <w:right w:val="single" w:sz="8" w:space="0" w:color="FFFFFF"/>
            </w:tcBorders>
            <w:shd w:val="clear" w:color="auto" w:fill="FFFFFF"/>
            <w:tcMar>
              <w:top w:w="32" w:type="dxa"/>
              <w:left w:w="11" w:type="dxa"/>
              <w:bottom w:w="32" w:type="dxa"/>
              <w:right w:w="11" w:type="dxa"/>
            </w:tcMar>
            <w:vAlign w:val="bottom"/>
          </w:tcPr>
          <w:p w14:paraId="3F810493" w14:textId="77777777" w:rsidR="00603275" w:rsidRDefault="00603275" w:rsidP="009B310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8" w:space="0" w:color="FFFFFF"/>
              <w:bottom w:val="single" w:sz="4" w:space="0" w:color="000000"/>
              <w:right w:val="nil"/>
            </w:tcBorders>
            <w:shd w:val="clear" w:color="auto" w:fill="FFFFFF"/>
            <w:tcMar>
              <w:top w:w="32" w:type="dxa"/>
              <w:left w:w="11" w:type="dxa"/>
              <w:bottom w:w="32" w:type="dxa"/>
              <w:right w:w="11" w:type="dxa"/>
            </w:tcMar>
            <w:vAlign w:val="bottom"/>
          </w:tcPr>
          <w:p w14:paraId="5399644D" w14:textId="77777777" w:rsidR="00603275" w:rsidRDefault="00603275" w:rsidP="009B310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</w:tr>
      <w:tr w:rsidR="00603275" w14:paraId="14ED3B8C" w14:textId="77777777" w:rsidTr="00C27C26">
        <w:trPr>
          <w:trHeight w:val="20"/>
        </w:trPr>
        <w:tc>
          <w:tcPr>
            <w:tcW w:w="2125" w:type="dxa"/>
            <w:tcBorders>
              <w:top w:val="single" w:sz="4" w:space="0" w:color="000000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11B26494" w14:textId="77777777" w:rsidR="00603275" w:rsidRPr="001A708A" w:rsidRDefault="00603275" w:rsidP="00C27C26">
            <w:pPr>
              <w:spacing w:after="0" w:line="240" w:lineRule="auto"/>
              <w:jc w:val="center"/>
              <w:rPr>
                <w:rFonts w:ascii="Arial" w:hAnsi="Arial"/>
                <w:sz w:val="18"/>
                <w:szCs w:val="22"/>
              </w:rPr>
            </w:pPr>
            <w:r w:rsidRPr="001A708A">
              <w:rPr>
                <w:rFonts w:ascii="Arial" w:hAnsi="Arial"/>
                <w:color w:val="000000"/>
                <w:sz w:val="18"/>
                <w:szCs w:val="22"/>
              </w:rPr>
              <w:t>A2FB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32" w:type="dxa"/>
              <w:left w:w="9" w:type="dxa"/>
              <w:bottom w:w="32" w:type="dxa"/>
              <w:right w:w="9" w:type="dxa"/>
            </w:tcMar>
            <w:vAlign w:val="center"/>
          </w:tcPr>
          <w:p w14:paraId="03C94E92" w14:textId="77777777" w:rsidR="00603275" w:rsidRPr="001A708A" w:rsidRDefault="00603275" w:rsidP="00C27C26">
            <w:pPr>
              <w:spacing w:after="0" w:line="240" w:lineRule="auto"/>
              <w:jc w:val="center"/>
              <w:rPr>
                <w:rFonts w:ascii="Arial" w:hAnsi="Arial"/>
                <w:sz w:val="18"/>
                <w:szCs w:val="22"/>
              </w:rPr>
            </w:pPr>
            <w:r w:rsidRPr="001A708A">
              <w:rPr>
                <w:rFonts w:ascii="Arial" w:hAnsi="Arial"/>
                <w:color w:val="000000"/>
                <w:sz w:val="18"/>
                <w:szCs w:val="22"/>
              </w:rPr>
              <w:t>23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5CD7F17B" w14:textId="77777777" w:rsidR="00603275" w:rsidRPr="001A708A" w:rsidRDefault="00603275" w:rsidP="00C27C26">
            <w:pPr>
              <w:spacing w:after="0" w:line="240" w:lineRule="auto"/>
              <w:jc w:val="center"/>
              <w:rPr>
                <w:rFonts w:ascii="Arial" w:hAnsi="Arial"/>
                <w:color w:val="FF0000"/>
                <w:sz w:val="18"/>
                <w:szCs w:val="22"/>
              </w:rPr>
            </w:pPr>
            <w:r w:rsidRPr="001A708A">
              <w:rPr>
                <w:rFonts w:ascii="Arial" w:hAnsi="Arial"/>
                <w:color w:val="FF0000"/>
                <w:sz w:val="18"/>
                <w:szCs w:val="22"/>
              </w:rPr>
              <w:t>0.028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357EF99" w14:textId="77777777" w:rsidR="00603275" w:rsidRPr="001A708A" w:rsidRDefault="00603275" w:rsidP="00C27C26">
            <w:pPr>
              <w:spacing w:after="0" w:line="240" w:lineRule="auto"/>
              <w:jc w:val="center"/>
              <w:rPr>
                <w:rFonts w:ascii="Arial" w:hAnsi="Arial"/>
                <w:sz w:val="18"/>
                <w:szCs w:val="22"/>
              </w:rPr>
            </w:pPr>
            <w:r w:rsidRPr="001A708A">
              <w:rPr>
                <w:rFonts w:ascii="Arial" w:hAnsi="Arial"/>
                <w:color w:val="000000"/>
                <w:sz w:val="18"/>
                <w:szCs w:val="22"/>
              </w:rPr>
              <w:t>-0.47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8" w:space="0" w:color="FFFFFF"/>
              <w:bottom w:val="single" w:sz="8" w:space="0" w:color="FFFFFF"/>
              <w:right w:val="single" w:sz="18" w:space="0" w:color="FFFFFF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3F8F9A59" w14:textId="77777777" w:rsidR="00603275" w:rsidRPr="001A708A" w:rsidRDefault="00603275" w:rsidP="00C27C26">
            <w:pPr>
              <w:spacing w:after="0" w:line="240" w:lineRule="auto"/>
              <w:jc w:val="center"/>
              <w:rPr>
                <w:rFonts w:ascii="Arial" w:hAnsi="Arial"/>
                <w:sz w:val="18"/>
                <w:szCs w:val="22"/>
              </w:rPr>
            </w:pPr>
            <w:r w:rsidRPr="001A708A">
              <w:rPr>
                <w:rFonts w:ascii="Arial" w:hAnsi="Arial"/>
                <w:color w:val="000000"/>
                <w:sz w:val="18"/>
                <w:szCs w:val="22"/>
              </w:rPr>
              <w:t>0.981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1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0321130A" w14:textId="77777777" w:rsidR="00603275" w:rsidRPr="001A708A" w:rsidRDefault="00603275" w:rsidP="00C27C26">
            <w:pPr>
              <w:spacing w:after="0" w:line="240" w:lineRule="auto"/>
              <w:jc w:val="center"/>
              <w:rPr>
                <w:rFonts w:ascii="Arial" w:hAnsi="Arial"/>
                <w:sz w:val="18"/>
                <w:szCs w:val="22"/>
              </w:rPr>
            </w:pPr>
            <w:r w:rsidRPr="001A708A">
              <w:rPr>
                <w:rFonts w:ascii="Arial" w:hAnsi="Arial"/>
                <w:color w:val="000000"/>
                <w:sz w:val="18"/>
                <w:szCs w:val="22"/>
              </w:rPr>
              <w:t>0.138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26E41DC8" w14:textId="77777777" w:rsidR="00603275" w:rsidRPr="001A708A" w:rsidRDefault="00603275" w:rsidP="00C27C26">
            <w:pPr>
              <w:spacing w:after="0" w:line="240" w:lineRule="auto"/>
              <w:jc w:val="center"/>
              <w:rPr>
                <w:rFonts w:ascii="Arial" w:hAnsi="Arial"/>
                <w:sz w:val="18"/>
                <w:szCs w:val="22"/>
              </w:rPr>
            </w:pPr>
            <w:r w:rsidRPr="001A708A">
              <w:rPr>
                <w:rFonts w:ascii="Arial" w:hAnsi="Arial"/>
                <w:color w:val="000000"/>
                <w:sz w:val="18"/>
                <w:szCs w:val="22"/>
              </w:rPr>
              <w:t>-0.33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8" w:space="0" w:color="FFFFFF"/>
              <w:bottom w:val="single" w:sz="8" w:space="0" w:color="FFFFFF"/>
              <w:right w:val="single" w:sz="18" w:space="0" w:color="FFFFFF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18574F83" w14:textId="77777777" w:rsidR="00603275" w:rsidRPr="001A708A" w:rsidRDefault="00603275" w:rsidP="00C27C26">
            <w:pPr>
              <w:spacing w:after="0" w:line="240" w:lineRule="auto"/>
              <w:jc w:val="center"/>
              <w:rPr>
                <w:rFonts w:ascii="Arial" w:hAnsi="Arial"/>
                <w:sz w:val="18"/>
                <w:szCs w:val="22"/>
              </w:rPr>
            </w:pPr>
            <w:r w:rsidRPr="001A708A">
              <w:rPr>
                <w:rFonts w:ascii="Arial" w:hAnsi="Arial"/>
                <w:color w:val="000000"/>
                <w:sz w:val="18"/>
                <w:szCs w:val="22"/>
              </w:rPr>
              <w:t>0.926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1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8921480" w14:textId="77777777" w:rsidR="00603275" w:rsidRPr="001A708A" w:rsidRDefault="00603275" w:rsidP="00C27C26">
            <w:pPr>
              <w:spacing w:after="0" w:line="240" w:lineRule="auto"/>
              <w:jc w:val="center"/>
              <w:rPr>
                <w:rFonts w:ascii="Arial" w:hAnsi="Arial"/>
                <w:sz w:val="18"/>
                <w:szCs w:val="22"/>
              </w:rPr>
            </w:pPr>
            <w:r w:rsidRPr="001A708A">
              <w:rPr>
                <w:rFonts w:ascii="Arial" w:hAnsi="Arial"/>
                <w:color w:val="FF0000"/>
                <w:sz w:val="18"/>
                <w:szCs w:val="22"/>
              </w:rPr>
              <w:t>0.043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47297061" w14:textId="77777777" w:rsidR="00603275" w:rsidRPr="001A708A" w:rsidRDefault="00603275" w:rsidP="00C27C26">
            <w:pPr>
              <w:spacing w:after="0" w:line="240" w:lineRule="auto"/>
              <w:jc w:val="center"/>
              <w:rPr>
                <w:rFonts w:ascii="Arial" w:hAnsi="Arial"/>
                <w:sz w:val="18"/>
                <w:szCs w:val="22"/>
              </w:rPr>
            </w:pPr>
            <w:r w:rsidRPr="001A708A">
              <w:rPr>
                <w:rFonts w:ascii="Arial" w:hAnsi="Arial"/>
                <w:color w:val="000000"/>
                <w:sz w:val="18"/>
                <w:szCs w:val="22"/>
              </w:rPr>
              <w:t>-0.44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1BC91913" w14:textId="77777777" w:rsidR="00603275" w:rsidRPr="001A708A" w:rsidRDefault="00603275" w:rsidP="00C27C26">
            <w:pPr>
              <w:spacing w:after="0" w:line="240" w:lineRule="auto"/>
              <w:jc w:val="center"/>
              <w:rPr>
                <w:rFonts w:ascii="Arial" w:hAnsi="Arial"/>
                <w:sz w:val="18"/>
                <w:szCs w:val="22"/>
              </w:rPr>
            </w:pPr>
            <w:r w:rsidRPr="001A708A">
              <w:rPr>
                <w:rFonts w:ascii="Arial" w:hAnsi="Arial"/>
                <w:color w:val="000000"/>
                <w:sz w:val="18"/>
                <w:szCs w:val="22"/>
              </w:rPr>
              <w:t>0.775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0CD3AD98" w14:textId="77777777" w:rsidR="00603275" w:rsidRPr="001A708A" w:rsidRDefault="00603275" w:rsidP="00C27C26">
            <w:pPr>
              <w:spacing w:after="0" w:line="240" w:lineRule="auto"/>
              <w:jc w:val="center"/>
              <w:rPr>
                <w:rFonts w:ascii="Arial" w:hAnsi="Arial"/>
                <w:sz w:val="18"/>
                <w:szCs w:val="22"/>
              </w:rPr>
            </w:pPr>
            <w:r w:rsidRPr="001A708A">
              <w:rPr>
                <w:rFonts w:ascii="Arial" w:hAnsi="Arial"/>
                <w:color w:val="000000"/>
                <w:sz w:val="18"/>
                <w:szCs w:val="22"/>
              </w:rPr>
              <w:t>0.095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2FB762D5" w14:textId="77777777" w:rsidR="00603275" w:rsidRPr="001A708A" w:rsidRDefault="00603275" w:rsidP="00C27C26">
            <w:pPr>
              <w:spacing w:after="0" w:line="240" w:lineRule="auto"/>
              <w:jc w:val="center"/>
              <w:rPr>
                <w:rFonts w:ascii="Arial" w:hAnsi="Arial"/>
                <w:sz w:val="18"/>
                <w:szCs w:val="22"/>
              </w:rPr>
            </w:pPr>
            <w:r w:rsidRPr="001A708A">
              <w:rPr>
                <w:rFonts w:ascii="Arial" w:hAnsi="Arial"/>
                <w:color w:val="000000"/>
                <w:sz w:val="18"/>
                <w:szCs w:val="22"/>
              </w:rPr>
              <w:t>-0.38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29574B37" w14:textId="77777777" w:rsidR="00603275" w:rsidRPr="001A708A" w:rsidRDefault="00603275" w:rsidP="00C27C26">
            <w:pPr>
              <w:spacing w:after="0" w:line="240" w:lineRule="auto"/>
              <w:jc w:val="center"/>
              <w:rPr>
                <w:rFonts w:ascii="Arial" w:hAnsi="Arial"/>
                <w:sz w:val="18"/>
                <w:szCs w:val="22"/>
              </w:rPr>
            </w:pPr>
            <w:r w:rsidRPr="001A708A">
              <w:rPr>
                <w:rFonts w:ascii="Arial" w:hAnsi="Arial"/>
                <w:color w:val="000000"/>
                <w:sz w:val="18"/>
                <w:szCs w:val="22"/>
              </w:rPr>
              <w:t>0.787</w:t>
            </w:r>
          </w:p>
        </w:tc>
      </w:tr>
      <w:tr w:rsidR="00603275" w14:paraId="1C8D4E6F" w14:textId="77777777" w:rsidTr="00C27C26">
        <w:trPr>
          <w:trHeight w:val="20"/>
        </w:trPr>
        <w:tc>
          <w:tcPr>
            <w:tcW w:w="212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C123708" w14:textId="77777777" w:rsidR="00603275" w:rsidRPr="001A708A" w:rsidRDefault="00603275" w:rsidP="00C27C26">
            <w:pPr>
              <w:spacing w:after="0" w:line="240" w:lineRule="auto"/>
              <w:jc w:val="center"/>
              <w:rPr>
                <w:rFonts w:ascii="Arial" w:hAnsi="Arial"/>
                <w:sz w:val="18"/>
                <w:szCs w:val="22"/>
              </w:rPr>
            </w:pPr>
            <w:r w:rsidRPr="001A708A">
              <w:rPr>
                <w:rFonts w:ascii="Arial" w:hAnsi="Arial"/>
                <w:color w:val="000000"/>
                <w:sz w:val="18"/>
                <w:szCs w:val="22"/>
              </w:rPr>
              <w:t>A1FB</w:t>
            </w:r>
          </w:p>
        </w:tc>
        <w:tc>
          <w:tcPr>
            <w:tcW w:w="3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32" w:type="dxa"/>
              <w:left w:w="9" w:type="dxa"/>
              <w:bottom w:w="32" w:type="dxa"/>
              <w:right w:w="9" w:type="dxa"/>
            </w:tcMar>
            <w:vAlign w:val="center"/>
          </w:tcPr>
          <w:p w14:paraId="11D6318F" w14:textId="77777777" w:rsidR="00603275" w:rsidRPr="001A708A" w:rsidRDefault="00603275" w:rsidP="00C27C26">
            <w:pPr>
              <w:spacing w:after="0" w:line="240" w:lineRule="auto"/>
              <w:jc w:val="center"/>
              <w:rPr>
                <w:rFonts w:ascii="Arial" w:hAnsi="Arial"/>
                <w:sz w:val="18"/>
                <w:szCs w:val="22"/>
              </w:rPr>
            </w:pPr>
            <w:r w:rsidRPr="001A708A">
              <w:rPr>
                <w:rFonts w:ascii="Arial" w:hAnsi="Arial"/>
                <w:color w:val="000000"/>
                <w:sz w:val="18"/>
                <w:szCs w:val="22"/>
              </w:rPr>
              <w:t>23</w:t>
            </w:r>
          </w:p>
        </w:tc>
        <w:tc>
          <w:tcPr>
            <w:tcW w:w="87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137F3F8" w14:textId="77777777" w:rsidR="00603275" w:rsidRPr="001A708A" w:rsidRDefault="00603275" w:rsidP="00C27C26">
            <w:pPr>
              <w:spacing w:after="0" w:line="240" w:lineRule="auto"/>
              <w:jc w:val="center"/>
              <w:rPr>
                <w:rFonts w:ascii="Arial" w:hAnsi="Arial"/>
                <w:color w:val="FF0000"/>
                <w:sz w:val="18"/>
                <w:szCs w:val="22"/>
              </w:rPr>
            </w:pPr>
            <w:r w:rsidRPr="001A708A">
              <w:rPr>
                <w:rFonts w:ascii="Arial" w:hAnsi="Arial"/>
                <w:color w:val="FF0000"/>
                <w:sz w:val="18"/>
                <w:szCs w:val="22"/>
              </w:rPr>
              <w:t>0.029</w:t>
            </w:r>
          </w:p>
        </w:tc>
        <w:tc>
          <w:tcPr>
            <w:tcW w:w="8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3A9753B3" w14:textId="77777777" w:rsidR="00603275" w:rsidRPr="001A708A" w:rsidRDefault="00603275" w:rsidP="00C27C26">
            <w:pPr>
              <w:spacing w:after="0" w:line="240" w:lineRule="auto"/>
              <w:jc w:val="center"/>
              <w:rPr>
                <w:rFonts w:ascii="Arial" w:hAnsi="Arial"/>
                <w:sz w:val="18"/>
                <w:szCs w:val="22"/>
              </w:rPr>
            </w:pPr>
            <w:r w:rsidRPr="001A708A">
              <w:rPr>
                <w:rFonts w:ascii="Arial" w:hAnsi="Arial"/>
                <w:color w:val="000000"/>
                <w:sz w:val="18"/>
                <w:szCs w:val="22"/>
              </w:rPr>
              <w:t>-0.47</w:t>
            </w:r>
          </w:p>
        </w:tc>
        <w:tc>
          <w:tcPr>
            <w:tcW w:w="9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18" w:space="0" w:color="FFFFFF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5A72D55D" w14:textId="77777777" w:rsidR="00603275" w:rsidRPr="001A708A" w:rsidRDefault="00603275" w:rsidP="00C27C26">
            <w:pPr>
              <w:spacing w:after="0" w:line="240" w:lineRule="auto"/>
              <w:jc w:val="center"/>
              <w:rPr>
                <w:rFonts w:ascii="Arial" w:hAnsi="Arial"/>
                <w:sz w:val="18"/>
                <w:szCs w:val="22"/>
              </w:rPr>
            </w:pPr>
            <w:r w:rsidRPr="001A708A">
              <w:rPr>
                <w:rFonts w:ascii="Arial" w:hAnsi="Arial"/>
                <w:color w:val="000000"/>
                <w:sz w:val="18"/>
                <w:szCs w:val="22"/>
              </w:rPr>
              <w:t>0.981</w:t>
            </w:r>
          </w:p>
        </w:tc>
        <w:tc>
          <w:tcPr>
            <w:tcW w:w="878" w:type="dxa"/>
            <w:tcBorders>
              <w:top w:val="single" w:sz="8" w:space="0" w:color="FFFFFF"/>
              <w:left w:val="single" w:sz="1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02703ABD" w14:textId="77777777" w:rsidR="00603275" w:rsidRPr="001A708A" w:rsidRDefault="00603275" w:rsidP="00C27C26">
            <w:pPr>
              <w:spacing w:after="0" w:line="240" w:lineRule="auto"/>
              <w:jc w:val="center"/>
              <w:rPr>
                <w:rFonts w:ascii="Arial" w:hAnsi="Arial"/>
                <w:sz w:val="18"/>
                <w:szCs w:val="22"/>
              </w:rPr>
            </w:pPr>
            <w:r w:rsidRPr="001A708A">
              <w:rPr>
                <w:rFonts w:ascii="Arial" w:hAnsi="Arial"/>
                <w:color w:val="000000"/>
                <w:sz w:val="18"/>
                <w:szCs w:val="22"/>
              </w:rPr>
              <w:t>0.166</w:t>
            </w:r>
          </w:p>
        </w:tc>
        <w:tc>
          <w:tcPr>
            <w:tcW w:w="8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268A11FE" w14:textId="77777777" w:rsidR="00603275" w:rsidRPr="001A708A" w:rsidRDefault="00603275" w:rsidP="00C27C26">
            <w:pPr>
              <w:spacing w:after="0" w:line="240" w:lineRule="auto"/>
              <w:jc w:val="center"/>
              <w:rPr>
                <w:rFonts w:ascii="Arial" w:hAnsi="Arial"/>
                <w:sz w:val="18"/>
                <w:szCs w:val="22"/>
              </w:rPr>
            </w:pPr>
            <w:r w:rsidRPr="001A708A">
              <w:rPr>
                <w:rFonts w:ascii="Arial" w:hAnsi="Arial"/>
                <w:color w:val="000000"/>
                <w:sz w:val="18"/>
                <w:szCs w:val="22"/>
              </w:rPr>
              <w:t>-0.31</w:t>
            </w:r>
          </w:p>
        </w:tc>
        <w:tc>
          <w:tcPr>
            <w:tcW w:w="9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18" w:space="0" w:color="FFFFFF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19E112FF" w14:textId="77777777" w:rsidR="00603275" w:rsidRPr="001A708A" w:rsidRDefault="00603275" w:rsidP="00C27C26">
            <w:pPr>
              <w:spacing w:after="0" w:line="240" w:lineRule="auto"/>
              <w:jc w:val="center"/>
              <w:rPr>
                <w:rFonts w:ascii="Arial" w:hAnsi="Arial"/>
                <w:sz w:val="18"/>
                <w:szCs w:val="22"/>
              </w:rPr>
            </w:pPr>
            <w:r w:rsidRPr="001A708A">
              <w:rPr>
                <w:rFonts w:ascii="Arial" w:hAnsi="Arial"/>
                <w:color w:val="000000"/>
                <w:sz w:val="18"/>
                <w:szCs w:val="22"/>
              </w:rPr>
              <w:t>0.926</w:t>
            </w:r>
          </w:p>
        </w:tc>
        <w:tc>
          <w:tcPr>
            <w:tcW w:w="878" w:type="dxa"/>
            <w:tcBorders>
              <w:top w:val="single" w:sz="8" w:space="0" w:color="FFFFFF"/>
              <w:left w:val="single" w:sz="1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AA28352" w14:textId="77777777" w:rsidR="00603275" w:rsidRPr="001A708A" w:rsidRDefault="00603275" w:rsidP="00C27C26">
            <w:pPr>
              <w:spacing w:after="0" w:line="240" w:lineRule="auto"/>
              <w:jc w:val="center"/>
              <w:rPr>
                <w:rFonts w:ascii="Arial" w:hAnsi="Arial"/>
                <w:sz w:val="18"/>
                <w:szCs w:val="22"/>
              </w:rPr>
            </w:pPr>
            <w:r w:rsidRPr="001A708A">
              <w:rPr>
                <w:rFonts w:ascii="Arial" w:hAnsi="Arial"/>
                <w:color w:val="000000"/>
                <w:sz w:val="18"/>
                <w:szCs w:val="22"/>
              </w:rPr>
              <w:t>0.126</w:t>
            </w:r>
          </w:p>
        </w:tc>
        <w:tc>
          <w:tcPr>
            <w:tcW w:w="8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794D3F3" w14:textId="77777777" w:rsidR="00603275" w:rsidRPr="001A708A" w:rsidRDefault="00603275" w:rsidP="00C27C26">
            <w:pPr>
              <w:spacing w:after="0" w:line="240" w:lineRule="auto"/>
              <w:jc w:val="center"/>
              <w:rPr>
                <w:rFonts w:ascii="Arial" w:hAnsi="Arial"/>
                <w:sz w:val="18"/>
                <w:szCs w:val="22"/>
              </w:rPr>
            </w:pPr>
            <w:r w:rsidRPr="001A708A">
              <w:rPr>
                <w:rFonts w:ascii="Arial" w:hAnsi="Arial"/>
                <w:color w:val="000000"/>
                <w:sz w:val="18"/>
                <w:szCs w:val="22"/>
              </w:rPr>
              <w:t>-0.34</w:t>
            </w:r>
          </w:p>
        </w:tc>
        <w:tc>
          <w:tcPr>
            <w:tcW w:w="9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23941873" w14:textId="77777777" w:rsidR="00603275" w:rsidRPr="001A708A" w:rsidRDefault="00603275" w:rsidP="00C27C26">
            <w:pPr>
              <w:spacing w:after="0" w:line="240" w:lineRule="auto"/>
              <w:jc w:val="center"/>
              <w:rPr>
                <w:rFonts w:ascii="Arial" w:hAnsi="Arial"/>
                <w:sz w:val="18"/>
                <w:szCs w:val="22"/>
              </w:rPr>
            </w:pPr>
            <w:r w:rsidRPr="001A708A">
              <w:rPr>
                <w:rFonts w:ascii="Arial" w:hAnsi="Arial"/>
                <w:color w:val="000000"/>
                <w:sz w:val="18"/>
                <w:szCs w:val="22"/>
              </w:rPr>
              <w:t>0.775</w:t>
            </w:r>
          </w:p>
        </w:tc>
        <w:tc>
          <w:tcPr>
            <w:tcW w:w="8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037AC155" w14:textId="77777777" w:rsidR="00603275" w:rsidRPr="001A708A" w:rsidRDefault="00603275" w:rsidP="00C27C26">
            <w:pPr>
              <w:spacing w:after="0" w:line="240" w:lineRule="auto"/>
              <w:jc w:val="center"/>
              <w:rPr>
                <w:rFonts w:ascii="Arial" w:hAnsi="Arial"/>
                <w:sz w:val="18"/>
                <w:szCs w:val="22"/>
              </w:rPr>
            </w:pPr>
            <w:r w:rsidRPr="001A708A">
              <w:rPr>
                <w:rFonts w:ascii="Arial" w:hAnsi="Arial"/>
                <w:color w:val="000000"/>
                <w:sz w:val="18"/>
                <w:szCs w:val="22"/>
              </w:rPr>
              <w:t>0.069</w:t>
            </w:r>
          </w:p>
        </w:tc>
        <w:tc>
          <w:tcPr>
            <w:tcW w:w="8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17578D48" w14:textId="77777777" w:rsidR="00603275" w:rsidRPr="001A708A" w:rsidRDefault="00603275" w:rsidP="00C27C26">
            <w:pPr>
              <w:spacing w:after="0" w:line="240" w:lineRule="auto"/>
              <w:jc w:val="center"/>
              <w:rPr>
                <w:rFonts w:ascii="Arial" w:hAnsi="Arial"/>
                <w:sz w:val="18"/>
                <w:szCs w:val="22"/>
              </w:rPr>
            </w:pPr>
            <w:r w:rsidRPr="001A708A">
              <w:rPr>
                <w:rFonts w:ascii="Arial" w:hAnsi="Arial"/>
                <w:color w:val="000000"/>
                <w:sz w:val="18"/>
                <w:szCs w:val="22"/>
              </w:rPr>
              <w:t>-0.41</w:t>
            </w:r>
          </w:p>
        </w:tc>
        <w:tc>
          <w:tcPr>
            <w:tcW w:w="9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14D3CDDD" w14:textId="77777777" w:rsidR="00603275" w:rsidRPr="001A708A" w:rsidRDefault="00603275" w:rsidP="00C27C26">
            <w:pPr>
              <w:spacing w:after="0" w:line="240" w:lineRule="auto"/>
              <w:jc w:val="center"/>
              <w:rPr>
                <w:rFonts w:ascii="Arial" w:hAnsi="Arial"/>
                <w:sz w:val="18"/>
                <w:szCs w:val="22"/>
              </w:rPr>
            </w:pPr>
            <w:r w:rsidRPr="001A708A">
              <w:rPr>
                <w:rFonts w:ascii="Arial" w:hAnsi="Arial"/>
                <w:color w:val="000000"/>
                <w:sz w:val="18"/>
                <w:szCs w:val="22"/>
              </w:rPr>
              <w:t>0.787</w:t>
            </w:r>
          </w:p>
        </w:tc>
      </w:tr>
      <w:tr w:rsidR="00603275" w14:paraId="068BE7BF" w14:textId="77777777" w:rsidTr="00C27C26">
        <w:trPr>
          <w:trHeight w:val="20"/>
        </w:trPr>
        <w:tc>
          <w:tcPr>
            <w:tcW w:w="212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406C62C" w14:textId="77777777" w:rsidR="00603275" w:rsidRPr="001A708A" w:rsidRDefault="00603275" w:rsidP="00C27C26">
            <w:pPr>
              <w:spacing w:after="0" w:line="240" w:lineRule="auto"/>
              <w:jc w:val="center"/>
              <w:rPr>
                <w:rFonts w:ascii="Arial" w:hAnsi="Arial"/>
                <w:sz w:val="18"/>
                <w:szCs w:val="22"/>
              </w:rPr>
            </w:pPr>
            <w:r w:rsidRPr="001A708A">
              <w:rPr>
                <w:rFonts w:ascii="Arial" w:hAnsi="Arial"/>
                <w:color w:val="000000"/>
                <w:sz w:val="18"/>
                <w:szCs w:val="22"/>
              </w:rPr>
              <w:t>A2B</w:t>
            </w:r>
          </w:p>
        </w:tc>
        <w:tc>
          <w:tcPr>
            <w:tcW w:w="3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32" w:type="dxa"/>
              <w:left w:w="9" w:type="dxa"/>
              <w:bottom w:w="32" w:type="dxa"/>
              <w:right w:w="9" w:type="dxa"/>
            </w:tcMar>
            <w:vAlign w:val="center"/>
          </w:tcPr>
          <w:p w14:paraId="42ED7B9F" w14:textId="77777777" w:rsidR="00603275" w:rsidRPr="001A708A" w:rsidRDefault="00603275" w:rsidP="00C27C26">
            <w:pPr>
              <w:spacing w:after="0" w:line="240" w:lineRule="auto"/>
              <w:jc w:val="center"/>
              <w:rPr>
                <w:rFonts w:ascii="Arial" w:hAnsi="Arial"/>
                <w:sz w:val="18"/>
                <w:szCs w:val="22"/>
              </w:rPr>
            </w:pPr>
            <w:r w:rsidRPr="001A708A">
              <w:rPr>
                <w:rFonts w:ascii="Arial" w:hAnsi="Arial"/>
                <w:color w:val="000000"/>
                <w:sz w:val="18"/>
                <w:szCs w:val="22"/>
              </w:rPr>
              <w:t>23</w:t>
            </w:r>
          </w:p>
        </w:tc>
        <w:tc>
          <w:tcPr>
            <w:tcW w:w="87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2BAC637F" w14:textId="77777777" w:rsidR="00603275" w:rsidRPr="001A708A" w:rsidRDefault="00603275" w:rsidP="00C27C26">
            <w:pPr>
              <w:spacing w:after="0" w:line="240" w:lineRule="auto"/>
              <w:jc w:val="center"/>
              <w:rPr>
                <w:rFonts w:ascii="Arial" w:hAnsi="Arial"/>
                <w:sz w:val="18"/>
                <w:szCs w:val="22"/>
              </w:rPr>
            </w:pPr>
            <w:r w:rsidRPr="001A708A">
              <w:rPr>
                <w:rFonts w:ascii="Arial" w:hAnsi="Arial"/>
                <w:color w:val="000000"/>
                <w:sz w:val="18"/>
                <w:szCs w:val="22"/>
              </w:rPr>
              <w:t>0.246</w:t>
            </w:r>
          </w:p>
        </w:tc>
        <w:tc>
          <w:tcPr>
            <w:tcW w:w="8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0F71C5B9" w14:textId="77777777" w:rsidR="00603275" w:rsidRPr="001A708A" w:rsidRDefault="00603275" w:rsidP="00C27C26">
            <w:pPr>
              <w:spacing w:after="0" w:line="240" w:lineRule="auto"/>
              <w:jc w:val="center"/>
              <w:rPr>
                <w:rFonts w:ascii="Arial" w:hAnsi="Arial"/>
                <w:sz w:val="18"/>
                <w:szCs w:val="22"/>
              </w:rPr>
            </w:pPr>
            <w:r w:rsidRPr="001A708A">
              <w:rPr>
                <w:rFonts w:ascii="Arial" w:hAnsi="Arial"/>
                <w:color w:val="000000"/>
                <w:sz w:val="18"/>
                <w:szCs w:val="22"/>
              </w:rPr>
              <w:t>-0.26</w:t>
            </w:r>
          </w:p>
        </w:tc>
        <w:tc>
          <w:tcPr>
            <w:tcW w:w="9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18" w:space="0" w:color="FFFFFF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1ABB01BB" w14:textId="77777777" w:rsidR="00603275" w:rsidRPr="001A708A" w:rsidRDefault="00603275" w:rsidP="00C27C26">
            <w:pPr>
              <w:spacing w:after="0" w:line="240" w:lineRule="auto"/>
              <w:jc w:val="center"/>
              <w:rPr>
                <w:rFonts w:ascii="Arial" w:hAnsi="Arial"/>
                <w:sz w:val="18"/>
                <w:szCs w:val="22"/>
              </w:rPr>
            </w:pPr>
            <w:r w:rsidRPr="001A708A">
              <w:rPr>
                <w:rFonts w:ascii="Arial" w:hAnsi="Arial"/>
                <w:color w:val="000000"/>
                <w:sz w:val="18"/>
                <w:szCs w:val="22"/>
              </w:rPr>
              <w:t>0.981</w:t>
            </w:r>
          </w:p>
        </w:tc>
        <w:tc>
          <w:tcPr>
            <w:tcW w:w="878" w:type="dxa"/>
            <w:tcBorders>
              <w:top w:val="single" w:sz="8" w:space="0" w:color="FFFFFF"/>
              <w:left w:val="single" w:sz="1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133E2D44" w14:textId="1335B088" w:rsidR="00603275" w:rsidRPr="001A708A" w:rsidRDefault="00603275" w:rsidP="00C27C26">
            <w:pPr>
              <w:spacing w:after="0" w:line="240" w:lineRule="auto"/>
              <w:jc w:val="center"/>
              <w:rPr>
                <w:rFonts w:ascii="Arial" w:hAnsi="Arial"/>
                <w:sz w:val="18"/>
                <w:szCs w:val="22"/>
              </w:rPr>
            </w:pPr>
            <w:r w:rsidRPr="001A708A">
              <w:rPr>
                <w:rFonts w:ascii="Arial" w:hAnsi="Arial"/>
                <w:color w:val="000000"/>
                <w:sz w:val="18"/>
                <w:szCs w:val="22"/>
              </w:rPr>
              <w:t>0.18</w:t>
            </w:r>
            <w:r w:rsidR="00D60A19">
              <w:rPr>
                <w:rFonts w:ascii="Arial" w:hAnsi="Arial"/>
                <w:color w:val="000000"/>
                <w:sz w:val="18"/>
                <w:szCs w:val="22"/>
              </w:rPr>
              <w:t>0</w:t>
            </w:r>
          </w:p>
        </w:tc>
        <w:tc>
          <w:tcPr>
            <w:tcW w:w="8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535B445F" w14:textId="77777777" w:rsidR="00603275" w:rsidRPr="001A708A" w:rsidRDefault="00603275" w:rsidP="00C27C26">
            <w:pPr>
              <w:spacing w:after="0" w:line="240" w:lineRule="auto"/>
              <w:jc w:val="center"/>
              <w:rPr>
                <w:rFonts w:ascii="Arial" w:hAnsi="Arial"/>
                <w:sz w:val="18"/>
                <w:szCs w:val="22"/>
              </w:rPr>
            </w:pPr>
            <w:r w:rsidRPr="001A708A">
              <w:rPr>
                <w:rFonts w:ascii="Arial" w:hAnsi="Arial"/>
                <w:color w:val="000000"/>
                <w:sz w:val="18"/>
                <w:szCs w:val="22"/>
              </w:rPr>
              <w:t>-0.3</w:t>
            </w:r>
          </w:p>
        </w:tc>
        <w:tc>
          <w:tcPr>
            <w:tcW w:w="9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18" w:space="0" w:color="FFFFFF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F5AD2F7" w14:textId="77777777" w:rsidR="00603275" w:rsidRPr="001A708A" w:rsidRDefault="00603275" w:rsidP="00C27C26">
            <w:pPr>
              <w:spacing w:after="0" w:line="240" w:lineRule="auto"/>
              <w:jc w:val="center"/>
              <w:rPr>
                <w:rFonts w:ascii="Arial" w:hAnsi="Arial"/>
                <w:sz w:val="18"/>
                <w:szCs w:val="22"/>
              </w:rPr>
            </w:pPr>
            <w:r w:rsidRPr="001A708A">
              <w:rPr>
                <w:rFonts w:ascii="Arial" w:hAnsi="Arial"/>
                <w:color w:val="000000"/>
                <w:sz w:val="18"/>
                <w:szCs w:val="22"/>
              </w:rPr>
              <w:t>0.926</w:t>
            </w:r>
          </w:p>
        </w:tc>
        <w:tc>
          <w:tcPr>
            <w:tcW w:w="878" w:type="dxa"/>
            <w:tcBorders>
              <w:top w:val="single" w:sz="8" w:space="0" w:color="FFFFFF"/>
              <w:left w:val="single" w:sz="1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0A5C4180" w14:textId="77777777" w:rsidR="00603275" w:rsidRPr="001A708A" w:rsidRDefault="00603275" w:rsidP="00C27C26">
            <w:pPr>
              <w:spacing w:after="0" w:line="240" w:lineRule="auto"/>
              <w:jc w:val="center"/>
              <w:rPr>
                <w:rFonts w:ascii="Arial" w:hAnsi="Arial"/>
                <w:sz w:val="18"/>
                <w:szCs w:val="22"/>
              </w:rPr>
            </w:pPr>
            <w:r w:rsidRPr="001A708A">
              <w:rPr>
                <w:rFonts w:ascii="Arial" w:hAnsi="Arial"/>
                <w:color w:val="FF0000"/>
                <w:sz w:val="18"/>
                <w:szCs w:val="22"/>
              </w:rPr>
              <w:t>0.048</w:t>
            </w:r>
          </w:p>
        </w:tc>
        <w:tc>
          <w:tcPr>
            <w:tcW w:w="8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1049710B" w14:textId="77777777" w:rsidR="00603275" w:rsidRPr="001A708A" w:rsidRDefault="00603275" w:rsidP="00C27C26">
            <w:pPr>
              <w:spacing w:after="0" w:line="240" w:lineRule="auto"/>
              <w:jc w:val="center"/>
              <w:rPr>
                <w:rFonts w:ascii="Arial" w:hAnsi="Arial"/>
                <w:sz w:val="18"/>
                <w:szCs w:val="22"/>
              </w:rPr>
            </w:pPr>
            <w:r w:rsidRPr="001A708A">
              <w:rPr>
                <w:rFonts w:ascii="Arial" w:hAnsi="Arial"/>
                <w:color w:val="000000"/>
                <w:sz w:val="18"/>
                <w:szCs w:val="22"/>
              </w:rPr>
              <w:t>-0.43</w:t>
            </w:r>
          </w:p>
        </w:tc>
        <w:tc>
          <w:tcPr>
            <w:tcW w:w="9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C82668B" w14:textId="77777777" w:rsidR="00603275" w:rsidRPr="001A708A" w:rsidRDefault="00603275" w:rsidP="00C27C26">
            <w:pPr>
              <w:spacing w:after="0" w:line="240" w:lineRule="auto"/>
              <w:jc w:val="center"/>
              <w:rPr>
                <w:rFonts w:ascii="Arial" w:hAnsi="Arial"/>
                <w:sz w:val="18"/>
                <w:szCs w:val="22"/>
              </w:rPr>
            </w:pPr>
            <w:r w:rsidRPr="001A708A">
              <w:rPr>
                <w:rFonts w:ascii="Arial" w:hAnsi="Arial"/>
                <w:color w:val="000000"/>
                <w:sz w:val="18"/>
                <w:szCs w:val="22"/>
              </w:rPr>
              <w:t>0.775</w:t>
            </w:r>
          </w:p>
        </w:tc>
        <w:tc>
          <w:tcPr>
            <w:tcW w:w="8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1A4E17F" w14:textId="77777777" w:rsidR="00603275" w:rsidRPr="001A708A" w:rsidRDefault="00603275" w:rsidP="00C27C26">
            <w:pPr>
              <w:spacing w:after="0" w:line="240" w:lineRule="auto"/>
              <w:jc w:val="center"/>
              <w:rPr>
                <w:rFonts w:ascii="Arial" w:hAnsi="Arial"/>
                <w:sz w:val="18"/>
                <w:szCs w:val="22"/>
              </w:rPr>
            </w:pPr>
            <w:r w:rsidRPr="001A708A">
              <w:rPr>
                <w:rFonts w:ascii="Arial" w:hAnsi="Arial"/>
                <w:color w:val="000000"/>
                <w:sz w:val="18"/>
                <w:szCs w:val="22"/>
              </w:rPr>
              <w:t>0.315</w:t>
            </w:r>
          </w:p>
        </w:tc>
        <w:tc>
          <w:tcPr>
            <w:tcW w:w="8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0D6BC0D9" w14:textId="77777777" w:rsidR="00603275" w:rsidRPr="001A708A" w:rsidRDefault="00603275" w:rsidP="00C27C26">
            <w:pPr>
              <w:spacing w:after="0" w:line="240" w:lineRule="auto"/>
              <w:jc w:val="center"/>
              <w:rPr>
                <w:rFonts w:ascii="Arial" w:hAnsi="Arial"/>
                <w:sz w:val="18"/>
                <w:szCs w:val="22"/>
              </w:rPr>
            </w:pPr>
            <w:r w:rsidRPr="001A708A">
              <w:rPr>
                <w:rFonts w:ascii="Arial" w:hAnsi="Arial"/>
                <w:color w:val="000000"/>
                <w:sz w:val="18"/>
                <w:szCs w:val="22"/>
              </w:rPr>
              <w:t>-0.24</w:t>
            </w:r>
          </w:p>
        </w:tc>
        <w:tc>
          <w:tcPr>
            <w:tcW w:w="9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9D1F409" w14:textId="77777777" w:rsidR="00603275" w:rsidRPr="001A708A" w:rsidRDefault="00603275" w:rsidP="00C27C26">
            <w:pPr>
              <w:spacing w:after="0" w:line="240" w:lineRule="auto"/>
              <w:jc w:val="center"/>
              <w:rPr>
                <w:rFonts w:ascii="Arial" w:hAnsi="Arial"/>
                <w:sz w:val="18"/>
                <w:szCs w:val="22"/>
              </w:rPr>
            </w:pPr>
            <w:r w:rsidRPr="001A708A">
              <w:rPr>
                <w:rFonts w:ascii="Arial" w:hAnsi="Arial"/>
                <w:color w:val="000000"/>
                <w:sz w:val="18"/>
                <w:szCs w:val="22"/>
              </w:rPr>
              <w:t>0.858</w:t>
            </w:r>
          </w:p>
        </w:tc>
      </w:tr>
      <w:tr w:rsidR="00603275" w14:paraId="3F916FC7" w14:textId="77777777" w:rsidTr="00C27C26">
        <w:trPr>
          <w:trHeight w:val="20"/>
        </w:trPr>
        <w:tc>
          <w:tcPr>
            <w:tcW w:w="212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40464235" w14:textId="77777777" w:rsidR="00603275" w:rsidRPr="001A708A" w:rsidRDefault="00603275" w:rsidP="00C27C26">
            <w:pPr>
              <w:spacing w:after="0" w:line="240" w:lineRule="auto"/>
              <w:jc w:val="center"/>
              <w:rPr>
                <w:rFonts w:ascii="Arial" w:hAnsi="Arial"/>
                <w:sz w:val="18"/>
                <w:szCs w:val="22"/>
              </w:rPr>
            </w:pPr>
            <w:r w:rsidRPr="001A708A">
              <w:rPr>
                <w:rFonts w:ascii="Arial" w:hAnsi="Arial"/>
                <w:color w:val="000000"/>
                <w:sz w:val="18"/>
                <w:szCs w:val="22"/>
              </w:rPr>
              <w:t>G2</w:t>
            </w:r>
          </w:p>
        </w:tc>
        <w:tc>
          <w:tcPr>
            <w:tcW w:w="3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32" w:type="dxa"/>
              <w:left w:w="9" w:type="dxa"/>
              <w:bottom w:w="32" w:type="dxa"/>
              <w:right w:w="9" w:type="dxa"/>
            </w:tcMar>
            <w:vAlign w:val="center"/>
          </w:tcPr>
          <w:p w14:paraId="6266D174" w14:textId="77777777" w:rsidR="00603275" w:rsidRPr="001A708A" w:rsidRDefault="00603275" w:rsidP="00C27C26">
            <w:pPr>
              <w:spacing w:after="0" w:line="240" w:lineRule="auto"/>
              <w:jc w:val="center"/>
              <w:rPr>
                <w:rFonts w:ascii="Arial" w:hAnsi="Arial"/>
                <w:sz w:val="18"/>
                <w:szCs w:val="22"/>
              </w:rPr>
            </w:pPr>
            <w:r w:rsidRPr="001A708A">
              <w:rPr>
                <w:rFonts w:ascii="Arial" w:hAnsi="Arial"/>
                <w:color w:val="000000"/>
                <w:sz w:val="18"/>
                <w:szCs w:val="22"/>
              </w:rPr>
              <w:t>23</w:t>
            </w:r>
          </w:p>
        </w:tc>
        <w:tc>
          <w:tcPr>
            <w:tcW w:w="87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1D7E460E" w14:textId="77777777" w:rsidR="00603275" w:rsidRPr="001A708A" w:rsidRDefault="00603275" w:rsidP="00C27C26">
            <w:pPr>
              <w:spacing w:after="0" w:line="240" w:lineRule="auto"/>
              <w:jc w:val="center"/>
              <w:rPr>
                <w:rFonts w:ascii="Arial" w:hAnsi="Arial"/>
                <w:sz w:val="18"/>
                <w:szCs w:val="22"/>
              </w:rPr>
            </w:pPr>
            <w:r w:rsidRPr="001A708A">
              <w:rPr>
                <w:rFonts w:ascii="Arial" w:hAnsi="Arial"/>
                <w:color w:val="000000"/>
                <w:sz w:val="18"/>
                <w:szCs w:val="22"/>
              </w:rPr>
              <w:t>0.824</w:t>
            </w:r>
          </w:p>
        </w:tc>
        <w:tc>
          <w:tcPr>
            <w:tcW w:w="8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105244AE" w14:textId="77777777" w:rsidR="00603275" w:rsidRPr="001A708A" w:rsidRDefault="00603275" w:rsidP="00C27C26">
            <w:pPr>
              <w:spacing w:after="0" w:line="240" w:lineRule="auto"/>
              <w:jc w:val="center"/>
              <w:rPr>
                <w:rFonts w:ascii="Arial" w:hAnsi="Arial"/>
                <w:sz w:val="18"/>
                <w:szCs w:val="22"/>
              </w:rPr>
            </w:pPr>
            <w:r w:rsidRPr="001A708A">
              <w:rPr>
                <w:rFonts w:ascii="Arial" w:hAnsi="Arial"/>
                <w:color w:val="000000"/>
                <w:sz w:val="18"/>
                <w:szCs w:val="22"/>
              </w:rPr>
              <w:t>-0.05</w:t>
            </w:r>
          </w:p>
        </w:tc>
        <w:tc>
          <w:tcPr>
            <w:tcW w:w="9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18" w:space="0" w:color="FFFFFF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3F218687" w14:textId="77777777" w:rsidR="00603275" w:rsidRPr="001A708A" w:rsidRDefault="00603275" w:rsidP="00C27C26">
            <w:pPr>
              <w:spacing w:after="0" w:line="240" w:lineRule="auto"/>
              <w:jc w:val="center"/>
              <w:rPr>
                <w:rFonts w:ascii="Arial" w:hAnsi="Arial"/>
                <w:sz w:val="18"/>
                <w:szCs w:val="22"/>
              </w:rPr>
            </w:pPr>
            <w:r w:rsidRPr="001A708A">
              <w:rPr>
                <w:rFonts w:ascii="Arial" w:hAnsi="Arial"/>
                <w:color w:val="000000"/>
                <w:sz w:val="18"/>
                <w:szCs w:val="22"/>
              </w:rPr>
              <w:t>0.981</w:t>
            </w:r>
          </w:p>
        </w:tc>
        <w:tc>
          <w:tcPr>
            <w:tcW w:w="878" w:type="dxa"/>
            <w:tcBorders>
              <w:top w:val="single" w:sz="8" w:space="0" w:color="FFFFFF"/>
              <w:left w:val="single" w:sz="1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0432AF2E" w14:textId="77777777" w:rsidR="00603275" w:rsidRPr="001A708A" w:rsidRDefault="00603275" w:rsidP="00C27C26">
            <w:pPr>
              <w:spacing w:after="0" w:line="240" w:lineRule="auto"/>
              <w:jc w:val="center"/>
              <w:rPr>
                <w:rFonts w:ascii="Arial" w:hAnsi="Arial"/>
                <w:sz w:val="18"/>
                <w:szCs w:val="22"/>
              </w:rPr>
            </w:pPr>
            <w:r w:rsidRPr="001A708A">
              <w:rPr>
                <w:rFonts w:ascii="Arial" w:hAnsi="Arial"/>
                <w:color w:val="000000"/>
                <w:sz w:val="18"/>
                <w:szCs w:val="22"/>
              </w:rPr>
              <w:t>0.984</w:t>
            </w:r>
          </w:p>
        </w:tc>
        <w:tc>
          <w:tcPr>
            <w:tcW w:w="8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27772BCA" w14:textId="77777777" w:rsidR="00603275" w:rsidRPr="001A708A" w:rsidRDefault="00603275" w:rsidP="00C27C26">
            <w:pPr>
              <w:spacing w:after="0" w:line="240" w:lineRule="auto"/>
              <w:jc w:val="center"/>
              <w:rPr>
                <w:rFonts w:ascii="Arial" w:hAnsi="Arial"/>
                <w:sz w:val="18"/>
                <w:szCs w:val="22"/>
              </w:rPr>
            </w:pPr>
            <w:r w:rsidRPr="001A708A">
              <w:rPr>
                <w:rFonts w:ascii="Arial" w:hAnsi="Arial"/>
                <w:color w:val="000000"/>
                <w:sz w:val="18"/>
                <w:szCs w:val="22"/>
              </w:rPr>
              <w:t>0</w:t>
            </w:r>
          </w:p>
        </w:tc>
        <w:tc>
          <w:tcPr>
            <w:tcW w:w="9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18" w:space="0" w:color="FFFFFF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21D7A114" w14:textId="45F83B16" w:rsidR="00603275" w:rsidRPr="001A708A" w:rsidRDefault="00603275" w:rsidP="00C27C26">
            <w:pPr>
              <w:spacing w:after="0" w:line="240" w:lineRule="auto"/>
              <w:jc w:val="center"/>
              <w:rPr>
                <w:rFonts w:ascii="Arial" w:hAnsi="Arial"/>
                <w:sz w:val="18"/>
                <w:szCs w:val="22"/>
              </w:rPr>
            </w:pPr>
            <w:r w:rsidRPr="001A708A">
              <w:rPr>
                <w:rFonts w:ascii="Arial" w:hAnsi="Arial"/>
                <w:color w:val="000000"/>
                <w:sz w:val="18"/>
                <w:szCs w:val="22"/>
              </w:rPr>
              <w:t>0.99</w:t>
            </w:r>
            <w:r w:rsidR="00D60A19">
              <w:rPr>
                <w:rFonts w:ascii="Arial" w:hAnsi="Arial"/>
                <w:color w:val="000000"/>
                <w:sz w:val="18"/>
                <w:szCs w:val="22"/>
              </w:rPr>
              <w:t>0</w:t>
            </w:r>
          </w:p>
        </w:tc>
        <w:tc>
          <w:tcPr>
            <w:tcW w:w="878" w:type="dxa"/>
            <w:tcBorders>
              <w:top w:val="single" w:sz="8" w:space="0" w:color="FFFFFF"/>
              <w:left w:val="single" w:sz="1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84B34AF" w14:textId="77777777" w:rsidR="00603275" w:rsidRPr="001A708A" w:rsidRDefault="00603275" w:rsidP="00C27C26">
            <w:pPr>
              <w:spacing w:after="0" w:line="240" w:lineRule="auto"/>
              <w:jc w:val="center"/>
              <w:rPr>
                <w:rFonts w:ascii="Arial" w:hAnsi="Arial"/>
                <w:sz w:val="18"/>
                <w:szCs w:val="22"/>
              </w:rPr>
            </w:pPr>
            <w:r w:rsidRPr="001A708A">
              <w:rPr>
                <w:rFonts w:ascii="Arial" w:hAnsi="Arial"/>
                <w:color w:val="000000"/>
                <w:sz w:val="18"/>
                <w:szCs w:val="22"/>
              </w:rPr>
              <w:t>0.827</w:t>
            </w:r>
          </w:p>
        </w:tc>
        <w:tc>
          <w:tcPr>
            <w:tcW w:w="8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28311529" w14:textId="77777777" w:rsidR="00603275" w:rsidRPr="001A708A" w:rsidRDefault="00603275" w:rsidP="00C27C26">
            <w:pPr>
              <w:spacing w:after="0" w:line="240" w:lineRule="auto"/>
              <w:jc w:val="center"/>
              <w:rPr>
                <w:rFonts w:ascii="Arial" w:hAnsi="Arial"/>
                <w:sz w:val="18"/>
                <w:szCs w:val="22"/>
              </w:rPr>
            </w:pPr>
            <w:r w:rsidRPr="001A708A">
              <w:rPr>
                <w:rFonts w:ascii="Arial" w:hAnsi="Arial"/>
                <w:color w:val="000000"/>
                <w:sz w:val="18"/>
                <w:szCs w:val="22"/>
              </w:rPr>
              <w:t>-0.05</w:t>
            </w:r>
          </w:p>
        </w:tc>
        <w:tc>
          <w:tcPr>
            <w:tcW w:w="9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E059BD5" w14:textId="77777777" w:rsidR="00603275" w:rsidRPr="001A708A" w:rsidRDefault="00603275" w:rsidP="00C27C26">
            <w:pPr>
              <w:spacing w:after="0" w:line="240" w:lineRule="auto"/>
              <w:jc w:val="center"/>
              <w:rPr>
                <w:rFonts w:ascii="Arial" w:hAnsi="Arial"/>
                <w:sz w:val="18"/>
                <w:szCs w:val="22"/>
              </w:rPr>
            </w:pPr>
            <w:r w:rsidRPr="001A708A">
              <w:rPr>
                <w:rFonts w:ascii="Arial" w:hAnsi="Arial"/>
                <w:color w:val="000000"/>
                <w:sz w:val="18"/>
                <w:szCs w:val="22"/>
              </w:rPr>
              <w:t>0.998</w:t>
            </w:r>
          </w:p>
        </w:tc>
        <w:tc>
          <w:tcPr>
            <w:tcW w:w="8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383847B2" w14:textId="77777777" w:rsidR="00603275" w:rsidRPr="001A708A" w:rsidRDefault="00603275" w:rsidP="00C27C26">
            <w:pPr>
              <w:spacing w:after="0" w:line="240" w:lineRule="auto"/>
              <w:jc w:val="center"/>
              <w:rPr>
                <w:rFonts w:ascii="Arial" w:hAnsi="Arial"/>
                <w:sz w:val="18"/>
                <w:szCs w:val="22"/>
              </w:rPr>
            </w:pPr>
            <w:r w:rsidRPr="001A708A">
              <w:rPr>
                <w:rFonts w:ascii="Arial" w:hAnsi="Arial"/>
                <w:color w:val="FF0000"/>
                <w:sz w:val="18"/>
                <w:szCs w:val="22"/>
              </w:rPr>
              <w:t>0.017</w:t>
            </w:r>
          </w:p>
        </w:tc>
        <w:tc>
          <w:tcPr>
            <w:tcW w:w="8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2234151" w14:textId="77777777" w:rsidR="00603275" w:rsidRPr="001A708A" w:rsidRDefault="00603275" w:rsidP="00C27C26">
            <w:pPr>
              <w:spacing w:after="0" w:line="240" w:lineRule="auto"/>
              <w:jc w:val="center"/>
              <w:rPr>
                <w:rFonts w:ascii="Arial" w:hAnsi="Arial"/>
                <w:sz w:val="18"/>
                <w:szCs w:val="22"/>
              </w:rPr>
            </w:pPr>
            <w:r w:rsidRPr="001A708A">
              <w:rPr>
                <w:rFonts w:ascii="Arial" w:hAnsi="Arial"/>
                <w:color w:val="000000"/>
                <w:sz w:val="18"/>
                <w:szCs w:val="22"/>
              </w:rPr>
              <w:t>-0.53</w:t>
            </w:r>
          </w:p>
        </w:tc>
        <w:tc>
          <w:tcPr>
            <w:tcW w:w="9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D8DAF77" w14:textId="77777777" w:rsidR="00603275" w:rsidRPr="001A708A" w:rsidRDefault="00603275" w:rsidP="00C27C26">
            <w:pPr>
              <w:spacing w:after="0" w:line="240" w:lineRule="auto"/>
              <w:jc w:val="center"/>
              <w:rPr>
                <w:rFonts w:ascii="Arial" w:hAnsi="Arial"/>
                <w:sz w:val="18"/>
                <w:szCs w:val="22"/>
              </w:rPr>
            </w:pPr>
            <w:r w:rsidRPr="001A708A">
              <w:rPr>
                <w:rFonts w:ascii="Arial" w:hAnsi="Arial"/>
                <w:color w:val="000000"/>
                <w:sz w:val="18"/>
                <w:szCs w:val="22"/>
              </w:rPr>
              <w:t>0.695</w:t>
            </w:r>
          </w:p>
        </w:tc>
      </w:tr>
      <w:tr w:rsidR="00603275" w14:paraId="21B3F9D4" w14:textId="77777777" w:rsidTr="00C27C26">
        <w:trPr>
          <w:trHeight w:val="20"/>
        </w:trPr>
        <w:tc>
          <w:tcPr>
            <w:tcW w:w="2125" w:type="dxa"/>
            <w:tcBorders>
              <w:top w:val="single" w:sz="8" w:space="0" w:color="FFFFFF"/>
              <w:left w:val="nil"/>
              <w:bottom w:val="single" w:sz="4" w:space="0" w:color="000000"/>
              <w:right w:val="single" w:sz="8" w:space="0" w:color="FFFFFF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4979EF66" w14:textId="77777777" w:rsidR="00603275" w:rsidRPr="001A708A" w:rsidRDefault="00603275" w:rsidP="00C27C26">
            <w:pPr>
              <w:spacing w:after="0" w:line="240" w:lineRule="auto"/>
              <w:jc w:val="center"/>
              <w:rPr>
                <w:rFonts w:ascii="Arial" w:hAnsi="Arial"/>
                <w:sz w:val="18"/>
                <w:szCs w:val="22"/>
              </w:rPr>
            </w:pPr>
            <w:r w:rsidRPr="001A708A">
              <w:rPr>
                <w:rFonts w:ascii="Arial" w:hAnsi="Arial"/>
                <w:color w:val="000000"/>
                <w:sz w:val="18"/>
                <w:szCs w:val="22"/>
              </w:rPr>
              <w:t>G2FB</w:t>
            </w:r>
          </w:p>
        </w:tc>
        <w:tc>
          <w:tcPr>
            <w:tcW w:w="392" w:type="dxa"/>
            <w:tcBorders>
              <w:top w:val="single" w:sz="8" w:space="0" w:color="FFFFFF"/>
              <w:left w:val="single" w:sz="8" w:space="0" w:color="FFFFFF"/>
              <w:bottom w:val="single" w:sz="4" w:space="0" w:color="000000"/>
              <w:right w:val="single" w:sz="8" w:space="0" w:color="FFFFFF"/>
            </w:tcBorders>
            <w:shd w:val="clear" w:color="auto" w:fill="FFFFFF"/>
            <w:tcMar>
              <w:top w:w="32" w:type="dxa"/>
              <w:left w:w="9" w:type="dxa"/>
              <w:bottom w:w="32" w:type="dxa"/>
              <w:right w:w="9" w:type="dxa"/>
            </w:tcMar>
            <w:vAlign w:val="center"/>
          </w:tcPr>
          <w:p w14:paraId="65E1E82E" w14:textId="77777777" w:rsidR="00603275" w:rsidRPr="001A708A" w:rsidRDefault="00603275" w:rsidP="00C27C26">
            <w:pPr>
              <w:spacing w:after="0" w:line="240" w:lineRule="auto"/>
              <w:jc w:val="center"/>
              <w:rPr>
                <w:rFonts w:ascii="Arial" w:hAnsi="Arial"/>
                <w:sz w:val="18"/>
                <w:szCs w:val="22"/>
              </w:rPr>
            </w:pPr>
            <w:r w:rsidRPr="001A708A">
              <w:rPr>
                <w:rFonts w:ascii="Arial" w:hAnsi="Arial"/>
                <w:color w:val="000000"/>
                <w:sz w:val="18"/>
                <w:szCs w:val="22"/>
              </w:rPr>
              <w:t>23</w:t>
            </w:r>
          </w:p>
        </w:tc>
        <w:tc>
          <w:tcPr>
            <w:tcW w:w="878" w:type="dxa"/>
            <w:tcBorders>
              <w:top w:val="single" w:sz="8" w:space="0" w:color="FFFFFF"/>
              <w:left w:val="single" w:sz="8" w:space="0" w:color="FFFFFF"/>
              <w:bottom w:val="single" w:sz="4" w:space="0" w:color="000000"/>
              <w:right w:val="single" w:sz="8" w:space="0" w:color="FFFFFF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26951B88" w14:textId="77777777" w:rsidR="00603275" w:rsidRPr="001A708A" w:rsidRDefault="00603275" w:rsidP="00C27C26">
            <w:pPr>
              <w:spacing w:after="0" w:line="240" w:lineRule="auto"/>
              <w:jc w:val="center"/>
              <w:rPr>
                <w:rFonts w:ascii="Arial" w:hAnsi="Arial"/>
                <w:sz w:val="18"/>
                <w:szCs w:val="22"/>
              </w:rPr>
            </w:pPr>
            <w:r w:rsidRPr="001A708A">
              <w:rPr>
                <w:rFonts w:ascii="Arial" w:hAnsi="Arial"/>
                <w:color w:val="000000"/>
                <w:sz w:val="18"/>
                <w:szCs w:val="22"/>
              </w:rPr>
              <w:t>0.101</w:t>
            </w:r>
          </w:p>
        </w:tc>
        <w:tc>
          <w:tcPr>
            <w:tcW w:w="877" w:type="dxa"/>
            <w:tcBorders>
              <w:top w:val="single" w:sz="8" w:space="0" w:color="FFFFFF"/>
              <w:left w:val="single" w:sz="8" w:space="0" w:color="FFFFFF"/>
              <w:bottom w:val="single" w:sz="4" w:space="0" w:color="000000"/>
              <w:right w:val="single" w:sz="8" w:space="0" w:color="FFFFFF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414DFCAF" w14:textId="77777777" w:rsidR="00603275" w:rsidRPr="001A708A" w:rsidRDefault="00603275" w:rsidP="00C27C26">
            <w:pPr>
              <w:spacing w:after="0" w:line="240" w:lineRule="auto"/>
              <w:jc w:val="center"/>
              <w:rPr>
                <w:rFonts w:ascii="Arial" w:hAnsi="Arial"/>
                <w:sz w:val="18"/>
                <w:szCs w:val="22"/>
              </w:rPr>
            </w:pPr>
            <w:r w:rsidRPr="001A708A">
              <w:rPr>
                <w:rFonts w:ascii="Arial" w:hAnsi="Arial"/>
                <w:color w:val="000000"/>
                <w:sz w:val="18"/>
                <w:szCs w:val="22"/>
              </w:rPr>
              <w:t>-0.36</w:t>
            </w:r>
          </w:p>
        </w:tc>
        <w:tc>
          <w:tcPr>
            <w:tcW w:w="900" w:type="dxa"/>
            <w:tcBorders>
              <w:top w:val="single" w:sz="8" w:space="0" w:color="FFFFFF"/>
              <w:left w:val="single" w:sz="8" w:space="0" w:color="FFFFFF"/>
              <w:bottom w:val="single" w:sz="4" w:space="0" w:color="000000"/>
              <w:right w:val="single" w:sz="18" w:space="0" w:color="FFFFFF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7E39BF7" w14:textId="77777777" w:rsidR="00603275" w:rsidRPr="001A708A" w:rsidRDefault="00603275" w:rsidP="00C27C26">
            <w:pPr>
              <w:spacing w:after="0" w:line="240" w:lineRule="auto"/>
              <w:jc w:val="center"/>
              <w:rPr>
                <w:rFonts w:ascii="Arial" w:hAnsi="Arial"/>
                <w:sz w:val="18"/>
                <w:szCs w:val="22"/>
              </w:rPr>
            </w:pPr>
            <w:r w:rsidRPr="001A708A">
              <w:rPr>
                <w:rFonts w:ascii="Arial" w:hAnsi="Arial"/>
                <w:color w:val="000000"/>
                <w:sz w:val="18"/>
                <w:szCs w:val="22"/>
              </w:rPr>
              <w:t>0.981</w:t>
            </w:r>
          </w:p>
        </w:tc>
        <w:tc>
          <w:tcPr>
            <w:tcW w:w="878" w:type="dxa"/>
            <w:tcBorders>
              <w:top w:val="single" w:sz="8" w:space="0" w:color="FFFFFF"/>
              <w:left w:val="single" w:sz="18" w:space="0" w:color="FFFFFF"/>
              <w:bottom w:val="single" w:sz="4" w:space="0" w:color="000000"/>
              <w:right w:val="single" w:sz="8" w:space="0" w:color="FFFFFF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21E33D21" w14:textId="77777777" w:rsidR="00603275" w:rsidRPr="001A708A" w:rsidRDefault="00603275" w:rsidP="00C27C26">
            <w:pPr>
              <w:spacing w:after="0" w:line="240" w:lineRule="auto"/>
              <w:jc w:val="center"/>
              <w:rPr>
                <w:rFonts w:ascii="Arial" w:hAnsi="Arial"/>
                <w:sz w:val="18"/>
                <w:szCs w:val="22"/>
              </w:rPr>
            </w:pPr>
            <w:r w:rsidRPr="001A708A">
              <w:rPr>
                <w:rFonts w:ascii="Arial" w:hAnsi="Arial"/>
                <w:color w:val="000000"/>
                <w:sz w:val="18"/>
                <w:szCs w:val="22"/>
              </w:rPr>
              <w:t>0.116</w:t>
            </w:r>
          </w:p>
        </w:tc>
        <w:tc>
          <w:tcPr>
            <w:tcW w:w="877" w:type="dxa"/>
            <w:tcBorders>
              <w:top w:val="single" w:sz="8" w:space="0" w:color="FFFFFF"/>
              <w:left w:val="single" w:sz="8" w:space="0" w:color="FFFFFF"/>
              <w:bottom w:val="single" w:sz="4" w:space="0" w:color="000000"/>
              <w:right w:val="single" w:sz="8" w:space="0" w:color="FFFFFF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25ACF222" w14:textId="77777777" w:rsidR="00603275" w:rsidRPr="001A708A" w:rsidRDefault="00603275" w:rsidP="00C27C26">
            <w:pPr>
              <w:spacing w:after="0" w:line="240" w:lineRule="auto"/>
              <w:jc w:val="center"/>
              <w:rPr>
                <w:rFonts w:ascii="Arial" w:hAnsi="Arial"/>
                <w:sz w:val="18"/>
                <w:szCs w:val="22"/>
              </w:rPr>
            </w:pPr>
            <w:r w:rsidRPr="001A708A">
              <w:rPr>
                <w:rFonts w:ascii="Arial" w:hAnsi="Arial"/>
                <w:color w:val="000000"/>
                <w:sz w:val="18"/>
                <w:szCs w:val="22"/>
              </w:rPr>
              <w:t>-0.34</w:t>
            </w:r>
          </w:p>
        </w:tc>
        <w:tc>
          <w:tcPr>
            <w:tcW w:w="900" w:type="dxa"/>
            <w:tcBorders>
              <w:top w:val="single" w:sz="8" w:space="0" w:color="FFFFFF"/>
              <w:left w:val="single" w:sz="8" w:space="0" w:color="FFFFFF"/>
              <w:bottom w:val="single" w:sz="4" w:space="0" w:color="000000"/>
              <w:right w:val="single" w:sz="18" w:space="0" w:color="FFFFFF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6D1BF57" w14:textId="77777777" w:rsidR="00603275" w:rsidRPr="001A708A" w:rsidRDefault="00603275" w:rsidP="00C27C26">
            <w:pPr>
              <w:spacing w:after="0" w:line="240" w:lineRule="auto"/>
              <w:jc w:val="center"/>
              <w:rPr>
                <w:rFonts w:ascii="Arial" w:hAnsi="Arial"/>
                <w:sz w:val="18"/>
                <w:szCs w:val="22"/>
              </w:rPr>
            </w:pPr>
            <w:r w:rsidRPr="001A708A">
              <w:rPr>
                <w:rFonts w:ascii="Arial" w:hAnsi="Arial"/>
                <w:color w:val="000000"/>
                <w:sz w:val="18"/>
                <w:szCs w:val="22"/>
              </w:rPr>
              <w:t>0.926</w:t>
            </w:r>
          </w:p>
        </w:tc>
        <w:tc>
          <w:tcPr>
            <w:tcW w:w="878" w:type="dxa"/>
            <w:tcBorders>
              <w:top w:val="single" w:sz="8" w:space="0" w:color="FFFFFF"/>
              <w:left w:val="single" w:sz="18" w:space="0" w:color="FFFFFF"/>
              <w:bottom w:val="single" w:sz="4" w:space="0" w:color="000000"/>
              <w:right w:val="single" w:sz="8" w:space="0" w:color="FFFFFF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7A66743" w14:textId="77777777" w:rsidR="00603275" w:rsidRPr="001A708A" w:rsidRDefault="00603275" w:rsidP="00C27C26">
            <w:pPr>
              <w:spacing w:after="0" w:line="240" w:lineRule="auto"/>
              <w:jc w:val="center"/>
              <w:rPr>
                <w:rFonts w:ascii="Arial" w:hAnsi="Arial"/>
                <w:sz w:val="18"/>
                <w:szCs w:val="22"/>
              </w:rPr>
            </w:pPr>
            <w:r w:rsidRPr="001A708A">
              <w:rPr>
                <w:rFonts w:ascii="Arial" w:hAnsi="Arial"/>
                <w:color w:val="FF0000"/>
                <w:sz w:val="18"/>
                <w:szCs w:val="22"/>
              </w:rPr>
              <w:t>0.011</w:t>
            </w:r>
          </w:p>
        </w:tc>
        <w:tc>
          <w:tcPr>
            <w:tcW w:w="877" w:type="dxa"/>
            <w:tcBorders>
              <w:top w:val="single" w:sz="8" w:space="0" w:color="FFFFFF"/>
              <w:left w:val="single" w:sz="8" w:space="0" w:color="FFFFFF"/>
              <w:bottom w:val="single" w:sz="4" w:space="0" w:color="000000"/>
              <w:right w:val="single" w:sz="8" w:space="0" w:color="FFFFFF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5D45C83" w14:textId="77777777" w:rsidR="00603275" w:rsidRPr="001A708A" w:rsidRDefault="00603275" w:rsidP="00C27C26">
            <w:pPr>
              <w:spacing w:after="0" w:line="240" w:lineRule="auto"/>
              <w:jc w:val="center"/>
              <w:rPr>
                <w:rFonts w:ascii="Arial" w:hAnsi="Arial"/>
                <w:sz w:val="18"/>
                <w:szCs w:val="22"/>
              </w:rPr>
            </w:pPr>
            <w:r w:rsidRPr="001A708A">
              <w:rPr>
                <w:rFonts w:ascii="Arial" w:hAnsi="Arial"/>
                <w:color w:val="000000"/>
                <w:sz w:val="18"/>
                <w:szCs w:val="22"/>
              </w:rPr>
              <w:t>-0.53</w:t>
            </w:r>
          </w:p>
        </w:tc>
        <w:tc>
          <w:tcPr>
            <w:tcW w:w="900" w:type="dxa"/>
            <w:tcBorders>
              <w:top w:val="single" w:sz="8" w:space="0" w:color="FFFFFF"/>
              <w:left w:val="single" w:sz="8" w:space="0" w:color="FFFFFF"/>
              <w:bottom w:val="single" w:sz="4" w:space="0" w:color="000000"/>
              <w:right w:val="single" w:sz="8" w:space="0" w:color="FFFFFF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EEE125C" w14:textId="77777777" w:rsidR="00603275" w:rsidRPr="001A708A" w:rsidRDefault="00603275" w:rsidP="00C27C26">
            <w:pPr>
              <w:spacing w:after="0" w:line="240" w:lineRule="auto"/>
              <w:jc w:val="center"/>
              <w:rPr>
                <w:rFonts w:ascii="Arial" w:hAnsi="Arial"/>
                <w:sz w:val="18"/>
                <w:szCs w:val="22"/>
              </w:rPr>
            </w:pPr>
            <w:r w:rsidRPr="001A708A">
              <w:rPr>
                <w:rFonts w:ascii="Arial" w:hAnsi="Arial"/>
                <w:color w:val="000000"/>
                <w:sz w:val="18"/>
                <w:szCs w:val="22"/>
              </w:rPr>
              <w:t>0.775</w:t>
            </w:r>
          </w:p>
        </w:tc>
        <w:tc>
          <w:tcPr>
            <w:tcW w:w="877" w:type="dxa"/>
            <w:tcBorders>
              <w:top w:val="single" w:sz="8" w:space="0" w:color="FFFFFF"/>
              <w:left w:val="single" w:sz="8" w:space="0" w:color="FFFFFF"/>
              <w:bottom w:val="single" w:sz="4" w:space="0" w:color="000000"/>
              <w:right w:val="single" w:sz="8" w:space="0" w:color="FFFFFF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3E434E88" w14:textId="77777777" w:rsidR="00603275" w:rsidRPr="001A708A" w:rsidRDefault="00603275" w:rsidP="00C27C26">
            <w:pPr>
              <w:spacing w:after="0" w:line="240" w:lineRule="auto"/>
              <w:jc w:val="center"/>
              <w:rPr>
                <w:rFonts w:ascii="Arial" w:hAnsi="Arial"/>
                <w:sz w:val="18"/>
                <w:szCs w:val="22"/>
              </w:rPr>
            </w:pPr>
            <w:r w:rsidRPr="001A708A">
              <w:rPr>
                <w:rFonts w:ascii="Arial" w:hAnsi="Arial"/>
                <w:color w:val="000000"/>
                <w:sz w:val="18"/>
                <w:szCs w:val="22"/>
              </w:rPr>
              <w:t>0.152</w:t>
            </w:r>
          </w:p>
        </w:tc>
        <w:tc>
          <w:tcPr>
            <w:tcW w:w="877" w:type="dxa"/>
            <w:tcBorders>
              <w:top w:val="single" w:sz="8" w:space="0" w:color="FFFFFF"/>
              <w:left w:val="single" w:sz="8" w:space="0" w:color="FFFFFF"/>
              <w:bottom w:val="single" w:sz="4" w:space="0" w:color="000000"/>
              <w:right w:val="single" w:sz="8" w:space="0" w:color="FFFFFF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37287BAB" w14:textId="77777777" w:rsidR="00603275" w:rsidRPr="001A708A" w:rsidRDefault="00603275" w:rsidP="00C27C26">
            <w:pPr>
              <w:spacing w:after="0" w:line="240" w:lineRule="auto"/>
              <w:jc w:val="center"/>
              <w:rPr>
                <w:rFonts w:ascii="Arial" w:hAnsi="Arial"/>
                <w:sz w:val="18"/>
                <w:szCs w:val="22"/>
              </w:rPr>
            </w:pPr>
            <w:r w:rsidRPr="001A708A">
              <w:rPr>
                <w:rFonts w:ascii="Arial" w:hAnsi="Arial"/>
                <w:color w:val="000000"/>
                <w:sz w:val="18"/>
                <w:szCs w:val="22"/>
              </w:rPr>
              <w:t>-0.33</w:t>
            </w:r>
          </w:p>
        </w:tc>
        <w:tc>
          <w:tcPr>
            <w:tcW w:w="900" w:type="dxa"/>
            <w:tcBorders>
              <w:top w:val="single" w:sz="8" w:space="0" w:color="FFFFFF"/>
              <w:left w:val="single" w:sz="8" w:space="0" w:color="FFFFFF"/>
              <w:bottom w:val="single" w:sz="4" w:space="0" w:color="000000"/>
              <w:right w:val="nil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271D14CE" w14:textId="77777777" w:rsidR="00603275" w:rsidRPr="001A708A" w:rsidRDefault="00603275" w:rsidP="00C27C26">
            <w:pPr>
              <w:spacing w:after="0" w:line="240" w:lineRule="auto"/>
              <w:jc w:val="center"/>
              <w:rPr>
                <w:rFonts w:ascii="Arial" w:hAnsi="Arial"/>
                <w:sz w:val="18"/>
                <w:szCs w:val="22"/>
              </w:rPr>
            </w:pPr>
            <w:r w:rsidRPr="001A708A">
              <w:rPr>
                <w:rFonts w:ascii="Arial" w:hAnsi="Arial"/>
                <w:color w:val="000000"/>
                <w:sz w:val="18"/>
                <w:szCs w:val="22"/>
              </w:rPr>
              <w:t>0.826</w:t>
            </w:r>
          </w:p>
        </w:tc>
      </w:tr>
      <w:tr w:rsidR="00603275" w14:paraId="5BF0854F" w14:textId="77777777" w:rsidTr="00C27C26">
        <w:trPr>
          <w:trHeight w:val="20"/>
        </w:trPr>
        <w:tc>
          <w:tcPr>
            <w:tcW w:w="2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FFFFFF"/>
            </w:tcBorders>
            <w:shd w:val="clear" w:color="auto" w:fill="FFFFFF"/>
            <w:tcMar>
              <w:top w:w="32" w:type="dxa"/>
              <w:left w:w="54" w:type="dxa"/>
              <w:bottom w:w="32" w:type="dxa"/>
              <w:right w:w="9" w:type="dxa"/>
            </w:tcMar>
            <w:vAlign w:val="center"/>
          </w:tcPr>
          <w:p w14:paraId="10840F70" w14:textId="77777777" w:rsidR="00603275" w:rsidRPr="001A708A" w:rsidRDefault="00603275" w:rsidP="00C27C26">
            <w:pPr>
              <w:spacing w:after="0" w:line="240" w:lineRule="auto"/>
              <w:jc w:val="center"/>
              <w:rPr>
                <w:rFonts w:ascii="Arial" w:hAnsi="Arial"/>
                <w:sz w:val="18"/>
                <w:szCs w:val="22"/>
              </w:rPr>
            </w:pPr>
            <w:r w:rsidRPr="001A708A">
              <w:rPr>
                <w:rFonts w:ascii="Arial" w:hAnsi="Arial"/>
                <w:b/>
                <w:color w:val="000000"/>
                <w:sz w:val="18"/>
                <w:szCs w:val="22"/>
              </w:rPr>
              <w:t>Plasma total glycans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8" w:space="0" w:color="FFFFFF"/>
              <w:bottom w:val="single" w:sz="4" w:space="0" w:color="000000"/>
              <w:right w:val="single" w:sz="8" w:space="0" w:color="FFFFFF"/>
            </w:tcBorders>
            <w:shd w:val="clear" w:color="auto" w:fill="FFFFFF"/>
            <w:tcMar>
              <w:top w:w="32" w:type="dxa"/>
              <w:left w:w="9" w:type="dxa"/>
              <w:bottom w:w="32" w:type="dxa"/>
              <w:right w:w="9" w:type="dxa"/>
            </w:tcMar>
            <w:vAlign w:val="center"/>
          </w:tcPr>
          <w:p w14:paraId="3550F1DD" w14:textId="77777777" w:rsidR="00603275" w:rsidRPr="001A708A" w:rsidRDefault="00603275" w:rsidP="00C27C26">
            <w:pPr>
              <w:spacing w:after="0" w:line="240" w:lineRule="auto"/>
              <w:jc w:val="center"/>
              <w:rPr>
                <w:rFonts w:ascii="Arial" w:hAnsi="Arial"/>
                <w:sz w:val="18"/>
                <w:szCs w:val="22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8" w:space="0" w:color="FFFFFF"/>
              <w:bottom w:val="single" w:sz="4" w:space="0" w:color="000000"/>
              <w:right w:val="single" w:sz="8" w:space="0" w:color="FFFFFF"/>
            </w:tcBorders>
            <w:shd w:val="clear" w:color="auto" w:fill="FFFFFF"/>
            <w:tcMar>
              <w:top w:w="32" w:type="dxa"/>
              <w:left w:w="11" w:type="dxa"/>
              <w:bottom w:w="32" w:type="dxa"/>
              <w:right w:w="11" w:type="dxa"/>
            </w:tcMar>
            <w:vAlign w:val="center"/>
          </w:tcPr>
          <w:p w14:paraId="7D5B6B45" w14:textId="77777777" w:rsidR="00603275" w:rsidRPr="001A708A" w:rsidRDefault="00603275" w:rsidP="00C27C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2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8" w:space="0" w:color="FFFFFF"/>
              <w:bottom w:val="single" w:sz="4" w:space="0" w:color="000000"/>
              <w:right w:val="single" w:sz="8" w:space="0" w:color="FFFFFF"/>
            </w:tcBorders>
            <w:shd w:val="clear" w:color="auto" w:fill="FFFFFF"/>
            <w:tcMar>
              <w:top w:w="32" w:type="dxa"/>
              <w:left w:w="11" w:type="dxa"/>
              <w:bottom w:w="32" w:type="dxa"/>
              <w:right w:w="11" w:type="dxa"/>
            </w:tcMar>
            <w:vAlign w:val="center"/>
          </w:tcPr>
          <w:p w14:paraId="372F3AEA" w14:textId="77777777" w:rsidR="00603275" w:rsidRPr="001A708A" w:rsidRDefault="00603275" w:rsidP="00C27C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8" w:space="0" w:color="FFFFFF"/>
              <w:bottom w:val="single" w:sz="4" w:space="0" w:color="000000"/>
              <w:right w:val="single" w:sz="18" w:space="0" w:color="FFFFFF"/>
            </w:tcBorders>
            <w:shd w:val="clear" w:color="auto" w:fill="FFFFFF"/>
            <w:tcMar>
              <w:top w:w="32" w:type="dxa"/>
              <w:left w:w="11" w:type="dxa"/>
              <w:bottom w:w="32" w:type="dxa"/>
              <w:right w:w="11" w:type="dxa"/>
            </w:tcMar>
            <w:vAlign w:val="center"/>
          </w:tcPr>
          <w:p w14:paraId="29F3FECC" w14:textId="77777777" w:rsidR="00603275" w:rsidRPr="001A708A" w:rsidRDefault="00603275" w:rsidP="00C27C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2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18" w:space="0" w:color="FFFFFF"/>
              <w:bottom w:val="single" w:sz="4" w:space="0" w:color="000000"/>
              <w:right w:val="single" w:sz="8" w:space="0" w:color="FFFFFF"/>
            </w:tcBorders>
            <w:shd w:val="clear" w:color="auto" w:fill="FFFFFF"/>
            <w:tcMar>
              <w:top w:w="32" w:type="dxa"/>
              <w:left w:w="11" w:type="dxa"/>
              <w:bottom w:w="32" w:type="dxa"/>
              <w:right w:w="11" w:type="dxa"/>
            </w:tcMar>
            <w:vAlign w:val="center"/>
          </w:tcPr>
          <w:p w14:paraId="10829F25" w14:textId="77777777" w:rsidR="00603275" w:rsidRPr="001A708A" w:rsidRDefault="00603275" w:rsidP="00C27C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2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8" w:space="0" w:color="FFFFFF"/>
              <w:bottom w:val="single" w:sz="4" w:space="0" w:color="000000"/>
              <w:right w:val="single" w:sz="8" w:space="0" w:color="FFFFFF"/>
            </w:tcBorders>
            <w:shd w:val="clear" w:color="auto" w:fill="FFFFFF"/>
            <w:tcMar>
              <w:top w:w="32" w:type="dxa"/>
              <w:left w:w="11" w:type="dxa"/>
              <w:bottom w:w="32" w:type="dxa"/>
              <w:right w:w="11" w:type="dxa"/>
            </w:tcMar>
            <w:vAlign w:val="center"/>
          </w:tcPr>
          <w:p w14:paraId="7E200968" w14:textId="77777777" w:rsidR="00603275" w:rsidRPr="001A708A" w:rsidRDefault="00603275" w:rsidP="00C27C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8" w:space="0" w:color="FFFFFF"/>
              <w:bottom w:val="single" w:sz="4" w:space="0" w:color="000000"/>
              <w:right w:val="single" w:sz="18" w:space="0" w:color="FFFFFF"/>
            </w:tcBorders>
            <w:shd w:val="clear" w:color="auto" w:fill="FFFFFF"/>
            <w:tcMar>
              <w:top w:w="32" w:type="dxa"/>
              <w:left w:w="11" w:type="dxa"/>
              <w:bottom w:w="32" w:type="dxa"/>
              <w:right w:w="11" w:type="dxa"/>
            </w:tcMar>
            <w:vAlign w:val="center"/>
          </w:tcPr>
          <w:p w14:paraId="2E15D91D" w14:textId="77777777" w:rsidR="00603275" w:rsidRPr="001A708A" w:rsidRDefault="00603275" w:rsidP="00C27C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2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18" w:space="0" w:color="FFFFFF"/>
              <w:bottom w:val="single" w:sz="4" w:space="0" w:color="000000"/>
              <w:right w:val="single" w:sz="8" w:space="0" w:color="FFFFFF"/>
            </w:tcBorders>
            <w:shd w:val="clear" w:color="auto" w:fill="FFFFFF"/>
            <w:tcMar>
              <w:top w:w="32" w:type="dxa"/>
              <w:left w:w="11" w:type="dxa"/>
              <w:bottom w:w="32" w:type="dxa"/>
              <w:right w:w="11" w:type="dxa"/>
            </w:tcMar>
            <w:vAlign w:val="center"/>
          </w:tcPr>
          <w:p w14:paraId="1736EA9B" w14:textId="77777777" w:rsidR="00603275" w:rsidRPr="001A708A" w:rsidRDefault="00603275" w:rsidP="00C27C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2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8" w:space="0" w:color="FFFFFF"/>
              <w:bottom w:val="single" w:sz="4" w:space="0" w:color="000000"/>
              <w:right w:val="single" w:sz="8" w:space="0" w:color="FFFFFF"/>
            </w:tcBorders>
            <w:shd w:val="clear" w:color="auto" w:fill="FFFFFF"/>
            <w:tcMar>
              <w:top w:w="32" w:type="dxa"/>
              <w:left w:w="11" w:type="dxa"/>
              <w:bottom w:w="32" w:type="dxa"/>
              <w:right w:w="11" w:type="dxa"/>
            </w:tcMar>
            <w:vAlign w:val="center"/>
          </w:tcPr>
          <w:p w14:paraId="30D2F136" w14:textId="77777777" w:rsidR="00603275" w:rsidRPr="001A708A" w:rsidRDefault="00603275" w:rsidP="00C27C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8" w:space="0" w:color="FFFFFF"/>
              <w:bottom w:val="single" w:sz="4" w:space="0" w:color="000000"/>
              <w:right w:val="single" w:sz="8" w:space="0" w:color="FFFFFF"/>
            </w:tcBorders>
            <w:shd w:val="clear" w:color="auto" w:fill="FFFFFF"/>
            <w:tcMar>
              <w:top w:w="32" w:type="dxa"/>
              <w:left w:w="11" w:type="dxa"/>
              <w:bottom w:w="32" w:type="dxa"/>
              <w:right w:w="11" w:type="dxa"/>
            </w:tcMar>
            <w:vAlign w:val="center"/>
          </w:tcPr>
          <w:p w14:paraId="277C613C" w14:textId="77777777" w:rsidR="00603275" w:rsidRPr="001A708A" w:rsidRDefault="00603275" w:rsidP="00C27C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2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8" w:space="0" w:color="FFFFFF"/>
              <w:bottom w:val="single" w:sz="4" w:space="0" w:color="000000"/>
              <w:right w:val="single" w:sz="8" w:space="0" w:color="FFFFFF"/>
            </w:tcBorders>
            <w:shd w:val="clear" w:color="auto" w:fill="FFFFFF"/>
            <w:tcMar>
              <w:top w:w="32" w:type="dxa"/>
              <w:left w:w="11" w:type="dxa"/>
              <w:bottom w:w="32" w:type="dxa"/>
              <w:right w:w="11" w:type="dxa"/>
            </w:tcMar>
            <w:vAlign w:val="center"/>
          </w:tcPr>
          <w:p w14:paraId="69AB129C" w14:textId="77777777" w:rsidR="00603275" w:rsidRPr="001A708A" w:rsidRDefault="00603275" w:rsidP="00C27C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2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8" w:space="0" w:color="FFFFFF"/>
              <w:bottom w:val="single" w:sz="4" w:space="0" w:color="000000"/>
              <w:right w:val="single" w:sz="8" w:space="0" w:color="FFFFFF"/>
            </w:tcBorders>
            <w:shd w:val="clear" w:color="auto" w:fill="FFFFFF"/>
            <w:tcMar>
              <w:top w:w="32" w:type="dxa"/>
              <w:left w:w="11" w:type="dxa"/>
              <w:bottom w:w="32" w:type="dxa"/>
              <w:right w:w="11" w:type="dxa"/>
            </w:tcMar>
            <w:vAlign w:val="center"/>
          </w:tcPr>
          <w:p w14:paraId="62F5E660" w14:textId="77777777" w:rsidR="00603275" w:rsidRPr="001A708A" w:rsidRDefault="00603275" w:rsidP="00C27C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8" w:space="0" w:color="FFFFFF"/>
              <w:bottom w:val="single" w:sz="4" w:space="0" w:color="000000"/>
              <w:right w:val="nil"/>
            </w:tcBorders>
            <w:shd w:val="clear" w:color="auto" w:fill="FFFFFF"/>
            <w:tcMar>
              <w:top w:w="32" w:type="dxa"/>
              <w:left w:w="11" w:type="dxa"/>
              <w:bottom w:w="32" w:type="dxa"/>
              <w:right w:w="11" w:type="dxa"/>
            </w:tcMar>
            <w:vAlign w:val="center"/>
          </w:tcPr>
          <w:p w14:paraId="0E93ECCF" w14:textId="77777777" w:rsidR="00603275" w:rsidRPr="001A708A" w:rsidRDefault="00603275" w:rsidP="00C27C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2"/>
              </w:rPr>
            </w:pPr>
          </w:p>
        </w:tc>
      </w:tr>
      <w:tr w:rsidR="00603275" w14:paraId="7B64EA27" w14:textId="77777777" w:rsidTr="00C27C26">
        <w:trPr>
          <w:trHeight w:val="20"/>
        </w:trPr>
        <w:tc>
          <w:tcPr>
            <w:tcW w:w="2125" w:type="dxa"/>
            <w:tcBorders>
              <w:top w:val="single" w:sz="4" w:space="0" w:color="000000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353705CF" w14:textId="77777777" w:rsidR="00603275" w:rsidRPr="004A7E76" w:rsidRDefault="00603275" w:rsidP="00C27C26">
            <w:pPr>
              <w:spacing w:after="0" w:line="240" w:lineRule="auto"/>
              <w:jc w:val="center"/>
              <w:rPr>
                <w:rFonts w:ascii="Arial" w:hAnsi="Arial"/>
                <w:sz w:val="18"/>
                <w:szCs w:val="22"/>
              </w:rPr>
            </w:pPr>
            <w:r w:rsidRPr="00F744C4">
              <w:rPr>
                <w:rFonts w:ascii="Arial" w:hAnsi="Arial"/>
                <w:sz w:val="18"/>
                <w:szCs w:val="22"/>
              </w:rPr>
              <w:t>HPA-binding glycans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32" w:type="dxa"/>
              <w:left w:w="9" w:type="dxa"/>
              <w:bottom w:w="32" w:type="dxa"/>
              <w:right w:w="9" w:type="dxa"/>
            </w:tcMar>
            <w:vAlign w:val="center"/>
          </w:tcPr>
          <w:p w14:paraId="1AE6B570" w14:textId="77777777" w:rsidR="00603275" w:rsidRPr="001A708A" w:rsidRDefault="00603275" w:rsidP="00C27C26">
            <w:pPr>
              <w:spacing w:after="0" w:line="240" w:lineRule="auto"/>
              <w:jc w:val="center"/>
              <w:rPr>
                <w:rFonts w:ascii="Arial" w:hAnsi="Arial"/>
                <w:sz w:val="18"/>
                <w:szCs w:val="22"/>
              </w:rPr>
            </w:pPr>
            <w:r w:rsidRPr="001A708A">
              <w:rPr>
                <w:rFonts w:ascii="Arial" w:hAnsi="Arial"/>
                <w:color w:val="000000"/>
                <w:sz w:val="18"/>
                <w:szCs w:val="22"/>
              </w:rPr>
              <w:t>23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1FCB37FF" w14:textId="77777777" w:rsidR="00603275" w:rsidRPr="001A708A" w:rsidRDefault="00603275" w:rsidP="00C27C26">
            <w:pPr>
              <w:spacing w:after="0" w:line="240" w:lineRule="auto"/>
              <w:jc w:val="center"/>
              <w:rPr>
                <w:rFonts w:ascii="Arial" w:hAnsi="Arial"/>
                <w:sz w:val="18"/>
                <w:szCs w:val="22"/>
              </w:rPr>
            </w:pPr>
            <w:r w:rsidRPr="001A708A">
              <w:rPr>
                <w:rFonts w:ascii="Arial" w:hAnsi="Arial"/>
                <w:color w:val="FF0000"/>
                <w:sz w:val="18"/>
                <w:szCs w:val="22"/>
              </w:rPr>
              <w:t>0.005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522FEEDA" w14:textId="77777777" w:rsidR="00603275" w:rsidRPr="001A708A" w:rsidRDefault="00603275" w:rsidP="00C27C26">
            <w:pPr>
              <w:spacing w:after="0" w:line="240" w:lineRule="auto"/>
              <w:jc w:val="center"/>
              <w:rPr>
                <w:rFonts w:ascii="Arial" w:hAnsi="Arial"/>
                <w:sz w:val="18"/>
                <w:szCs w:val="22"/>
              </w:rPr>
            </w:pPr>
            <w:r w:rsidRPr="001A708A">
              <w:rPr>
                <w:rFonts w:ascii="Arial" w:hAnsi="Arial"/>
                <w:color w:val="000000"/>
                <w:sz w:val="18"/>
                <w:szCs w:val="22"/>
              </w:rPr>
              <w:t>0.57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8" w:space="0" w:color="FFFFFF"/>
              <w:bottom w:val="single" w:sz="8" w:space="0" w:color="FFFFFF"/>
              <w:right w:val="single" w:sz="18" w:space="0" w:color="FFFFFF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13EB0A66" w14:textId="77777777" w:rsidR="00603275" w:rsidRPr="001A708A" w:rsidRDefault="00603275" w:rsidP="00C27C26">
            <w:pPr>
              <w:spacing w:after="0" w:line="240" w:lineRule="auto"/>
              <w:jc w:val="center"/>
              <w:rPr>
                <w:rFonts w:ascii="Arial" w:hAnsi="Arial"/>
                <w:sz w:val="18"/>
                <w:szCs w:val="22"/>
              </w:rPr>
            </w:pPr>
            <w:r w:rsidRPr="001A708A">
              <w:rPr>
                <w:rFonts w:ascii="Arial" w:hAnsi="Arial"/>
                <w:color w:val="000000"/>
                <w:sz w:val="18"/>
                <w:szCs w:val="22"/>
              </w:rPr>
              <w:t>0.981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1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3AFA9F6E" w14:textId="77777777" w:rsidR="00603275" w:rsidRPr="001A708A" w:rsidRDefault="00603275" w:rsidP="00C27C26">
            <w:pPr>
              <w:spacing w:after="0" w:line="240" w:lineRule="auto"/>
              <w:jc w:val="center"/>
              <w:rPr>
                <w:rFonts w:ascii="Arial" w:hAnsi="Arial"/>
                <w:color w:val="FF0000"/>
                <w:sz w:val="18"/>
                <w:szCs w:val="22"/>
              </w:rPr>
            </w:pPr>
            <w:r w:rsidRPr="001A708A">
              <w:rPr>
                <w:rFonts w:ascii="Arial" w:hAnsi="Arial"/>
                <w:color w:val="FF0000"/>
                <w:sz w:val="18"/>
                <w:szCs w:val="22"/>
              </w:rPr>
              <w:t>0.001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3BC31787" w14:textId="77777777" w:rsidR="00603275" w:rsidRPr="001A708A" w:rsidRDefault="00603275" w:rsidP="00C27C26">
            <w:pPr>
              <w:spacing w:after="0" w:line="240" w:lineRule="auto"/>
              <w:jc w:val="center"/>
              <w:rPr>
                <w:rFonts w:ascii="Arial" w:hAnsi="Arial"/>
                <w:sz w:val="18"/>
                <w:szCs w:val="22"/>
              </w:rPr>
            </w:pPr>
            <w:r w:rsidRPr="001A708A">
              <w:rPr>
                <w:rFonts w:ascii="Arial" w:hAnsi="Arial"/>
                <w:color w:val="000000"/>
                <w:sz w:val="18"/>
                <w:szCs w:val="22"/>
              </w:rPr>
              <w:t>0.64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8" w:space="0" w:color="FFFFFF"/>
              <w:bottom w:val="single" w:sz="8" w:space="0" w:color="FFFFFF"/>
              <w:right w:val="single" w:sz="18" w:space="0" w:color="FFFFFF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466A6458" w14:textId="77777777" w:rsidR="00603275" w:rsidRPr="001A708A" w:rsidRDefault="00603275" w:rsidP="00C27C26">
            <w:pPr>
              <w:spacing w:after="0" w:line="240" w:lineRule="auto"/>
              <w:jc w:val="center"/>
              <w:rPr>
                <w:rFonts w:ascii="Arial" w:hAnsi="Arial"/>
                <w:sz w:val="18"/>
                <w:szCs w:val="22"/>
              </w:rPr>
            </w:pPr>
            <w:r w:rsidRPr="001A708A">
              <w:rPr>
                <w:rFonts w:ascii="Arial" w:hAnsi="Arial"/>
                <w:color w:val="000000"/>
                <w:sz w:val="18"/>
                <w:szCs w:val="22"/>
              </w:rPr>
              <w:t>0.247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1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A9856B0" w14:textId="77777777" w:rsidR="00603275" w:rsidRPr="001A708A" w:rsidRDefault="00603275" w:rsidP="00C27C26">
            <w:pPr>
              <w:spacing w:after="0" w:line="240" w:lineRule="auto"/>
              <w:jc w:val="center"/>
              <w:rPr>
                <w:rFonts w:ascii="Arial" w:hAnsi="Arial"/>
                <w:color w:val="FF0000"/>
                <w:sz w:val="18"/>
                <w:szCs w:val="22"/>
              </w:rPr>
            </w:pPr>
            <w:r w:rsidRPr="001A708A">
              <w:rPr>
                <w:rFonts w:ascii="Arial" w:hAnsi="Arial"/>
                <w:color w:val="FF0000"/>
                <w:sz w:val="18"/>
                <w:szCs w:val="22"/>
              </w:rPr>
              <w:t>0.016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41428C28" w14:textId="77777777" w:rsidR="00603275" w:rsidRPr="001A708A" w:rsidRDefault="00603275" w:rsidP="00C27C26">
            <w:pPr>
              <w:spacing w:after="0" w:line="240" w:lineRule="auto"/>
              <w:jc w:val="center"/>
              <w:rPr>
                <w:rFonts w:ascii="Arial" w:hAnsi="Arial"/>
                <w:sz w:val="18"/>
                <w:szCs w:val="22"/>
              </w:rPr>
            </w:pPr>
            <w:r w:rsidRPr="001A708A">
              <w:rPr>
                <w:rFonts w:ascii="Arial" w:hAnsi="Arial"/>
                <w:color w:val="000000"/>
                <w:sz w:val="18"/>
                <w:szCs w:val="22"/>
              </w:rPr>
              <w:t>0.5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3107BBDD" w14:textId="77777777" w:rsidR="00603275" w:rsidRPr="001A708A" w:rsidRDefault="00603275" w:rsidP="00C27C26">
            <w:pPr>
              <w:spacing w:after="0" w:line="240" w:lineRule="auto"/>
              <w:jc w:val="center"/>
              <w:rPr>
                <w:rFonts w:ascii="Arial" w:hAnsi="Arial"/>
                <w:sz w:val="18"/>
                <w:szCs w:val="22"/>
              </w:rPr>
            </w:pPr>
            <w:r w:rsidRPr="001A708A">
              <w:rPr>
                <w:rFonts w:ascii="Arial" w:hAnsi="Arial"/>
                <w:color w:val="000000"/>
                <w:sz w:val="18"/>
                <w:szCs w:val="22"/>
              </w:rPr>
              <w:t>0.775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10BEE541" w14:textId="77777777" w:rsidR="00603275" w:rsidRPr="001A708A" w:rsidRDefault="00603275" w:rsidP="00C27C26">
            <w:pPr>
              <w:spacing w:after="0" w:line="240" w:lineRule="auto"/>
              <w:jc w:val="center"/>
              <w:rPr>
                <w:rFonts w:ascii="Arial" w:hAnsi="Arial"/>
                <w:sz w:val="18"/>
                <w:szCs w:val="22"/>
              </w:rPr>
            </w:pPr>
            <w:r w:rsidRPr="001A708A">
              <w:rPr>
                <w:rFonts w:ascii="Arial" w:hAnsi="Arial"/>
                <w:color w:val="000000"/>
                <w:sz w:val="18"/>
                <w:szCs w:val="22"/>
              </w:rPr>
              <w:t>0.305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066DAB89" w14:textId="77777777" w:rsidR="00603275" w:rsidRPr="001A708A" w:rsidRDefault="00603275" w:rsidP="00C27C26">
            <w:pPr>
              <w:spacing w:after="0" w:line="240" w:lineRule="auto"/>
              <w:jc w:val="center"/>
              <w:rPr>
                <w:rFonts w:ascii="Arial" w:hAnsi="Arial"/>
                <w:sz w:val="18"/>
                <w:szCs w:val="22"/>
              </w:rPr>
            </w:pPr>
            <w:r w:rsidRPr="001A708A">
              <w:rPr>
                <w:rFonts w:ascii="Arial" w:hAnsi="Arial"/>
                <w:color w:val="000000"/>
                <w:sz w:val="18"/>
                <w:szCs w:val="22"/>
              </w:rPr>
              <w:t>0.24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385A4DBC" w14:textId="77777777" w:rsidR="00603275" w:rsidRPr="001A708A" w:rsidRDefault="00603275" w:rsidP="00C27C26">
            <w:pPr>
              <w:spacing w:after="0" w:line="240" w:lineRule="auto"/>
              <w:jc w:val="center"/>
              <w:rPr>
                <w:rFonts w:ascii="Arial" w:hAnsi="Arial"/>
                <w:sz w:val="18"/>
                <w:szCs w:val="22"/>
              </w:rPr>
            </w:pPr>
            <w:r w:rsidRPr="001A708A">
              <w:rPr>
                <w:rFonts w:ascii="Arial" w:hAnsi="Arial"/>
                <w:color w:val="000000"/>
                <w:sz w:val="18"/>
                <w:szCs w:val="22"/>
              </w:rPr>
              <w:t>0.858</w:t>
            </w:r>
          </w:p>
        </w:tc>
      </w:tr>
      <w:tr w:rsidR="00603275" w14:paraId="07419890" w14:textId="77777777" w:rsidTr="00C27C26">
        <w:trPr>
          <w:trHeight w:val="20"/>
        </w:trPr>
        <w:tc>
          <w:tcPr>
            <w:tcW w:w="212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977D799" w14:textId="77777777" w:rsidR="00603275" w:rsidRPr="001A708A" w:rsidRDefault="00603275" w:rsidP="00C27C26">
            <w:pPr>
              <w:spacing w:after="0" w:line="240" w:lineRule="auto"/>
              <w:jc w:val="center"/>
              <w:rPr>
                <w:rFonts w:ascii="Arial" w:hAnsi="Arial"/>
                <w:sz w:val="18"/>
                <w:szCs w:val="22"/>
              </w:rPr>
            </w:pPr>
            <w:r w:rsidRPr="001A708A">
              <w:rPr>
                <w:rFonts w:ascii="Arial" w:hAnsi="Arial"/>
                <w:color w:val="000000"/>
                <w:sz w:val="18"/>
                <w:szCs w:val="22"/>
              </w:rPr>
              <w:t>MPA-binding glycans</w:t>
            </w:r>
          </w:p>
        </w:tc>
        <w:tc>
          <w:tcPr>
            <w:tcW w:w="3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32" w:type="dxa"/>
              <w:left w:w="9" w:type="dxa"/>
              <w:bottom w:w="32" w:type="dxa"/>
              <w:right w:w="9" w:type="dxa"/>
            </w:tcMar>
            <w:vAlign w:val="center"/>
          </w:tcPr>
          <w:p w14:paraId="3596E51F" w14:textId="77777777" w:rsidR="00603275" w:rsidRPr="001A708A" w:rsidRDefault="00603275" w:rsidP="00C27C26">
            <w:pPr>
              <w:spacing w:after="0" w:line="240" w:lineRule="auto"/>
              <w:jc w:val="center"/>
              <w:rPr>
                <w:rFonts w:ascii="Arial" w:hAnsi="Arial"/>
                <w:sz w:val="18"/>
                <w:szCs w:val="22"/>
              </w:rPr>
            </w:pPr>
            <w:r w:rsidRPr="001A708A">
              <w:rPr>
                <w:rFonts w:ascii="Arial" w:hAnsi="Arial"/>
                <w:color w:val="000000"/>
                <w:sz w:val="18"/>
                <w:szCs w:val="22"/>
              </w:rPr>
              <w:t>23</w:t>
            </w:r>
          </w:p>
        </w:tc>
        <w:tc>
          <w:tcPr>
            <w:tcW w:w="87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8E0963F" w14:textId="77777777" w:rsidR="00603275" w:rsidRPr="001A708A" w:rsidRDefault="00603275" w:rsidP="00C27C26">
            <w:pPr>
              <w:spacing w:after="0" w:line="240" w:lineRule="auto"/>
              <w:jc w:val="center"/>
              <w:rPr>
                <w:rFonts w:ascii="Arial" w:hAnsi="Arial"/>
                <w:sz w:val="18"/>
                <w:szCs w:val="22"/>
              </w:rPr>
            </w:pPr>
            <w:r w:rsidRPr="001A708A">
              <w:rPr>
                <w:rFonts w:ascii="Arial" w:hAnsi="Arial"/>
                <w:color w:val="000000"/>
                <w:sz w:val="18"/>
                <w:szCs w:val="22"/>
              </w:rPr>
              <w:t>0.067</w:t>
            </w:r>
          </w:p>
        </w:tc>
        <w:tc>
          <w:tcPr>
            <w:tcW w:w="8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5AF0F3BC" w14:textId="77777777" w:rsidR="00603275" w:rsidRPr="001A708A" w:rsidRDefault="00603275" w:rsidP="00C27C26">
            <w:pPr>
              <w:spacing w:after="0" w:line="240" w:lineRule="auto"/>
              <w:jc w:val="center"/>
              <w:rPr>
                <w:rFonts w:ascii="Arial" w:hAnsi="Arial"/>
                <w:sz w:val="18"/>
                <w:szCs w:val="22"/>
              </w:rPr>
            </w:pPr>
            <w:r w:rsidRPr="001A708A">
              <w:rPr>
                <w:rFonts w:ascii="Arial" w:hAnsi="Arial"/>
                <w:color w:val="000000"/>
                <w:sz w:val="18"/>
                <w:szCs w:val="22"/>
              </w:rPr>
              <w:t>0.39</w:t>
            </w:r>
          </w:p>
        </w:tc>
        <w:tc>
          <w:tcPr>
            <w:tcW w:w="9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18" w:space="0" w:color="FFFFFF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8C34F15" w14:textId="77777777" w:rsidR="00603275" w:rsidRPr="001A708A" w:rsidRDefault="00603275" w:rsidP="00C27C26">
            <w:pPr>
              <w:spacing w:after="0" w:line="240" w:lineRule="auto"/>
              <w:jc w:val="center"/>
              <w:rPr>
                <w:rFonts w:ascii="Arial" w:hAnsi="Arial"/>
                <w:sz w:val="18"/>
                <w:szCs w:val="22"/>
              </w:rPr>
            </w:pPr>
            <w:r w:rsidRPr="001A708A">
              <w:rPr>
                <w:rFonts w:ascii="Arial" w:hAnsi="Arial"/>
                <w:color w:val="000000"/>
                <w:sz w:val="18"/>
                <w:szCs w:val="22"/>
              </w:rPr>
              <w:t>0.981</w:t>
            </w:r>
          </w:p>
        </w:tc>
        <w:tc>
          <w:tcPr>
            <w:tcW w:w="878" w:type="dxa"/>
            <w:tcBorders>
              <w:top w:val="single" w:sz="8" w:space="0" w:color="FFFFFF"/>
              <w:left w:val="single" w:sz="1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27BDC607" w14:textId="77777777" w:rsidR="00603275" w:rsidRPr="001A708A" w:rsidRDefault="00603275" w:rsidP="00C27C26">
            <w:pPr>
              <w:spacing w:after="0" w:line="240" w:lineRule="auto"/>
              <w:jc w:val="center"/>
              <w:rPr>
                <w:rFonts w:ascii="Arial" w:hAnsi="Arial"/>
                <w:color w:val="FF0000"/>
                <w:sz w:val="18"/>
                <w:szCs w:val="22"/>
              </w:rPr>
            </w:pPr>
            <w:r w:rsidRPr="001A708A">
              <w:rPr>
                <w:rFonts w:ascii="Arial" w:hAnsi="Arial"/>
                <w:color w:val="FF0000"/>
                <w:sz w:val="18"/>
                <w:szCs w:val="22"/>
              </w:rPr>
              <w:t>0.041</w:t>
            </w:r>
          </w:p>
        </w:tc>
        <w:tc>
          <w:tcPr>
            <w:tcW w:w="8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3662B583" w14:textId="77777777" w:rsidR="00603275" w:rsidRPr="001A708A" w:rsidRDefault="00603275" w:rsidP="00C27C26">
            <w:pPr>
              <w:spacing w:after="0" w:line="240" w:lineRule="auto"/>
              <w:jc w:val="center"/>
              <w:rPr>
                <w:rFonts w:ascii="Arial" w:hAnsi="Arial"/>
                <w:sz w:val="18"/>
                <w:szCs w:val="22"/>
              </w:rPr>
            </w:pPr>
            <w:r w:rsidRPr="001A708A">
              <w:rPr>
                <w:rFonts w:ascii="Arial" w:hAnsi="Arial"/>
                <w:color w:val="000000"/>
                <w:sz w:val="18"/>
                <w:szCs w:val="22"/>
              </w:rPr>
              <w:t>0.43</w:t>
            </w:r>
          </w:p>
        </w:tc>
        <w:tc>
          <w:tcPr>
            <w:tcW w:w="9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18" w:space="0" w:color="FFFFFF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03DA3A8F" w14:textId="77777777" w:rsidR="00603275" w:rsidRPr="001A708A" w:rsidRDefault="00603275" w:rsidP="00C27C26">
            <w:pPr>
              <w:spacing w:after="0" w:line="240" w:lineRule="auto"/>
              <w:jc w:val="center"/>
              <w:rPr>
                <w:rFonts w:ascii="Arial" w:hAnsi="Arial"/>
                <w:sz w:val="18"/>
                <w:szCs w:val="22"/>
              </w:rPr>
            </w:pPr>
            <w:r w:rsidRPr="001A708A">
              <w:rPr>
                <w:rFonts w:ascii="Arial" w:hAnsi="Arial"/>
                <w:color w:val="000000"/>
                <w:sz w:val="18"/>
                <w:szCs w:val="22"/>
              </w:rPr>
              <w:t>0.926</w:t>
            </w:r>
          </w:p>
        </w:tc>
        <w:tc>
          <w:tcPr>
            <w:tcW w:w="878" w:type="dxa"/>
            <w:tcBorders>
              <w:top w:val="single" w:sz="8" w:space="0" w:color="FFFFFF"/>
              <w:left w:val="single" w:sz="1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6053CDD" w14:textId="77777777" w:rsidR="00603275" w:rsidRPr="001A708A" w:rsidRDefault="00603275" w:rsidP="00C27C26">
            <w:pPr>
              <w:spacing w:after="0" w:line="240" w:lineRule="auto"/>
              <w:jc w:val="center"/>
              <w:rPr>
                <w:rFonts w:ascii="Arial" w:hAnsi="Arial"/>
                <w:color w:val="FF0000"/>
                <w:sz w:val="18"/>
                <w:szCs w:val="22"/>
              </w:rPr>
            </w:pPr>
            <w:r w:rsidRPr="001A708A">
              <w:rPr>
                <w:rFonts w:ascii="Arial" w:hAnsi="Arial"/>
                <w:color w:val="FF0000"/>
                <w:sz w:val="18"/>
                <w:szCs w:val="22"/>
              </w:rPr>
              <w:t>0.019</w:t>
            </w:r>
          </w:p>
        </w:tc>
        <w:tc>
          <w:tcPr>
            <w:tcW w:w="8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1FCDDF9" w14:textId="77777777" w:rsidR="00603275" w:rsidRPr="001A708A" w:rsidRDefault="00603275" w:rsidP="00C27C26">
            <w:pPr>
              <w:spacing w:after="0" w:line="240" w:lineRule="auto"/>
              <w:jc w:val="center"/>
              <w:rPr>
                <w:rFonts w:ascii="Arial" w:hAnsi="Arial"/>
                <w:sz w:val="18"/>
                <w:szCs w:val="22"/>
              </w:rPr>
            </w:pPr>
            <w:r w:rsidRPr="001A708A">
              <w:rPr>
                <w:rFonts w:ascii="Arial" w:hAnsi="Arial"/>
                <w:color w:val="000000"/>
                <w:sz w:val="18"/>
                <w:szCs w:val="22"/>
              </w:rPr>
              <w:t>0.49</w:t>
            </w:r>
          </w:p>
        </w:tc>
        <w:tc>
          <w:tcPr>
            <w:tcW w:w="9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0CDC84AF" w14:textId="77777777" w:rsidR="00603275" w:rsidRPr="001A708A" w:rsidRDefault="00603275" w:rsidP="00C27C26">
            <w:pPr>
              <w:spacing w:after="0" w:line="240" w:lineRule="auto"/>
              <w:jc w:val="center"/>
              <w:rPr>
                <w:rFonts w:ascii="Arial" w:hAnsi="Arial"/>
                <w:sz w:val="18"/>
                <w:szCs w:val="22"/>
              </w:rPr>
            </w:pPr>
            <w:r w:rsidRPr="001A708A">
              <w:rPr>
                <w:rFonts w:ascii="Arial" w:hAnsi="Arial"/>
                <w:color w:val="000000"/>
                <w:sz w:val="18"/>
                <w:szCs w:val="22"/>
              </w:rPr>
              <w:t>0.775</w:t>
            </w:r>
          </w:p>
        </w:tc>
        <w:tc>
          <w:tcPr>
            <w:tcW w:w="8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02DADE5B" w14:textId="77777777" w:rsidR="00603275" w:rsidRPr="001A708A" w:rsidRDefault="00603275" w:rsidP="00C27C26">
            <w:pPr>
              <w:spacing w:after="0" w:line="240" w:lineRule="auto"/>
              <w:jc w:val="center"/>
              <w:rPr>
                <w:rFonts w:ascii="Arial" w:hAnsi="Arial"/>
                <w:sz w:val="18"/>
                <w:szCs w:val="22"/>
              </w:rPr>
            </w:pPr>
            <w:r w:rsidRPr="001A708A">
              <w:rPr>
                <w:rFonts w:ascii="Arial" w:hAnsi="Arial"/>
                <w:color w:val="000000"/>
                <w:sz w:val="18"/>
                <w:szCs w:val="22"/>
              </w:rPr>
              <w:t>0.971</w:t>
            </w:r>
          </w:p>
        </w:tc>
        <w:tc>
          <w:tcPr>
            <w:tcW w:w="8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2191060D" w14:textId="77777777" w:rsidR="00603275" w:rsidRPr="001A708A" w:rsidRDefault="00603275" w:rsidP="00C27C26">
            <w:pPr>
              <w:spacing w:after="0" w:line="240" w:lineRule="auto"/>
              <w:jc w:val="center"/>
              <w:rPr>
                <w:rFonts w:ascii="Arial" w:hAnsi="Arial"/>
                <w:sz w:val="18"/>
                <w:szCs w:val="22"/>
              </w:rPr>
            </w:pPr>
            <w:r w:rsidRPr="001A708A">
              <w:rPr>
                <w:rFonts w:ascii="Arial" w:hAnsi="Arial"/>
                <w:color w:val="000000"/>
                <w:sz w:val="18"/>
                <w:szCs w:val="22"/>
              </w:rPr>
              <w:t>-0.01</w:t>
            </w:r>
          </w:p>
        </w:tc>
        <w:tc>
          <w:tcPr>
            <w:tcW w:w="9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53A1F505" w14:textId="77777777" w:rsidR="00603275" w:rsidRPr="001A708A" w:rsidRDefault="00603275" w:rsidP="00C27C26">
            <w:pPr>
              <w:spacing w:after="0" w:line="240" w:lineRule="auto"/>
              <w:jc w:val="center"/>
              <w:rPr>
                <w:rFonts w:ascii="Arial" w:hAnsi="Arial"/>
                <w:sz w:val="18"/>
                <w:szCs w:val="22"/>
              </w:rPr>
            </w:pPr>
            <w:r w:rsidRPr="001A708A">
              <w:rPr>
                <w:rFonts w:ascii="Arial" w:hAnsi="Arial"/>
                <w:color w:val="000000"/>
                <w:sz w:val="18"/>
                <w:szCs w:val="22"/>
              </w:rPr>
              <w:t>0.995</w:t>
            </w:r>
          </w:p>
        </w:tc>
      </w:tr>
      <w:tr w:rsidR="00603275" w14:paraId="4E458D98" w14:textId="77777777" w:rsidTr="00C27C26">
        <w:trPr>
          <w:trHeight w:val="20"/>
        </w:trPr>
        <w:tc>
          <w:tcPr>
            <w:tcW w:w="212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A867452" w14:textId="77777777" w:rsidR="00603275" w:rsidRPr="001A708A" w:rsidRDefault="00603275" w:rsidP="00C27C26">
            <w:pPr>
              <w:spacing w:after="0" w:line="240" w:lineRule="auto"/>
              <w:jc w:val="center"/>
              <w:rPr>
                <w:rFonts w:ascii="Arial" w:hAnsi="Arial"/>
                <w:sz w:val="18"/>
                <w:szCs w:val="22"/>
              </w:rPr>
            </w:pPr>
            <w:r w:rsidRPr="001A708A">
              <w:rPr>
                <w:rFonts w:ascii="Arial" w:hAnsi="Arial"/>
                <w:color w:val="000000"/>
                <w:sz w:val="18"/>
                <w:szCs w:val="22"/>
              </w:rPr>
              <w:t>A3F1G3S3</w:t>
            </w:r>
          </w:p>
        </w:tc>
        <w:tc>
          <w:tcPr>
            <w:tcW w:w="3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32" w:type="dxa"/>
              <w:left w:w="9" w:type="dxa"/>
              <w:bottom w:w="32" w:type="dxa"/>
              <w:right w:w="9" w:type="dxa"/>
            </w:tcMar>
            <w:vAlign w:val="center"/>
          </w:tcPr>
          <w:p w14:paraId="13296DD8" w14:textId="77777777" w:rsidR="00603275" w:rsidRPr="001A708A" w:rsidRDefault="00603275" w:rsidP="00C27C26">
            <w:pPr>
              <w:spacing w:after="0" w:line="240" w:lineRule="auto"/>
              <w:jc w:val="center"/>
              <w:rPr>
                <w:rFonts w:ascii="Arial" w:hAnsi="Arial"/>
                <w:sz w:val="18"/>
                <w:szCs w:val="22"/>
              </w:rPr>
            </w:pPr>
            <w:r w:rsidRPr="001A708A">
              <w:rPr>
                <w:rFonts w:ascii="Arial" w:hAnsi="Arial"/>
                <w:color w:val="000000"/>
                <w:sz w:val="18"/>
                <w:szCs w:val="22"/>
              </w:rPr>
              <w:t>23</w:t>
            </w:r>
          </w:p>
        </w:tc>
        <w:tc>
          <w:tcPr>
            <w:tcW w:w="87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3767BB48" w14:textId="77777777" w:rsidR="00603275" w:rsidRPr="001A708A" w:rsidRDefault="00603275" w:rsidP="00C27C26">
            <w:pPr>
              <w:spacing w:after="0" w:line="240" w:lineRule="auto"/>
              <w:jc w:val="center"/>
              <w:rPr>
                <w:rFonts w:ascii="Arial" w:hAnsi="Arial"/>
                <w:sz w:val="18"/>
                <w:szCs w:val="22"/>
              </w:rPr>
            </w:pPr>
            <w:r w:rsidRPr="001A708A">
              <w:rPr>
                <w:rFonts w:ascii="Arial" w:hAnsi="Arial"/>
                <w:color w:val="000000"/>
                <w:sz w:val="18"/>
                <w:szCs w:val="22"/>
              </w:rPr>
              <w:t>0.637</w:t>
            </w:r>
          </w:p>
        </w:tc>
        <w:tc>
          <w:tcPr>
            <w:tcW w:w="8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21887B65" w14:textId="77777777" w:rsidR="00603275" w:rsidRPr="001A708A" w:rsidRDefault="00603275" w:rsidP="00C27C26">
            <w:pPr>
              <w:spacing w:after="0" w:line="240" w:lineRule="auto"/>
              <w:jc w:val="center"/>
              <w:rPr>
                <w:rFonts w:ascii="Arial" w:hAnsi="Arial"/>
                <w:sz w:val="18"/>
                <w:szCs w:val="22"/>
              </w:rPr>
            </w:pPr>
            <w:r w:rsidRPr="001A708A">
              <w:rPr>
                <w:rFonts w:ascii="Arial" w:hAnsi="Arial"/>
                <w:color w:val="000000"/>
                <w:sz w:val="18"/>
                <w:szCs w:val="22"/>
              </w:rPr>
              <w:t>-0.11</w:t>
            </w:r>
          </w:p>
        </w:tc>
        <w:tc>
          <w:tcPr>
            <w:tcW w:w="9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18" w:space="0" w:color="FFFFFF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0BF29B0D" w14:textId="77777777" w:rsidR="00603275" w:rsidRPr="001A708A" w:rsidRDefault="00603275" w:rsidP="00C27C26">
            <w:pPr>
              <w:spacing w:after="0" w:line="240" w:lineRule="auto"/>
              <w:jc w:val="center"/>
              <w:rPr>
                <w:rFonts w:ascii="Arial" w:hAnsi="Arial"/>
                <w:sz w:val="18"/>
                <w:szCs w:val="22"/>
              </w:rPr>
            </w:pPr>
            <w:r w:rsidRPr="001A708A">
              <w:rPr>
                <w:rFonts w:ascii="Arial" w:hAnsi="Arial"/>
                <w:color w:val="000000"/>
                <w:sz w:val="18"/>
                <w:szCs w:val="22"/>
              </w:rPr>
              <w:t>0.981</w:t>
            </w:r>
          </w:p>
        </w:tc>
        <w:tc>
          <w:tcPr>
            <w:tcW w:w="878" w:type="dxa"/>
            <w:tcBorders>
              <w:top w:val="single" w:sz="8" w:space="0" w:color="FFFFFF"/>
              <w:left w:val="single" w:sz="1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532EE87" w14:textId="77777777" w:rsidR="00603275" w:rsidRPr="001A708A" w:rsidRDefault="00603275" w:rsidP="00C27C26">
            <w:pPr>
              <w:spacing w:after="0" w:line="240" w:lineRule="auto"/>
              <w:jc w:val="center"/>
              <w:rPr>
                <w:rFonts w:ascii="Arial" w:hAnsi="Arial"/>
                <w:sz w:val="18"/>
                <w:szCs w:val="22"/>
              </w:rPr>
            </w:pPr>
            <w:r w:rsidRPr="001A708A">
              <w:rPr>
                <w:rFonts w:ascii="Arial" w:hAnsi="Arial"/>
                <w:color w:val="000000"/>
                <w:sz w:val="18"/>
                <w:szCs w:val="22"/>
              </w:rPr>
              <w:t>0.317</w:t>
            </w:r>
          </w:p>
        </w:tc>
        <w:tc>
          <w:tcPr>
            <w:tcW w:w="8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3DF5A2B6" w14:textId="77777777" w:rsidR="00603275" w:rsidRPr="001A708A" w:rsidRDefault="00603275" w:rsidP="00C27C26">
            <w:pPr>
              <w:spacing w:after="0" w:line="240" w:lineRule="auto"/>
              <w:jc w:val="center"/>
              <w:rPr>
                <w:rFonts w:ascii="Arial" w:hAnsi="Arial"/>
                <w:sz w:val="18"/>
                <w:szCs w:val="22"/>
              </w:rPr>
            </w:pPr>
            <w:r w:rsidRPr="001A708A">
              <w:rPr>
                <w:rFonts w:ascii="Arial" w:hAnsi="Arial"/>
                <w:color w:val="000000"/>
                <w:sz w:val="18"/>
                <w:szCs w:val="22"/>
              </w:rPr>
              <w:t>-0.22</w:t>
            </w:r>
          </w:p>
        </w:tc>
        <w:tc>
          <w:tcPr>
            <w:tcW w:w="9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18" w:space="0" w:color="FFFFFF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136FE8BA" w14:textId="77777777" w:rsidR="00603275" w:rsidRPr="001A708A" w:rsidRDefault="00603275" w:rsidP="00C27C26">
            <w:pPr>
              <w:spacing w:after="0" w:line="240" w:lineRule="auto"/>
              <w:jc w:val="center"/>
              <w:rPr>
                <w:rFonts w:ascii="Arial" w:hAnsi="Arial"/>
                <w:sz w:val="18"/>
                <w:szCs w:val="22"/>
              </w:rPr>
            </w:pPr>
            <w:r w:rsidRPr="001A708A">
              <w:rPr>
                <w:rFonts w:ascii="Arial" w:hAnsi="Arial"/>
                <w:color w:val="000000"/>
                <w:sz w:val="18"/>
                <w:szCs w:val="22"/>
              </w:rPr>
              <w:t>0.932</w:t>
            </w:r>
          </w:p>
        </w:tc>
        <w:tc>
          <w:tcPr>
            <w:tcW w:w="878" w:type="dxa"/>
            <w:tcBorders>
              <w:top w:val="single" w:sz="8" w:space="0" w:color="FFFFFF"/>
              <w:left w:val="single" w:sz="1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473FDB6C" w14:textId="77777777" w:rsidR="00603275" w:rsidRPr="001A708A" w:rsidRDefault="00603275" w:rsidP="00C27C26">
            <w:pPr>
              <w:spacing w:after="0" w:line="240" w:lineRule="auto"/>
              <w:jc w:val="center"/>
              <w:rPr>
                <w:rFonts w:ascii="Arial" w:hAnsi="Arial"/>
                <w:sz w:val="18"/>
                <w:szCs w:val="22"/>
              </w:rPr>
            </w:pPr>
            <w:r w:rsidRPr="001A708A">
              <w:rPr>
                <w:rFonts w:ascii="Arial" w:hAnsi="Arial"/>
                <w:color w:val="000000"/>
                <w:sz w:val="18"/>
                <w:szCs w:val="22"/>
              </w:rPr>
              <w:t>0.751</w:t>
            </w:r>
          </w:p>
        </w:tc>
        <w:tc>
          <w:tcPr>
            <w:tcW w:w="8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7D18C62" w14:textId="77777777" w:rsidR="00603275" w:rsidRPr="001A708A" w:rsidRDefault="00603275" w:rsidP="00C27C26">
            <w:pPr>
              <w:spacing w:after="0" w:line="240" w:lineRule="auto"/>
              <w:jc w:val="center"/>
              <w:rPr>
                <w:rFonts w:ascii="Arial" w:hAnsi="Arial"/>
                <w:sz w:val="18"/>
                <w:szCs w:val="22"/>
              </w:rPr>
            </w:pPr>
            <w:r w:rsidRPr="001A708A">
              <w:rPr>
                <w:rFonts w:ascii="Arial" w:hAnsi="Arial"/>
                <w:color w:val="000000"/>
                <w:sz w:val="18"/>
                <w:szCs w:val="22"/>
              </w:rPr>
              <w:t>0.07</w:t>
            </w:r>
          </w:p>
        </w:tc>
        <w:tc>
          <w:tcPr>
            <w:tcW w:w="9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3D0376C0" w14:textId="77777777" w:rsidR="00603275" w:rsidRPr="001A708A" w:rsidRDefault="00603275" w:rsidP="00C27C26">
            <w:pPr>
              <w:spacing w:after="0" w:line="240" w:lineRule="auto"/>
              <w:jc w:val="center"/>
              <w:rPr>
                <w:rFonts w:ascii="Arial" w:hAnsi="Arial"/>
                <w:sz w:val="18"/>
                <w:szCs w:val="22"/>
              </w:rPr>
            </w:pPr>
            <w:r w:rsidRPr="001A708A">
              <w:rPr>
                <w:rFonts w:ascii="Arial" w:hAnsi="Arial"/>
                <w:color w:val="000000"/>
                <w:sz w:val="18"/>
                <w:szCs w:val="22"/>
              </w:rPr>
              <w:t>0.998</w:t>
            </w:r>
          </w:p>
        </w:tc>
        <w:tc>
          <w:tcPr>
            <w:tcW w:w="8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48EF73FF" w14:textId="77777777" w:rsidR="00603275" w:rsidRPr="001A708A" w:rsidRDefault="00603275" w:rsidP="00C27C26">
            <w:pPr>
              <w:spacing w:after="0" w:line="240" w:lineRule="auto"/>
              <w:jc w:val="center"/>
              <w:rPr>
                <w:rFonts w:ascii="Arial" w:hAnsi="Arial"/>
                <w:sz w:val="18"/>
                <w:szCs w:val="22"/>
              </w:rPr>
            </w:pPr>
            <w:r w:rsidRPr="001A708A">
              <w:rPr>
                <w:rFonts w:ascii="Arial" w:hAnsi="Arial"/>
                <w:color w:val="FF0000"/>
                <w:sz w:val="18"/>
                <w:szCs w:val="22"/>
              </w:rPr>
              <w:t>0.032</w:t>
            </w:r>
          </w:p>
        </w:tc>
        <w:tc>
          <w:tcPr>
            <w:tcW w:w="8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2541EC15" w14:textId="77777777" w:rsidR="00603275" w:rsidRPr="001A708A" w:rsidRDefault="00603275" w:rsidP="00C27C26">
            <w:pPr>
              <w:spacing w:after="0" w:line="240" w:lineRule="auto"/>
              <w:jc w:val="center"/>
              <w:rPr>
                <w:rFonts w:ascii="Arial" w:hAnsi="Arial"/>
                <w:sz w:val="18"/>
                <w:szCs w:val="22"/>
              </w:rPr>
            </w:pPr>
            <w:r w:rsidRPr="001A708A">
              <w:rPr>
                <w:rFonts w:ascii="Arial" w:hAnsi="Arial"/>
                <w:color w:val="000000"/>
                <w:sz w:val="18"/>
                <w:szCs w:val="22"/>
              </w:rPr>
              <w:t>-0.47</w:t>
            </w:r>
          </w:p>
        </w:tc>
        <w:tc>
          <w:tcPr>
            <w:tcW w:w="9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D0AB16D" w14:textId="77777777" w:rsidR="00603275" w:rsidRPr="001A708A" w:rsidRDefault="00603275" w:rsidP="00C27C26">
            <w:pPr>
              <w:spacing w:after="0" w:line="240" w:lineRule="auto"/>
              <w:jc w:val="center"/>
              <w:rPr>
                <w:rFonts w:ascii="Arial" w:hAnsi="Arial"/>
                <w:sz w:val="18"/>
                <w:szCs w:val="22"/>
              </w:rPr>
            </w:pPr>
            <w:r w:rsidRPr="001A708A">
              <w:rPr>
                <w:rFonts w:ascii="Arial" w:hAnsi="Arial"/>
                <w:color w:val="000000"/>
                <w:sz w:val="18"/>
                <w:szCs w:val="22"/>
              </w:rPr>
              <w:t>0.695</w:t>
            </w:r>
          </w:p>
        </w:tc>
      </w:tr>
      <w:tr w:rsidR="00603275" w14:paraId="0601C1A8" w14:textId="77777777" w:rsidTr="00C27C26">
        <w:trPr>
          <w:trHeight w:val="20"/>
        </w:trPr>
        <w:tc>
          <w:tcPr>
            <w:tcW w:w="212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5D55E8BE" w14:textId="77777777" w:rsidR="00603275" w:rsidRPr="001A708A" w:rsidRDefault="00603275" w:rsidP="00C27C26">
            <w:pPr>
              <w:spacing w:after="0" w:line="240" w:lineRule="auto"/>
              <w:jc w:val="center"/>
              <w:rPr>
                <w:rFonts w:ascii="Arial" w:hAnsi="Arial"/>
                <w:sz w:val="18"/>
                <w:szCs w:val="22"/>
              </w:rPr>
            </w:pPr>
            <w:r w:rsidRPr="001A708A">
              <w:rPr>
                <w:rFonts w:ascii="Arial" w:hAnsi="Arial"/>
                <w:color w:val="000000"/>
                <w:sz w:val="18"/>
                <w:szCs w:val="22"/>
              </w:rPr>
              <w:t>FA2BG0</w:t>
            </w:r>
          </w:p>
        </w:tc>
        <w:tc>
          <w:tcPr>
            <w:tcW w:w="3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32" w:type="dxa"/>
              <w:left w:w="9" w:type="dxa"/>
              <w:bottom w:w="32" w:type="dxa"/>
              <w:right w:w="9" w:type="dxa"/>
            </w:tcMar>
            <w:vAlign w:val="center"/>
          </w:tcPr>
          <w:p w14:paraId="43CEA9C6" w14:textId="77777777" w:rsidR="00603275" w:rsidRPr="001A708A" w:rsidRDefault="00603275" w:rsidP="00C27C26">
            <w:pPr>
              <w:spacing w:after="0" w:line="240" w:lineRule="auto"/>
              <w:jc w:val="center"/>
              <w:rPr>
                <w:rFonts w:ascii="Arial" w:hAnsi="Arial"/>
                <w:sz w:val="18"/>
                <w:szCs w:val="22"/>
              </w:rPr>
            </w:pPr>
            <w:r w:rsidRPr="001A708A">
              <w:rPr>
                <w:rFonts w:ascii="Arial" w:hAnsi="Arial"/>
                <w:color w:val="000000"/>
                <w:sz w:val="18"/>
                <w:szCs w:val="22"/>
              </w:rPr>
              <w:t>23</w:t>
            </w:r>
          </w:p>
        </w:tc>
        <w:tc>
          <w:tcPr>
            <w:tcW w:w="87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A53E838" w14:textId="77777777" w:rsidR="00603275" w:rsidRPr="001A708A" w:rsidRDefault="00603275" w:rsidP="00C27C26">
            <w:pPr>
              <w:spacing w:after="0" w:line="240" w:lineRule="auto"/>
              <w:jc w:val="center"/>
              <w:rPr>
                <w:rFonts w:ascii="Arial" w:hAnsi="Arial"/>
                <w:sz w:val="18"/>
                <w:szCs w:val="22"/>
              </w:rPr>
            </w:pPr>
            <w:r w:rsidRPr="001A708A">
              <w:rPr>
                <w:rFonts w:ascii="Arial" w:hAnsi="Arial"/>
                <w:color w:val="000000"/>
                <w:sz w:val="18"/>
                <w:szCs w:val="22"/>
              </w:rPr>
              <w:t>0.503</w:t>
            </w:r>
          </w:p>
        </w:tc>
        <w:tc>
          <w:tcPr>
            <w:tcW w:w="8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30009DA3" w14:textId="77777777" w:rsidR="00603275" w:rsidRPr="001A708A" w:rsidRDefault="00603275" w:rsidP="00C27C26">
            <w:pPr>
              <w:spacing w:after="0" w:line="240" w:lineRule="auto"/>
              <w:jc w:val="center"/>
              <w:rPr>
                <w:rFonts w:ascii="Arial" w:hAnsi="Arial"/>
                <w:sz w:val="18"/>
                <w:szCs w:val="22"/>
              </w:rPr>
            </w:pPr>
            <w:r w:rsidRPr="001A708A">
              <w:rPr>
                <w:rFonts w:ascii="Arial" w:hAnsi="Arial"/>
                <w:color w:val="000000"/>
                <w:sz w:val="18"/>
                <w:szCs w:val="22"/>
              </w:rPr>
              <w:t>0.15</w:t>
            </w:r>
          </w:p>
        </w:tc>
        <w:tc>
          <w:tcPr>
            <w:tcW w:w="9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18" w:space="0" w:color="FFFFFF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22AC4245" w14:textId="77777777" w:rsidR="00603275" w:rsidRPr="001A708A" w:rsidRDefault="00603275" w:rsidP="00C27C26">
            <w:pPr>
              <w:spacing w:after="0" w:line="240" w:lineRule="auto"/>
              <w:jc w:val="center"/>
              <w:rPr>
                <w:rFonts w:ascii="Arial" w:hAnsi="Arial"/>
                <w:sz w:val="18"/>
                <w:szCs w:val="22"/>
              </w:rPr>
            </w:pPr>
            <w:r w:rsidRPr="001A708A">
              <w:rPr>
                <w:rFonts w:ascii="Arial" w:hAnsi="Arial"/>
                <w:color w:val="000000"/>
                <w:sz w:val="18"/>
                <w:szCs w:val="22"/>
              </w:rPr>
              <w:t>0.981</w:t>
            </w:r>
          </w:p>
        </w:tc>
        <w:tc>
          <w:tcPr>
            <w:tcW w:w="878" w:type="dxa"/>
            <w:tcBorders>
              <w:top w:val="single" w:sz="8" w:space="0" w:color="FFFFFF"/>
              <w:left w:val="single" w:sz="1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4577128E" w14:textId="77777777" w:rsidR="00603275" w:rsidRPr="001A708A" w:rsidRDefault="00603275" w:rsidP="00C27C26">
            <w:pPr>
              <w:spacing w:after="0" w:line="240" w:lineRule="auto"/>
              <w:jc w:val="center"/>
              <w:rPr>
                <w:rFonts w:ascii="Arial" w:hAnsi="Arial"/>
                <w:color w:val="FF0000"/>
                <w:sz w:val="18"/>
                <w:szCs w:val="22"/>
              </w:rPr>
            </w:pPr>
            <w:r w:rsidRPr="001A708A">
              <w:rPr>
                <w:rFonts w:ascii="Arial" w:hAnsi="Arial"/>
                <w:color w:val="FF0000"/>
                <w:sz w:val="18"/>
                <w:szCs w:val="22"/>
              </w:rPr>
              <w:t>0.037</w:t>
            </w:r>
          </w:p>
        </w:tc>
        <w:tc>
          <w:tcPr>
            <w:tcW w:w="8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040FA1FD" w14:textId="77777777" w:rsidR="00603275" w:rsidRPr="001A708A" w:rsidRDefault="00603275" w:rsidP="00C27C26">
            <w:pPr>
              <w:spacing w:after="0" w:line="240" w:lineRule="auto"/>
              <w:jc w:val="center"/>
              <w:rPr>
                <w:rFonts w:ascii="Arial" w:hAnsi="Arial"/>
                <w:sz w:val="18"/>
                <w:szCs w:val="22"/>
              </w:rPr>
            </w:pPr>
            <w:r w:rsidRPr="001A708A">
              <w:rPr>
                <w:rFonts w:ascii="Arial" w:hAnsi="Arial"/>
                <w:color w:val="000000"/>
                <w:sz w:val="18"/>
                <w:szCs w:val="22"/>
              </w:rPr>
              <w:t>0.45</w:t>
            </w:r>
          </w:p>
        </w:tc>
        <w:tc>
          <w:tcPr>
            <w:tcW w:w="9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18" w:space="0" w:color="FFFFFF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6C61690" w14:textId="77777777" w:rsidR="00603275" w:rsidRPr="001A708A" w:rsidRDefault="00603275" w:rsidP="00C27C26">
            <w:pPr>
              <w:spacing w:after="0" w:line="240" w:lineRule="auto"/>
              <w:jc w:val="center"/>
              <w:rPr>
                <w:rFonts w:ascii="Arial" w:hAnsi="Arial"/>
                <w:sz w:val="18"/>
                <w:szCs w:val="22"/>
              </w:rPr>
            </w:pPr>
            <w:r w:rsidRPr="001A708A">
              <w:rPr>
                <w:rFonts w:ascii="Arial" w:hAnsi="Arial"/>
                <w:color w:val="000000"/>
                <w:sz w:val="18"/>
                <w:szCs w:val="22"/>
              </w:rPr>
              <w:t>0.926</w:t>
            </w:r>
          </w:p>
        </w:tc>
        <w:tc>
          <w:tcPr>
            <w:tcW w:w="878" w:type="dxa"/>
            <w:tcBorders>
              <w:top w:val="single" w:sz="8" w:space="0" w:color="FFFFFF"/>
              <w:left w:val="single" w:sz="1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585C803B" w14:textId="77777777" w:rsidR="00603275" w:rsidRPr="001A708A" w:rsidRDefault="00603275" w:rsidP="00C27C26">
            <w:pPr>
              <w:spacing w:after="0" w:line="240" w:lineRule="auto"/>
              <w:jc w:val="center"/>
              <w:rPr>
                <w:rFonts w:ascii="Arial" w:hAnsi="Arial"/>
                <w:sz w:val="18"/>
                <w:szCs w:val="22"/>
              </w:rPr>
            </w:pPr>
            <w:r w:rsidRPr="001A708A">
              <w:rPr>
                <w:rFonts w:ascii="Arial" w:hAnsi="Arial"/>
                <w:color w:val="000000"/>
                <w:sz w:val="18"/>
                <w:szCs w:val="22"/>
              </w:rPr>
              <w:t>0.359</w:t>
            </w:r>
          </w:p>
        </w:tc>
        <w:tc>
          <w:tcPr>
            <w:tcW w:w="8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FB0432E" w14:textId="77777777" w:rsidR="00603275" w:rsidRPr="001A708A" w:rsidRDefault="00603275" w:rsidP="00C27C26">
            <w:pPr>
              <w:spacing w:after="0" w:line="240" w:lineRule="auto"/>
              <w:jc w:val="center"/>
              <w:rPr>
                <w:rFonts w:ascii="Arial" w:hAnsi="Arial"/>
                <w:sz w:val="18"/>
                <w:szCs w:val="22"/>
              </w:rPr>
            </w:pPr>
            <w:r w:rsidRPr="001A708A">
              <w:rPr>
                <w:rFonts w:ascii="Arial" w:hAnsi="Arial"/>
                <w:color w:val="000000"/>
                <w:sz w:val="18"/>
                <w:szCs w:val="22"/>
              </w:rPr>
              <w:t>0.21</w:t>
            </w:r>
          </w:p>
        </w:tc>
        <w:tc>
          <w:tcPr>
            <w:tcW w:w="9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580E1D31" w14:textId="77777777" w:rsidR="00603275" w:rsidRPr="001A708A" w:rsidRDefault="00603275" w:rsidP="00C27C26">
            <w:pPr>
              <w:spacing w:after="0" w:line="240" w:lineRule="auto"/>
              <w:jc w:val="center"/>
              <w:rPr>
                <w:rFonts w:ascii="Arial" w:hAnsi="Arial"/>
                <w:sz w:val="18"/>
                <w:szCs w:val="22"/>
              </w:rPr>
            </w:pPr>
            <w:r w:rsidRPr="001A708A">
              <w:rPr>
                <w:rFonts w:ascii="Arial" w:hAnsi="Arial"/>
                <w:color w:val="000000"/>
                <w:sz w:val="18"/>
                <w:szCs w:val="22"/>
              </w:rPr>
              <w:t>0.998</w:t>
            </w:r>
          </w:p>
        </w:tc>
        <w:tc>
          <w:tcPr>
            <w:tcW w:w="8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3082C6C8" w14:textId="77777777" w:rsidR="00603275" w:rsidRPr="001A708A" w:rsidRDefault="00603275" w:rsidP="00C27C26">
            <w:pPr>
              <w:spacing w:after="0" w:line="240" w:lineRule="auto"/>
              <w:jc w:val="center"/>
              <w:rPr>
                <w:rFonts w:ascii="Arial" w:hAnsi="Arial"/>
                <w:sz w:val="18"/>
                <w:szCs w:val="22"/>
              </w:rPr>
            </w:pPr>
            <w:r w:rsidRPr="001A708A">
              <w:rPr>
                <w:rFonts w:ascii="Arial" w:hAnsi="Arial"/>
                <w:color w:val="000000"/>
                <w:sz w:val="18"/>
                <w:szCs w:val="22"/>
              </w:rPr>
              <w:t>0.603</w:t>
            </w:r>
          </w:p>
        </w:tc>
        <w:tc>
          <w:tcPr>
            <w:tcW w:w="8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2410A24D" w14:textId="77777777" w:rsidR="00603275" w:rsidRPr="001A708A" w:rsidRDefault="00603275" w:rsidP="00C27C26">
            <w:pPr>
              <w:spacing w:after="0" w:line="240" w:lineRule="auto"/>
              <w:jc w:val="center"/>
              <w:rPr>
                <w:rFonts w:ascii="Arial" w:hAnsi="Arial"/>
                <w:sz w:val="18"/>
                <w:szCs w:val="22"/>
              </w:rPr>
            </w:pPr>
            <w:r w:rsidRPr="001A708A">
              <w:rPr>
                <w:rFonts w:ascii="Arial" w:hAnsi="Arial"/>
                <w:color w:val="000000"/>
                <w:sz w:val="18"/>
                <w:szCs w:val="22"/>
              </w:rPr>
              <w:t>0.12</w:t>
            </w:r>
          </w:p>
        </w:tc>
        <w:tc>
          <w:tcPr>
            <w:tcW w:w="9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2D2F2DEE" w14:textId="0B14B6EF" w:rsidR="00603275" w:rsidRPr="001A708A" w:rsidRDefault="00603275" w:rsidP="00C27C26">
            <w:pPr>
              <w:spacing w:after="0" w:line="240" w:lineRule="auto"/>
              <w:jc w:val="center"/>
              <w:rPr>
                <w:rFonts w:ascii="Arial" w:hAnsi="Arial"/>
                <w:sz w:val="18"/>
                <w:szCs w:val="22"/>
              </w:rPr>
            </w:pPr>
            <w:r w:rsidRPr="001A708A">
              <w:rPr>
                <w:rFonts w:ascii="Arial" w:hAnsi="Arial"/>
                <w:color w:val="000000"/>
                <w:sz w:val="18"/>
                <w:szCs w:val="22"/>
              </w:rPr>
              <w:t>0.91</w:t>
            </w:r>
            <w:r w:rsidR="00D60A19">
              <w:rPr>
                <w:rFonts w:ascii="Arial" w:hAnsi="Arial"/>
                <w:color w:val="000000"/>
                <w:sz w:val="18"/>
                <w:szCs w:val="22"/>
              </w:rPr>
              <w:t>0</w:t>
            </w:r>
          </w:p>
        </w:tc>
      </w:tr>
      <w:tr w:rsidR="00603275" w14:paraId="6443B749" w14:textId="77777777" w:rsidTr="00C27C26">
        <w:trPr>
          <w:trHeight w:val="20"/>
        </w:trPr>
        <w:tc>
          <w:tcPr>
            <w:tcW w:w="212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0C6EF45F" w14:textId="77777777" w:rsidR="00603275" w:rsidRPr="001A708A" w:rsidRDefault="00603275" w:rsidP="00C27C26">
            <w:pPr>
              <w:spacing w:after="0" w:line="240" w:lineRule="auto"/>
              <w:jc w:val="center"/>
              <w:rPr>
                <w:rFonts w:ascii="Arial" w:hAnsi="Arial"/>
                <w:sz w:val="18"/>
                <w:szCs w:val="22"/>
              </w:rPr>
            </w:pPr>
            <w:r w:rsidRPr="001A708A">
              <w:rPr>
                <w:rFonts w:ascii="Arial" w:hAnsi="Arial"/>
                <w:color w:val="000000"/>
                <w:sz w:val="18"/>
                <w:szCs w:val="22"/>
              </w:rPr>
              <w:t>FA2G0</w:t>
            </w:r>
          </w:p>
        </w:tc>
        <w:tc>
          <w:tcPr>
            <w:tcW w:w="3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32" w:type="dxa"/>
              <w:left w:w="9" w:type="dxa"/>
              <w:bottom w:w="32" w:type="dxa"/>
              <w:right w:w="9" w:type="dxa"/>
            </w:tcMar>
            <w:vAlign w:val="center"/>
          </w:tcPr>
          <w:p w14:paraId="17A185AE" w14:textId="77777777" w:rsidR="00603275" w:rsidRPr="001A708A" w:rsidRDefault="00603275" w:rsidP="00C27C26">
            <w:pPr>
              <w:spacing w:after="0" w:line="240" w:lineRule="auto"/>
              <w:jc w:val="center"/>
              <w:rPr>
                <w:rFonts w:ascii="Arial" w:hAnsi="Arial"/>
                <w:sz w:val="18"/>
                <w:szCs w:val="22"/>
              </w:rPr>
            </w:pPr>
            <w:r w:rsidRPr="001A708A">
              <w:rPr>
                <w:rFonts w:ascii="Arial" w:hAnsi="Arial"/>
                <w:color w:val="000000"/>
                <w:sz w:val="18"/>
                <w:szCs w:val="22"/>
              </w:rPr>
              <w:t>23</w:t>
            </w:r>
          </w:p>
        </w:tc>
        <w:tc>
          <w:tcPr>
            <w:tcW w:w="87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2A921B49" w14:textId="77777777" w:rsidR="00603275" w:rsidRPr="001A708A" w:rsidRDefault="00603275" w:rsidP="00C27C26">
            <w:pPr>
              <w:spacing w:after="0" w:line="240" w:lineRule="auto"/>
              <w:jc w:val="center"/>
              <w:rPr>
                <w:rFonts w:ascii="Arial" w:hAnsi="Arial"/>
                <w:sz w:val="18"/>
                <w:szCs w:val="22"/>
              </w:rPr>
            </w:pPr>
            <w:r w:rsidRPr="001A708A">
              <w:rPr>
                <w:rFonts w:ascii="Arial" w:hAnsi="Arial"/>
                <w:color w:val="000000"/>
                <w:sz w:val="18"/>
                <w:szCs w:val="22"/>
              </w:rPr>
              <w:t>0.233</w:t>
            </w:r>
          </w:p>
        </w:tc>
        <w:tc>
          <w:tcPr>
            <w:tcW w:w="8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422D8667" w14:textId="77777777" w:rsidR="00603275" w:rsidRPr="001A708A" w:rsidRDefault="00603275" w:rsidP="00C27C26">
            <w:pPr>
              <w:spacing w:after="0" w:line="240" w:lineRule="auto"/>
              <w:jc w:val="center"/>
              <w:rPr>
                <w:rFonts w:ascii="Arial" w:hAnsi="Arial"/>
                <w:sz w:val="18"/>
                <w:szCs w:val="22"/>
              </w:rPr>
            </w:pPr>
            <w:r w:rsidRPr="001A708A">
              <w:rPr>
                <w:rFonts w:ascii="Arial" w:hAnsi="Arial"/>
                <w:color w:val="000000"/>
                <w:sz w:val="18"/>
                <w:szCs w:val="22"/>
              </w:rPr>
              <w:t>0.27</w:t>
            </w:r>
          </w:p>
        </w:tc>
        <w:tc>
          <w:tcPr>
            <w:tcW w:w="9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18" w:space="0" w:color="FFFFFF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789F0D0" w14:textId="77777777" w:rsidR="00603275" w:rsidRPr="001A708A" w:rsidRDefault="00603275" w:rsidP="00C27C26">
            <w:pPr>
              <w:spacing w:after="0" w:line="240" w:lineRule="auto"/>
              <w:jc w:val="center"/>
              <w:rPr>
                <w:rFonts w:ascii="Arial" w:hAnsi="Arial"/>
                <w:sz w:val="18"/>
                <w:szCs w:val="22"/>
              </w:rPr>
            </w:pPr>
            <w:r w:rsidRPr="001A708A">
              <w:rPr>
                <w:rFonts w:ascii="Arial" w:hAnsi="Arial"/>
                <w:color w:val="000000"/>
                <w:sz w:val="18"/>
                <w:szCs w:val="22"/>
              </w:rPr>
              <w:t>0.981</w:t>
            </w:r>
          </w:p>
        </w:tc>
        <w:tc>
          <w:tcPr>
            <w:tcW w:w="878" w:type="dxa"/>
            <w:tcBorders>
              <w:top w:val="single" w:sz="8" w:space="0" w:color="FFFFFF"/>
              <w:left w:val="single" w:sz="1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31E83BC6" w14:textId="77777777" w:rsidR="00603275" w:rsidRPr="001A708A" w:rsidRDefault="00603275" w:rsidP="00C27C26">
            <w:pPr>
              <w:spacing w:after="0" w:line="240" w:lineRule="auto"/>
              <w:jc w:val="center"/>
              <w:rPr>
                <w:rFonts w:ascii="Arial" w:hAnsi="Arial"/>
                <w:color w:val="FF0000"/>
                <w:sz w:val="18"/>
                <w:szCs w:val="22"/>
              </w:rPr>
            </w:pPr>
            <w:r w:rsidRPr="001A708A">
              <w:rPr>
                <w:rFonts w:ascii="Arial" w:hAnsi="Arial"/>
                <w:color w:val="FF0000"/>
                <w:sz w:val="18"/>
                <w:szCs w:val="22"/>
              </w:rPr>
              <w:t>0.009</w:t>
            </w:r>
          </w:p>
        </w:tc>
        <w:tc>
          <w:tcPr>
            <w:tcW w:w="8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3549D719" w14:textId="77777777" w:rsidR="00603275" w:rsidRPr="001A708A" w:rsidRDefault="00603275" w:rsidP="00C27C26">
            <w:pPr>
              <w:spacing w:after="0" w:line="240" w:lineRule="auto"/>
              <w:jc w:val="center"/>
              <w:rPr>
                <w:rFonts w:ascii="Arial" w:hAnsi="Arial"/>
                <w:sz w:val="18"/>
                <w:szCs w:val="22"/>
              </w:rPr>
            </w:pPr>
            <w:r w:rsidRPr="001A708A">
              <w:rPr>
                <w:rFonts w:ascii="Arial" w:hAnsi="Arial"/>
                <w:color w:val="000000"/>
                <w:sz w:val="18"/>
                <w:szCs w:val="22"/>
              </w:rPr>
              <w:t>0.54</w:t>
            </w:r>
          </w:p>
        </w:tc>
        <w:tc>
          <w:tcPr>
            <w:tcW w:w="9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18" w:space="0" w:color="FFFFFF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CCDAE73" w14:textId="77777777" w:rsidR="00603275" w:rsidRPr="001A708A" w:rsidRDefault="00603275" w:rsidP="00C27C26">
            <w:pPr>
              <w:spacing w:after="0" w:line="240" w:lineRule="auto"/>
              <w:jc w:val="center"/>
              <w:rPr>
                <w:rFonts w:ascii="Arial" w:hAnsi="Arial"/>
                <w:sz w:val="18"/>
                <w:szCs w:val="22"/>
              </w:rPr>
            </w:pPr>
            <w:r w:rsidRPr="001A708A">
              <w:rPr>
                <w:rFonts w:ascii="Arial" w:hAnsi="Arial"/>
                <w:color w:val="000000"/>
                <w:sz w:val="18"/>
                <w:szCs w:val="22"/>
              </w:rPr>
              <w:t>0.556</w:t>
            </w:r>
          </w:p>
        </w:tc>
        <w:tc>
          <w:tcPr>
            <w:tcW w:w="878" w:type="dxa"/>
            <w:tcBorders>
              <w:top w:val="single" w:sz="8" w:space="0" w:color="FFFFFF"/>
              <w:left w:val="single" w:sz="1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29AA5FD9" w14:textId="77777777" w:rsidR="00603275" w:rsidRPr="001A708A" w:rsidRDefault="00603275" w:rsidP="00C27C26">
            <w:pPr>
              <w:spacing w:after="0" w:line="240" w:lineRule="auto"/>
              <w:jc w:val="center"/>
              <w:rPr>
                <w:rFonts w:ascii="Arial" w:hAnsi="Arial"/>
                <w:sz w:val="18"/>
                <w:szCs w:val="22"/>
              </w:rPr>
            </w:pPr>
            <w:r w:rsidRPr="001A708A">
              <w:rPr>
                <w:rFonts w:ascii="Arial" w:hAnsi="Arial"/>
                <w:color w:val="000000"/>
                <w:sz w:val="18"/>
                <w:szCs w:val="22"/>
              </w:rPr>
              <w:t>0.135</w:t>
            </w:r>
          </w:p>
        </w:tc>
        <w:tc>
          <w:tcPr>
            <w:tcW w:w="8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082BDB3B" w14:textId="77777777" w:rsidR="00603275" w:rsidRPr="001A708A" w:rsidRDefault="00603275" w:rsidP="00C27C26">
            <w:pPr>
              <w:spacing w:after="0" w:line="240" w:lineRule="auto"/>
              <w:jc w:val="center"/>
              <w:rPr>
                <w:rFonts w:ascii="Arial" w:hAnsi="Arial"/>
                <w:sz w:val="18"/>
                <w:szCs w:val="22"/>
              </w:rPr>
            </w:pPr>
            <w:r w:rsidRPr="001A708A">
              <w:rPr>
                <w:rFonts w:ascii="Arial" w:hAnsi="Arial"/>
                <w:color w:val="000000"/>
                <w:sz w:val="18"/>
                <w:szCs w:val="22"/>
              </w:rPr>
              <w:t>0.33</w:t>
            </w:r>
          </w:p>
        </w:tc>
        <w:tc>
          <w:tcPr>
            <w:tcW w:w="9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15862048" w14:textId="77777777" w:rsidR="00603275" w:rsidRPr="001A708A" w:rsidRDefault="00603275" w:rsidP="00C27C26">
            <w:pPr>
              <w:spacing w:after="0" w:line="240" w:lineRule="auto"/>
              <w:jc w:val="center"/>
              <w:rPr>
                <w:rFonts w:ascii="Arial" w:hAnsi="Arial"/>
                <w:sz w:val="18"/>
                <w:szCs w:val="22"/>
              </w:rPr>
            </w:pPr>
            <w:r w:rsidRPr="001A708A">
              <w:rPr>
                <w:rFonts w:ascii="Arial" w:hAnsi="Arial"/>
                <w:color w:val="000000"/>
                <w:sz w:val="18"/>
                <w:szCs w:val="22"/>
              </w:rPr>
              <w:t>0.775</w:t>
            </w:r>
          </w:p>
        </w:tc>
        <w:tc>
          <w:tcPr>
            <w:tcW w:w="8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55912653" w14:textId="77777777" w:rsidR="00603275" w:rsidRPr="001A708A" w:rsidRDefault="00603275" w:rsidP="00C27C26">
            <w:pPr>
              <w:spacing w:after="0" w:line="240" w:lineRule="auto"/>
              <w:jc w:val="center"/>
              <w:rPr>
                <w:rFonts w:ascii="Arial" w:hAnsi="Arial"/>
                <w:sz w:val="18"/>
                <w:szCs w:val="22"/>
              </w:rPr>
            </w:pPr>
            <w:r w:rsidRPr="001A708A">
              <w:rPr>
                <w:rFonts w:ascii="Arial" w:hAnsi="Arial"/>
                <w:color w:val="000000"/>
                <w:sz w:val="18"/>
                <w:szCs w:val="22"/>
              </w:rPr>
              <w:t>0.112</w:t>
            </w:r>
          </w:p>
        </w:tc>
        <w:tc>
          <w:tcPr>
            <w:tcW w:w="8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3C781286" w14:textId="77777777" w:rsidR="00603275" w:rsidRPr="001A708A" w:rsidRDefault="00603275" w:rsidP="00C27C26">
            <w:pPr>
              <w:spacing w:after="0" w:line="240" w:lineRule="auto"/>
              <w:jc w:val="center"/>
              <w:rPr>
                <w:rFonts w:ascii="Arial" w:hAnsi="Arial"/>
                <w:sz w:val="18"/>
                <w:szCs w:val="22"/>
              </w:rPr>
            </w:pPr>
            <w:r w:rsidRPr="001A708A">
              <w:rPr>
                <w:rFonts w:ascii="Arial" w:hAnsi="Arial"/>
                <w:color w:val="000000"/>
                <w:sz w:val="18"/>
                <w:szCs w:val="22"/>
              </w:rPr>
              <w:t>0.36</w:t>
            </w:r>
          </w:p>
        </w:tc>
        <w:tc>
          <w:tcPr>
            <w:tcW w:w="9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56B6662" w14:textId="77777777" w:rsidR="00603275" w:rsidRPr="001A708A" w:rsidRDefault="00603275" w:rsidP="00C27C26">
            <w:pPr>
              <w:spacing w:after="0" w:line="240" w:lineRule="auto"/>
              <w:jc w:val="center"/>
              <w:rPr>
                <w:rFonts w:ascii="Arial" w:hAnsi="Arial"/>
                <w:sz w:val="18"/>
                <w:szCs w:val="22"/>
              </w:rPr>
            </w:pPr>
            <w:r w:rsidRPr="001A708A">
              <w:rPr>
                <w:rFonts w:ascii="Arial" w:hAnsi="Arial"/>
                <w:color w:val="000000"/>
                <w:sz w:val="18"/>
                <w:szCs w:val="22"/>
              </w:rPr>
              <w:t>0.787</w:t>
            </w:r>
          </w:p>
        </w:tc>
      </w:tr>
      <w:tr w:rsidR="00603275" w14:paraId="52E3EF1D" w14:textId="77777777" w:rsidTr="00C27C26">
        <w:trPr>
          <w:trHeight w:val="20"/>
        </w:trPr>
        <w:tc>
          <w:tcPr>
            <w:tcW w:w="212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14DB44C3" w14:textId="77777777" w:rsidR="00603275" w:rsidRPr="001A708A" w:rsidRDefault="00603275" w:rsidP="00C27C26">
            <w:pPr>
              <w:spacing w:after="0" w:line="240" w:lineRule="auto"/>
              <w:jc w:val="center"/>
              <w:rPr>
                <w:rFonts w:ascii="Arial" w:hAnsi="Arial"/>
                <w:sz w:val="18"/>
                <w:szCs w:val="22"/>
              </w:rPr>
            </w:pPr>
            <w:r w:rsidRPr="001A708A">
              <w:rPr>
                <w:rFonts w:ascii="Arial" w:hAnsi="Arial"/>
                <w:color w:val="000000"/>
                <w:sz w:val="18"/>
                <w:szCs w:val="22"/>
              </w:rPr>
              <w:t>FA2G1</w:t>
            </w:r>
          </w:p>
        </w:tc>
        <w:tc>
          <w:tcPr>
            <w:tcW w:w="3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32" w:type="dxa"/>
              <w:left w:w="9" w:type="dxa"/>
              <w:bottom w:w="32" w:type="dxa"/>
              <w:right w:w="9" w:type="dxa"/>
            </w:tcMar>
            <w:vAlign w:val="center"/>
          </w:tcPr>
          <w:p w14:paraId="3AE9AD21" w14:textId="77777777" w:rsidR="00603275" w:rsidRPr="001A708A" w:rsidRDefault="00603275" w:rsidP="00C27C26">
            <w:pPr>
              <w:spacing w:after="0" w:line="240" w:lineRule="auto"/>
              <w:jc w:val="center"/>
              <w:rPr>
                <w:rFonts w:ascii="Arial" w:hAnsi="Arial"/>
                <w:sz w:val="18"/>
                <w:szCs w:val="22"/>
              </w:rPr>
            </w:pPr>
            <w:r w:rsidRPr="001A708A">
              <w:rPr>
                <w:rFonts w:ascii="Arial" w:hAnsi="Arial"/>
                <w:color w:val="000000"/>
                <w:sz w:val="18"/>
                <w:szCs w:val="22"/>
              </w:rPr>
              <w:t>23</w:t>
            </w:r>
          </w:p>
        </w:tc>
        <w:tc>
          <w:tcPr>
            <w:tcW w:w="87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31A39EFC" w14:textId="77777777" w:rsidR="00603275" w:rsidRPr="001A708A" w:rsidRDefault="00603275" w:rsidP="00C27C26">
            <w:pPr>
              <w:spacing w:after="0" w:line="240" w:lineRule="auto"/>
              <w:jc w:val="center"/>
              <w:rPr>
                <w:rFonts w:ascii="Arial" w:hAnsi="Arial"/>
                <w:sz w:val="18"/>
                <w:szCs w:val="22"/>
              </w:rPr>
            </w:pPr>
            <w:r w:rsidRPr="001A708A">
              <w:rPr>
                <w:rFonts w:ascii="Arial" w:hAnsi="Arial"/>
                <w:color w:val="000000"/>
                <w:sz w:val="18"/>
                <w:szCs w:val="22"/>
              </w:rPr>
              <w:t>0.444</w:t>
            </w:r>
          </w:p>
        </w:tc>
        <w:tc>
          <w:tcPr>
            <w:tcW w:w="8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D16F4C6" w14:textId="77777777" w:rsidR="00603275" w:rsidRPr="001A708A" w:rsidRDefault="00603275" w:rsidP="00C27C26">
            <w:pPr>
              <w:spacing w:after="0" w:line="240" w:lineRule="auto"/>
              <w:jc w:val="center"/>
              <w:rPr>
                <w:rFonts w:ascii="Arial" w:hAnsi="Arial"/>
                <w:sz w:val="18"/>
                <w:szCs w:val="22"/>
              </w:rPr>
            </w:pPr>
            <w:r w:rsidRPr="001A708A">
              <w:rPr>
                <w:rFonts w:ascii="Arial" w:hAnsi="Arial"/>
                <w:color w:val="000000"/>
                <w:sz w:val="18"/>
                <w:szCs w:val="22"/>
              </w:rPr>
              <w:t>0.17</w:t>
            </w:r>
          </w:p>
        </w:tc>
        <w:tc>
          <w:tcPr>
            <w:tcW w:w="9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18" w:space="0" w:color="FFFFFF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24B937DB" w14:textId="77777777" w:rsidR="00603275" w:rsidRPr="001A708A" w:rsidRDefault="00603275" w:rsidP="00C27C26">
            <w:pPr>
              <w:spacing w:after="0" w:line="240" w:lineRule="auto"/>
              <w:jc w:val="center"/>
              <w:rPr>
                <w:rFonts w:ascii="Arial" w:hAnsi="Arial"/>
                <w:sz w:val="18"/>
                <w:szCs w:val="22"/>
              </w:rPr>
            </w:pPr>
            <w:r w:rsidRPr="001A708A">
              <w:rPr>
                <w:rFonts w:ascii="Arial" w:hAnsi="Arial"/>
                <w:color w:val="000000"/>
                <w:sz w:val="18"/>
                <w:szCs w:val="22"/>
              </w:rPr>
              <w:t>0.981</w:t>
            </w:r>
          </w:p>
        </w:tc>
        <w:tc>
          <w:tcPr>
            <w:tcW w:w="878" w:type="dxa"/>
            <w:tcBorders>
              <w:top w:val="single" w:sz="8" w:space="0" w:color="FFFFFF"/>
              <w:left w:val="single" w:sz="1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0A0A3FF" w14:textId="77777777" w:rsidR="00603275" w:rsidRPr="001A708A" w:rsidRDefault="00603275" w:rsidP="00C27C26">
            <w:pPr>
              <w:spacing w:after="0" w:line="240" w:lineRule="auto"/>
              <w:jc w:val="center"/>
              <w:rPr>
                <w:rFonts w:ascii="Arial" w:hAnsi="Arial"/>
                <w:sz w:val="18"/>
                <w:szCs w:val="22"/>
              </w:rPr>
            </w:pPr>
            <w:r w:rsidRPr="001A708A">
              <w:rPr>
                <w:rFonts w:ascii="Arial" w:hAnsi="Arial"/>
                <w:color w:val="000000"/>
                <w:sz w:val="18"/>
                <w:szCs w:val="22"/>
              </w:rPr>
              <w:t>0.196</w:t>
            </w:r>
          </w:p>
        </w:tc>
        <w:tc>
          <w:tcPr>
            <w:tcW w:w="8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5DC06CDD" w14:textId="77777777" w:rsidR="00603275" w:rsidRPr="001A708A" w:rsidRDefault="00603275" w:rsidP="00C27C26">
            <w:pPr>
              <w:spacing w:after="0" w:line="240" w:lineRule="auto"/>
              <w:jc w:val="center"/>
              <w:rPr>
                <w:rFonts w:ascii="Arial" w:hAnsi="Arial"/>
                <w:sz w:val="18"/>
                <w:szCs w:val="22"/>
              </w:rPr>
            </w:pPr>
            <w:r w:rsidRPr="001A708A">
              <w:rPr>
                <w:rFonts w:ascii="Arial" w:hAnsi="Arial"/>
                <w:color w:val="000000"/>
                <w:sz w:val="18"/>
                <w:szCs w:val="22"/>
              </w:rPr>
              <w:t>0.29</w:t>
            </w:r>
          </w:p>
        </w:tc>
        <w:tc>
          <w:tcPr>
            <w:tcW w:w="9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18" w:space="0" w:color="FFFFFF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3A1D449C" w14:textId="77777777" w:rsidR="00603275" w:rsidRPr="001A708A" w:rsidRDefault="00603275" w:rsidP="00C27C26">
            <w:pPr>
              <w:spacing w:after="0" w:line="240" w:lineRule="auto"/>
              <w:jc w:val="center"/>
              <w:rPr>
                <w:rFonts w:ascii="Arial" w:hAnsi="Arial"/>
                <w:sz w:val="18"/>
                <w:szCs w:val="22"/>
              </w:rPr>
            </w:pPr>
            <w:r w:rsidRPr="001A708A">
              <w:rPr>
                <w:rFonts w:ascii="Arial" w:hAnsi="Arial"/>
                <w:color w:val="000000"/>
                <w:sz w:val="18"/>
                <w:szCs w:val="22"/>
              </w:rPr>
              <w:t>0.926</w:t>
            </w:r>
          </w:p>
        </w:tc>
        <w:tc>
          <w:tcPr>
            <w:tcW w:w="878" w:type="dxa"/>
            <w:tcBorders>
              <w:top w:val="single" w:sz="8" w:space="0" w:color="FFFFFF"/>
              <w:left w:val="single" w:sz="1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0FDDE4D9" w14:textId="77777777" w:rsidR="00603275" w:rsidRPr="001A708A" w:rsidRDefault="00603275" w:rsidP="00C27C26">
            <w:pPr>
              <w:spacing w:after="0" w:line="240" w:lineRule="auto"/>
              <w:jc w:val="center"/>
              <w:rPr>
                <w:rFonts w:ascii="Arial" w:hAnsi="Arial"/>
                <w:sz w:val="18"/>
                <w:szCs w:val="22"/>
              </w:rPr>
            </w:pPr>
            <w:r w:rsidRPr="001A708A">
              <w:rPr>
                <w:rFonts w:ascii="Arial" w:hAnsi="Arial"/>
                <w:color w:val="000000"/>
                <w:sz w:val="18"/>
                <w:szCs w:val="22"/>
              </w:rPr>
              <w:t>0.782</w:t>
            </w:r>
          </w:p>
        </w:tc>
        <w:tc>
          <w:tcPr>
            <w:tcW w:w="8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4EA119F2" w14:textId="77777777" w:rsidR="00603275" w:rsidRPr="001A708A" w:rsidRDefault="00603275" w:rsidP="00C27C26">
            <w:pPr>
              <w:spacing w:after="0" w:line="240" w:lineRule="auto"/>
              <w:jc w:val="center"/>
              <w:rPr>
                <w:rFonts w:ascii="Arial" w:hAnsi="Arial"/>
                <w:sz w:val="18"/>
                <w:szCs w:val="22"/>
              </w:rPr>
            </w:pPr>
            <w:r w:rsidRPr="001A708A">
              <w:rPr>
                <w:rFonts w:ascii="Arial" w:hAnsi="Arial"/>
                <w:color w:val="000000"/>
                <w:sz w:val="18"/>
                <w:szCs w:val="22"/>
              </w:rPr>
              <w:t>0.06</w:t>
            </w:r>
          </w:p>
        </w:tc>
        <w:tc>
          <w:tcPr>
            <w:tcW w:w="9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156D2CD6" w14:textId="77777777" w:rsidR="00603275" w:rsidRPr="001A708A" w:rsidRDefault="00603275" w:rsidP="00C27C26">
            <w:pPr>
              <w:spacing w:after="0" w:line="240" w:lineRule="auto"/>
              <w:jc w:val="center"/>
              <w:rPr>
                <w:rFonts w:ascii="Arial" w:hAnsi="Arial"/>
                <w:sz w:val="18"/>
                <w:szCs w:val="22"/>
              </w:rPr>
            </w:pPr>
            <w:r w:rsidRPr="001A708A">
              <w:rPr>
                <w:rFonts w:ascii="Arial" w:hAnsi="Arial"/>
                <w:color w:val="000000"/>
                <w:sz w:val="18"/>
                <w:szCs w:val="22"/>
              </w:rPr>
              <w:t>0.998</w:t>
            </w:r>
          </w:p>
        </w:tc>
        <w:tc>
          <w:tcPr>
            <w:tcW w:w="8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185DD201" w14:textId="77777777" w:rsidR="00603275" w:rsidRPr="001A708A" w:rsidRDefault="00603275" w:rsidP="00C27C26">
            <w:pPr>
              <w:spacing w:after="0" w:line="240" w:lineRule="auto"/>
              <w:jc w:val="center"/>
              <w:rPr>
                <w:rFonts w:ascii="Arial" w:hAnsi="Arial"/>
                <w:color w:val="FF0000"/>
                <w:sz w:val="18"/>
                <w:szCs w:val="22"/>
              </w:rPr>
            </w:pPr>
            <w:r w:rsidRPr="001A708A">
              <w:rPr>
                <w:rFonts w:ascii="Arial" w:hAnsi="Arial"/>
                <w:color w:val="FF0000"/>
                <w:sz w:val="18"/>
                <w:szCs w:val="22"/>
              </w:rPr>
              <w:t>0.039</w:t>
            </w:r>
          </w:p>
        </w:tc>
        <w:tc>
          <w:tcPr>
            <w:tcW w:w="8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24E360B" w14:textId="77777777" w:rsidR="00603275" w:rsidRPr="001A708A" w:rsidRDefault="00603275" w:rsidP="00C27C26">
            <w:pPr>
              <w:spacing w:after="0" w:line="240" w:lineRule="auto"/>
              <w:jc w:val="center"/>
              <w:rPr>
                <w:rFonts w:ascii="Arial" w:hAnsi="Arial"/>
                <w:sz w:val="18"/>
                <w:szCs w:val="22"/>
              </w:rPr>
            </w:pPr>
            <w:r w:rsidRPr="001A708A">
              <w:rPr>
                <w:rFonts w:ascii="Arial" w:hAnsi="Arial"/>
                <w:color w:val="000000"/>
                <w:sz w:val="18"/>
                <w:szCs w:val="22"/>
              </w:rPr>
              <w:t>0.45</w:t>
            </w:r>
          </w:p>
        </w:tc>
        <w:tc>
          <w:tcPr>
            <w:tcW w:w="9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D7C4159" w14:textId="77777777" w:rsidR="00603275" w:rsidRPr="001A708A" w:rsidRDefault="00603275" w:rsidP="00C27C26">
            <w:pPr>
              <w:spacing w:after="0" w:line="240" w:lineRule="auto"/>
              <w:jc w:val="center"/>
              <w:rPr>
                <w:rFonts w:ascii="Arial" w:hAnsi="Arial"/>
                <w:sz w:val="18"/>
                <w:szCs w:val="22"/>
              </w:rPr>
            </w:pPr>
            <w:r w:rsidRPr="001A708A">
              <w:rPr>
                <w:rFonts w:ascii="Arial" w:hAnsi="Arial"/>
                <w:color w:val="000000"/>
                <w:sz w:val="18"/>
                <w:szCs w:val="22"/>
              </w:rPr>
              <w:t>0.695</w:t>
            </w:r>
          </w:p>
        </w:tc>
      </w:tr>
      <w:tr w:rsidR="00603275" w14:paraId="5C7E41AB" w14:textId="77777777" w:rsidTr="00C27C26">
        <w:trPr>
          <w:trHeight w:val="20"/>
        </w:trPr>
        <w:tc>
          <w:tcPr>
            <w:tcW w:w="212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0D590813" w14:textId="77777777" w:rsidR="00603275" w:rsidRPr="001A708A" w:rsidRDefault="00603275" w:rsidP="00C27C26">
            <w:pPr>
              <w:spacing w:after="0" w:line="240" w:lineRule="auto"/>
              <w:jc w:val="center"/>
              <w:rPr>
                <w:rFonts w:ascii="Arial" w:hAnsi="Arial"/>
                <w:sz w:val="18"/>
                <w:szCs w:val="22"/>
              </w:rPr>
            </w:pPr>
            <w:proofErr w:type="spellStart"/>
            <w:r w:rsidRPr="001A708A">
              <w:rPr>
                <w:rFonts w:ascii="Arial" w:hAnsi="Arial"/>
                <w:color w:val="000000"/>
                <w:sz w:val="18"/>
                <w:szCs w:val="22"/>
              </w:rPr>
              <w:t>FUC_A_group</w:t>
            </w:r>
            <w:proofErr w:type="spellEnd"/>
          </w:p>
        </w:tc>
        <w:tc>
          <w:tcPr>
            <w:tcW w:w="3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32" w:type="dxa"/>
              <w:left w:w="9" w:type="dxa"/>
              <w:bottom w:w="32" w:type="dxa"/>
              <w:right w:w="9" w:type="dxa"/>
            </w:tcMar>
            <w:vAlign w:val="center"/>
          </w:tcPr>
          <w:p w14:paraId="2B9780E5" w14:textId="77777777" w:rsidR="00603275" w:rsidRPr="001A708A" w:rsidRDefault="00603275" w:rsidP="00C27C26">
            <w:pPr>
              <w:spacing w:after="0" w:line="240" w:lineRule="auto"/>
              <w:jc w:val="center"/>
              <w:rPr>
                <w:rFonts w:ascii="Arial" w:hAnsi="Arial"/>
                <w:sz w:val="18"/>
                <w:szCs w:val="22"/>
              </w:rPr>
            </w:pPr>
            <w:r w:rsidRPr="001A708A">
              <w:rPr>
                <w:rFonts w:ascii="Arial" w:hAnsi="Arial"/>
                <w:color w:val="000000"/>
                <w:sz w:val="18"/>
                <w:szCs w:val="22"/>
              </w:rPr>
              <w:t>23</w:t>
            </w:r>
          </w:p>
        </w:tc>
        <w:tc>
          <w:tcPr>
            <w:tcW w:w="87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E38894F" w14:textId="77777777" w:rsidR="00603275" w:rsidRPr="001A708A" w:rsidRDefault="00603275" w:rsidP="00C27C26">
            <w:pPr>
              <w:spacing w:after="0" w:line="240" w:lineRule="auto"/>
              <w:jc w:val="center"/>
              <w:rPr>
                <w:rFonts w:ascii="Arial" w:hAnsi="Arial"/>
                <w:sz w:val="18"/>
                <w:szCs w:val="22"/>
              </w:rPr>
            </w:pPr>
            <w:r w:rsidRPr="001A708A">
              <w:rPr>
                <w:rFonts w:ascii="Arial" w:hAnsi="Arial"/>
                <w:color w:val="000000"/>
                <w:sz w:val="18"/>
                <w:szCs w:val="22"/>
              </w:rPr>
              <w:t>0.621</w:t>
            </w:r>
          </w:p>
        </w:tc>
        <w:tc>
          <w:tcPr>
            <w:tcW w:w="8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09F89DC7" w14:textId="77777777" w:rsidR="00603275" w:rsidRPr="001A708A" w:rsidRDefault="00603275" w:rsidP="00C27C26">
            <w:pPr>
              <w:spacing w:after="0" w:line="240" w:lineRule="auto"/>
              <w:jc w:val="center"/>
              <w:rPr>
                <w:rFonts w:ascii="Arial" w:hAnsi="Arial"/>
                <w:sz w:val="18"/>
                <w:szCs w:val="22"/>
              </w:rPr>
            </w:pPr>
            <w:r w:rsidRPr="001A708A">
              <w:rPr>
                <w:rFonts w:ascii="Arial" w:hAnsi="Arial"/>
                <w:color w:val="000000"/>
                <w:sz w:val="18"/>
                <w:szCs w:val="22"/>
              </w:rPr>
              <w:t>-0.11</w:t>
            </w:r>
          </w:p>
        </w:tc>
        <w:tc>
          <w:tcPr>
            <w:tcW w:w="9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18" w:space="0" w:color="FFFFFF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21C99B5C" w14:textId="77777777" w:rsidR="00603275" w:rsidRPr="001A708A" w:rsidRDefault="00603275" w:rsidP="00C27C26">
            <w:pPr>
              <w:spacing w:after="0" w:line="240" w:lineRule="auto"/>
              <w:jc w:val="center"/>
              <w:rPr>
                <w:rFonts w:ascii="Arial" w:hAnsi="Arial"/>
                <w:sz w:val="18"/>
                <w:szCs w:val="22"/>
              </w:rPr>
            </w:pPr>
            <w:r w:rsidRPr="001A708A">
              <w:rPr>
                <w:rFonts w:ascii="Arial" w:hAnsi="Arial"/>
                <w:color w:val="000000"/>
                <w:sz w:val="18"/>
                <w:szCs w:val="22"/>
              </w:rPr>
              <w:t>0.981</w:t>
            </w:r>
          </w:p>
        </w:tc>
        <w:tc>
          <w:tcPr>
            <w:tcW w:w="878" w:type="dxa"/>
            <w:tcBorders>
              <w:top w:val="single" w:sz="8" w:space="0" w:color="FFFFFF"/>
              <w:left w:val="single" w:sz="1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4E59D783" w14:textId="77777777" w:rsidR="00603275" w:rsidRPr="001A708A" w:rsidRDefault="00603275" w:rsidP="00C27C26">
            <w:pPr>
              <w:spacing w:after="0" w:line="240" w:lineRule="auto"/>
              <w:jc w:val="center"/>
              <w:rPr>
                <w:rFonts w:ascii="Arial" w:hAnsi="Arial"/>
                <w:sz w:val="18"/>
                <w:szCs w:val="22"/>
              </w:rPr>
            </w:pPr>
            <w:r w:rsidRPr="001A708A">
              <w:rPr>
                <w:rFonts w:ascii="Arial" w:hAnsi="Arial"/>
                <w:color w:val="000000"/>
                <w:sz w:val="18"/>
                <w:szCs w:val="22"/>
              </w:rPr>
              <w:t>0.325</w:t>
            </w:r>
          </w:p>
        </w:tc>
        <w:tc>
          <w:tcPr>
            <w:tcW w:w="8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7AD942E" w14:textId="77777777" w:rsidR="00603275" w:rsidRPr="001A708A" w:rsidRDefault="00603275" w:rsidP="00C27C26">
            <w:pPr>
              <w:spacing w:after="0" w:line="240" w:lineRule="auto"/>
              <w:jc w:val="center"/>
              <w:rPr>
                <w:rFonts w:ascii="Arial" w:hAnsi="Arial"/>
                <w:sz w:val="18"/>
                <w:szCs w:val="22"/>
              </w:rPr>
            </w:pPr>
            <w:r w:rsidRPr="001A708A">
              <w:rPr>
                <w:rFonts w:ascii="Arial" w:hAnsi="Arial"/>
                <w:color w:val="000000"/>
                <w:sz w:val="18"/>
                <w:szCs w:val="22"/>
              </w:rPr>
              <w:t>-0.22</w:t>
            </w:r>
          </w:p>
        </w:tc>
        <w:tc>
          <w:tcPr>
            <w:tcW w:w="9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18" w:space="0" w:color="FFFFFF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091A8F84" w14:textId="77777777" w:rsidR="00603275" w:rsidRPr="001A708A" w:rsidRDefault="00603275" w:rsidP="00C27C26">
            <w:pPr>
              <w:spacing w:after="0" w:line="240" w:lineRule="auto"/>
              <w:jc w:val="center"/>
              <w:rPr>
                <w:rFonts w:ascii="Arial" w:hAnsi="Arial"/>
                <w:sz w:val="18"/>
                <w:szCs w:val="22"/>
              </w:rPr>
            </w:pPr>
            <w:r w:rsidRPr="001A708A">
              <w:rPr>
                <w:rFonts w:ascii="Arial" w:hAnsi="Arial"/>
                <w:color w:val="000000"/>
                <w:sz w:val="18"/>
                <w:szCs w:val="22"/>
              </w:rPr>
              <w:t>0.932</w:t>
            </w:r>
          </w:p>
        </w:tc>
        <w:tc>
          <w:tcPr>
            <w:tcW w:w="878" w:type="dxa"/>
            <w:tcBorders>
              <w:top w:val="single" w:sz="8" w:space="0" w:color="FFFFFF"/>
              <w:left w:val="single" w:sz="1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5B007685" w14:textId="77777777" w:rsidR="00603275" w:rsidRPr="001A708A" w:rsidRDefault="00603275" w:rsidP="00C27C26">
            <w:pPr>
              <w:spacing w:after="0" w:line="240" w:lineRule="auto"/>
              <w:jc w:val="center"/>
              <w:rPr>
                <w:rFonts w:ascii="Arial" w:hAnsi="Arial"/>
                <w:sz w:val="18"/>
                <w:szCs w:val="22"/>
              </w:rPr>
            </w:pPr>
            <w:r w:rsidRPr="001A708A">
              <w:rPr>
                <w:rFonts w:ascii="Arial" w:hAnsi="Arial"/>
                <w:color w:val="000000"/>
                <w:sz w:val="18"/>
                <w:szCs w:val="22"/>
              </w:rPr>
              <w:t>0.743</w:t>
            </w:r>
          </w:p>
        </w:tc>
        <w:tc>
          <w:tcPr>
            <w:tcW w:w="8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3BCFB5AB" w14:textId="77777777" w:rsidR="00603275" w:rsidRPr="001A708A" w:rsidRDefault="00603275" w:rsidP="00C27C26">
            <w:pPr>
              <w:spacing w:after="0" w:line="240" w:lineRule="auto"/>
              <w:jc w:val="center"/>
              <w:rPr>
                <w:rFonts w:ascii="Arial" w:hAnsi="Arial"/>
                <w:sz w:val="18"/>
                <w:szCs w:val="22"/>
              </w:rPr>
            </w:pPr>
            <w:r w:rsidRPr="001A708A">
              <w:rPr>
                <w:rFonts w:ascii="Arial" w:hAnsi="Arial"/>
                <w:color w:val="000000"/>
                <w:sz w:val="18"/>
                <w:szCs w:val="22"/>
              </w:rPr>
              <w:t>0.07</w:t>
            </w:r>
          </w:p>
        </w:tc>
        <w:tc>
          <w:tcPr>
            <w:tcW w:w="9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2A79236F" w14:textId="77777777" w:rsidR="00603275" w:rsidRPr="001A708A" w:rsidRDefault="00603275" w:rsidP="00C27C26">
            <w:pPr>
              <w:spacing w:after="0" w:line="240" w:lineRule="auto"/>
              <w:jc w:val="center"/>
              <w:rPr>
                <w:rFonts w:ascii="Arial" w:hAnsi="Arial"/>
                <w:sz w:val="18"/>
                <w:szCs w:val="22"/>
              </w:rPr>
            </w:pPr>
            <w:r w:rsidRPr="001A708A">
              <w:rPr>
                <w:rFonts w:ascii="Arial" w:hAnsi="Arial"/>
                <w:color w:val="000000"/>
                <w:sz w:val="18"/>
                <w:szCs w:val="22"/>
              </w:rPr>
              <w:t>0.998</w:t>
            </w:r>
          </w:p>
        </w:tc>
        <w:tc>
          <w:tcPr>
            <w:tcW w:w="8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045129A7" w14:textId="77777777" w:rsidR="00603275" w:rsidRPr="001A708A" w:rsidRDefault="00603275" w:rsidP="00C27C26">
            <w:pPr>
              <w:spacing w:after="0" w:line="240" w:lineRule="auto"/>
              <w:jc w:val="center"/>
              <w:rPr>
                <w:rFonts w:ascii="Arial" w:hAnsi="Arial"/>
                <w:color w:val="FF0000"/>
                <w:sz w:val="18"/>
                <w:szCs w:val="22"/>
              </w:rPr>
            </w:pPr>
            <w:r w:rsidRPr="001A708A">
              <w:rPr>
                <w:rFonts w:ascii="Arial" w:hAnsi="Arial"/>
                <w:color w:val="FF0000"/>
                <w:sz w:val="18"/>
                <w:szCs w:val="22"/>
              </w:rPr>
              <w:t>0.032</w:t>
            </w:r>
          </w:p>
        </w:tc>
        <w:tc>
          <w:tcPr>
            <w:tcW w:w="8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38B7945B" w14:textId="77777777" w:rsidR="00603275" w:rsidRPr="001A708A" w:rsidRDefault="00603275" w:rsidP="00C27C26">
            <w:pPr>
              <w:spacing w:after="0" w:line="240" w:lineRule="auto"/>
              <w:jc w:val="center"/>
              <w:rPr>
                <w:rFonts w:ascii="Arial" w:hAnsi="Arial"/>
                <w:sz w:val="18"/>
                <w:szCs w:val="22"/>
              </w:rPr>
            </w:pPr>
            <w:r w:rsidRPr="001A708A">
              <w:rPr>
                <w:rFonts w:ascii="Arial" w:hAnsi="Arial"/>
                <w:color w:val="000000"/>
                <w:sz w:val="18"/>
                <w:szCs w:val="22"/>
              </w:rPr>
              <w:t>-0.47</w:t>
            </w:r>
          </w:p>
        </w:tc>
        <w:tc>
          <w:tcPr>
            <w:tcW w:w="9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5C332BC" w14:textId="77777777" w:rsidR="00603275" w:rsidRPr="001A708A" w:rsidRDefault="00603275" w:rsidP="00C27C26">
            <w:pPr>
              <w:spacing w:after="0" w:line="240" w:lineRule="auto"/>
              <w:jc w:val="center"/>
              <w:rPr>
                <w:rFonts w:ascii="Arial" w:hAnsi="Arial"/>
                <w:sz w:val="18"/>
                <w:szCs w:val="22"/>
              </w:rPr>
            </w:pPr>
            <w:r w:rsidRPr="001A708A">
              <w:rPr>
                <w:rFonts w:ascii="Arial" w:hAnsi="Arial"/>
                <w:color w:val="000000"/>
                <w:sz w:val="18"/>
                <w:szCs w:val="22"/>
              </w:rPr>
              <w:t>0.695</w:t>
            </w:r>
          </w:p>
        </w:tc>
      </w:tr>
      <w:tr w:rsidR="00603275" w14:paraId="2D34408F" w14:textId="77777777" w:rsidTr="00C27C26">
        <w:trPr>
          <w:trHeight w:val="20"/>
        </w:trPr>
        <w:tc>
          <w:tcPr>
            <w:tcW w:w="212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2AA2232" w14:textId="77777777" w:rsidR="00603275" w:rsidRPr="001A708A" w:rsidRDefault="00603275" w:rsidP="00C27C26">
            <w:pPr>
              <w:spacing w:after="0" w:line="240" w:lineRule="auto"/>
              <w:jc w:val="center"/>
              <w:rPr>
                <w:rFonts w:ascii="Arial" w:hAnsi="Arial"/>
                <w:sz w:val="18"/>
                <w:szCs w:val="22"/>
              </w:rPr>
            </w:pPr>
            <w:r w:rsidRPr="001A708A">
              <w:rPr>
                <w:rFonts w:ascii="Arial" w:hAnsi="Arial"/>
                <w:color w:val="000000"/>
                <w:sz w:val="18"/>
                <w:szCs w:val="22"/>
              </w:rPr>
              <w:t>G total group</w:t>
            </w:r>
          </w:p>
        </w:tc>
        <w:tc>
          <w:tcPr>
            <w:tcW w:w="3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32" w:type="dxa"/>
              <w:left w:w="9" w:type="dxa"/>
              <w:bottom w:w="32" w:type="dxa"/>
              <w:right w:w="9" w:type="dxa"/>
            </w:tcMar>
            <w:vAlign w:val="center"/>
          </w:tcPr>
          <w:p w14:paraId="03EED9A5" w14:textId="77777777" w:rsidR="00603275" w:rsidRPr="001A708A" w:rsidRDefault="00603275" w:rsidP="00C27C26">
            <w:pPr>
              <w:spacing w:after="0" w:line="240" w:lineRule="auto"/>
              <w:jc w:val="center"/>
              <w:rPr>
                <w:rFonts w:ascii="Arial" w:hAnsi="Arial"/>
                <w:sz w:val="18"/>
                <w:szCs w:val="22"/>
              </w:rPr>
            </w:pPr>
            <w:r w:rsidRPr="001A708A">
              <w:rPr>
                <w:rFonts w:ascii="Arial" w:hAnsi="Arial"/>
                <w:color w:val="000000"/>
                <w:sz w:val="18"/>
                <w:szCs w:val="22"/>
              </w:rPr>
              <w:t>23</w:t>
            </w:r>
          </w:p>
        </w:tc>
        <w:tc>
          <w:tcPr>
            <w:tcW w:w="87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D203D9E" w14:textId="77777777" w:rsidR="00603275" w:rsidRPr="001A708A" w:rsidRDefault="00603275" w:rsidP="00C27C26">
            <w:pPr>
              <w:spacing w:after="0" w:line="240" w:lineRule="auto"/>
              <w:jc w:val="center"/>
              <w:rPr>
                <w:rFonts w:ascii="Arial" w:hAnsi="Arial"/>
                <w:sz w:val="18"/>
                <w:szCs w:val="22"/>
              </w:rPr>
            </w:pPr>
            <w:r w:rsidRPr="001A708A">
              <w:rPr>
                <w:rFonts w:ascii="Arial" w:hAnsi="Arial"/>
                <w:color w:val="000000"/>
                <w:sz w:val="18"/>
                <w:szCs w:val="22"/>
              </w:rPr>
              <w:t>0.231</w:t>
            </w:r>
          </w:p>
        </w:tc>
        <w:tc>
          <w:tcPr>
            <w:tcW w:w="8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58E8DCD2" w14:textId="77777777" w:rsidR="00603275" w:rsidRPr="001A708A" w:rsidRDefault="00603275" w:rsidP="00C27C26">
            <w:pPr>
              <w:spacing w:after="0" w:line="240" w:lineRule="auto"/>
              <w:jc w:val="center"/>
              <w:rPr>
                <w:rFonts w:ascii="Arial" w:hAnsi="Arial"/>
                <w:sz w:val="18"/>
                <w:szCs w:val="22"/>
              </w:rPr>
            </w:pPr>
            <w:r w:rsidRPr="001A708A">
              <w:rPr>
                <w:rFonts w:ascii="Arial" w:hAnsi="Arial"/>
                <w:color w:val="000000"/>
                <w:sz w:val="18"/>
                <w:szCs w:val="22"/>
              </w:rPr>
              <w:t>-0.27</w:t>
            </w:r>
          </w:p>
        </w:tc>
        <w:tc>
          <w:tcPr>
            <w:tcW w:w="9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18" w:space="0" w:color="FFFFFF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86C3908" w14:textId="77777777" w:rsidR="00603275" w:rsidRPr="001A708A" w:rsidRDefault="00603275" w:rsidP="00C27C26">
            <w:pPr>
              <w:spacing w:after="0" w:line="240" w:lineRule="auto"/>
              <w:jc w:val="center"/>
              <w:rPr>
                <w:rFonts w:ascii="Arial" w:hAnsi="Arial"/>
                <w:sz w:val="18"/>
                <w:szCs w:val="22"/>
              </w:rPr>
            </w:pPr>
            <w:r w:rsidRPr="001A708A">
              <w:rPr>
                <w:rFonts w:ascii="Arial" w:hAnsi="Arial"/>
                <w:color w:val="000000"/>
                <w:sz w:val="18"/>
                <w:szCs w:val="22"/>
              </w:rPr>
              <w:t>0.981</w:t>
            </w:r>
          </w:p>
        </w:tc>
        <w:tc>
          <w:tcPr>
            <w:tcW w:w="878" w:type="dxa"/>
            <w:tcBorders>
              <w:top w:val="single" w:sz="8" w:space="0" w:color="FFFFFF"/>
              <w:left w:val="single" w:sz="1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AD4D274" w14:textId="77777777" w:rsidR="00603275" w:rsidRPr="001A708A" w:rsidRDefault="00603275" w:rsidP="00C27C26">
            <w:pPr>
              <w:spacing w:after="0" w:line="240" w:lineRule="auto"/>
              <w:jc w:val="center"/>
              <w:rPr>
                <w:rFonts w:ascii="Arial" w:hAnsi="Arial"/>
                <w:color w:val="FF0000"/>
                <w:sz w:val="18"/>
                <w:szCs w:val="22"/>
              </w:rPr>
            </w:pPr>
            <w:r w:rsidRPr="001A708A">
              <w:rPr>
                <w:rFonts w:ascii="Arial" w:hAnsi="Arial"/>
                <w:color w:val="FF0000"/>
                <w:sz w:val="18"/>
                <w:szCs w:val="22"/>
              </w:rPr>
              <w:t>0.008</w:t>
            </w:r>
          </w:p>
        </w:tc>
        <w:tc>
          <w:tcPr>
            <w:tcW w:w="8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019A915F" w14:textId="77777777" w:rsidR="00603275" w:rsidRPr="001A708A" w:rsidRDefault="00603275" w:rsidP="00C27C26">
            <w:pPr>
              <w:spacing w:after="0" w:line="240" w:lineRule="auto"/>
              <w:jc w:val="center"/>
              <w:rPr>
                <w:rFonts w:ascii="Arial" w:hAnsi="Arial"/>
                <w:sz w:val="18"/>
                <w:szCs w:val="22"/>
              </w:rPr>
            </w:pPr>
            <w:r w:rsidRPr="001A708A">
              <w:rPr>
                <w:rFonts w:ascii="Arial" w:hAnsi="Arial"/>
                <w:color w:val="000000"/>
                <w:sz w:val="18"/>
                <w:szCs w:val="22"/>
              </w:rPr>
              <w:t>-0.55</w:t>
            </w:r>
          </w:p>
        </w:tc>
        <w:tc>
          <w:tcPr>
            <w:tcW w:w="9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18" w:space="0" w:color="FFFFFF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21C7AC46" w14:textId="77777777" w:rsidR="00603275" w:rsidRPr="001A708A" w:rsidRDefault="00603275" w:rsidP="00C27C26">
            <w:pPr>
              <w:spacing w:after="0" w:line="240" w:lineRule="auto"/>
              <w:jc w:val="center"/>
              <w:rPr>
                <w:rFonts w:ascii="Arial" w:hAnsi="Arial"/>
                <w:sz w:val="18"/>
                <w:szCs w:val="22"/>
              </w:rPr>
            </w:pPr>
            <w:r w:rsidRPr="001A708A">
              <w:rPr>
                <w:rFonts w:ascii="Arial" w:hAnsi="Arial"/>
                <w:color w:val="000000"/>
                <w:sz w:val="18"/>
                <w:szCs w:val="22"/>
              </w:rPr>
              <w:t>0.556</w:t>
            </w:r>
          </w:p>
        </w:tc>
        <w:tc>
          <w:tcPr>
            <w:tcW w:w="878" w:type="dxa"/>
            <w:tcBorders>
              <w:top w:val="single" w:sz="8" w:space="0" w:color="FFFFFF"/>
              <w:left w:val="single" w:sz="1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0428CD34" w14:textId="77777777" w:rsidR="00603275" w:rsidRPr="001A708A" w:rsidRDefault="00603275" w:rsidP="00C27C26">
            <w:pPr>
              <w:spacing w:after="0" w:line="240" w:lineRule="auto"/>
              <w:jc w:val="center"/>
              <w:rPr>
                <w:rFonts w:ascii="Arial" w:hAnsi="Arial"/>
                <w:sz w:val="18"/>
                <w:szCs w:val="22"/>
              </w:rPr>
            </w:pPr>
            <w:r w:rsidRPr="001A708A">
              <w:rPr>
                <w:rFonts w:ascii="Arial" w:hAnsi="Arial"/>
                <w:color w:val="000000"/>
                <w:sz w:val="18"/>
                <w:szCs w:val="22"/>
              </w:rPr>
              <w:t>0.114</w:t>
            </w:r>
          </w:p>
        </w:tc>
        <w:tc>
          <w:tcPr>
            <w:tcW w:w="8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2C5505B7" w14:textId="77777777" w:rsidR="00603275" w:rsidRPr="001A708A" w:rsidRDefault="00603275" w:rsidP="00C27C26">
            <w:pPr>
              <w:spacing w:after="0" w:line="240" w:lineRule="auto"/>
              <w:jc w:val="center"/>
              <w:rPr>
                <w:rFonts w:ascii="Arial" w:hAnsi="Arial"/>
                <w:sz w:val="18"/>
                <w:szCs w:val="22"/>
              </w:rPr>
            </w:pPr>
            <w:r w:rsidRPr="001A708A">
              <w:rPr>
                <w:rFonts w:ascii="Arial" w:hAnsi="Arial"/>
                <w:color w:val="000000"/>
                <w:sz w:val="18"/>
                <w:szCs w:val="22"/>
              </w:rPr>
              <w:t>-0.35</w:t>
            </w:r>
          </w:p>
        </w:tc>
        <w:tc>
          <w:tcPr>
            <w:tcW w:w="9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54C91A0E" w14:textId="77777777" w:rsidR="00603275" w:rsidRPr="001A708A" w:rsidRDefault="00603275" w:rsidP="00C27C26">
            <w:pPr>
              <w:spacing w:after="0" w:line="240" w:lineRule="auto"/>
              <w:jc w:val="center"/>
              <w:rPr>
                <w:rFonts w:ascii="Arial" w:hAnsi="Arial"/>
                <w:sz w:val="18"/>
                <w:szCs w:val="22"/>
              </w:rPr>
            </w:pPr>
            <w:r w:rsidRPr="001A708A">
              <w:rPr>
                <w:rFonts w:ascii="Arial" w:hAnsi="Arial"/>
                <w:color w:val="000000"/>
                <w:sz w:val="18"/>
                <w:szCs w:val="22"/>
              </w:rPr>
              <w:t>0.775</w:t>
            </w:r>
          </w:p>
        </w:tc>
        <w:tc>
          <w:tcPr>
            <w:tcW w:w="8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41F961BE" w14:textId="77777777" w:rsidR="00603275" w:rsidRPr="001A708A" w:rsidRDefault="00603275" w:rsidP="00C27C26">
            <w:pPr>
              <w:spacing w:after="0" w:line="240" w:lineRule="auto"/>
              <w:jc w:val="center"/>
              <w:rPr>
                <w:rFonts w:ascii="Arial" w:hAnsi="Arial"/>
                <w:sz w:val="18"/>
                <w:szCs w:val="22"/>
              </w:rPr>
            </w:pPr>
            <w:r w:rsidRPr="001A708A">
              <w:rPr>
                <w:rFonts w:ascii="Arial" w:hAnsi="Arial"/>
                <w:color w:val="000000"/>
                <w:sz w:val="18"/>
                <w:szCs w:val="22"/>
              </w:rPr>
              <w:t>0.192</w:t>
            </w:r>
          </w:p>
        </w:tc>
        <w:tc>
          <w:tcPr>
            <w:tcW w:w="8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17277F4E" w14:textId="4184E0FF" w:rsidR="00603275" w:rsidRPr="001A708A" w:rsidRDefault="00603275" w:rsidP="00C27C26">
            <w:pPr>
              <w:spacing w:after="0" w:line="240" w:lineRule="auto"/>
              <w:jc w:val="center"/>
              <w:rPr>
                <w:rFonts w:ascii="Arial" w:hAnsi="Arial"/>
                <w:sz w:val="18"/>
                <w:szCs w:val="22"/>
              </w:rPr>
            </w:pPr>
            <w:r w:rsidRPr="001A708A">
              <w:rPr>
                <w:rFonts w:ascii="Arial" w:hAnsi="Arial"/>
                <w:color w:val="000000"/>
                <w:sz w:val="18"/>
                <w:szCs w:val="22"/>
              </w:rPr>
              <w:t>-0.3</w:t>
            </w:r>
            <w:r w:rsidR="00D60A19">
              <w:rPr>
                <w:rFonts w:ascii="Arial" w:hAnsi="Arial"/>
                <w:color w:val="000000"/>
                <w:sz w:val="18"/>
                <w:szCs w:val="22"/>
              </w:rPr>
              <w:t>0</w:t>
            </w:r>
          </w:p>
        </w:tc>
        <w:tc>
          <w:tcPr>
            <w:tcW w:w="9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14B9F89" w14:textId="77777777" w:rsidR="00603275" w:rsidRPr="001A708A" w:rsidRDefault="00603275" w:rsidP="00C27C26">
            <w:pPr>
              <w:spacing w:after="0" w:line="240" w:lineRule="auto"/>
              <w:jc w:val="center"/>
              <w:rPr>
                <w:rFonts w:ascii="Arial" w:hAnsi="Arial"/>
                <w:sz w:val="18"/>
                <w:szCs w:val="22"/>
              </w:rPr>
            </w:pPr>
            <w:r w:rsidRPr="001A708A">
              <w:rPr>
                <w:rFonts w:ascii="Arial" w:hAnsi="Arial"/>
                <w:color w:val="000000"/>
                <w:sz w:val="18"/>
                <w:szCs w:val="22"/>
              </w:rPr>
              <w:t>0.826</w:t>
            </w:r>
          </w:p>
        </w:tc>
      </w:tr>
      <w:tr w:rsidR="00603275" w14:paraId="330CD70A" w14:textId="77777777" w:rsidTr="00C27C26">
        <w:trPr>
          <w:trHeight w:val="20"/>
        </w:trPr>
        <w:tc>
          <w:tcPr>
            <w:tcW w:w="212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489D761B" w14:textId="77777777" w:rsidR="00603275" w:rsidRPr="001A708A" w:rsidRDefault="00603275" w:rsidP="00C27C26">
            <w:pPr>
              <w:spacing w:after="0" w:line="240" w:lineRule="auto"/>
              <w:jc w:val="center"/>
              <w:rPr>
                <w:rFonts w:ascii="Arial" w:hAnsi="Arial"/>
                <w:sz w:val="18"/>
                <w:szCs w:val="22"/>
              </w:rPr>
            </w:pPr>
            <w:r w:rsidRPr="001A708A">
              <w:rPr>
                <w:rFonts w:ascii="Arial" w:hAnsi="Arial"/>
                <w:color w:val="000000"/>
                <w:sz w:val="18"/>
                <w:szCs w:val="22"/>
              </w:rPr>
              <w:t>G0 group</w:t>
            </w:r>
          </w:p>
        </w:tc>
        <w:tc>
          <w:tcPr>
            <w:tcW w:w="3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32" w:type="dxa"/>
              <w:left w:w="9" w:type="dxa"/>
              <w:bottom w:w="32" w:type="dxa"/>
              <w:right w:w="9" w:type="dxa"/>
            </w:tcMar>
            <w:vAlign w:val="center"/>
          </w:tcPr>
          <w:p w14:paraId="5BC8C093" w14:textId="77777777" w:rsidR="00603275" w:rsidRPr="001A708A" w:rsidRDefault="00603275" w:rsidP="00C27C26">
            <w:pPr>
              <w:spacing w:after="0" w:line="240" w:lineRule="auto"/>
              <w:jc w:val="center"/>
              <w:rPr>
                <w:rFonts w:ascii="Arial" w:hAnsi="Arial"/>
                <w:sz w:val="18"/>
                <w:szCs w:val="22"/>
              </w:rPr>
            </w:pPr>
            <w:r w:rsidRPr="001A708A">
              <w:rPr>
                <w:rFonts w:ascii="Arial" w:hAnsi="Arial"/>
                <w:color w:val="000000"/>
                <w:sz w:val="18"/>
                <w:szCs w:val="22"/>
              </w:rPr>
              <w:t>23</w:t>
            </w:r>
          </w:p>
        </w:tc>
        <w:tc>
          <w:tcPr>
            <w:tcW w:w="87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3F90AE47" w14:textId="77777777" w:rsidR="00603275" w:rsidRPr="001A708A" w:rsidRDefault="00603275" w:rsidP="00C27C26">
            <w:pPr>
              <w:spacing w:after="0" w:line="240" w:lineRule="auto"/>
              <w:jc w:val="center"/>
              <w:rPr>
                <w:rFonts w:ascii="Arial" w:hAnsi="Arial"/>
                <w:sz w:val="18"/>
                <w:szCs w:val="22"/>
              </w:rPr>
            </w:pPr>
            <w:r w:rsidRPr="001A708A">
              <w:rPr>
                <w:rFonts w:ascii="Arial" w:hAnsi="Arial"/>
                <w:color w:val="000000"/>
                <w:sz w:val="18"/>
                <w:szCs w:val="22"/>
              </w:rPr>
              <w:t>0.231</w:t>
            </w:r>
          </w:p>
        </w:tc>
        <w:tc>
          <w:tcPr>
            <w:tcW w:w="8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2C7AC2B2" w14:textId="77777777" w:rsidR="00603275" w:rsidRPr="001A708A" w:rsidRDefault="00603275" w:rsidP="00C27C26">
            <w:pPr>
              <w:spacing w:after="0" w:line="240" w:lineRule="auto"/>
              <w:jc w:val="center"/>
              <w:rPr>
                <w:rFonts w:ascii="Arial" w:hAnsi="Arial"/>
                <w:sz w:val="18"/>
                <w:szCs w:val="22"/>
              </w:rPr>
            </w:pPr>
            <w:r w:rsidRPr="001A708A">
              <w:rPr>
                <w:rFonts w:ascii="Arial" w:hAnsi="Arial"/>
                <w:color w:val="000000"/>
                <w:sz w:val="18"/>
                <w:szCs w:val="22"/>
              </w:rPr>
              <w:t>0.27</w:t>
            </w:r>
          </w:p>
        </w:tc>
        <w:tc>
          <w:tcPr>
            <w:tcW w:w="9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18" w:space="0" w:color="FFFFFF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C8BE587" w14:textId="77777777" w:rsidR="00603275" w:rsidRPr="001A708A" w:rsidRDefault="00603275" w:rsidP="00C27C26">
            <w:pPr>
              <w:spacing w:after="0" w:line="240" w:lineRule="auto"/>
              <w:jc w:val="center"/>
              <w:rPr>
                <w:rFonts w:ascii="Arial" w:hAnsi="Arial"/>
                <w:sz w:val="18"/>
                <w:szCs w:val="22"/>
              </w:rPr>
            </w:pPr>
            <w:r w:rsidRPr="001A708A">
              <w:rPr>
                <w:rFonts w:ascii="Arial" w:hAnsi="Arial"/>
                <w:color w:val="000000"/>
                <w:sz w:val="18"/>
                <w:szCs w:val="22"/>
              </w:rPr>
              <w:t>0.981</w:t>
            </w:r>
          </w:p>
        </w:tc>
        <w:tc>
          <w:tcPr>
            <w:tcW w:w="878" w:type="dxa"/>
            <w:tcBorders>
              <w:top w:val="single" w:sz="8" w:space="0" w:color="FFFFFF"/>
              <w:left w:val="single" w:sz="1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1DF15518" w14:textId="77777777" w:rsidR="00603275" w:rsidRPr="001A708A" w:rsidRDefault="00603275" w:rsidP="00C27C26">
            <w:pPr>
              <w:spacing w:after="0" w:line="240" w:lineRule="auto"/>
              <w:jc w:val="center"/>
              <w:rPr>
                <w:rFonts w:ascii="Arial" w:hAnsi="Arial"/>
                <w:color w:val="FF0000"/>
                <w:sz w:val="18"/>
                <w:szCs w:val="22"/>
              </w:rPr>
            </w:pPr>
            <w:r w:rsidRPr="001A708A">
              <w:rPr>
                <w:rFonts w:ascii="Arial" w:hAnsi="Arial"/>
                <w:color w:val="FF0000"/>
                <w:sz w:val="18"/>
                <w:szCs w:val="22"/>
              </w:rPr>
              <w:t>0.008</w:t>
            </w:r>
          </w:p>
        </w:tc>
        <w:tc>
          <w:tcPr>
            <w:tcW w:w="8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4E5A46AB" w14:textId="77777777" w:rsidR="00603275" w:rsidRPr="001A708A" w:rsidRDefault="00603275" w:rsidP="00C27C26">
            <w:pPr>
              <w:spacing w:after="0" w:line="240" w:lineRule="auto"/>
              <w:jc w:val="center"/>
              <w:rPr>
                <w:rFonts w:ascii="Arial" w:hAnsi="Arial"/>
                <w:sz w:val="18"/>
                <w:szCs w:val="22"/>
              </w:rPr>
            </w:pPr>
            <w:r w:rsidRPr="001A708A">
              <w:rPr>
                <w:rFonts w:ascii="Arial" w:hAnsi="Arial"/>
                <w:color w:val="000000"/>
                <w:sz w:val="18"/>
                <w:szCs w:val="22"/>
              </w:rPr>
              <w:t>0.55</w:t>
            </w:r>
          </w:p>
        </w:tc>
        <w:tc>
          <w:tcPr>
            <w:tcW w:w="9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18" w:space="0" w:color="FFFFFF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855FCDD" w14:textId="77777777" w:rsidR="00603275" w:rsidRPr="001A708A" w:rsidRDefault="00603275" w:rsidP="00C27C26">
            <w:pPr>
              <w:spacing w:after="0" w:line="240" w:lineRule="auto"/>
              <w:jc w:val="center"/>
              <w:rPr>
                <w:rFonts w:ascii="Arial" w:hAnsi="Arial"/>
                <w:sz w:val="18"/>
                <w:szCs w:val="22"/>
              </w:rPr>
            </w:pPr>
            <w:r w:rsidRPr="001A708A">
              <w:rPr>
                <w:rFonts w:ascii="Arial" w:hAnsi="Arial"/>
                <w:color w:val="000000"/>
                <w:sz w:val="18"/>
                <w:szCs w:val="22"/>
              </w:rPr>
              <w:t>0.556</w:t>
            </w:r>
          </w:p>
        </w:tc>
        <w:tc>
          <w:tcPr>
            <w:tcW w:w="878" w:type="dxa"/>
            <w:tcBorders>
              <w:top w:val="single" w:sz="8" w:space="0" w:color="FFFFFF"/>
              <w:left w:val="single" w:sz="1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15D295F6" w14:textId="77777777" w:rsidR="00603275" w:rsidRPr="001A708A" w:rsidRDefault="00603275" w:rsidP="00C27C26">
            <w:pPr>
              <w:spacing w:after="0" w:line="240" w:lineRule="auto"/>
              <w:jc w:val="center"/>
              <w:rPr>
                <w:rFonts w:ascii="Arial" w:hAnsi="Arial"/>
                <w:sz w:val="18"/>
                <w:szCs w:val="22"/>
              </w:rPr>
            </w:pPr>
            <w:r w:rsidRPr="001A708A">
              <w:rPr>
                <w:rFonts w:ascii="Arial" w:hAnsi="Arial"/>
                <w:color w:val="000000"/>
                <w:sz w:val="18"/>
                <w:szCs w:val="22"/>
              </w:rPr>
              <w:t>0.114</w:t>
            </w:r>
          </w:p>
        </w:tc>
        <w:tc>
          <w:tcPr>
            <w:tcW w:w="8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4ACFB298" w14:textId="77777777" w:rsidR="00603275" w:rsidRPr="001A708A" w:rsidRDefault="00603275" w:rsidP="00C27C26">
            <w:pPr>
              <w:spacing w:after="0" w:line="240" w:lineRule="auto"/>
              <w:jc w:val="center"/>
              <w:rPr>
                <w:rFonts w:ascii="Arial" w:hAnsi="Arial"/>
                <w:sz w:val="18"/>
                <w:szCs w:val="22"/>
              </w:rPr>
            </w:pPr>
            <w:r w:rsidRPr="001A708A">
              <w:rPr>
                <w:rFonts w:ascii="Arial" w:hAnsi="Arial"/>
                <w:color w:val="000000"/>
                <w:sz w:val="18"/>
                <w:szCs w:val="22"/>
              </w:rPr>
              <w:t>0.35</w:t>
            </w:r>
          </w:p>
        </w:tc>
        <w:tc>
          <w:tcPr>
            <w:tcW w:w="9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1D033BDA" w14:textId="77777777" w:rsidR="00603275" w:rsidRPr="001A708A" w:rsidRDefault="00603275" w:rsidP="00C27C26">
            <w:pPr>
              <w:spacing w:after="0" w:line="240" w:lineRule="auto"/>
              <w:jc w:val="center"/>
              <w:rPr>
                <w:rFonts w:ascii="Arial" w:hAnsi="Arial"/>
                <w:sz w:val="18"/>
                <w:szCs w:val="22"/>
              </w:rPr>
            </w:pPr>
            <w:r w:rsidRPr="001A708A">
              <w:rPr>
                <w:rFonts w:ascii="Arial" w:hAnsi="Arial"/>
                <w:color w:val="000000"/>
                <w:sz w:val="18"/>
                <w:szCs w:val="22"/>
              </w:rPr>
              <w:t>0.775</w:t>
            </w:r>
          </w:p>
        </w:tc>
        <w:tc>
          <w:tcPr>
            <w:tcW w:w="8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201BCA60" w14:textId="77777777" w:rsidR="00603275" w:rsidRPr="001A708A" w:rsidRDefault="00603275" w:rsidP="00C27C26">
            <w:pPr>
              <w:spacing w:after="0" w:line="240" w:lineRule="auto"/>
              <w:jc w:val="center"/>
              <w:rPr>
                <w:rFonts w:ascii="Arial" w:hAnsi="Arial"/>
                <w:sz w:val="18"/>
                <w:szCs w:val="22"/>
              </w:rPr>
            </w:pPr>
            <w:r w:rsidRPr="001A708A">
              <w:rPr>
                <w:rFonts w:ascii="Arial" w:hAnsi="Arial"/>
                <w:color w:val="000000"/>
                <w:sz w:val="18"/>
                <w:szCs w:val="22"/>
              </w:rPr>
              <w:t>0.192</w:t>
            </w:r>
          </w:p>
        </w:tc>
        <w:tc>
          <w:tcPr>
            <w:tcW w:w="8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52F96D8" w14:textId="623C4B03" w:rsidR="00603275" w:rsidRPr="001A708A" w:rsidRDefault="00603275" w:rsidP="00C27C26">
            <w:pPr>
              <w:spacing w:after="0" w:line="240" w:lineRule="auto"/>
              <w:jc w:val="center"/>
              <w:rPr>
                <w:rFonts w:ascii="Arial" w:hAnsi="Arial"/>
                <w:sz w:val="18"/>
                <w:szCs w:val="22"/>
              </w:rPr>
            </w:pPr>
            <w:r w:rsidRPr="001A708A">
              <w:rPr>
                <w:rFonts w:ascii="Arial" w:hAnsi="Arial"/>
                <w:color w:val="000000"/>
                <w:sz w:val="18"/>
                <w:szCs w:val="22"/>
              </w:rPr>
              <w:t>0.3</w:t>
            </w:r>
            <w:r w:rsidR="00D60A19">
              <w:rPr>
                <w:rFonts w:ascii="Arial" w:hAnsi="Arial"/>
                <w:color w:val="000000"/>
                <w:sz w:val="18"/>
                <w:szCs w:val="22"/>
              </w:rPr>
              <w:t>0</w:t>
            </w:r>
          </w:p>
        </w:tc>
        <w:tc>
          <w:tcPr>
            <w:tcW w:w="9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DBAD1BB" w14:textId="77777777" w:rsidR="00603275" w:rsidRPr="001A708A" w:rsidRDefault="00603275" w:rsidP="00C27C26">
            <w:pPr>
              <w:spacing w:after="0" w:line="240" w:lineRule="auto"/>
              <w:jc w:val="center"/>
              <w:rPr>
                <w:rFonts w:ascii="Arial" w:hAnsi="Arial"/>
                <w:sz w:val="18"/>
                <w:szCs w:val="22"/>
              </w:rPr>
            </w:pPr>
            <w:r w:rsidRPr="001A708A">
              <w:rPr>
                <w:rFonts w:ascii="Arial" w:hAnsi="Arial"/>
                <w:color w:val="000000"/>
                <w:sz w:val="18"/>
                <w:szCs w:val="22"/>
              </w:rPr>
              <w:t>0.826</w:t>
            </w:r>
          </w:p>
        </w:tc>
      </w:tr>
      <w:tr w:rsidR="00603275" w14:paraId="12DE2B70" w14:textId="77777777" w:rsidTr="00C27C26">
        <w:trPr>
          <w:trHeight w:val="20"/>
        </w:trPr>
        <w:tc>
          <w:tcPr>
            <w:tcW w:w="212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0EA267E3" w14:textId="77777777" w:rsidR="00603275" w:rsidRPr="001A708A" w:rsidRDefault="00603275" w:rsidP="00C27C26">
            <w:pPr>
              <w:spacing w:after="0" w:line="240" w:lineRule="auto"/>
              <w:jc w:val="center"/>
              <w:rPr>
                <w:rFonts w:ascii="Arial" w:hAnsi="Arial"/>
                <w:sz w:val="18"/>
                <w:szCs w:val="22"/>
              </w:rPr>
            </w:pPr>
            <w:r w:rsidRPr="001A708A">
              <w:rPr>
                <w:rFonts w:ascii="Arial" w:hAnsi="Arial"/>
                <w:color w:val="000000"/>
                <w:sz w:val="18"/>
                <w:szCs w:val="22"/>
              </w:rPr>
              <w:t>G1_group</w:t>
            </w:r>
          </w:p>
        </w:tc>
        <w:tc>
          <w:tcPr>
            <w:tcW w:w="3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32" w:type="dxa"/>
              <w:left w:w="9" w:type="dxa"/>
              <w:bottom w:w="32" w:type="dxa"/>
              <w:right w:w="9" w:type="dxa"/>
            </w:tcMar>
            <w:vAlign w:val="center"/>
          </w:tcPr>
          <w:p w14:paraId="07782D5C" w14:textId="77777777" w:rsidR="00603275" w:rsidRPr="001A708A" w:rsidRDefault="00603275" w:rsidP="00C27C26">
            <w:pPr>
              <w:spacing w:after="0" w:line="240" w:lineRule="auto"/>
              <w:jc w:val="center"/>
              <w:rPr>
                <w:rFonts w:ascii="Arial" w:hAnsi="Arial"/>
                <w:sz w:val="18"/>
                <w:szCs w:val="22"/>
              </w:rPr>
            </w:pPr>
            <w:r w:rsidRPr="001A708A">
              <w:rPr>
                <w:rFonts w:ascii="Arial" w:hAnsi="Arial"/>
                <w:color w:val="000000"/>
                <w:sz w:val="18"/>
                <w:szCs w:val="22"/>
              </w:rPr>
              <w:t>23</w:t>
            </w:r>
          </w:p>
        </w:tc>
        <w:tc>
          <w:tcPr>
            <w:tcW w:w="87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2870D740" w14:textId="77777777" w:rsidR="00603275" w:rsidRPr="001A708A" w:rsidRDefault="00603275" w:rsidP="00C27C26">
            <w:pPr>
              <w:spacing w:after="0" w:line="240" w:lineRule="auto"/>
              <w:jc w:val="center"/>
              <w:rPr>
                <w:rFonts w:ascii="Arial" w:hAnsi="Arial"/>
                <w:sz w:val="18"/>
                <w:szCs w:val="22"/>
              </w:rPr>
            </w:pPr>
            <w:r w:rsidRPr="001A708A">
              <w:rPr>
                <w:rFonts w:ascii="Arial" w:hAnsi="Arial"/>
                <w:color w:val="000000"/>
                <w:sz w:val="18"/>
                <w:szCs w:val="22"/>
              </w:rPr>
              <w:t>0.514</w:t>
            </w:r>
          </w:p>
        </w:tc>
        <w:tc>
          <w:tcPr>
            <w:tcW w:w="8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0BFE67E7" w14:textId="77777777" w:rsidR="00603275" w:rsidRPr="001A708A" w:rsidRDefault="00603275" w:rsidP="00C27C26">
            <w:pPr>
              <w:spacing w:after="0" w:line="240" w:lineRule="auto"/>
              <w:jc w:val="center"/>
              <w:rPr>
                <w:rFonts w:ascii="Arial" w:hAnsi="Arial"/>
                <w:sz w:val="18"/>
                <w:szCs w:val="22"/>
              </w:rPr>
            </w:pPr>
            <w:r w:rsidRPr="001A708A">
              <w:rPr>
                <w:rFonts w:ascii="Arial" w:hAnsi="Arial"/>
                <w:color w:val="000000"/>
                <w:sz w:val="18"/>
                <w:szCs w:val="22"/>
              </w:rPr>
              <w:t>0.15</w:t>
            </w:r>
          </w:p>
        </w:tc>
        <w:tc>
          <w:tcPr>
            <w:tcW w:w="9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18" w:space="0" w:color="FFFFFF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39E4BE7E" w14:textId="77777777" w:rsidR="00603275" w:rsidRPr="001A708A" w:rsidRDefault="00603275" w:rsidP="00C27C26">
            <w:pPr>
              <w:spacing w:after="0" w:line="240" w:lineRule="auto"/>
              <w:jc w:val="center"/>
              <w:rPr>
                <w:rFonts w:ascii="Arial" w:hAnsi="Arial"/>
                <w:sz w:val="18"/>
                <w:szCs w:val="22"/>
              </w:rPr>
            </w:pPr>
            <w:r w:rsidRPr="001A708A">
              <w:rPr>
                <w:rFonts w:ascii="Arial" w:hAnsi="Arial"/>
                <w:color w:val="000000"/>
                <w:sz w:val="18"/>
                <w:szCs w:val="22"/>
              </w:rPr>
              <w:t>0.981</w:t>
            </w:r>
          </w:p>
        </w:tc>
        <w:tc>
          <w:tcPr>
            <w:tcW w:w="878" w:type="dxa"/>
            <w:tcBorders>
              <w:top w:val="single" w:sz="8" w:space="0" w:color="FFFFFF"/>
              <w:left w:val="single" w:sz="1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176CBCBF" w14:textId="77777777" w:rsidR="00603275" w:rsidRPr="001A708A" w:rsidRDefault="00603275" w:rsidP="00C27C26">
            <w:pPr>
              <w:spacing w:after="0" w:line="240" w:lineRule="auto"/>
              <w:jc w:val="center"/>
              <w:rPr>
                <w:rFonts w:ascii="Arial" w:hAnsi="Arial"/>
                <w:sz w:val="18"/>
                <w:szCs w:val="22"/>
              </w:rPr>
            </w:pPr>
            <w:r w:rsidRPr="001A708A">
              <w:rPr>
                <w:rFonts w:ascii="Arial" w:hAnsi="Arial"/>
                <w:color w:val="000000"/>
                <w:sz w:val="18"/>
                <w:szCs w:val="22"/>
              </w:rPr>
              <w:t>0.244</w:t>
            </w:r>
          </w:p>
        </w:tc>
        <w:tc>
          <w:tcPr>
            <w:tcW w:w="8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41919E1D" w14:textId="77777777" w:rsidR="00603275" w:rsidRPr="001A708A" w:rsidRDefault="00603275" w:rsidP="00C27C26">
            <w:pPr>
              <w:spacing w:after="0" w:line="240" w:lineRule="auto"/>
              <w:jc w:val="center"/>
              <w:rPr>
                <w:rFonts w:ascii="Arial" w:hAnsi="Arial"/>
                <w:sz w:val="18"/>
                <w:szCs w:val="22"/>
              </w:rPr>
            </w:pPr>
            <w:r w:rsidRPr="001A708A">
              <w:rPr>
                <w:rFonts w:ascii="Arial" w:hAnsi="Arial"/>
                <w:color w:val="000000"/>
                <w:sz w:val="18"/>
                <w:szCs w:val="22"/>
              </w:rPr>
              <w:t>0.26</w:t>
            </w:r>
          </w:p>
        </w:tc>
        <w:tc>
          <w:tcPr>
            <w:tcW w:w="9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18" w:space="0" w:color="FFFFFF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0A6B9741" w14:textId="77777777" w:rsidR="00603275" w:rsidRPr="001A708A" w:rsidRDefault="00603275" w:rsidP="00C27C26">
            <w:pPr>
              <w:spacing w:after="0" w:line="240" w:lineRule="auto"/>
              <w:jc w:val="center"/>
              <w:rPr>
                <w:rFonts w:ascii="Arial" w:hAnsi="Arial"/>
                <w:sz w:val="18"/>
                <w:szCs w:val="22"/>
              </w:rPr>
            </w:pPr>
            <w:r w:rsidRPr="001A708A">
              <w:rPr>
                <w:rFonts w:ascii="Arial" w:hAnsi="Arial"/>
                <w:color w:val="000000"/>
                <w:sz w:val="18"/>
                <w:szCs w:val="22"/>
              </w:rPr>
              <w:t>0.926</w:t>
            </w:r>
          </w:p>
        </w:tc>
        <w:tc>
          <w:tcPr>
            <w:tcW w:w="878" w:type="dxa"/>
            <w:tcBorders>
              <w:top w:val="single" w:sz="8" w:space="0" w:color="FFFFFF"/>
              <w:left w:val="single" w:sz="1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5C964E7C" w14:textId="4CCD5FF7" w:rsidR="00603275" w:rsidRPr="001A708A" w:rsidRDefault="00603275" w:rsidP="00C27C26">
            <w:pPr>
              <w:spacing w:after="0" w:line="240" w:lineRule="auto"/>
              <w:jc w:val="center"/>
              <w:rPr>
                <w:rFonts w:ascii="Arial" w:hAnsi="Arial"/>
                <w:sz w:val="18"/>
                <w:szCs w:val="22"/>
              </w:rPr>
            </w:pPr>
            <w:r w:rsidRPr="001A708A">
              <w:rPr>
                <w:rFonts w:ascii="Arial" w:hAnsi="Arial"/>
                <w:color w:val="000000"/>
                <w:sz w:val="18"/>
                <w:szCs w:val="22"/>
              </w:rPr>
              <w:t>0.77</w:t>
            </w:r>
            <w:r w:rsidR="00D60A19">
              <w:rPr>
                <w:rFonts w:ascii="Arial" w:hAnsi="Arial"/>
                <w:color w:val="000000"/>
                <w:sz w:val="18"/>
                <w:szCs w:val="22"/>
              </w:rPr>
              <w:t>0</w:t>
            </w:r>
          </w:p>
        </w:tc>
        <w:tc>
          <w:tcPr>
            <w:tcW w:w="8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0D4DDBE4" w14:textId="77777777" w:rsidR="00603275" w:rsidRPr="001A708A" w:rsidRDefault="00603275" w:rsidP="00C27C26">
            <w:pPr>
              <w:spacing w:after="0" w:line="240" w:lineRule="auto"/>
              <w:jc w:val="center"/>
              <w:rPr>
                <w:rFonts w:ascii="Arial" w:hAnsi="Arial"/>
                <w:sz w:val="18"/>
                <w:szCs w:val="22"/>
              </w:rPr>
            </w:pPr>
            <w:r w:rsidRPr="001A708A">
              <w:rPr>
                <w:rFonts w:ascii="Arial" w:hAnsi="Arial"/>
                <w:color w:val="000000"/>
                <w:sz w:val="18"/>
                <w:szCs w:val="22"/>
              </w:rPr>
              <w:t>0.07</w:t>
            </w:r>
          </w:p>
        </w:tc>
        <w:tc>
          <w:tcPr>
            <w:tcW w:w="9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EF9826E" w14:textId="77777777" w:rsidR="00603275" w:rsidRPr="001A708A" w:rsidRDefault="00603275" w:rsidP="00C27C26">
            <w:pPr>
              <w:spacing w:after="0" w:line="240" w:lineRule="auto"/>
              <w:jc w:val="center"/>
              <w:rPr>
                <w:rFonts w:ascii="Arial" w:hAnsi="Arial"/>
                <w:sz w:val="18"/>
                <w:szCs w:val="22"/>
              </w:rPr>
            </w:pPr>
            <w:r w:rsidRPr="001A708A">
              <w:rPr>
                <w:rFonts w:ascii="Arial" w:hAnsi="Arial"/>
                <w:color w:val="000000"/>
                <w:sz w:val="18"/>
                <w:szCs w:val="22"/>
              </w:rPr>
              <w:t>0.998</w:t>
            </w:r>
          </w:p>
        </w:tc>
        <w:tc>
          <w:tcPr>
            <w:tcW w:w="8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450DB68A" w14:textId="77777777" w:rsidR="00603275" w:rsidRPr="001A708A" w:rsidRDefault="00603275" w:rsidP="00C27C26">
            <w:pPr>
              <w:spacing w:after="0" w:line="240" w:lineRule="auto"/>
              <w:jc w:val="center"/>
              <w:rPr>
                <w:rFonts w:ascii="Arial" w:hAnsi="Arial"/>
                <w:color w:val="FF0000"/>
                <w:sz w:val="18"/>
                <w:szCs w:val="22"/>
              </w:rPr>
            </w:pPr>
            <w:r w:rsidRPr="001A708A">
              <w:rPr>
                <w:rFonts w:ascii="Arial" w:hAnsi="Arial"/>
                <w:color w:val="FF0000"/>
                <w:sz w:val="18"/>
                <w:szCs w:val="22"/>
              </w:rPr>
              <w:t>0.038</w:t>
            </w:r>
          </w:p>
        </w:tc>
        <w:tc>
          <w:tcPr>
            <w:tcW w:w="8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3A209A49" w14:textId="77777777" w:rsidR="00603275" w:rsidRPr="001A708A" w:rsidRDefault="00603275" w:rsidP="00C27C26">
            <w:pPr>
              <w:spacing w:after="0" w:line="240" w:lineRule="auto"/>
              <w:jc w:val="center"/>
              <w:rPr>
                <w:rFonts w:ascii="Arial" w:hAnsi="Arial"/>
                <w:sz w:val="18"/>
                <w:szCs w:val="22"/>
              </w:rPr>
            </w:pPr>
            <w:r w:rsidRPr="001A708A">
              <w:rPr>
                <w:rFonts w:ascii="Arial" w:hAnsi="Arial"/>
                <w:color w:val="000000"/>
                <w:sz w:val="18"/>
                <w:szCs w:val="22"/>
              </w:rPr>
              <w:t>0.46</w:t>
            </w:r>
          </w:p>
        </w:tc>
        <w:tc>
          <w:tcPr>
            <w:tcW w:w="9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0FCBA74F" w14:textId="77777777" w:rsidR="00603275" w:rsidRPr="001A708A" w:rsidRDefault="00603275" w:rsidP="00C27C26">
            <w:pPr>
              <w:spacing w:after="0" w:line="240" w:lineRule="auto"/>
              <w:jc w:val="center"/>
              <w:rPr>
                <w:rFonts w:ascii="Arial" w:hAnsi="Arial"/>
                <w:sz w:val="18"/>
                <w:szCs w:val="22"/>
              </w:rPr>
            </w:pPr>
            <w:r w:rsidRPr="001A708A">
              <w:rPr>
                <w:rFonts w:ascii="Arial" w:hAnsi="Arial"/>
                <w:color w:val="000000"/>
                <w:sz w:val="18"/>
                <w:szCs w:val="22"/>
              </w:rPr>
              <w:t>0.695</w:t>
            </w:r>
          </w:p>
        </w:tc>
      </w:tr>
      <w:tr w:rsidR="00603275" w14:paraId="40A95791" w14:textId="77777777" w:rsidTr="00C27C26">
        <w:trPr>
          <w:trHeight w:val="20"/>
        </w:trPr>
        <w:tc>
          <w:tcPr>
            <w:tcW w:w="212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03521D4" w14:textId="77777777" w:rsidR="00603275" w:rsidRPr="001A708A" w:rsidRDefault="00603275" w:rsidP="00C27C26">
            <w:pPr>
              <w:spacing w:after="0" w:line="240" w:lineRule="auto"/>
              <w:jc w:val="center"/>
              <w:rPr>
                <w:rFonts w:ascii="Arial" w:hAnsi="Arial"/>
                <w:sz w:val="18"/>
                <w:szCs w:val="22"/>
              </w:rPr>
            </w:pPr>
            <w:r w:rsidRPr="001A708A">
              <w:rPr>
                <w:rFonts w:ascii="Arial" w:hAnsi="Arial"/>
                <w:color w:val="000000"/>
                <w:sz w:val="18"/>
                <w:szCs w:val="22"/>
              </w:rPr>
              <w:t>G3 group</w:t>
            </w:r>
          </w:p>
        </w:tc>
        <w:tc>
          <w:tcPr>
            <w:tcW w:w="3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32" w:type="dxa"/>
              <w:left w:w="9" w:type="dxa"/>
              <w:bottom w:w="32" w:type="dxa"/>
              <w:right w:w="9" w:type="dxa"/>
            </w:tcMar>
            <w:vAlign w:val="center"/>
          </w:tcPr>
          <w:p w14:paraId="415FC06B" w14:textId="77777777" w:rsidR="00603275" w:rsidRPr="001A708A" w:rsidRDefault="00603275" w:rsidP="00C27C26">
            <w:pPr>
              <w:spacing w:after="0" w:line="240" w:lineRule="auto"/>
              <w:jc w:val="center"/>
              <w:rPr>
                <w:rFonts w:ascii="Arial" w:hAnsi="Arial"/>
                <w:sz w:val="18"/>
                <w:szCs w:val="22"/>
              </w:rPr>
            </w:pPr>
            <w:r w:rsidRPr="001A708A">
              <w:rPr>
                <w:rFonts w:ascii="Arial" w:hAnsi="Arial"/>
                <w:color w:val="000000"/>
                <w:sz w:val="18"/>
                <w:szCs w:val="22"/>
              </w:rPr>
              <w:t>23</w:t>
            </w:r>
          </w:p>
        </w:tc>
        <w:tc>
          <w:tcPr>
            <w:tcW w:w="87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1165B333" w14:textId="77777777" w:rsidR="00603275" w:rsidRPr="001A708A" w:rsidRDefault="00603275" w:rsidP="00C27C26">
            <w:pPr>
              <w:spacing w:after="0" w:line="240" w:lineRule="auto"/>
              <w:jc w:val="center"/>
              <w:rPr>
                <w:rFonts w:ascii="Arial" w:hAnsi="Arial"/>
                <w:sz w:val="18"/>
                <w:szCs w:val="22"/>
              </w:rPr>
            </w:pPr>
            <w:r w:rsidRPr="001A708A">
              <w:rPr>
                <w:rFonts w:ascii="Arial" w:hAnsi="Arial"/>
                <w:color w:val="000000"/>
                <w:sz w:val="18"/>
                <w:szCs w:val="22"/>
              </w:rPr>
              <w:t>0.306</w:t>
            </w:r>
          </w:p>
        </w:tc>
        <w:tc>
          <w:tcPr>
            <w:tcW w:w="8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05985557" w14:textId="77777777" w:rsidR="00603275" w:rsidRPr="001A708A" w:rsidRDefault="00603275" w:rsidP="00C27C26">
            <w:pPr>
              <w:spacing w:after="0" w:line="240" w:lineRule="auto"/>
              <w:jc w:val="center"/>
              <w:rPr>
                <w:rFonts w:ascii="Arial" w:hAnsi="Arial"/>
                <w:sz w:val="18"/>
                <w:szCs w:val="22"/>
              </w:rPr>
            </w:pPr>
            <w:r w:rsidRPr="001A708A">
              <w:rPr>
                <w:rFonts w:ascii="Arial" w:hAnsi="Arial"/>
                <w:color w:val="000000"/>
                <w:sz w:val="18"/>
                <w:szCs w:val="22"/>
              </w:rPr>
              <w:t>-0.23</w:t>
            </w:r>
          </w:p>
        </w:tc>
        <w:tc>
          <w:tcPr>
            <w:tcW w:w="9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18" w:space="0" w:color="FFFFFF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400EABB8" w14:textId="77777777" w:rsidR="00603275" w:rsidRPr="001A708A" w:rsidRDefault="00603275" w:rsidP="00C27C26">
            <w:pPr>
              <w:spacing w:after="0" w:line="240" w:lineRule="auto"/>
              <w:jc w:val="center"/>
              <w:rPr>
                <w:rFonts w:ascii="Arial" w:hAnsi="Arial"/>
                <w:sz w:val="18"/>
                <w:szCs w:val="22"/>
              </w:rPr>
            </w:pPr>
            <w:r w:rsidRPr="001A708A">
              <w:rPr>
                <w:rFonts w:ascii="Arial" w:hAnsi="Arial"/>
                <w:color w:val="000000"/>
                <w:sz w:val="18"/>
                <w:szCs w:val="22"/>
              </w:rPr>
              <w:t>0.981</w:t>
            </w:r>
          </w:p>
        </w:tc>
        <w:tc>
          <w:tcPr>
            <w:tcW w:w="878" w:type="dxa"/>
            <w:tcBorders>
              <w:top w:val="single" w:sz="8" w:space="0" w:color="FFFFFF"/>
              <w:left w:val="single" w:sz="1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0DDE85C4" w14:textId="77777777" w:rsidR="00603275" w:rsidRPr="001A708A" w:rsidRDefault="00603275" w:rsidP="00C27C26">
            <w:pPr>
              <w:spacing w:after="0" w:line="240" w:lineRule="auto"/>
              <w:jc w:val="center"/>
              <w:rPr>
                <w:rFonts w:ascii="Arial" w:hAnsi="Arial"/>
                <w:sz w:val="18"/>
                <w:szCs w:val="22"/>
              </w:rPr>
            </w:pPr>
            <w:r w:rsidRPr="001A708A">
              <w:rPr>
                <w:rFonts w:ascii="Arial" w:hAnsi="Arial"/>
                <w:color w:val="000000"/>
                <w:sz w:val="18"/>
                <w:szCs w:val="22"/>
              </w:rPr>
              <w:t>0.114</w:t>
            </w:r>
          </w:p>
        </w:tc>
        <w:tc>
          <w:tcPr>
            <w:tcW w:w="8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2CBE7477" w14:textId="77777777" w:rsidR="00603275" w:rsidRPr="001A708A" w:rsidRDefault="00603275" w:rsidP="00C27C26">
            <w:pPr>
              <w:spacing w:after="0" w:line="240" w:lineRule="auto"/>
              <w:jc w:val="center"/>
              <w:rPr>
                <w:rFonts w:ascii="Arial" w:hAnsi="Arial"/>
                <w:sz w:val="18"/>
                <w:szCs w:val="22"/>
              </w:rPr>
            </w:pPr>
            <w:r w:rsidRPr="001A708A">
              <w:rPr>
                <w:rFonts w:ascii="Arial" w:hAnsi="Arial"/>
                <w:color w:val="000000"/>
                <w:sz w:val="18"/>
                <w:szCs w:val="22"/>
              </w:rPr>
              <w:t>-0.35</w:t>
            </w:r>
          </w:p>
        </w:tc>
        <w:tc>
          <w:tcPr>
            <w:tcW w:w="9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18" w:space="0" w:color="FFFFFF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2186BEEA" w14:textId="77777777" w:rsidR="00603275" w:rsidRPr="001A708A" w:rsidRDefault="00603275" w:rsidP="00C27C26">
            <w:pPr>
              <w:spacing w:after="0" w:line="240" w:lineRule="auto"/>
              <w:jc w:val="center"/>
              <w:rPr>
                <w:rFonts w:ascii="Arial" w:hAnsi="Arial"/>
                <w:sz w:val="18"/>
                <w:szCs w:val="22"/>
              </w:rPr>
            </w:pPr>
            <w:r w:rsidRPr="001A708A">
              <w:rPr>
                <w:rFonts w:ascii="Arial" w:hAnsi="Arial"/>
                <w:color w:val="000000"/>
                <w:sz w:val="18"/>
                <w:szCs w:val="22"/>
              </w:rPr>
              <w:t>0.926</w:t>
            </w:r>
          </w:p>
        </w:tc>
        <w:tc>
          <w:tcPr>
            <w:tcW w:w="878" w:type="dxa"/>
            <w:tcBorders>
              <w:top w:val="single" w:sz="8" w:space="0" w:color="FFFFFF"/>
              <w:left w:val="single" w:sz="1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4956EE00" w14:textId="77777777" w:rsidR="00603275" w:rsidRPr="001A708A" w:rsidRDefault="00603275" w:rsidP="00C27C26">
            <w:pPr>
              <w:spacing w:after="0" w:line="240" w:lineRule="auto"/>
              <w:jc w:val="center"/>
              <w:rPr>
                <w:rFonts w:ascii="Arial" w:hAnsi="Arial"/>
                <w:sz w:val="18"/>
                <w:szCs w:val="22"/>
              </w:rPr>
            </w:pPr>
            <w:r w:rsidRPr="001A708A">
              <w:rPr>
                <w:rFonts w:ascii="Arial" w:hAnsi="Arial"/>
                <w:color w:val="000000"/>
                <w:sz w:val="18"/>
                <w:szCs w:val="22"/>
              </w:rPr>
              <w:t>0.872</w:t>
            </w:r>
          </w:p>
        </w:tc>
        <w:tc>
          <w:tcPr>
            <w:tcW w:w="8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26F54B6C" w14:textId="77777777" w:rsidR="00603275" w:rsidRPr="001A708A" w:rsidRDefault="00603275" w:rsidP="00C27C26">
            <w:pPr>
              <w:spacing w:after="0" w:line="240" w:lineRule="auto"/>
              <w:jc w:val="center"/>
              <w:rPr>
                <w:rFonts w:ascii="Arial" w:hAnsi="Arial"/>
                <w:sz w:val="18"/>
                <w:szCs w:val="22"/>
              </w:rPr>
            </w:pPr>
            <w:r w:rsidRPr="001A708A">
              <w:rPr>
                <w:rFonts w:ascii="Arial" w:hAnsi="Arial"/>
                <w:color w:val="000000"/>
                <w:sz w:val="18"/>
                <w:szCs w:val="22"/>
              </w:rPr>
              <w:t>0.04</w:t>
            </w:r>
          </w:p>
        </w:tc>
        <w:tc>
          <w:tcPr>
            <w:tcW w:w="9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2B5B2469" w14:textId="77777777" w:rsidR="00603275" w:rsidRPr="001A708A" w:rsidRDefault="00603275" w:rsidP="00C27C26">
            <w:pPr>
              <w:spacing w:after="0" w:line="240" w:lineRule="auto"/>
              <w:jc w:val="center"/>
              <w:rPr>
                <w:rFonts w:ascii="Arial" w:hAnsi="Arial"/>
                <w:sz w:val="18"/>
                <w:szCs w:val="22"/>
              </w:rPr>
            </w:pPr>
            <w:r w:rsidRPr="001A708A">
              <w:rPr>
                <w:rFonts w:ascii="Arial" w:hAnsi="Arial"/>
                <w:color w:val="000000"/>
                <w:sz w:val="18"/>
                <w:szCs w:val="22"/>
              </w:rPr>
              <w:t>0.998</w:t>
            </w:r>
          </w:p>
        </w:tc>
        <w:tc>
          <w:tcPr>
            <w:tcW w:w="8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2909022" w14:textId="77777777" w:rsidR="00603275" w:rsidRPr="001A708A" w:rsidRDefault="00603275" w:rsidP="00C27C26">
            <w:pPr>
              <w:spacing w:after="0" w:line="240" w:lineRule="auto"/>
              <w:jc w:val="center"/>
              <w:rPr>
                <w:rFonts w:ascii="Arial" w:hAnsi="Arial"/>
                <w:color w:val="FF0000"/>
                <w:sz w:val="18"/>
                <w:szCs w:val="22"/>
              </w:rPr>
            </w:pPr>
            <w:r w:rsidRPr="001A708A">
              <w:rPr>
                <w:rFonts w:ascii="Arial" w:hAnsi="Arial"/>
                <w:color w:val="FF0000"/>
                <w:sz w:val="18"/>
                <w:szCs w:val="22"/>
              </w:rPr>
              <w:t>0.031</w:t>
            </w:r>
          </w:p>
        </w:tc>
        <w:tc>
          <w:tcPr>
            <w:tcW w:w="8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5EF646D6" w14:textId="77777777" w:rsidR="00603275" w:rsidRPr="001A708A" w:rsidRDefault="00603275" w:rsidP="00C27C26">
            <w:pPr>
              <w:spacing w:after="0" w:line="240" w:lineRule="auto"/>
              <w:jc w:val="center"/>
              <w:rPr>
                <w:rFonts w:ascii="Arial" w:hAnsi="Arial"/>
                <w:sz w:val="18"/>
                <w:szCs w:val="22"/>
              </w:rPr>
            </w:pPr>
            <w:r w:rsidRPr="001A708A">
              <w:rPr>
                <w:rFonts w:ascii="Arial" w:hAnsi="Arial"/>
                <w:color w:val="000000"/>
                <w:sz w:val="18"/>
                <w:szCs w:val="22"/>
              </w:rPr>
              <w:t>-0.47</w:t>
            </w:r>
          </w:p>
        </w:tc>
        <w:tc>
          <w:tcPr>
            <w:tcW w:w="9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29085B75" w14:textId="77777777" w:rsidR="00603275" w:rsidRPr="001A708A" w:rsidRDefault="00603275" w:rsidP="00C27C26">
            <w:pPr>
              <w:spacing w:after="0" w:line="240" w:lineRule="auto"/>
              <w:jc w:val="center"/>
              <w:rPr>
                <w:rFonts w:ascii="Arial" w:hAnsi="Arial"/>
                <w:sz w:val="18"/>
                <w:szCs w:val="22"/>
              </w:rPr>
            </w:pPr>
            <w:r w:rsidRPr="001A708A">
              <w:rPr>
                <w:rFonts w:ascii="Arial" w:hAnsi="Arial"/>
                <w:color w:val="000000"/>
                <w:sz w:val="18"/>
                <w:szCs w:val="22"/>
              </w:rPr>
              <w:t>0.695</w:t>
            </w:r>
          </w:p>
        </w:tc>
      </w:tr>
      <w:tr w:rsidR="00603275" w14:paraId="4C35D0C5" w14:textId="77777777" w:rsidTr="00C27C26">
        <w:trPr>
          <w:trHeight w:val="20"/>
        </w:trPr>
        <w:tc>
          <w:tcPr>
            <w:tcW w:w="212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3B913B21" w14:textId="77777777" w:rsidR="00603275" w:rsidRPr="001A708A" w:rsidRDefault="00603275" w:rsidP="00C27C26">
            <w:pPr>
              <w:spacing w:after="0" w:line="240" w:lineRule="auto"/>
              <w:jc w:val="center"/>
              <w:rPr>
                <w:rFonts w:ascii="Arial" w:hAnsi="Arial"/>
                <w:sz w:val="18"/>
                <w:szCs w:val="22"/>
              </w:rPr>
            </w:pPr>
            <w:r w:rsidRPr="001A708A">
              <w:rPr>
                <w:rFonts w:ascii="Arial" w:hAnsi="Arial"/>
                <w:color w:val="000000"/>
                <w:sz w:val="18"/>
                <w:szCs w:val="22"/>
              </w:rPr>
              <w:t>GNA-binding glycans</w:t>
            </w:r>
          </w:p>
        </w:tc>
        <w:tc>
          <w:tcPr>
            <w:tcW w:w="3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32" w:type="dxa"/>
              <w:left w:w="9" w:type="dxa"/>
              <w:bottom w:w="32" w:type="dxa"/>
              <w:right w:w="9" w:type="dxa"/>
            </w:tcMar>
            <w:vAlign w:val="center"/>
          </w:tcPr>
          <w:p w14:paraId="4D963894" w14:textId="77777777" w:rsidR="00603275" w:rsidRPr="001A708A" w:rsidRDefault="00603275" w:rsidP="00C27C26">
            <w:pPr>
              <w:spacing w:after="0" w:line="240" w:lineRule="auto"/>
              <w:jc w:val="center"/>
              <w:rPr>
                <w:rFonts w:ascii="Arial" w:hAnsi="Arial"/>
                <w:sz w:val="18"/>
                <w:szCs w:val="22"/>
              </w:rPr>
            </w:pPr>
            <w:r w:rsidRPr="001A708A">
              <w:rPr>
                <w:rFonts w:ascii="Arial" w:hAnsi="Arial"/>
                <w:color w:val="000000"/>
                <w:sz w:val="18"/>
                <w:szCs w:val="22"/>
              </w:rPr>
              <w:t>23</w:t>
            </w:r>
          </w:p>
        </w:tc>
        <w:tc>
          <w:tcPr>
            <w:tcW w:w="87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17056C92" w14:textId="77777777" w:rsidR="00603275" w:rsidRPr="001A708A" w:rsidRDefault="00603275" w:rsidP="00C27C26">
            <w:pPr>
              <w:spacing w:after="0" w:line="240" w:lineRule="auto"/>
              <w:jc w:val="center"/>
              <w:rPr>
                <w:rFonts w:ascii="Arial" w:hAnsi="Arial"/>
                <w:sz w:val="18"/>
                <w:szCs w:val="22"/>
              </w:rPr>
            </w:pPr>
            <w:r w:rsidRPr="001A708A">
              <w:rPr>
                <w:rFonts w:ascii="Arial" w:hAnsi="Arial"/>
                <w:color w:val="000000"/>
                <w:sz w:val="18"/>
                <w:szCs w:val="22"/>
              </w:rPr>
              <w:t>0.056</w:t>
            </w:r>
          </w:p>
        </w:tc>
        <w:tc>
          <w:tcPr>
            <w:tcW w:w="8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4622D89B" w14:textId="1D32226F" w:rsidR="00603275" w:rsidRPr="001A708A" w:rsidRDefault="00603275" w:rsidP="00C27C26">
            <w:pPr>
              <w:spacing w:after="0" w:line="240" w:lineRule="auto"/>
              <w:jc w:val="center"/>
              <w:rPr>
                <w:rFonts w:ascii="Arial" w:hAnsi="Arial"/>
                <w:sz w:val="18"/>
                <w:szCs w:val="22"/>
              </w:rPr>
            </w:pPr>
            <w:r w:rsidRPr="001A708A">
              <w:rPr>
                <w:rFonts w:ascii="Arial" w:hAnsi="Arial"/>
                <w:color w:val="000000"/>
                <w:sz w:val="18"/>
                <w:szCs w:val="22"/>
              </w:rPr>
              <w:t>-0.4</w:t>
            </w:r>
            <w:r w:rsidR="00D60A19">
              <w:rPr>
                <w:rFonts w:ascii="Arial" w:hAnsi="Arial"/>
                <w:color w:val="000000"/>
                <w:sz w:val="18"/>
                <w:szCs w:val="22"/>
              </w:rPr>
              <w:t>0</w:t>
            </w:r>
          </w:p>
        </w:tc>
        <w:tc>
          <w:tcPr>
            <w:tcW w:w="9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18" w:space="0" w:color="FFFFFF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41DC9BA8" w14:textId="77777777" w:rsidR="00603275" w:rsidRPr="001A708A" w:rsidRDefault="00603275" w:rsidP="00C27C26">
            <w:pPr>
              <w:spacing w:after="0" w:line="240" w:lineRule="auto"/>
              <w:jc w:val="center"/>
              <w:rPr>
                <w:rFonts w:ascii="Arial" w:hAnsi="Arial"/>
                <w:sz w:val="18"/>
                <w:szCs w:val="22"/>
              </w:rPr>
            </w:pPr>
            <w:r w:rsidRPr="001A708A">
              <w:rPr>
                <w:rFonts w:ascii="Arial" w:hAnsi="Arial"/>
                <w:color w:val="000000"/>
                <w:sz w:val="18"/>
                <w:szCs w:val="22"/>
              </w:rPr>
              <w:t>0.981</w:t>
            </w:r>
          </w:p>
        </w:tc>
        <w:tc>
          <w:tcPr>
            <w:tcW w:w="878" w:type="dxa"/>
            <w:tcBorders>
              <w:top w:val="single" w:sz="8" w:space="0" w:color="FFFFFF"/>
              <w:left w:val="single" w:sz="1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474C64B5" w14:textId="77777777" w:rsidR="00603275" w:rsidRPr="001A708A" w:rsidRDefault="00603275" w:rsidP="00C27C26">
            <w:pPr>
              <w:spacing w:after="0" w:line="240" w:lineRule="auto"/>
              <w:jc w:val="center"/>
              <w:rPr>
                <w:rFonts w:ascii="Arial" w:hAnsi="Arial"/>
                <w:sz w:val="18"/>
                <w:szCs w:val="22"/>
              </w:rPr>
            </w:pPr>
            <w:r w:rsidRPr="001A708A">
              <w:rPr>
                <w:rFonts w:ascii="Arial" w:hAnsi="Arial"/>
                <w:color w:val="000000"/>
                <w:sz w:val="18"/>
                <w:szCs w:val="22"/>
              </w:rPr>
              <w:t>0.645</w:t>
            </w:r>
          </w:p>
        </w:tc>
        <w:tc>
          <w:tcPr>
            <w:tcW w:w="8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58C04413" w14:textId="0A639081" w:rsidR="00603275" w:rsidRPr="001A708A" w:rsidRDefault="00603275" w:rsidP="00C27C26">
            <w:pPr>
              <w:spacing w:after="0" w:line="240" w:lineRule="auto"/>
              <w:jc w:val="center"/>
              <w:rPr>
                <w:rFonts w:ascii="Arial" w:hAnsi="Arial"/>
                <w:sz w:val="18"/>
                <w:szCs w:val="22"/>
              </w:rPr>
            </w:pPr>
            <w:r w:rsidRPr="001A708A">
              <w:rPr>
                <w:rFonts w:ascii="Arial" w:hAnsi="Arial"/>
                <w:color w:val="000000"/>
                <w:sz w:val="18"/>
                <w:szCs w:val="22"/>
              </w:rPr>
              <w:t>-0.1</w:t>
            </w:r>
            <w:r w:rsidR="00D60A19">
              <w:rPr>
                <w:rFonts w:ascii="Arial" w:hAnsi="Arial"/>
                <w:color w:val="000000"/>
                <w:sz w:val="18"/>
                <w:szCs w:val="22"/>
              </w:rPr>
              <w:t>0</w:t>
            </w:r>
          </w:p>
        </w:tc>
        <w:tc>
          <w:tcPr>
            <w:tcW w:w="9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18" w:space="0" w:color="FFFFFF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3008250" w14:textId="77777777" w:rsidR="00603275" w:rsidRPr="001A708A" w:rsidRDefault="00603275" w:rsidP="00C27C26">
            <w:pPr>
              <w:spacing w:after="0" w:line="240" w:lineRule="auto"/>
              <w:jc w:val="center"/>
              <w:rPr>
                <w:rFonts w:ascii="Arial" w:hAnsi="Arial"/>
                <w:sz w:val="18"/>
                <w:szCs w:val="22"/>
              </w:rPr>
            </w:pPr>
            <w:r w:rsidRPr="001A708A">
              <w:rPr>
                <w:rFonts w:ascii="Arial" w:hAnsi="Arial"/>
                <w:color w:val="000000"/>
                <w:sz w:val="18"/>
                <w:szCs w:val="22"/>
              </w:rPr>
              <w:t>0.937</w:t>
            </w:r>
          </w:p>
        </w:tc>
        <w:tc>
          <w:tcPr>
            <w:tcW w:w="878" w:type="dxa"/>
            <w:tcBorders>
              <w:top w:val="single" w:sz="8" w:space="0" w:color="FFFFFF"/>
              <w:left w:val="single" w:sz="1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2594291B" w14:textId="3ED37C3E" w:rsidR="00603275" w:rsidRPr="001A708A" w:rsidRDefault="00603275" w:rsidP="00C27C26">
            <w:pPr>
              <w:spacing w:after="0" w:line="240" w:lineRule="auto"/>
              <w:jc w:val="center"/>
              <w:rPr>
                <w:rFonts w:ascii="Arial" w:hAnsi="Arial"/>
                <w:sz w:val="18"/>
                <w:szCs w:val="22"/>
              </w:rPr>
            </w:pPr>
            <w:r w:rsidRPr="001A708A">
              <w:rPr>
                <w:rFonts w:ascii="Arial" w:hAnsi="Arial"/>
                <w:color w:val="FF0000"/>
                <w:sz w:val="18"/>
                <w:szCs w:val="22"/>
              </w:rPr>
              <w:t>0.04</w:t>
            </w:r>
            <w:r w:rsidR="00D60A19">
              <w:rPr>
                <w:rFonts w:ascii="Arial" w:hAnsi="Arial"/>
                <w:color w:val="FF0000"/>
                <w:sz w:val="18"/>
                <w:szCs w:val="22"/>
              </w:rPr>
              <w:t>0</w:t>
            </w:r>
          </w:p>
        </w:tc>
        <w:tc>
          <w:tcPr>
            <w:tcW w:w="8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3FF9B5D1" w14:textId="77777777" w:rsidR="00603275" w:rsidRPr="001A708A" w:rsidRDefault="00603275" w:rsidP="00C27C26">
            <w:pPr>
              <w:spacing w:after="0" w:line="240" w:lineRule="auto"/>
              <w:jc w:val="center"/>
              <w:rPr>
                <w:rFonts w:ascii="Arial" w:hAnsi="Arial"/>
                <w:sz w:val="18"/>
                <w:szCs w:val="22"/>
              </w:rPr>
            </w:pPr>
            <w:r w:rsidRPr="001A708A">
              <w:rPr>
                <w:rFonts w:ascii="Arial" w:hAnsi="Arial"/>
                <w:color w:val="000000"/>
                <w:sz w:val="18"/>
                <w:szCs w:val="22"/>
              </w:rPr>
              <w:t>-0.43</w:t>
            </w:r>
          </w:p>
        </w:tc>
        <w:tc>
          <w:tcPr>
            <w:tcW w:w="9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9C0F7ED" w14:textId="77777777" w:rsidR="00603275" w:rsidRPr="001A708A" w:rsidRDefault="00603275" w:rsidP="00C27C26">
            <w:pPr>
              <w:spacing w:after="0" w:line="240" w:lineRule="auto"/>
              <w:jc w:val="center"/>
              <w:rPr>
                <w:rFonts w:ascii="Arial" w:hAnsi="Arial"/>
                <w:sz w:val="18"/>
                <w:szCs w:val="22"/>
              </w:rPr>
            </w:pPr>
            <w:r w:rsidRPr="001A708A">
              <w:rPr>
                <w:rFonts w:ascii="Arial" w:hAnsi="Arial"/>
                <w:color w:val="000000"/>
                <w:sz w:val="18"/>
                <w:szCs w:val="22"/>
              </w:rPr>
              <w:t>0.775</w:t>
            </w:r>
          </w:p>
        </w:tc>
        <w:tc>
          <w:tcPr>
            <w:tcW w:w="8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2AF4399B" w14:textId="77777777" w:rsidR="00603275" w:rsidRPr="001A708A" w:rsidRDefault="00603275" w:rsidP="00C27C26">
            <w:pPr>
              <w:spacing w:after="0" w:line="240" w:lineRule="auto"/>
              <w:jc w:val="center"/>
              <w:rPr>
                <w:rFonts w:ascii="Arial" w:hAnsi="Arial"/>
                <w:sz w:val="18"/>
                <w:szCs w:val="22"/>
              </w:rPr>
            </w:pPr>
            <w:r w:rsidRPr="001A708A">
              <w:rPr>
                <w:rFonts w:ascii="Arial" w:hAnsi="Arial"/>
                <w:color w:val="000000"/>
                <w:sz w:val="18"/>
                <w:szCs w:val="22"/>
              </w:rPr>
              <w:t>0.486</w:t>
            </w:r>
          </w:p>
        </w:tc>
        <w:tc>
          <w:tcPr>
            <w:tcW w:w="8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652C878" w14:textId="77777777" w:rsidR="00603275" w:rsidRPr="001A708A" w:rsidRDefault="00603275" w:rsidP="00C27C26">
            <w:pPr>
              <w:spacing w:after="0" w:line="240" w:lineRule="auto"/>
              <w:jc w:val="center"/>
              <w:rPr>
                <w:rFonts w:ascii="Arial" w:hAnsi="Arial"/>
                <w:sz w:val="18"/>
                <w:szCs w:val="22"/>
              </w:rPr>
            </w:pPr>
            <w:r w:rsidRPr="001A708A">
              <w:rPr>
                <w:rFonts w:ascii="Arial" w:hAnsi="Arial"/>
                <w:color w:val="000000"/>
                <w:sz w:val="18"/>
                <w:szCs w:val="22"/>
              </w:rPr>
              <w:t>-0.16</w:t>
            </w:r>
          </w:p>
        </w:tc>
        <w:tc>
          <w:tcPr>
            <w:tcW w:w="9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0E1A9A4" w14:textId="77777777" w:rsidR="00603275" w:rsidRPr="001A708A" w:rsidRDefault="00603275" w:rsidP="00C27C26">
            <w:pPr>
              <w:spacing w:after="0" w:line="240" w:lineRule="auto"/>
              <w:jc w:val="center"/>
              <w:rPr>
                <w:rFonts w:ascii="Arial" w:hAnsi="Arial"/>
                <w:sz w:val="18"/>
                <w:szCs w:val="22"/>
              </w:rPr>
            </w:pPr>
            <w:r w:rsidRPr="001A708A">
              <w:rPr>
                <w:rFonts w:ascii="Arial" w:hAnsi="Arial"/>
                <w:color w:val="000000"/>
                <w:sz w:val="18"/>
                <w:szCs w:val="22"/>
              </w:rPr>
              <w:t>0.858</w:t>
            </w:r>
          </w:p>
        </w:tc>
      </w:tr>
      <w:tr w:rsidR="00603275" w14:paraId="759FC68C" w14:textId="77777777" w:rsidTr="00C27C26">
        <w:trPr>
          <w:trHeight w:val="20"/>
        </w:trPr>
        <w:tc>
          <w:tcPr>
            <w:tcW w:w="212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4796E763" w14:textId="77777777" w:rsidR="00603275" w:rsidRPr="001A708A" w:rsidRDefault="00603275" w:rsidP="00C27C26">
            <w:pPr>
              <w:spacing w:after="0" w:line="240" w:lineRule="auto"/>
              <w:jc w:val="center"/>
              <w:rPr>
                <w:rFonts w:ascii="Arial" w:hAnsi="Arial"/>
                <w:sz w:val="18"/>
                <w:szCs w:val="22"/>
              </w:rPr>
            </w:pPr>
            <w:r w:rsidRPr="001A708A">
              <w:rPr>
                <w:rFonts w:ascii="Arial" w:hAnsi="Arial"/>
                <w:color w:val="000000"/>
                <w:sz w:val="18"/>
                <w:szCs w:val="22"/>
              </w:rPr>
              <w:t>HB group</w:t>
            </w:r>
          </w:p>
        </w:tc>
        <w:tc>
          <w:tcPr>
            <w:tcW w:w="3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32" w:type="dxa"/>
              <w:left w:w="9" w:type="dxa"/>
              <w:bottom w:w="32" w:type="dxa"/>
              <w:right w:w="9" w:type="dxa"/>
            </w:tcMar>
            <w:vAlign w:val="center"/>
          </w:tcPr>
          <w:p w14:paraId="0337A84C" w14:textId="77777777" w:rsidR="00603275" w:rsidRPr="001A708A" w:rsidRDefault="00603275" w:rsidP="00C27C26">
            <w:pPr>
              <w:spacing w:after="0" w:line="240" w:lineRule="auto"/>
              <w:jc w:val="center"/>
              <w:rPr>
                <w:rFonts w:ascii="Arial" w:hAnsi="Arial"/>
                <w:sz w:val="18"/>
                <w:szCs w:val="22"/>
              </w:rPr>
            </w:pPr>
            <w:r w:rsidRPr="001A708A">
              <w:rPr>
                <w:rFonts w:ascii="Arial" w:hAnsi="Arial"/>
                <w:color w:val="000000"/>
                <w:sz w:val="18"/>
                <w:szCs w:val="22"/>
              </w:rPr>
              <w:t>23</w:t>
            </w:r>
          </w:p>
        </w:tc>
        <w:tc>
          <w:tcPr>
            <w:tcW w:w="87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09400B3C" w14:textId="77777777" w:rsidR="00603275" w:rsidRPr="001A708A" w:rsidRDefault="00603275" w:rsidP="00C27C26">
            <w:pPr>
              <w:spacing w:after="0" w:line="240" w:lineRule="auto"/>
              <w:jc w:val="center"/>
              <w:rPr>
                <w:rFonts w:ascii="Arial" w:hAnsi="Arial"/>
                <w:sz w:val="18"/>
                <w:szCs w:val="22"/>
              </w:rPr>
            </w:pPr>
            <w:r w:rsidRPr="001A708A">
              <w:rPr>
                <w:rFonts w:ascii="Arial" w:hAnsi="Arial"/>
                <w:color w:val="000000"/>
                <w:sz w:val="18"/>
                <w:szCs w:val="22"/>
              </w:rPr>
              <w:t>0.572</w:t>
            </w:r>
          </w:p>
        </w:tc>
        <w:tc>
          <w:tcPr>
            <w:tcW w:w="8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8FBA2EF" w14:textId="77777777" w:rsidR="00603275" w:rsidRPr="001A708A" w:rsidRDefault="00603275" w:rsidP="00C27C26">
            <w:pPr>
              <w:spacing w:after="0" w:line="240" w:lineRule="auto"/>
              <w:jc w:val="center"/>
              <w:rPr>
                <w:rFonts w:ascii="Arial" w:hAnsi="Arial"/>
                <w:sz w:val="18"/>
                <w:szCs w:val="22"/>
              </w:rPr>
            </w:pPr>
            <w:r w:rsidRPr="001A708A">
              <w:rPr>
                <w:rFonts w:ascii="Arial" w:hAnsi="Arial"/>
                <w:color w:val="000000"/>
                <w:sz w:val="18"/>
                <w:szCs w:val="22"/>
              </w:rPr>
              <w:t>-0.13</w:t>
            </w:r>
          </w:p>
        </w:tc>
        <w:tc>
          <w:tcPr>
            <w:tcW w:w="9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18" w:space="0" w:color="FFFFFF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8A6AD1D" w14:textId="77777777" w:rsidR="00603275" w:rsidRPr="001A708A" w:rsidRDefault="00603275" w:rsidP="00C27C26">
            <w:pPr>
              <w:spacing w:after="0" w:line="240" w:lineRule="auto"/>
              <w:jc w:val="center"/>
              <w:rPr>
                <w:rFonts w:ascii="Arial" w:hAnsi="Arial"/>
                <w:sz w:val="18"/>
                <w:szCs w:val="22"/>
              </w:rPr>
            </w:pPr>
            <w:r w:rsidRPr="001A708A">
              <w:rPr>
                <w:rFonts w:ascii="Arial" w:hAnsi="Arial"/>
                <w:color w:val="000000"/>
                <w:sz w:val="18"/>
                <w:szCs w:val="22"/>
              </w:rPr>
              <w:t>0.981</w:t>
            </w:r>
          </w:p>
        </w:tc>
        <w:tc>
          <w:tcPr>
            <w:tcW w:w="878" w:type="dxa"/>
            <w:tcBorders>
              <w:top w:val="single" w:sz="8" w:space="0" w:color="FFFFFF"/>
              <w:left w:val="single" w:sz="1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5D4C1DA8" w14:textId="7B0ABF6C" w:rsidR="00603275" w:rsidRPr="001A708A" w:rsidRDefault="00603275" w:rsidP="00C27C26">
            <w:pPr>
              <w:spacing w:after="0" w:line="240" w:lineRule="auto"/>
              <w:jc w:val="center"/>
              <w:rPr>
                <w:rFonts w:ascii="Arial" w:hAnsi="Arial"/>
                <w:sz w:val="18"/>
                <w:szCs w:val="22"/>
              </w:rPr>
            </w:pPr>
            <w:r w:rsidRPr="001A708A">
              <w:rPr>
                <w:rFonts w:ascii="Arial" w:hAnsi="Arial"/>
                <w:color w:val="000000"/>
                <w:sz w:val="18"/>
                <w:szCs w:val="22"/>
              </w:rPr>
              <w:t>0.42</w:t>
            </w:r>
            <w:r w:rsidR="00D60A19">
              <w:rPr>
                <w:rFonts w:ascii="Arial" w:hAnsi="Arial"/>
                <w:color w:val="000000"/>
                <w:sz w:val="18"/>
                <w:szCs w:val="22"/>
              </w:rPr>
              <w:t>0</w:t>
            </w:r>
          </w:p>
        </w:tc>
        <w:tc>
          <w:tcPr>
            <w:tcW w:w="8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4C1A93FE" w14:textId="77777777" w:rsidR="00603275" w:rsidRPr="001A708A" w:rsidRDefault="00603275" w:rsidP="00C27C26">
            <w:pPr>
              <w:spacing w:after="0" w:line="240" w:lineRule="auto"/>
              <w:jc w:val="center"/>
              <w:rPr>
                <w:rFonts w:ascii="Arial" w:hAnsi="Arial"/>
                <w:sz w:val="18"/>
                <w:szCs w:val="22"/>
              </w:rPr>
            </w:pPr>
            <w:r w:rsidRPr="001A708A">
              <w:rPr>
                <w:rFonts w:ascii="Arial" w:hAnsi="Arial"/>
                <w:color w:val="000000"/>
                <w:sz w:val="18"/>
                <w:szCs w:val="22"/>
              </w:rPr>
              <w:t>-0.18</w:t>
            </w:r>
          </w:p>
        </w:tc>
        <w:tc>
          <w:tcPr>
            <w:tcW w:w="9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18" w:space="0" w:color="FFFFFF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32AC4892" w14:textId="77777777" w:rsidR="00603275" w:rsidRPr="001A708A" w:rsidRDefault="00603275" w:rsidP="00C27C26">
            <w:pPr>
              <w:spacing w:after="0" w:line="240" w:lineRule="auto"/>
              <w:jc w:val="center"/>
              <w:rPr>
                <w:rFonts w:ascii="Arial" w:hAnsi="Arial"/>
                <w:sz w:val="18"/>
                <w:szCs w:val="22"/>
              </w:rPr>
            </w:pPr>
            <w:r w:rsidRPr="001A708A">
              <w:rPr>
                <w:rFonts w:ascii="Arial" w:hAnsi="Arial"/>
                <w:color w:val="000000"/>
                <w:sz w:val="18"/>
                <w:szCs w:val="22"/>
              </w:rPr>
              <w:t>0.932</w:t>
            </w:r>
          </w:p>
        </w:tc>
        <w:tc>
          <w:tcPr>
            <w:tcW w:w="878" w:type="dxa"/>
            <w:tcBorders>
              <w:top w:val="single" w:sz="8" w:space="0" w:color="FFFFFF"/>
              <w:left w:val="single" w:sz="1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1668E5F4" w14:textId="77777777" w:rsidR="00603275" w:rsidRPr="001A708A" w:rsidRDefault="00603275" w:rsidP="00C27C26">
            <w:pPr>
              <w:spacing w:after="0" w:line="240" w:lineRule="auto"/>
              <w:jc w:val="center"/>
              <w:rPr>
                <w:rFonts w:ascii="Arial" w:hAnsi="Arial"/>
                <w:sz w:val="18"/>
                <w:szCs w:val="22"/>
              </w:rPr>
            </w:pPr>
            <w:r w:rsidRPr="001A708A">
              <w:rPr>
                <w:rFonts w:ascii="Arial" w:hAnsi="Arial"/>
                <w:color w:val="000000"/>
                <w:sz w:val="18"/>
                <w:szCs w:val="22"/>
              </w:rPr>
              <w:t>0.518</w:t>
            </w:r>
          </w:p>
        </w:tc>
        <w:tc>
          <w:tcPr>
            <w:tcW w:w="8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514A7E1B" w14:textId="77777777" w:rsidR="00603275" w:rsidRPr="001A708A" w:rsidRDefault="00603275" w:rsidP="00C27C26">
            <w:pPr>
              <w:spacing w:after="0" w:line="240" w:lineRule="auto"/>
              <w:jc w:val="center"/>
              <w:rPr>
                <w:rFonts w:ascii="Arial" w:hAnsi="Arial"/>
                <w:sz w:val="18"/>
                <w:szCs w:val="22"/>
              </w:rPr>
            </w:pPr>
            <w:r w:rsidRPr="001A708A">
              <w:rPr>
                <w:rFonts w:ascii="Arial" w:hAnsi="Arial"/>
                <w:color w:val="000000"/>
                <w:sz w:val="18"/>
                <w:szCs w:val="22"/>
              </w:rPr>
              <w:t>0.15</w:t>
            </w:r>
          </w:p>
        </w:tc>
        <w:tc>
          <w:tcPr>
            <w:tcW w:w="9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31D4C20D" w14:textId="77777777" w:rsidR="00603275" w:rsidRPr="001A708A" w:rsidRDefault="00603275" w:rsidP="00C27C26">
            <w:pPr>
              <w:spacing w:after="0" w:line="240" w:lineRule="auto"/>
              <w:jc w:val="center"/>
              <w:rPr>
                <w:rFonts w:ascii="Arial" w:hAnsi="Arial"/>
                <w:sz w:val="18"/>
                <w:szCs w:val="22"/>
              </w:rPr>
            </w:pPr>
            <w:r w:rsidRPr="001A708A">
              <w:rPr>
                <w:rFonts w:ascii="Arial" w:hAnsi="Arial"/>
                <w:color w:val="000000"/>
                <w:sz w:val="18"/>
                <w:szCs w:val="22"/>
              </w:rPr>
              <w:t>0.998</w:t>
            </w:r>
          </w:p>
        </w:tc>
        <w:tc>
          <w:tcPr>
            <w:tcW w:w="8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4A254A4F" w14:textId="77777777" w:rsidR="00603275" w:rsidRPr="001A708A" w:rsidRDefault="00603275" w:rsidP="00C27C26">
            <w:pPr>
              <w:spacing w:after="0" w:line="240" w:lineRule="auto"/>
              <w:jc w:val="center"/>
              <w:rPr>
                <w:rFonts w:ascii="Arial" w:hAnsi="Arial"/>
                <w:color w:val="FF0000"/>
                <w:sz w:val="18"/>
                <w:szCs w:val="22"/>
              </w:rPr>
            </w:pPr>
            <w:r w:rsidRPr="001A708A">
              <w:rPr>
                <w:rFonts w:ascii="Arial" w:hAnsi="Arial"/>
                <w:color w:val="FF0000"/>
                <w:sz w:val="18"/>
                <w:szCs w:val="22"/>
              </w:rPr>
              <w:t>0.025</w:t>
            </w:r>
          </w:p>
        </w:tc>
        <w:tc>
          <w:tcPr>
            <w:tcW w:w="8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13A08D85" w14:textId="77777777" w:rsidR="00603275" w:rsidRPr="001A708A" w:rsidRDefault="00603275" w:rsidP="00C27C26">
            <w:pPr>
              <w:spacing w:after="0" w:line="240" w:lineRule="auto"/>
              <w:jc w:val="center"/>
              <w:rPr>
                <w:rFonts w:ascii="Arial" w:hAnsi="Arial"/>
                <w:sz w:val="18"/>
                <w:szCs w:val="22"/>
              </w:rPr>
            </w:pPr>
            <w:r w:rsidRPr="001A708A">
              <w:rPr>
                <w:rFonts w:ascii="Arial" w:hAnsi="Arial"/>
                <w:color w:val="000000"/>
                <w:sz w:val="18"/>
                <w:szCs w:val="22"/>
              </w:rPr>
              <w:t>-0.49</w:t>
            </w:r>
          </w:p>
        </w:tc>
        <w:tc>
          <w:tcPr>
            <w:tcW w:w="9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1161F279" w14:textId="77777777" w:rsidR="00603275" w:rsidRPr="001A708A" w:rsidRDefault="00603275" w:rsidP="00C27C26">
            <w:pPr>
              <w:spacing w:after="0" w:line="240" w:lineRule="auto"/>
              <w:jc w:val="center"/>
              <w:rPr>
                <w:rFonts w:ascii="Arial" w:hAnsi="Arial"/>
                <w:sz w:val="18"/>
                <w:szCs w:val="22"/>
              </w:rPr>
            </w:pPr>
            <w:r w:rsidRPr="001A708A">
              <w:rPr>
                <w:rFonts w:ascii="Arial" w:hAnsi="Arial"/>
                <w:color w:val="000000"/>
                <w:sz w:val="18"/>
                <w:szCs w:val="22"/>
              </w:rPr>
              <w:t>0.695</w:t>
            </w:r>
          </w:p>
        </w:tc>
      </w:tr>
      <w:tr w:rsidR="00603275" w14:paraId="74C107D1" w14:textId="77777777" w:rsidTr="00C27C26">
        <w:trPr>
          <w:trHeight w:val="20"/>
        </w:trPr>
        <w:tc>
          <w:tcPr>
            <w:tcW w:w="212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0D90EAB7" w14:textId="77777777" w:rsidR="00603275" w:rsidRPr="001A708A" w:rsidRDefault="00603275" w:rsidP="00C27C26">
            <w:pPr>
              <w:spacing w:after="0" w:line="240" w:lineRule="auto"/>
              <w:jc w:val="center"/>
              <w:rPr>
                <w:rFonts w:ascii="Arial" w:hAnsi="Arial"/>
                <w:sz w:val="18"/>
                <w:szCs w:val="22"/>
              </w:rPr>
            </w:pPr>
            <w:r w:rsidRPr="001A708A">
              <w:rPr>
                <w:rFonts w:ascii="Arial" w:hAnsi="Arial"/>
                <w:color w:val="000000"/>
                <w:sz w:val="18"/>
                <w:szCs w:val="22"/>
              </w:rPr>
              <w:t>LB group</w:t>
            </w:r>
          </w:p>
        </w:tc>
        <w:tc>
          <w:tcPr>
            <w:tcW w:w="3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32" w:type="dxa"/>
              <w:left w:w="9" w:type="dxa"/>
              <w:bottom w:w="32" w:type="dxa"/>
              <w:right w:w="9" w:type="dxa"/>
            </w:tcMar>
            <w:vAlign w:val="center"/>
          </w:tcPr>
          <w:p w14:paraId="0B8919B8" w14:textId="77777777" w:rsidR="00603275" w:rsidRPr="001A708A" w:rsidRDefault="00603275" w:rsidP="00C27C26">
            <w:pPr>
              <w:spacing w:after="0" w:line="240" w:lineRule="auto"/>
              <w:jc w:val="center"/>
              <w:rPr>
                <w:rFonts w:ascii="Arial" w:hAnsi="Arial"/>
                <w:sz w:val="18"/>
                <w:szCs w:val="22"/>
              </w:rPr>
            </w:pPr>
            <w:r w:rsidRPr="001A708A">
              <w:rPr>
                <w:rFonts w:ascii="Arial" w:hAnsi="Arial"/>
                <w:color w:val="000000"/>
                <w:sz w:val="18"/>
                <w:szCs w:val="22"/>
              </w:rPr>
              <w:t>23</w:t>
            </w:r>
          </w:p>
        </w:tc>
        <w:tc>
          <w:tcPr>
            <w:tcW w:w="87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25AC53E7" w14:textId="77777777" w:rsidR="00603275" w:rsidRPr="001A708A" w:rsidRDefault="00603275" w:rsidP="00C27C26">
            <w:pPr>
              <w:spacing w:after="0" w:line="240" w:lineRule="auto"/>
              <w:jc w:val="center"/>
              <w:rPr>
                <w:rFonts w:ascii="Arial" w:hAnsi="Arial"/>
                <w:sz w:val="18"/>
                <w:szCs w:val="22"/>
              </w:rPr>
            </w:pPr>
            <w:r w:rsidRPr="001A708A">
              <w:rPr>
                <w:rFonts w:ascii="Arial" w:hAnsi="Arial"/>
                <w:color w:val="000000"/>
                <w:sz w:val="18"/>
                <w:szCs w:val="22"/>
              </w:rPr>
              <w:t>0.572</w:t>
            </w:r>
          </w:p>
        </w:tc>
        <w:tc>
          <w:tcPr>
            <w:tcW w:w="8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5F1B9743" w14:textId="77777777" w:rsidR="00603275" w:rsidRPr="001A708A" w:rsidRDefault="00603275" w:rsidP="00C27C26">
            <w:pPr>
              <w:spacing w:after="0" w:line="240" w:lineRule="auto"/>
              <w:jc w:val="center"/>
              <w:rPr>
                <w:rFonts w:ascii="Arial" w:hAnsi="Arial"/>
                <w:sz w:val="18"/>
                <w:szCs w:val="22"/>
              </w:rPr>
            </w:pPr>
            <w:r w:rsidRPr="001A708A">
              <w:rPr>
                <w:rFonts w:ascii="Arial" w:hAnsi="Arial"/>
                <w:color w:val="000000"/>
                <w:sz w:val="18"/>
                <w:szCs w:val="22"/>
              </w:rPr>
              <w:t>0.13</w:t>
            </w:r>
          </w:p>
        </w:tc>
        <w:tc>
          <w:tcPr>
            <w:tcW w:w="9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18" w:space="0" w:color="FFFFFF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4086D715" w14:textId="77777777" w:rsidR="00603275" w:rsidRPr="001A708A" w:rsidRDefault="00603275" w:rsidP="00C27C26">
            <w:pPr>
              <w:spacing w:after="0" w:line="240" w:lineRule="auto"/>
              <w:jc w:val="center"/>
              <w:rPr>
                <w:rFonts w:ascii="Arial" w:hAnsi="Arial"/>
                <w:sz w:val="18"/>
                <w:szCs w:val="22"/>
              </w:rPr>
            </w:pPr>
            <w:r w:rsidRPr="001A708A">
              <w:rPr>
                <w:rFonts w:ascii="Arial" w:hAnsi="Arial"/>
                <w:color w:val="000000"/>
                <w:sz w:val="18"/>
                <w:szCs w:val="22"/>
              </w:rPr>
              <w:t>0.981</w:t>
            </w:r>
          </w:p>
        </w:tc>
        <w:tc>
          <w:tcPr>
            <w:tcW w:w="878" w:type="dxa"/>
            <w:tcBorders>
              <w:top w:val="single" w:sz="8" w:space="0" w:color="FFFFFF"/>
              <w:left w:val="single" w:sz="1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0FF61022" w14:textId="5731F34D" w:rsidR="00603275" w:rsidRPr="001A708A" w:rsidRDefault="00603275" w:rsidP="00C27C26">
            <w:pPr>
              <w:spacing w:after="0" w:line="240" w:lineRule="auto"/>
              <w:jc w:val="center"/>
              <w:rPr>
                <w:rFonts w:ascii="Arial" w:hAnsi="Arial"/>
                <w:sz w:val="18"/>
                <w:szCs w:val="22"/>
              </w:rPr>
            </w:pPr>
            <w:r w:rsidRPr="001A708A">
              <w:rPr>
                <w:rFonts w:ascii="Arial" w:hAnsi="Arial"/>
                <w:color w:val="000000"/>
                <w:sz w:val="18"/>
                <w:szCs w:val="22"/>
              </w:rPr>
              <w:t>0.42</w:t>
            </w:r>
            <w:r w:rsidR="00D60A19">
              <w:rPr>
                <w:rFonts w:ascii="Arial" w:hAnsi="Arial"/>
                <w:color w:val="000000"/>
                <w:sz w:val="18"/>
                <w:szCs w:val="22"/>
              </w:rPr>
              <w:t>0</w:t>
            </w:r>
          </w:p>
        </w:tc>
        <w:tc>
          <w:tcPr>
            <w:tcW w:w="8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DD5911C" w14:textId="77777777" w:rsidR="00603275" w:rsidRPr="001A708A" w:rsidRDefault="00603275" w:rsidP="00C27C26">
            <w:pPr>
              <w:spacing w:after="0" w:line="240" w:lineRule="auto"/>
              <w:jc w:val="center"/>
              <w:rPr>
                <w:rFonts w:ascii="Arial" w:hAnsi="Arial"/>
                <w:sz w:val="18"/>
                <w:szCs w:val="22"/>
              </w:rPr>
            </w:pPr>
            <w:r w:rsidRPr="001A708A">
              <w:rPr>
                <w:rFonts w:ascii="Arial" w:hAnsi="Arial"/>
                <w:color w:val="000000"/>
                <w:sz w:val="18"/>
                <w:szCs w:val="22"/>
              </w:rPr>
              <w:t>0.18</w:t>
            </w:r>
          </w:p>
        </w:tc>
        <w:tc>
          <w:tcPr>
            <w:tcW w:w="9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18" w:space="0" w:color="FFFFFF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352CD82F" w14:textId="77777777" w:rsidR="00603275" w:rsidRPr="001A708A" w:rsidRDefault="00603275" w:rsidP="00C27C26">
            <w:pPr>
              <w:spacing w:after="0" w:line="240" w:lineRule="auto"/>
              <w:jc w:val="center"/>
              <w:rPr>
                <w:rFonts w:ascii="Arial" w:hAnsi="Arial"/>
                <w:sz w:val="18"/>
                <w:szCs w:val="22"/>
              </w:rPr>
            </w:pPr>
            <w:r w:rsidRPr="001A708A">
              <w:rPr>
                <w:rFonts w:ascii="Arial" w:hAnsi="Arial"/>
                <w:color w:val="000000"/>
                <w:sz w:val="18"/>
                <w:szCs w:val="22"/>
              </w:rPr>
              <w:t>0.932</w:t>
            </w:r>
          </w:p>
        </w:tc>
        <w:tc>
          <w:tcPr>
            <w:tcW w:w="878" w:type="dxa"/>
            <w:tcBorders>
              <w:top w:val="single" w:sz="8" w:space="0" w:color="FFFFFF"/>
              <w:left w:val="single" w:sz="1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146E440A" w14:textId="77777777" w:rsidR="00603275" w:rsidRPr="001A708A" w:rsidRDefault="00603275" w:rsidP="00C27C26">
            <w:pPr>
              <w:spacing w:after="0" w:line="240" w:lineRule="auto"/>
              <w:jc w:val="center"/>
              <w:rPr>
                <w:rFonts w:ascii="Arial" w:hAnsi="Arial"/>
                <w:sz w:val="18"/>
                <w:szCs w:val="22"/>
              </w:rPr>
            </w:pPr>
            <w:r w:rsidRPr="001A708A">
              <w:rPr>
                <w:rFonts w:ascii="Arial" w:hAnsi="Arial"/>
                <w:color w:val="000000"/>
                <w:sz w:val="18"/>
                <w:szCs w:val="22"/>
              </w:rPr>
              <w:t>0.518</w:t>
            </w:r>
          </w:p>
        </w:tc>
        <w:tc>
          <w:tcPr>
            <w:tcW w:w="8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534F99D" w14:textId="77777777" w:rsidR="00603275" w:rsidRPr="001A708A" w:rsidRDefault="00603275" w:rsidP="00C27C26">
            <w:pPr>
              <w:spacing w:after="0" w:line="240" w:lineRule="auto"/>
              <w:jc w:val="center"/>
              <w:rPr>
                <w:rFonts w:ascii="Arial" w:hAnsi="Arial"/>
                <w:sz w:val="18"/>
                <w:szCs w:val="22"/>
              </w:rPr>
            </w:pPr>
            <w:r w:rsidRPr="001A708A">
              <w:rPr>
                <w:rFonts w:ascii="Arial" w:hAnsi="Arial"/>
                <w:color w:val="000000"/>
                <w:sz w:val="18"/>
                <w:szCs w:val="22"/>
              </w:rPr>
              <w:t>-0.15</w:t>
            </w:r>
          </w:p>
        </w:tc>
        <w:tc>
          <w:tcPr>
            <w:tcW w:w="9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3C58EEE7" w14:textId="77777777" w:rsidR="00603275" w:rsidRPr="001A708A" w:rsidRDefault="00603275" w:rsidP="00C27C26">
            <w:pPr>
              <w:spacing w:after="0" w:line="240" w:lineRule="auto"/>
              <w:jc w:val="center"/>
              <w:rPr>
                <w:rFonts w:ascii="Arial" w:hAnsi="Arial"/>
                <w:sz w:val="18"/>
                <w:szCs w:val="22"/>
              </w:rPr>
            </w:pPr>
            <w:r w:rsidRPr="001A708A">
              <w:rPr>
                <w:rFonts w:ascii="Arial" w:hAnsi="Arial"/>
                <w:color w:val="000000"/>
                <w:sz w:val="18"/>
                <w:szCs w:val="22"/>
              </w:rPr>
              <w:t>0.998</w:t>
            </w:r>
          </w:p>
        </w:tc>
        <w:tc>
          <w:tcPr>
            <w:tcW w:w="8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3AD1D8DA" w14:textId="77777777" w:rsidR="00603275" w:rsidRPr="001A708A" w:rsidRDefault="00603275" w:rsidP="00C27C26">
            <w:pPr>
              <w:spacing w:after="0" w:line="240" w:lineRule="auto"/>
              <w:jc w:val="center"/>
              <w:rPr>
                <w:rFonts w:ascii="Arial" w:hAnsi="Arial"/>
                <w:color w:val="FF0000"/>
                <w:sz w:val="18"/>
                <w:szCs w:val="22"/>
              </w:rPr>
            </w:pPr>
            <w:r w:rsidRPr="001A708A">
              <w:rPr>
                <w:rFonts w:ascii="Arial" w:hAnsi="Arial"/>
                <w:color w:val="FF0000"/>
                <w:sz w:val="18"/>
                <w:szCs w:val="22"/>
              </w:rPr>
              <w:t>0.025</w:t>
            </w:r>
          </w:p>
        </w:tc>
        <w:tc>
          <w:tcPr>
            <w:tcW w:w="8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1F79013C" w14:textId="77777777" w:rsidR="00603275" w:rsidRPr="001A708A" w:rsidRDefault="00603275" w:rsidP="00C27C26">
            <w:pPr>
              <w:spacing w:after="0" w:line="240" w:lineRule="auto"/>
              <w:jc w:val="center"/>
              <w:rPr>
                <w:rFonts w:ascii="Arial" w:hAnsi="Arial"/>
                <w:sz w:val="18"/>
                <w:szCs w:val="22"/>
              </w:rPr>
            </w:pPr>
            <w:r w:rsidRPr="001A708A">
              <w:rPr>
                <w:rFonts w:ascii="Arial" w:hAnsi="Arial"/>
                <w:color w:val="000000"/>
                <w:sz w:val="18"/>
                <w:szCs w:val="22"/>
              </w:rPr>
              <w:t>0.49</w:t>
            </w:r>
          </w:p>
        </w:tc>
        <w:tc>
          <w:tcPr>
            <w:tcW w:w="9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00310CB4" w14:textId="77777777" w:rsidR="00603275" w:rsidRPr="001A708A" w:rsidRDefault="00603275" w:rsidP="00C27C26">
            <w:pPr>
              <w:spacing w:after="0" w:line="240" w:lineRule="auto"/>
              <w:jc w:val="center"/>
              <w:rPr>
                <w:rFonts w:ascii="Arial" w:hAnsi="Arial"/>
                <w:sz w:val="18"/>
                <w:szCs w:val="22"/>
              </w:rPr>
            </w:pPr>
            <w:r w:rsidRPr="001A708A">
              <w:rPr>
                <w:rFonts w:ascii="Arial" w:hAnsi="Arial"/>
                <w:color w:val="000000"/>
                <w:sz w:val="18"/>
                <w:szCs w:val="22"/>
              </w:rPr>
              <w:t>0.695</w:t>
            </w:r>
          </w:p>
        </w:tc>
      </w:tr>
      <w:tr w:rsidR="00603275" w14:paraId="51BC37AC" w14:textId="77777777" w:rsidTr="00C27C26">
        <w:trPr>
          <w:trHeight w:val="20"/>
        </w:trPr>
        <w:tc>
          <w:tcPr>
            <w:tcW w:w="212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2C55C022" w14:textId="535F1ED5" w:rsidR="00603275" w:rsidRPr="001A708A" w:rsidRDefault="00603275" w:rsidP="00C27C26">
            <w:pPr>
              <w:spacing w:after="0" w:line="240" w:lineRule="auto"/>
              <w:jc w:val="center"/>
              <w:rPr>
                <w:rFonts w:ascii="Arial" w:hAnsi="Arial"/>
                <w:sz w:val="18"/>
                <w:szCs w:val="22"/>
              </w:rPr>
            </w:pPr>
            <w:r w:rsidRPr="001A708A">
              <w:rPr>
                <w:rFonts w:ascii="Arial" w:hAnsi="Arial"/>
                <w:color w:val="000000"/>
                <w:sz w:val="18"/>
                <w:szCs w:val="22"/>
              </w:rPr>
              <w:t>PHA(E)-binding glycans</w:t>
            </w:r>
          </w:p>
        </w:tc>
        <w:tc>
          <w:tcPr>
            <w:tcW w:w="3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32" w:type="dxa"/>
              <w:left w:w="9" w:type="dxa"/>
              <w:bottom w:w="32" w:type="dxa"/>
              <w:right w:w="9" w:type="dxa"/>
            </w:tcMar>
            <w:vAlign w:val="center"/>
          </w:tcPr>
          <w:p w14:paraId="70B8AD18" w14:textId="77777777" w:rsidR="00603275" w:rsidRPr="001A708A" w:rsidRDefault="00603275" w:rsidP="00C27C26">
            <w:pPr>
              <w:spacing w:after="0" w:line="240" w:lineRule="auto"/>
              <w:jc w:val="center"/>
              <w:rPr>
                <w:rFonts w:ascii="Arial" w:hAnsi="Arial"/>
                <w:sz w:val="18"/>
                <w:szCs w:val="22"/>
              </w:rPr>
            </w:pPr>
            <w:r w:rsidRPr="001A708A">
              <w:rPr>
                <w:rFonts w:ascii="Arial" w:hAnsi="Arial"/>
                <w:color w:val="000000"/>
                <w:sz w:val="18"/>
                <w:szCs w:val="22"/>
              </w:rPr>
              <w:t>23</w:t>
            </w:r>
          </w:p>
        </w:tc>
        <w:tc>
          <w:tcPr>
            <w:tcW w:w="87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7D55C44" w14:textId="77777777" w:rsidR="00603275" w:rsidRPr="001A708A" w:rsidRDefault="00603275" w:rsidP="00C27C26">
            <w:pPr>
              <w:spacing w:after="0" w:line="240" w:lineRule="auto"/>
              <w:jc w:val="center"/>
              <w:rPr>
                <w:rFonts w:ascii="Arial" w:hAnsi="Arial"/>
                <w:sz w:val="18"/>
                <w:szCs w:val="22"/>
              </w:rPr>
            </w:pPr>
            <w:r w:rsidRPr="001A708A">
              <w:rPr>
                <w:rFonts w:ascii="Arial" w:hAnsi="Arial"/>
                <w:color w:val="FF0000"/>
                <w:sz w:val="18"/>
                <w:szCs w:val="22"/>
              </w:rPr>
              <w:t>0.035</w:t>
            </w:r>
          </w:p>
        </w:tc>
        <w:tc>
          <w:tcPr>
            <w:tcW w:w="8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4F4181EE" w14:textId="77777777" w:rsidR="00603275" w:rsidRPr="001A708A" w:rsidRDefault="00603275" w:rsidP="00C27C26">
            <w:pPr>
              <w:spacing w:after="0" w:line="240" w:lineRule="auto"/>
              <w:jc w:val="center"/>
              <w:rPr>
                <w:rFonts w:ascii="Arial" w:hAnsi="Arial"/>
                <w:sz w:val="18"/>
                <w:szCs w:val="22"/>
              </w:rPr>
            </w:pPr>
            <w:r w:rsidRPr="001A708A">
              <w:rPr>
                <w:rFonts w:ascii="Arial" w:hAnsi="Arial"/>
                <w:color w:val="000000"/>
                <w:sz w:val="18"/>
                <w:szCs w:val="22"/>
              </w:rPr>
              <w:t>-0.44</w:t>
            </w:r>
          </w:p>
        </w:tc>
        <w:tc>
          <w:tcPr>
            <w:tcW w:w="9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18" w:space="0" w:color="FFFFFF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1F227096" w14:textId="77777777" w:rsidR="00603275" w:rsidRPr="001A708A" w:rsidRDefault="00603275" w:rsidP="00C27C26">
            <w:pPr>
              <w:spacing w:after="0" w:line="240" w:lineRule="auto"/>
              <w:jc w:val="center"/>
              <w:rPr>
                <w:rFonts w:ascii="Arial" w:hAnsi="Arial"/>
                <w:sz w:val="18"/>
                <w:szCs w:val="22"/>
              </w:rPr>
            </w:pPr>
            <w:r w:rsidRPr="001A708A">
              <w:rPr>
                <w:rFonts w:ascii="Arial" w:hAnsi="Arial"/>
                <w:color w:val="000000"/>
                <w:sz w:val="18"/>
                <w:szCs w:val="22"/>
              </w:rPr>
              <w:t>0.981</w:t>
            </w:r>
          </w:p>
        </w:tc>
        <w:tc>
          <w:tcPr>
            <w:tcW w:w="878" w:type="dxa"/>
            <w:tcBorders>
              <w:top w:val="single" w:sz="8" w:space="0" w:color="FFFFFF"/>
              <w:left w:val="single" w:sz="1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0745FE44" w14:textId="77777777" w:rsidR="00603275" w:rsidRPr="001A708A" w:rsidRDefault="00603275" w:rsidP="00C27C26">
            <w:pPr>
              <w:spacing w:after="0" w:line="240" w:lineRule="auto"/>
              <w:jc w:val="center"/>
              <w:rPr>
                <w:rFonts w:ascii="Arial" w:hAnsi="Arial"/>
                <w:sz w:val="18"/>
                <w:szCs w:val="22"/>
              </w:rPr>
            </w:pPr>
            <w:r w:rsidRPr="001A708A">
              <w:rPr>
                <w:rFonts w:ascii="Arial" w:hAnsi="Arial"/>
                <w:color w:val="000000"/>
                <w:sz w:val="18"/>
                <w:szCs w:val="22"/>
              </w:rPr>
              <w:t>0.211</w:t>
            </w:r>
          </w:p>
        </w:tc>
        <w:tc>
          <w:tcPr>
            <w:tcW w:w="8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23382D07" w14:textId="77777777" w:rsidR="00603275" w:rsidRPr="001A708A" w:rsidRDefault="00603275" w:rsidP="00C27C26">
            <w:pPr>
              <w:spacing w:after="0" w:line="240" w:lineRule="auto"/>
              <w:jc w:val="center"/>
              <w:rPr>
                <w:rFonts w:ascii="Arial" w:hAnsi="Arial"/>
                <w:sz w:val="18"/>
                <w:szCs w:val="22"/>
              </w:rPr>
            </w:pPr>
            <w:r w:rsidRPr="001A708A">
              <w:rPr>
                <w:rFonts w:ascii="Arial" w:hAnsi="Arial"/>
                <w:color w:val="000000"/>
                <w:sz w:val="18"/>
                <w:szCs w:val="22"/>
              </w:rPr>
              <w:t>-0.27</w:t>
            </w:r>
          </w:p>
        </w:tc>
        <w:tc>
          <w:tcPr>
            <w:tcW w:w="9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18" w:space="0" w:color="FFFFFF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3D243378" w14:textId="77777777" w:rsidR="00603275" w:rsidRPr="001A708A" w:rsidRDefault="00603275" w:rsidP="00C27C26">
            <w:pPr>
              <w:spacing w:after="0" w:line="240" w:lineRule="auto"/>
              <w:jc w:val="center"/>
              <w:rPr>
                <w:rFonts w:ascii="Arial" w:hAnsi="Arial"/>
                <w:sz w:val="18"/>
                <w:szCs w:val="22"/>
              </w:rPr>
            </w:pPr>
            <w:r w:rsidRPr="001A708A">
              <w:rPr>
                <w:rFonts w:ascii="Arial" w:hAnsi="Arial"/>
                <w:color w:val="000000"/>
                <w:sz w:val="18"/>
                <w:szCs w:val="22"/>
              </w:rPr>
              <w:t>0.926</w:t>
            </w:r>
          </w:p>
        </w:tc>
        <w:tc>
          <w:tcPr>
            <w:tcW w:w="878" w:type="dxa"/>
            <w:tcBorders>
              <w:top w:val="single" w:sz="8" w:space="0" w:color="FFFFFF"/>
              <w:left w:val="single" w:sz="1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30D758D6" w14:textId="77777777" w:rsidR="00603275" w:rsidRPr="001A708A" w:rsidRDefault="00603275" w:rsidP="00C27C26">
            <w:pPr>
              <w:spacing w:after="0" w:line="240" w:lineRule="auto"/>
              <w:jc w:val="center"/>
              <w:rPr>
                <w:rFonts w:ascii="Arial" w:hAnsi="Arial"/>
                <w:sz w:val="18"/>
                <w:szCs w:val="22"/>
              </w:rPr>
            </w:pPr>
            <w:r w:rsidRPr="001A708A">
              <w:rPr>
                <w:rFonts w:ascii="Arial" w:hAnsi="Arial"/>
                <w:color w:val="000000"/>
                <w:sz w:val="18"/>
                <w:szCs w:val="22"/>
              </w:rPr>
              <w:t>0.969</w:t>
            </w:r>
          </w:p>
        </w:tc>
        <w:tc>
          <w:tcPr>
            <w:tcW w:w="8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5077E634" w14:textId="77777777" w:rsidR="00603275" w:rsidRPr="001A708A" w:rsidRDefault="00603275" w:rsidP="00C27C26">
            <w:pPr>
              <w:spacing w:after="0" w:line="240" w:lineRule="auto"/>
              <w:jc w:val="center"/>
              <w:rPr>
                <w:rFonts w:ascii="Arial" w:hAnsi="Arial"/>
                <w:sz w:val="18"/>
                <w:szCs w:val="22"/>
              </w:rPr>
            </w:pPr>
            <w:r w:rsidRPr="001A708A">
              <w:rPr>
                <w:rFonts w:ascii="Arial" w:hAnsi="Arial"/>
                <w:color w:val="000000"/>
                <w:sz w:val="18"/>
                <w:szCs w:val="22"/>
              </w:rPr>
              <w:t>-0.01</w:t>
            </w:r>
          </w:p>
        </w:tc>
        <w:tc>
          <w:tcPr>
            <w:tcW w:w="9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22C73847" w14:textId="77777777" w:rsidR="00603275" w:rsidRPr="001A708A" w:rsidRDefault="00603275" w:rsidP="00C27C26">
            <w:pPr>
              <w:spacing w:after="0" w:line="240" w:lineRule="auto"/>
              <w:jc w:val="center"/>
              <w:rPr>
                <w:rFonts w:ascii="Arial" w:hAnsi="Arial"/>
                <w:sz w:val="18"/>
                <w:szCs w:val="22"/>
              </w:rPr>
            </w:pPr>
            <w:r w:rsidRPr="001A708A">
              <w:rPr>
                <w:rFonts w:ascii="Arial" w:hAnsi="Arial"/>
                <w:color w:val="000000"/>
                <w:sz w:val="18"/>
                <w:szCs w:val="22"/>
              </w:rPr>
              <w:t>0.998</w:t>
            </w:r>
          </w:p>
        </w:tc>
        <w:tc>
          <w:tcPr>
            <w:tcW w:w="8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4FC6B809" w14:textId="77777777" w:rsidR="00603275" w:rsidRPr="001A708A" w:rsidRDefault="00603275" w:rsidP="00C27C26">
            <w:pPr>
              <w:spacing w:after="0" w:line="240" w:lineRule="auto"/>
              <w:jc w:val="center"/>
              <w:rPr>
                <w:rFonts w:ascii="Arial" w:hAnsi="Arial"/>
                <w:sz w:val="18"/>
                <w:szCs w:val="22"/>
              </w:rPr>
            </w:pPr>
            <w:r w:rsidRPr="001A708A">
              <w:rPr>
                <w:rFonts w:ascii="Arial" w:hAnsi="Arial"/>
                <w:color w:val="000000"/>
                <w:sz w:val="18"/>
                <w:szCs w:val="22"/>
              </w:rPr>
              <w:t>0.996</w:t>
            </w:r>
          </w:p>
        </w:tc>
        <w:tc>
          <w:tcPr>
            <w:tcW w:w="8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158F0C9C" w14:textId="77777777" w:rsidR="00603275" w:rsidRPr="001A708A" w:rsidRDefault="00603275" w:rsidP="00C27C26">
            <w:pPr>
              <w:spacing w:after="0" w:line="240" w:lineRule="auto"/>
              <w:jc w:val="center"/>
              <w:rPr>
                <w:rFonts w:ascii="Arial" w:hAnsi="Arial"/>
                <w:sz w:val="18"/>
                <w:szCs w:val="22"/>
              </w:rPr>
            </w:pPr>
            <w:r w:rsidRPr="001A708A">
              <w:rPr>
                <w:rFonts w:ascii="Arial" w:hAnsi="Arial"/>
                <w:color w:val="000000"/>
                <w:sz w:val="18"/>
                <w:szCs w:val="22"/>
              </w:rPr>
              <w:t>0</w:t>
            </w:r>
          </w:p>
        </w:tc>
        <w:tc>
          <w:tcPr>
            <w:tcW w:w="9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2BE38042" w14:textId="3C1023FF" w:rsidR="00603275" w:rsidRPr="001A708A" w:rsidRDefault="00603275" w:rsidP="00C27C26">
            <w:pPr>
              <w:spacing w:after="0" w:line="240" w:lineRule="auto"/>
              <w:jc w:val="center"/>
              <w:rPr>
                <w:rFonts w:ascii="Arial" w:hAnsi="Arial"/>
                <w:sz w:val="18"/>
                <w:szCs w:val="22"/>
              </w:rPr>
            </w:pPr>
            <w:r w:rsidRPr="001A708A">
              <w:rPr>
                <w:rFonts w:ascii="Arial" w:hAnsi="Arial"/>
                <w:color w:val="000000"/>
                <w:sz w:val="18"/>
                <w:szCs w:val="22"/>
              </w:rPr>
              <w:t>1</w:t>
            </w:r>
            <w:r w:rsidR="00D60A19">
              <w:rPr>
                <w:rFonts w:ascii="Arial" w:hAnsi="Arial"/>
                <w:color w:val="000000"/>
                <w:sz w:val="18"/>
                <w:szCs w:val="22"/>
              </w:rPr>
              <w:t>.000</w:t>
            </w:r>
          </w:p>
        </w:tc>
      </w:tr>
      <w:tr w:rsidR="00603275" w14:paraId="11FE3E6E" w14:textId="77777777" w:rsidTr="00C27C26">
        <w:trPr>
          <w:trHeight w:val="20"/>
        </w:trPr>
        <w:tc>
          <w:tcPr>
            <w:tcW w:w="212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3CB09734" w14:textId="77777777" w:rsidR="00603275" w:rsidRPr="001A708A" w:rsidRDefault="00603275" w:rsidP="00C27C26">
            <w:pPr>
              <w:spacing w:after="0" w:line="240" w:lineRule="auto"/>
              <w:jc w:val="center"/>
              <w:rPr>
                <w:rFonts w:ascii="Arial" w:hAnsi="Arial"/>
                <w:sz w:val="18"/>
                <w:szCs w:val="22"/>
              </w:rPr>
            </w:pPr>
            <w:r w:rsidRPr="001A708A">
              <w:rPr>
                <w:rFonts w:ascii="Arial" w:hAnsi="Arial"/>
                <w:color w:val="000000"/>
                <w:sz w:val="18"/>
                <w:szCs w:val="22"/>
              </w:rPr>
              <w:t>S total group</w:t>
            </w:r>
          </w:p>
        </w:tc>
        <w:tc>
          <w:tcPr>
            <w:tcW w:w="3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32" w:type="dxa"/>
              <w:left w:w="9" w:type="dxa"/>
              <w:bottom w:w="32" w:type="dxa"/>
              <w:right w:w="9" w:type="dxa"/>
            </w:tcMar>
            <w:vAlign w:val="center"/>
          </w:tcPr>
          <w:p w14:paraId="5DA577F0" w14:textId="77777777" w:rsidR="00603275" w:rsidRPr="001A708A" w:rsidRDefault="00603275" w:rsidP="00C27C26">
            <w:pPr>
              <w:spacing w:after="0" w:line="240" w:lineRule="auto"/>
              <w:jc w:val="center"/>
              <w:rPr>
                <w:rFonts w:ascii="Arial" w:hAnsi="Arial"/>
                <w:sz w:val="18"/>
                <w:szCs w:val="22"/>
              </w:rPr>
            </w:pPr>
            <w:r w:rsidRPr="001A708A">
              <w:rPr>
                <w:rFonts w:ascii="Arial" w:hAnsi="Arial"/>
                <w:color w:val="000000"/>
                <w:sz w:val="18"/>
                <w:szCs w:val="22"/>
              </w:rPr>
              <w:t>23</w:t>
            </w:r>
          </w:p>
        </w:tc>
        <w:tc>
          <w:tcPr>
            <w:tcW w:w="87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2FF7080E" w14:textId="77777777" w:rsidR="00603275" w:rsidRPr="001A708A" w:rsidRDefault="00603275" w:rsidP="00C27C26">
            <w:pPr>
              <w:spacing w:after="0" w:line="240" w:lineRule="auto"/>
              <w:jc w:val="center"/>
              <w:rPr>
                <w:rFonts w:ascii="Arial" w:hAnsi="Arial"/>
                <w:sz w:val="18"/>
                <w:szCs w:val="22"/>
              </w:rPr>
            </w:pPr>
            <w:r w:rsidRPr="001A708A">
              <w:rPr>
                <w:rFonts w:ascii="Arial" w:hAnsi="Arial"/>
                <w:color w:val="000000"/>
                <w:sz w:val="18"/>
                <w:szCs w:val="22"/>
              </w:rPr>
              <w:t>0.312</w:t>
            </w:r>
          </w:p>
        </w:tc>
        <w:tc>
          <w:tcPr>
            <w:tcW w:w="8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32FCE112" w14:textId="77777777" w:rsidR="00603275" w:rsidRPr="001A708A" w:rsidRDefault="00603275" w:rsidP="00C27C26">
            <w:pPr>
              <w:spacing w:after="0" w:line="240" w:lineRule="auto"/>
              <w:jc w:val="center"/>
              <w:rPr>
                <w:rFonts w:ascii="Arial" w:hAnsi="Arial"/>
                <w:sz w:val="18"/>
                <w:szCs w:val="22"/>
              </w:rPr>
            </w:pPr>
            <w:r w:rsidRPr="001A708A">
              <w:rPr>
                <w:rFonts w:ascii="Arial" w:hAnsi="Arial"/>
                <w:color w:val="000000"/>
                <w:sz w:val="18"/>
                <w:szCs w:val="22"/>
              </w:rPr>
              <w:t>-0.23</w:t>
            </w:r>
          </w:p>
        </w:tc>
        <w:tc>
          <w:tcPr>
            <w:tcW w:w="9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18" w:space="0" w:color="FFFFFF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2A533D2B" w14:textId="77777777" w:rsidR="00603275" w:rsidRPr="001A708A" w:rsidRDefault="00603275" w:rsidP="00C27C26">
            <w:pPr>
              <w:spacing w:after="0" w:line="240" w:lineRule="auto"/>
              <w:jc w:val="center"/>
              <w:rPr>
                <w:rFonts w:ascii="Arial" w:hAnsi="Arial"/>
                <w:sz w:val="18"/>
                <w:szCs w:val="22"/>
              </w:rPr>
            </w:pPr>
            <w:r w:rsidRPr="001A708A">
              <w:rPr>
                <w:rFonts w:ascii="Arial" w:hAnsi="Arial"/>
                <w:color w:val="000000"/>
                <w:sz w:val="18"/>
                <w:szCs w:val="22"/>
              </w:rPr>
              <w:t>0.981</w:t>
            </w:r>
          </w:p>
        </w:tc>
        <w:tc>
          <w:tcPr>
            <w:tcW w:w="878" w:type="dxa"/>
            <w:tcBorders>
              <w:top w:val="single" w:sz="8" w:space="0" w:color="FFFFFF"/>
              <w:left w:val="single" w:sz="1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565E54FD" w14:textId="77777777" w:rsidR="00603275" w:rsidRPr="001A708A" w:rsidRDefault="00603275" w:rsidP="00C27C26">
            <w:pPr>
              <w:spacing w:after="0" w:line="240" w:lineRule="auto"/>
              <w:jc w:val="center"/>
              <w:rPr>
                <w:rFonts w:ascii="Arial" w:hAnsi="Arial"/>
                <w:color w:val="FF0000"/>
                <w:sz w:val="18"/>
                <w:szCs w:val="22"/>
              </w:rPr>
            </w:pPr>
            <w:r w:rsidRPr="001A708A">
              <w:rPr>
                <w:rFonts w:ascii="Arial" w:hAnsi="Arial"/>
                <w:color w:val="FF0000"/>
                <w:sz w:val="18"/>
                <w:szCs w:val="22"/>
              </w:rPr>
              <w:t>0.045</w:t>
            </w:r>
          </w:p>
        </w:tc>
        <w:tc>
          <w:tcPr>
            <w:tcW w:w="8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BEF5ADA" w14:textId="77777777" w:rsidR="00603275" w:rsidRPr="001A708A" w:rsidRDefault="00603275" w:rsidP="00C27C26">
            <w:pPr>
              <w:spacing w:after="0" w:line="240" w:lineRule="auto"/>
              <w:jc w:val="center"/>
              <w:rPr>
                <w:rFonts w:ascii="Arial" w:hAnsi="Arial"/>
                <w:sz w:val="18"/>
                <w:szCs w:val="22"/>
              </w:rPr>
            </w:pPr>
            <w:r w:rsidRPr="001A708A">
              <w:rPr>
                <w:rFonts w:ascii="Arial" w:hAnsi="Arial"/>
                <w:color w:val="000000"/>
                <w:sz w:val="18"/>
                <w:szCs w:val="22"/>
              </w:rPr>
              <w:t>-0.43</w:t>
            </w:r>
          </w:p>
        </w:tc>
        <w:tc>
          <w:tcPr>
            <w:tcW w:w="9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18" w:space="0" w:color="FFFFFF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287D6172" w14:textId="77777777" w:rsidR="00603275" w:rsidRPr="001A708A" w:rsidRDefault="00603275" w:rsidP="00C27C26">
            <w:pPr>
              <w:spacing w:after="0" w:line="240" w:lineRule="auto"/>
              <w:jc w:val="center"/>
              <w:rPr>
                <w:rFonts w:ascii="Arial" w:hAnsi="Arial"/>
                <w:sz w:val="18"/>
                <w:szCs w:val="22"/>
              </w:rPr>
            </w:pPr>
            <w:r w:rsidRPr="001A708A">
              <w:rPr>
                <w:rFonts w:ascii="Arial" w:hAnsi="Arial"/>
                <w:color w:val="000000"/>
                <w:sz w:val="18"/>
                <w:szCs w:val="22"/>
              </w:rPr>
              <w:t>0.926</w:t>
            </w:r>
          </w:p>
        </w:tc>
        <w:tc>
          <w:tcPr>
            <w:tcW w:w="878" w:type="dxa"/>
            <w:tcBorders>
              <w:top w:val="single" w:sz="8" w:space="0" w:color="FFFFFF"/>
              <w:left w:val="single" w:sz="1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D101CD1" w14:textId="77777777" w:rsidR="00603275" w:rsidRPr="001A708A" w:rsidRDefault="00603275" w:rsidP="00C27C26">
            <w:pPr>
              <w:spacing w:after="0" w:line="240" w:lineRule="auto"/>
              <w:jc w:val="center"/>
              <w:rPr>
                <w:rFonts w:ascii="Arial" w:hAnsi="Arial"/>
                <w:sz w:val="18"/>
                <w:szCs w:val="22"/>
              </w:rPr>
            </w:pPr>
            <w:r w:rsidRPr="001A708A">
              <w:rPr>
                <w:rFonts w:ascii="Arial" w:hAnsi="Arial"/>
                <w:color w:val="000000"/>
                <w:sz w:val="18"/>
                <w:szCs w:val="22"/>
              </w:rPr>
              <w:t>0.421</w:t>
            </w:r>
          </w:p>
        </w:tc>
        <w:tc>
          <w:tcPr>
            <w:tcW w:w="8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1E2E65EE" w14:textId="77777777" w:rsidR="00603275" w:rsidRPr="001A708A" w:rsidRDefault="00603275" w:rsidP="00C27C26">
            <w:pPr>
              <w:spacing w:after="0" w:line="240" w:lineRule="auto"/>
              <w:jc w:val="center"/>
              <w:rPr>
                <w:rFonts w:ascii="Arial" w:hAnsi="Arial"/>
                <w:sz w:val="18"/>
                <w:szCs w:val="22"/>
              </w:rPr>
            </w:pPr>
            <w:r w:rsidRPr="001A708A">
              <w:rPr>
                <w:rFonts w:ascii="Arial" w:hAnsi="Arial"/>
                <w:color w:val="000000"/>
                <w:sz w:val="18"/>
                <w:szCs w:val="22"/>
              </w:rPr>
              <w:t>-0.18</w:t>
            </w:r>
          </w:p>
        </w:tc>
        <w:tc>
          <w:tcPr>
            <w:tcW w:w="9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509136E" w14:textId="77777777" w:rsidR="00603275" w:rsidRPr="001A708A" w:rsidRDefault="00603275" w:rsidP="00C27C26">
            <w:pPr>
              <w:spacing w:after="0" w:line="240" w:lineRule="auto"/>
              <w:jc w:val="center"/>
              <w:rPr>
                <w:rFonts w:ascii="Arial" w:hAnsi="Arial"/>
                <w:sz w:val="18"/>
                <w:szCs w:val="22"/>
              </w:rPr>
            </w:pPr>
            <w:r w:rsidRPr="001A708A">
              <w:rPr>
                <w:rFonts w:ascii="Arial" w:hAnsi="Arial"/>
                <w:color w:val="000000"/>
                <w:sz w:val="18"/>
                <w:szCs w:val="22"/>
              </w:rPr>
              <w:t>0.998</w:t>
            </w:r>
          </w:p>
        </w:tc>
        <w:tc>
          <w:tcPr>
            <w:tcW w:w="8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83B5719" w14:textId="52913B4D" w:rsidR="00603275" w:rsidRPr="001A708A" w:rsidRDefault="00603275" w:rsidP="00C27C26">
            <w:pPr>
              <w:spacing w:after="0" w:line="240" w:lineRule="auto"/>
              <w:jc w:val="center"/>
              <w:rPr>
                <w:rFonts w:ascii="Arial" w:hAnsi="Arial"/>
                <w:sz w:val="18"/>
                <w:szCs w:val="22"/>
              </w:rPr>
            </w:pPr>
            <w:r w:rsidRPr="001A708A">
              <w:rPr>
                <w:rFonts w:ascii="Arial" w:hAnsi="Arial"/>
                <w:color w:val="000000"/>
                <w:sz w:val="18"/>
                <w:szCs w:val="22"/>
              </w:rPr>
              <w:t>0.1</w:t>
            </w:r>
            <w:r w:rsidR="00D60A19">
              <w:rPr>
                <w:rFonts w:ascii="Arial" w:hAnsi="Arial"/>
                <w:color w:val="000000"/>
                <w:sz w:val="18"/>
                <w:szCs w:val="22"/>
              </w:rPr>
              <w:t>00</w:t>
            </w:r>
          </w:p>
        </w:tc>
        <w:tc>
          <w:tcPr>
            <w:tcW w:w="8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178948E7" w14:textId="77777777" w:rsidR="00603275" w:rsidRPr="001A708A" w:rsidRDefault="00603275" w:rsidP="00C27C26">
            <w:pPr>
              <w:spacing w:after="0" w:line="240" w:lineRule="auto"/>
              <w:jc w:val="center"/>
              <w:rPr>
                <w:rFonts w:ascii="Arial" w:hAnsi="Arial"/>
                <w:sz w:val="18"/>
                <w:szCs w:val="22"/>
              </w:rPr>
            </w:pPr>
            <w:r w:rsidRPr="001A708A">
              <w:rPr>
                <w:rFonts w:ascii="Arial" w:hAnsi="Arial"/>
                <w:color w:val="000000"/>
                <w:sz w:val="18"/>
                <w:szCs w:val="22"/>
              </w:rPr>
              <w:t>-0.37</w:t>
            </w:r>
          </w:p>
        </w:tc>
        <w:tc>
          <w:tcPr>
            <w:tcW w:w="9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08BE9246" w14:textId="77777777" w:rsidR="00603275" w:rsidRPr="001A708A" w:rsidRDefault="00603275" w:rsidP="00C27C26">
            <w:pPr>
              <w:spacing w:after="0" w:line="240" w:lineRule="auto"/>
              <w:jc w:val="center"/>
              <w:rPr>
                <w:rFonts w:ascii="Arial" w:hAnsi="Arial"/>
                <w:sz w:val="18"/>
                <w:szCs w:val="22"/>
              </w:rPr>
            </w:pPr>
            <w:r w:rsidRPr="001A708A">
              <w:rPr>
                <w:rFonts w:ascii="Arial" w:hAnsi="Arial"/>
                <w:color w:val="000000"/>
                <w:sz w:val="18"/>
                <w:szCs w:val="22"/>
              </w:rPr>
              <w:t>0.787</w:t>
            </w:r>
          </w:p>
        </w:tc>
      </w:tr>
      <w:tr w:rsidR="00603275" w14:paraId="1534C2BE" w14:textId="77777777" w:rsidTr="00C27C26">
        <w:trPr>
          <w:trHeight w:val="20"/>
        </w:trPr>
        <w:tc>
          <w:tcPr>
            <w:tcW w:w="2125" w:type="dxa"/>
            <w:tcBorders>
              <w:top w:val="single" w:sz="8" w:space="0" w:color="FFFFFF"/>
              <w:left w:val="nil"/>
              <w:bottom w:val="single" w:sz="4" w:space="0" w:color="000000"/>
              <w:right w:val="single" w:sz="8" w:space="0" w:color="FFFFFF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1ADC1DF" w14:textId="77777777" w:rsidR="00603275" w:rsidRPr="001A708A" w:rsidRDefault="00603275" w:rsidP="00C27C26">
            <w:pPr>
              <w:spacing w:after="0" w:line="240" w:lineRule="auto"/>
              <w:jc w:val="center"/>
              <w:rPr>
                <w:rFonts w:ascii="Arial" w:hAnsi="Arial"/>
                <w:sz w:val="18"/>
                <w:szCs w:val="22"/>
              </w:rPr>
            </w:pPr>
            <w:r w:rsidRPr="001A708A">
              <w:rPr>
                <w:rFonts w:ascii="Arial" w:hAnsi="Arial"/>
                <w:color w:val="000000"/>
                <w:sz w:val="18"/>
                <w:szCs w:val="22"/>
              </w:rPr>
              <w:lastRenderedPageBreak/>
              <w:t>S0 group</w:t>
            </w:r>
          </w:p>
        </w:tc>
        <w:tc>
          <w:tcPr>
            <w:tcW w:w="392" w:type="dxa"/>
            <w:tcBorders>
              <w:top w:val="single" w:sz="8" w:space="0" w:color="FFFFFF"/>
              <w:left w:val="single" w:sz="8" w:space="0" w:color="FFFFFF"/>
              <w:bottom w:val="single" w:sz="4" w:space="0" w:color="000000"/>
              <w:right w:val="single" w:sz="8" w:space="0" w:color="FFFFFF"/>
            </w:tcBorders>
            <w:shd w:val="clear" w:color="auto" w:fill="FFFFFF"/>
            <w:tcMar>
              <w:top w:w="32" w:type="dxa"/>
              <w:left w:w="9" w:type="dxa"/>
              <w:bottom w:w="32" w:type="dxa"/>
              <w:right w:w="9" w:type="dxa"/>
            </w:tcMar>
            <w:vAlign w:val="center"/>
          </w:tcPr>
          <w:p w14:paraId="61F385E4" w14:textId="77777777" w:rsidR="00603275" w:rsidRPr="001A708A" w:rsidRDefault="00603275" w:rsidP="00C27C26">
            <w:pPr>
              <w:spacing w:after="0" w:line="240" w:lineRule="auto"/>
              <w:jc w:val="center"/>
              <w:rPr>
                <w:rFonts w:ascii="Arial" w:hAnsi="Arial"/>
                <w:sz w:val="18"/>
                <w:szCs w:val="22"/>
              </w:rPr>
            </w:pPr>
            <w:r w:rsidRPr="001A708A">
              <w:rPr>
                <w:rFonts w:ascii="Arial" w:hAnsi="Arial"/>
                <w:color w:val="000000"/>
                <w:sz w:val="18"/>
                <w:szCs w:val="22"/>
              </w:rPr>
              <w:t>23</w:t>
            </w:r>
          </w:p>
        </w:tc>
        <w:tc>
          <w:tcPr>
            <w:tcW w:w="878" w:type="dxa"/>
            <w:tcBorders>
              <w:top w:val="single" w:sz="8" w:space="0" w:color="FFFFFF"/>
              <w:left w:val="single" w:sz="8" w:space="0" w:color="FFFFFF"/>
              <w:bottom w:val="single" w:sz="4" w:space="0" w:color="000000"/>
              <w:right w:val="single" w:sz="8" w:space="0" w:color="FFFFFF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56645BA9" w14:textId="77777777" w:rsidR="00603275" w:rsidRPr="001A708A" w:rsidRDefault="00603275" w:rsidP="00C27C26">
            <w:pPr>
              <w:spacing w:after="0" w:line="240" w:lineRule="auto"/>
              <w:jc w:val="center"/>
              <w:rPr>
                <w:rFonts w:ascii="Arial" w:hAnsi="Arial"/>
                <w:sz w:val="18"/>
                <w:szCs w:val="22"/>
              </w:rPr>
            </w:pPr>
            <w:r w:rsidRPr="001A708A">
              <w:rPr>
                <w:rFonts w:ascii="Arial" w:hAnsi="Arial"/>
                <w:color w:val="000000"/>
                <w:sz w:val="18"/>
                <w:szCs w:val="22"/>
              </w:rPr>
              <w:t>0.312</w:t>
            </w:r>
          </w:p>
        </w:tc>
        <w:tc>
          <w:tcPr>
            <w:tcW w:w="877" w:type="dxa"/>
            <w:tcBorders>
              <w:top w:val="single" w:sz="8" w:space="0" w:color="FFFFFF"/>
              <w:left w:val="single" w:sz="8" w:space="0" w:color="FFFFFF"/>
              <w:bottom w:val="single" w:sz="4" w:space="0" w:color="000000"/>
              <w:right w:val="single" w:sz="8" w:space="0" w:color="FFFFFF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31D4872" w14:textId="77777777" w:rsidR="00603275" w:rsidRPr="001A708A" w:rsidRDefault="00603275" w:rsidP="00C27C26">
            <w:pPr>
              <w:spacing w:after="0" w:line="240" w:lineRule="auto"/>
              <w:jc w:val="center"/>
              <w:rPr>
                <w:rFonts w:ascii="Arial" w:hAnsi="Arial"/>
                <w:sz w:val="18"/>
                <w:szCs w:val="22"/>
              </w:rPr>
            </w:pPr>
            <w:r w:rsidRPr="001A708A">
              <w:rPr>
                <w:rFonts w:ascii="Arial" w:hAnsi="Arial"/>
                <w:color w:val="000000"/>
                <w:sz w:val="18"/>
                <w:szCs w:val="22"/>
              </w:rPr>
              <w:t>0.23</w:t>
            </w:r>
          </w:p>
        </w:tc>
        <w:tc>
          <w:tcPr>
            <w:tcW w:w="900" w:type="dxa"/>
            <w:tcBorders>
              <w:top w:val="single" w:sz="8" w:space="0" w:color="FFFFFF"/>
              <w:left w:val="single" w:sz="8" w:space="0" w:color="FFFFFF"/>
              <w:bottom w:val="single" w:sz="4" w:space="0" w:color="000000"/>
              <w:right w:val="single" w:sz="18" w:space="0" w:color="FFFFFF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5712663" w14:textId="77777777" w:rsidR="00603275" w:rsidRPr="001A708A" w:rsidRDefault="00603275" w:rsidP="00C27C26">
            <w:pPr>
              <w:spacing w:after="0" w:line="240" w:lineRule="auto"/>
              <w:jc w:val="center"/>
              <w:rPr>
                <w:rFonts w:ascii="Arial" w:hAnsi="Arial"/>
                <w:sz w:val="18"/>
                <w:szCs w:val="22"/>
              </w:rPr>
            </w:pPr>
            <w:r w:rsidRPr="001A708A">
              <w:rPr>
                <w:rFonts w:ascii="Arial" w:hAnsi="Arial"/>
                <w:color w:val="000000"/>
                <w:sz w:val="18"/>
                <w:szCs w:val="22"/>
              </w:rPr>
              <w:t>0.981</w:t>
            </w:r>
          </w:p>
        </w:tc>
        <w:tc>
          <w:tcPr>
            <w:tcW w:w="878" w:type="dxa"/>
            <w:tcBorders>
              <w:top w:val="single" w:sz="8" w:space="0" w:color="FFFFFF"/>
              <w:left w:val="single" w:sz="18" w:space="0" w:color="FFFFFF"/>
              <w:bottom w:val="single" w:sz="4" w:space="0" w:color="000000"/>
              <w:right w:val="single" w:sz="8" w:space="0" w:color="FFFFFF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10DA902A" w14:textId="77777777" w:rsidR="00603275" w:rsidRPr="001A708A" w:rsidRDefault="00603275" w:rsidP="00C27C26">
            <w:pPr>
              <w:spacing w:after="0" w:line="240" w:lineRule="auto"/>
              <w:jc w:val="center"/>
              <w:rPr>
                <w:rFonts w:ascii="Arial" w:hAnsi="Arial"/>
                <w:color w:val="FF0000"/>
                <w:sz w:val="18"/>
                <w:szCs w:val="22"/>
              </w:rPr>
            </w:pPr>
            <w:r w:rsidRPr="001A708A">
              <w:rPr>
                <w:rFonts w:ascii="Arial" w:hAnsi="Arial"/>
                <w:color w:val="FF0000"/>
                <w:sz w:val="18"/>
                <w:szCs w:val="22"/>
              </w:rPr>
              <w:t>0.045</w:t>
            </w:r>
          </w:p>
        </w:tc>
        <w:tc>
          <w:tcPr>
            <w:tcW w:w="877" w:type="dxa"/>
            <w:tcBorders>
              <w:top w:val="single" w:sz="8" w:space="0" w:color="FFFFFF"/>
              <w:left w:val="single" w:sz="8" w:space="0" w:color="FFFFFF"/>
              <w:bottom w:val="single" w:sz="4" w:space="0" w:color="000000"/>
              <w:right w:val="single" w:sz="8" w:space="0" w:color="FFFFFF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2BD959D3" w14:textId="77777777" w:rsidR="00603275" w:rsidRPr="001A708A" w:rsidRDefault="00603275" w:rsidP="00C27C26">
            <w:pPr>
              <w:spacing w:after="0" w:line="240" w:lineRule="auto"/>
              <w:jc w:val="center"/>
              <w:rPr>
                <w:rFonts w:ascii="Arial" w:hAnsi="Arial"/>
                <w:sz w:val="18"/>
                <w:szCs w:val="22"/>
              </w:rPr>
            </w:pPr>
            <w:r w:rsidRPr="001A708A">
              <w:rPr>
                <w:rFonts w:ascii="Arial" w:hAnsi="Arial"/>
                <w:color w:val="000000"/>
                <w:sz w:val="18"/>
                <w:szCs w:val="22"/>
              </w:rPr>
              <w:t>0.43</w:t>
            </w:r>
          </w:p>
        </w:tc>
        <w:tc>
          <w:tcPr>
            <w:tcW w:w="900" w:type="dxa"/>
            <w:tcBorders>
              <w:top w:val="single" w:sz="8" w:space="0" w:color="FFFFFF"/>
              <w:left w:val="single" w:sz="8" w:space="0" w:color="FFFFFF"/>
              <w:bottom w:val="single" w:sz="4" w:space="0" w:color="000000"/>
              <w:right w:val="single" w:sz="18" w:space="0" w:color="FFFFFF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4C57C0D4" w14:textId="77777777" w:rsidR="00603275" w:rsidRPr="001A708A" w:rsidRDefault="00603275" w:rsidP="00C27C26">
            <w:pPr>
              <w:spacing w:after="0" w:line="240" w:lineRule="auto"/>
              <w:jc w:val="center"/>
              <w:rPr>
                <w:rFonts w:ascii="Arial" w:hAnsi="Arial"/>
                <w:sz w:val="18"/>
                <w:szCs w:val="22"/>
              </w:rPr>
            </w:pPr>
            <w:r w:rsidRPr="001A708A">
              <w:rPr>
                <w:rFonts w:ascii="Arial" w:hAnsi="Arial"/>
                <w:color w:val="000000"/>
                <w:sz w:val="18"/>
                <w:szCs w:val="22"/>
              </w:rPr>
              <w:t>0.926</w:t>
            </w:r>
          </w:p>
        </w:tc>
        <w:tc>
          <w:tcPr>
            <w:tcW w:w="878" w:type="dxa"/>
            <w:tcBorders>
              <w:top w:val="single" w:sz="8" w:space="0" w:color="FFFFFF"/>
              <w:left w:val="single" w:sz="18" w:space="0" w:color="FFFFFF"/>
              <w:bottom w:val="single" w:sz="4" w:space="0" w:color="000000"/>
              <w:right w:val="single" w:sz="8" w:space="0" w:color="FFFFFF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5D8D624D" w14:textId="77777777" w:rsidR="00603275" w:rsidRPr="001A708A" w:rsidRDefault="00603275" w:rsidP="00C27C26">
            <w:pPr>
              <w:spacing w:after="0" w:line="240" w:lineRule="auto"/>
              <w:jc w:val="center"/>
              <w:rPr>
                <w:rFonts w:ascii="Arial" w:hAnsi="Arial"/>
                <w:sz w:val="18"/>
                <w:szCs w:val="22"/>
              </w:rPr>
            </w:pPr>
            <w:r w:rsidRPr="001A708A">
              <w:rPr>
                <w:rFonts w:ascii="Arial" w:hAnsi="Arial"/>
                <w:color w:val="000000"/>
                <w:sz w:val="18"/>
                <w:szCs w:val="22"/>
              </w:rPr>
              <w:t>0.421</w:t>
            </w:r>
          </w:p>
        </w:tc>
        <w:tc>
          <w:tcPr>
            <w:tcW w:w="877" w:type="dxa"/>
            <w:tcBorders>
              <w:top w:val="single" w:sz="8" w:space="0" w:color="FFFFFF"/>
              <w:left w:val="single" w:sz="8" w:space="0" w:color="FFFFFF"/>
              <w:bottom w:val="single" w:sz="4" w:space="0" w:color="000000"/>
              <w:right w:val="single" w:sz="8" w:space="0" w:color="FFFFFF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14010349" w14:textId="77777777" w:rsidR="00603275" w:rsidRPr="001A708A" w:rsidRDefault="00603275" w:rsidP="00C27C26">
            <w:pPr>
              <w:spacing w:after="0" w:line="240" w:lineRule="auto"/>
              <w:jc w:val="center"/>
              <w:rPr>
                <w:rFonts w:ascii="Arial" w:hAnsi="Arial"/>
                <w:sz w:val="18"/>
                <w:szCs w:val="22"/>
              </w:rPr>
            </w:pPr>
            <w:r w:rsidRPr="001A708A">
              <w:rPr>
                <w:rFonts w:ascii="Arial" w:hAnsi="Arial"/>
                <w:color w:val="000000"/>
                <w:sz w:val="18"/>
                <w:szCs w:val="22"/>
              </w:rPr>
              <w:t>0.18</w:t>
            </w:r>
          </w:p>
        </w:tc>
        <w:tc>
          <w:tcPr>
            <w:tcW w:w="900" w:type="dxa"/>
            <w:tcBorders>
              <w:top w:val="single" w:sz="8" w:space="0" w:color="FFFFFF"/>
              <w:left w:val="single" w:sz="8" w:space="0" w:color="FFFFFF"/>
              <w:bottom w:val="single" w:sz="4" w:space="0" w:color="000000"/>
              <w:right w:val="single" w:sz="8" w:space="0" w:color="FFFFFF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05E7BCCC" w14:textId="77777777" w:rsidR="00603275" w:rsidRPr="001A708A" w:rsidRDefault="00603275" w:rsidP="00C27C26">
            <w:pPr>
              <w:spacing w:after="0" w:line="240" w:lineRule="auto"/>
              <w:jc w:val="center"/>
              <w:rPr>
                <w:rFonts w:ascii="Arial" w:hAnsi="Arial"/>
                <w:sz w:val="18"/>
                <w:szCs w:val="22"/>
              </w:rPr>
            </w:pPr>
            <w:r w:rsidRPr="001A708A">
              <w:rPr>
                <w:rFonts w:ascii="Arial" w:hAnsi="Arial"/>
                <w:color w:val="000000"/>
                <w:sz w:val="18"/>
                <w:szCs w:val="22"/>
              </w:rPr>
              <w:t>0.998</w:t>
            </w:r>
          </w:p>
        </w:tc>
        <w:tc>
          <w:tcPr>
            <w:tcW w:w="877" w:type="dxa"/>
            <w:tcBorders>
              <w:top w:val="single" w:sz="8" w:space="0" w:color="FFFFFF"/>
              <w:left w:val="single" w:sz="8" w:space="0" w:color="FFFFFF"/>
              <w:bottom w:val="single" w:sz="4" w:space="0" w:color="000000"/>
              <w:right w:val="single" w:sz="8" w:space="0" w:color="FFFFFF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26429735" w14:textId="4D75D929" w:rsidR="00603275" w:rsidRPr="001A708A" w:rsidRDefault="00603275" w:rsidP="00C27C26">
            <w:pPr>
              <w:spacing w:after="0" w:line="240" w:lineRule="auto"/>
              <w:jc w:val="center"/>
              <w:rPr>
                <w:rFonts w:ascii="Arial" w:hAnsi="Arial"/>
                <w:sz w:val="18"/>
                <w:szCs w:val="22"/>
              </w:rPr>
            </w:pPr>
            <w:r w:rsidRPr="001A708A">
              <w:rPr>
                <w:rFonts w:ascii="Arial" w:hAnsi="Arial"/>
                <w:color w:val="000000"/>
                <w:sz w:val="18"/>
                <w:szCs w:val="22"/>
              </w:rPr>
              <w:t>0.1</w:t>
            </w:r>
            <w:r w:rsidR="00D60A19">
              <w:rPr>
                <w:rFonts w:ascii="Arial" w:hAnsi="Arial"/>
                <w:color w:val="000000"/>
                <w:sz w:val="18"/>
                <w:szCs w:val="22"/>
              </w:rPr>
              <w:t>00</w:t>
            </w:r>
          </w:p>
        </w:tc>
        <w:tc>
          <w:tcPr>
            <w:tcW w:w="877" w:type="dxa"/>
            <w:tcBorders>
              <w:top w:val="single" w:sz="8" w:space="0" w:color="FFFFFF"/>
              <w:left w:val="single" w:sz="8" w:space="0" w:color="FFFFFF"/>
              <w:bottom w:val="single" w:sz="4" w:space="0" w:color="000000"/>
              <w:right w:val="single" w:sz="8" w:space="0" w:color="FFFFFF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3AF8F76" w14:textId="77777777" w:rsidR="00603275" w:rsidRPr="001A708A" w:rsidRDefault="00603275" w:rsidP="00C27C26">
            <w:pPr>
              <w:spacing w:after="0" w:line="240" w:lineRule="auto"/>
              <w:jc w:val="center"/>
              <w:rPr>
                <w:rFonts w:ascii="Arial" w:hAnsi="Arial"/>
                <w:sz w:val="18"/>
                <w:szCs w:val="22"/>
              </w:rPr>
            </w:pPr>
            <w:r w:rsidRPr="001A708A">
              <w:rPr>
                <w:rFonts w:ascii="Arial" w:hAnsi="Arial"/>
                <w:color w:val="000000"/>
                <w:sz w:val="18"/>
                <w:szCs w:val="22"/>
              </w:rPr>
              <w:t>0.37</w:t>
            </w:r>
          </w:p>
        </w:tc>
        <w:tc>
          <w:tcPr>
            <w:tcW w:w="900" w:type="dxa"/>
            <w:tcBorders>
              <w:top w:val="single" w:sz="8" w:space="0" w:color="FFFFFF"/>
              <w:left w:val="single" w:sz="8" w:space="0" w:color="FFFFFF"/>
              <w:bottom w:val="single" w:sz="4" w:space="0" w:color="000000"/>
              <w:right w:val="nil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11F9F72" w14:textId="77777777" w:rsidR="00603275" w:rsidRPr="001A708A" w:rsidRDefault="00603275" w:rsidP="00C27C26">
            <w:pPr>
              <w:spacing w:after="0" w:line="240" w:lineRule="auto"/>
              <w:jc w:val="center"/>
              <w:rPr>
                <w:rFonts w:ascii="Arial" w:hAnsi="Arial"/>
                <w:sz w:val="18"/>
                <w:szCs w:val="22"/>
              </w:rPr>
            </w:pPr>
            <w:r w:rsidRPr="001A708A">
              <w:rPr>
                <w:rFonts w:ascii="Arial" w:hAnsi="Arial"/>
                <w:color w:val="000000"/>
                <w:sz w:val="18"/>
                <w:szCs w:val="22"/>
              </w:rPr>
              <w:t>0.787</w:t>
            </w:r>
          </w:p>
        </w:tc>
      </w:tr>
    </w:tbl>
    <w:p w14:paraId="2219AAB7" w14:textId="77777777" w:rsidR="00C73DD0" w:rsidRDefault="00C73DD0">
      <w:pPr>
        <w:spacing w:line="240" w:lineRule="auto"/>
        <w:rPr>
          <w:rFonts w:ascii="Arial" w:hAnsi="Arial"/>
          <w:b/>
          <w:sz w:val="24"/>
        </w:rPr>
      </w:pPr>
    </w:p>
    <w:p w14:paraId="7F43206D" w14:textId="77777777" w:rsidR="00C73DD0" w:rsidRDefault="00C73DD0">
      <w:pPr>
        <w:spacing w:after="0" w:line="240" w:lineRule="auto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br w:type="page"/>
      </w:r>
    </w:p>
    <w:p w14:paraId="1F6B53D1" w14:textId="43B5C492" w:rsidR="00CF40A3" w:rsidRDefault="00AC7058">
      <w:pPr>
        <w:spacing w:line="240" w:lineRule="auto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lastRenderedPageBreak/>
        <w:t>Supplementary</w:t>
      </w:r>
      <w:r w:rsidR="00C74D14">
        <w:rPr>
          <w:rFonts w:ascii="Arial" w:hAnsi="Arial"/>
          <w:b/>
          <w:sz w:val="24"/>
        </w:rPr>
        <w:t xml:space="preserve"> Table </w:t>
      </w:r>
      <w:r w:rsidR="007B554D">
        <w:rPr>
          <w:rFonts w:ascii="Arial" w:hAnsi="Arial"/>
          <w:b/>
          <w:sz w:val="24"/>
        </w:rPr>
        <w:t>4</w:t>
      </w:r>
      <w:r w:rsidR="00A70823">
        <w:rPr>
          <w:rFonts w:ascii="Arial" w:hAnsi="Arial"/>
          <w:b/>
          <w:sz w:val="24"/>
        </w:rPr>
        <w:t>.</w:t>
      </w:r>
      <w:r w:rsidR="00C74D14" w:rsidRPr="00F82FC2">
        <w:rPr>
          <w:rFonts w:ascii="Arial" w:hAnsi="Arial"/>
          <w:b/>
          <w:sz w:val="24"/>
        </w:rPr>
        <w:t xml:space="preserve"> </w:t>
      </w:r>
      <w:r w:rsidR="004400A0" w:rsidRPr="00D52FC4">
        <w:rPr>
          <w:rFonts w:ascii="Arial" w:hAnsi="Arial"/>
          <w:sz w:val="24"/>
        </w:rPr>
        <w:t xml:space="preserve">Baseline </w:t>
      </w:r>
      <w:proofErr w:type="spellStart"/>
      <w:r w:rsidR="00D52FC4" w:rsidRPr="00D52FC4">
        <w:rPr>
          <w:rFonts w:ascii="Arial" w:hAnsi="Arial"/>
          <w:sz w:val="24"/>
        </w:rPr>
        <w:t>glycomic</w:t>
      </w:r>
      <w:proofErr w:type="spellEnd"/>
      <w:r w:rsidR="00D52FC4" w:rsidRPr="00D52FC4">
        <w:rPr>
          <w:rFonts w:ascii="Arial" w:hAnsi="Arial"/>
          <w:sz w:val="24"/>
        </w:rPr>
        <w:t xml:space="preserve"> biomarkers associated with </w:t>
      </w:r>
      <w:r w:rsidR="00C74D14" w:rsidRPr="00D52FC4">
        <w:rPr>
          <w:rFonts w:ascii="Arial" w:hAnsi="Arial"/>
          <w:sz w:val="24"/>
        </w:rPr>
        <w:t xml:space="preserve">HIV </w:t>
      </w:r>
      <w:r w:rsidR="00D52FC4" w:rsidRPr="00D52FC4">
        <w:rPr>
          <w:rFonts w:ascii="Arial" w:hAnsi="Arial"/>
          <w:sz w:val="24"/>
        </w:rPr>
        <w:t xml:space="preserve">control during </w:t>
      </w:r>
      <w:r w:rsidR="00C74D14" w:rsidRPr="00D52FC4">
        <w:rPr>
          <w:rFonts w:ascii="Arial" w:hAnsi="Arial"/>
          <w:sz w:val="24"/>
        </w:rPr>
        <w:t>ATI</w:t>
      </w:r>
      <w:r w:rsidR="00824886" w:rsidRPr="00D52FC4">
        <w:rPr>
          <w:rFonts w:ascii="Arial" w:hAnsi="Arial"/>
          <w:sz w:val="24"/>
        </w:rPr>
        <w:t xml:space="preserve"> </w:t>
      </w:r>
      <w:r w:rsidR="00D52FC4">
        <w:rPr>
          <w:rFonts w:ascii="Arial" w:hAnsi="Arial"/>
          <w:sz w:val="24"/>
        </w:rPr>
        <w:t>u</w:t>
      </w:r>
      <w:r w:rsidR="00824886" w:rsidRPr="00D52FC4">
        <w:rPr>
          <w:rFonts w:ascii="Arial" w:hAnsi="Arial"/>
          <w:sz w:val="24"/>
        </w:rPr>
        <w:t xml:space="preserve">sing Cox </w:t>
      </w:r>
      <w:r w:rsidR="00D52FC4" w:rsidRPr="00D52FC4">
        <w:rPr>
          <w:rFonts w:ascii="Arial" w:hAnsi="Arial"/>
          <w:sz w:val="24"/>
        </w:rPr>
        <w:t>proportional</w:t>
      </w:r>
      <w:r w:rsidR="00D52FC4">
        <w:rPr>
          <w:rFonts w:ascii="Arial" w:hAnsi="Arial"/>
          <w:sz w:val="24"/>
        </w:rPr>
        <w:t xml:space="preserve"> </w:t>
      </w:r>
      <w:r w:rsidR="00D52FC4" w:rsidRPr="00D52FC4">
        <w:rPr>
          <w:rFonts w:ascii="Arial" w:hAnsi="Arial"/>
          <w:sz w:val="24"/>
        </w:rPr>
        <w:t>hazards model</w:t>
      </w:r>
      <w:r w:rsidR="00C74D14" w:rsidRPr="00D52FC4">
        <w:rPr>
          <w:rFonts w:ascii="Arial" w:hAnsi="Arial"/>
          <w:sz w:val="24"/>
        </w:rPr>
        <w:t>.</w:t>
      </w:r>
      <w:r w:rsidR="00C74D14">
        <w:rPr>
          <w:rFonts w:ascii="Arial" w:hAnsi="Arial"/>
          <w:sz w:val="24"/>
        </w:rPr>
        <w:t xml:space="preserve"> Data used for the analysis include the </w:t>
      </w:r>
      <w:proofErr w:type="spellStart"/>
      <w:r w:rsidR="00C74D14">
        <w:rPr>
          <w:rFonts w:ascii="Arial" w:hAnsi="Arial"/>
          <w:sz w:val="24"/>
        </w:rPr>
        <w:t>vesatolimod</w:t>
      </w:r>
      <w:proofErr w:type="spellEnd"/>
      <w:r w:rsidR="00C74D14">
        <w:rPr>
          <w:rFonts w:ascii="Arial" w:hAnsi="Arial"/>
          <w:sz w:val="24"/>
        </w:rPr>
        <w:t xml:space="preserve"> and placebo groups and are limited to the analytes that pass quality control. Data include only participants with nominal p</w:t>
      </w:r>
      <w:r w:rsidR="00BA3F80">
        <w:rPr>
          <w:rFonts w:ascii="Arial" w:hAnsi="Arial"/>
          <w:sz w:val="24"/>
        </w:rPr>
        <w:t xml:space="preserve"> </w:t>
      </w:r>
      <w:r w:rsidR="00C74D14">
        <w:rPr>
          <w:rFonts w:ascii="Arial" w:hAnsi="Arial"/>
          <w:sz w:val="24"/>
        </w:rPr>
        <w:t xml:space="preserve">≤0.05 for ≥1 plasma HIV-1 RNA copies/mL level. </w:t>
      </w:r>
      <w:r w:rsidR="00C73DD0" w:rsidRPr="00C73DD0">
        <w:rPr>
          <w:rFonts w:ascii="Arial" w:hAnsi="Arial"/>
          <w:sz w:val="24"/>
        </w:rPr>
        <w:t>ATI, analytic treatment interruption;</w:t>
      </w:r>
      <w:r w:rsidR="00C73DD0">
        <w:rPr>
          <w:rFonts w:ascii="Arial" w:hAnsi="Arial"/>
          <w:sz w:val="24"/>
        </w:rPr>
        <w:t xml:space="preserve"> </w:t>
      </w:r>
      <w:r w:rsidR="00C74D14">
        <w:rPr>
          <w:rFonts w:ascii="Arial" w:hAnsi="Arial"/>
          <w:sz w:val="24"/>
        </w:rPr>
        <w:t xml:space="preserve">FDR, false </w:t>
      </w:r>
      <w:r w:rsidR="006B070E">
        <w:rPr>
          <w:rFonts w:ascii="Arial" w:hAnsi="Arial"/>
          <w:sz w:val="24"/>
        </w:rPr>
        <w:t xml:space="preserve">discovery </w:t>
      </w:r>
      <w:r w:rsidR="00C74D14">
        <w:rPr>
          <w:rFonts w:ascii="Arial" w:hAnsi="Arial"/>
          <w:sz w:val="24"/>
        </w:rPr>
        <w:t>ra</w:t>
      </w:r>
      <w:r w:rsidR="00BA1A2B">
        <w:rPr>
          <w:rFonts w:ascii="Arial" w:hAnsi="Arial"/>
          <w:sz w:val="24"/>
        </w:rPr>
        <w:t>te;</w:t>
      </w:r>
      <w:r w:rsidR="00C73DD0">
        <w:rPr>
          <w:rFonts w:ascii="Arial" w:hAnsi="Arial"/>
          <w:sz w:val="24"/>
        </w:rPr>
        <w:t xml:space="preserve"> </w:t>
      </w:r>
      <w:r w:rsidR="00CD4421">
        <w:rPr>
          <w:rFonts w:ascii="Arial" w:hAnsi="Arial"/>
          <w:sz w:val="24"/>
        </w:rPr>
        <w:t xml:space="preserve">GSL, </w:t>
      </w:r>
      <w:proofErr w:type="spellStart"/>
      <w:r w:rsidR="00676C7A">
        <w:rPr>
          <w:rFonts w:ascii="Arial" w:hAnsi="Arial"/>
          <w:i/>
          <w:iCs/>
          <w:sz w:val="24"/>
        </w:rPr>
        <w:t>griffania</w:t>
      </w:r>
      <w:proofErr w:type="spellEnd"/>
      <w:r w:rsidR="00676C7A">
        <w:rPr>
          <w:rFonts w:ascii="Arial" w:hAnsi="Arial"/>
          <w:i/>
          <w:iCs/>
          <w:sz w:val="24"/>
        </w:rPr>
        <w:t xml:space="preserve"> </w:t>
      </w:r>
      <w:proofErr w:type="spellStart"/>
      <w:r w:rsidR="00676C7A">
        <w:rPr>
          <w:rFonts w:ascii="Arial" w:hAnsi="Arial"/>
          <w:i/>
          <w:iCs/>
          <w:sz w:val="24"/>
        </w:rPr>
        <w:t>simplicifolia</w:t>
      </w:r>
      <w:proofErr w:type="spellEnd"/>
      <w:r w:rsidR="00676C7A">
        <w:rPr>
          <w:rFonts w:ascii="Arial" w:hAnsi="Arial"/>
          <w:i/>
          <w:iCs/>
          <w:sz w:val="24"/>
        </w:rPr>
        <w:t xml:space="preserve"> </w:t>
      </w:r>
      <w:r w:rsidR="00676C7A" w:rsidRPr="0019677D">
        <w:rPr>
          <w:rFonts w:ascii="Arial" w:hAnsi="Arial"/>
          <w:sz w:val="24"/>
        </w:rPr>
        <w:t>l</w:t>
      </w:r>
      <w:r w:rsidR="00676C7A">
        <w:rPr>
          <w:rFonts w:ascii="Arial" w:hAnsi="Arial"/>
          <w:sz w:val="24"/>
        </w:rPr>
        <w:t xml:space="preserve">ectin; </w:t>
      </w:r>
      <w:r w:rsidR="00BA1A2B">
        <w:rPr>
          <w:rFonts w:ascii="Arial" w:hAnsi="Arial"/>
          <w:sz w:val="24"/>
        </w:rPr>
        <w:t xml:space="preserve">HR hazard ratio; </w:t>
      </w:r>
      <w:r w:rsidR="00676C7A" w:rsidRPr="006B070E">
        <w:rPr>
          <w:rFonts w:ascii="Arial" w:hAnsi="Arial"/>
          <w:sz w:val="24"/>
        </w:rPr>
        <w:t xml:space="preserve">MPA, </w:t>
      </w:r>
      <w:proofErr w:type="spellStart"/>
      <w:r w:rsidR="00676C7A" w:rsidRPr="00E9009C">
        <w:rPr>
          <w:rFonts w:ascii="Arial" w:hAnsi="Arial"/>
          <w:i/>
          <w:sz w:val="24"/>
        </w:rPr>
        <w:t>Maclura</w:t>
      </w:r>
      <w:proofErr w:type="spellEnd"/>
      <w:r w:rsidR="00676C7A" w:rsidRPr="00E9009C">
        <w:rPr>
          <w:rFonts w:ascii="Arial" w:hAnsi="Arial"/>
          <w:i/>
          <w:sz w:val="24"/>
        </w:rPr>
        <w:t xml:space="preserve"> </w:t>
      </w:r>
      <w:proofErr w:type="spellStart"/>
      <w:r w:rsidR="00676C7A" w:rsidRPr="00E9009C">
        <w:rPr>
          <w:rFonts w:ascii="Arial" w:hAnsi="Arial"/>
          <w:i/>
          <w:sz w:val="24"/>
        </w:rPr>
        <w:t>pomifera</w:t>
      </w:r>
      <w:proofErr w:type="spellEnd"/>
      <w:r w:rsidR="00676C7A" w:rsidRPr="006B070E">
        <w:rPr>
          <w:rFonts w:ascii="Arial" w:hAnsi="Arial"/>
          <w:sz w:val="24"/>
        </w:rPr>
        <w:t xml:space="preserve"> agglutinin; NPA, </w:t>
      </w:r>
      <w:r w:rsidR="00676C7A" w:rsidRPr="00E9009C">
        <w:rPr>
          <w:rFonts w:ascii="Arial" w:hAnsi="Arial"/>
          <w:i/>
          <w:sz w:val="24"/>
        </w:rPr>
        <w:t>Narcissus pseudonarcissus</w:t>
      </w:r>
      <w:r w:rsidR="00676C7A" w:rsidRPr="006B070E">
        <w:rPr>
          <w:rFonts w:ascii="Arial" w:hAnsi="Arial"/>
          <w:sz w:val="24"/>
        </w:rPr>
        <w:t xml:space="preserve"> agglutinin; </w:t>
      </w:r>
      <w:r w:rsidR="00BA1A2B">
        <w:rPr>
          <w:rFonts w:ascii="Arial" w:hAnsi="Arial"/>
          <w:sz w:val="24"/>
        </w:rPr>
        <w:t>WGA, wheat-</w:t>
      </w:r>
      <w:r w:rsidR="00C74D14">
        <w:rPr>
          <w:rFonts w:ascii="Arial" w:hAnsi="Arial"/>
          <w:sz w:val="24"/>
        </w:rPr>
        <w:t>germ agglutinin.</w:t>
      </w:r>
    </w:p>
    <w:tbl>
      <w:tblPr>
        <w:tblStyle w:val="Table"/>
        <w:tblW w:w="12870" w:type="dxa"/>
        <w:tblInd w:w="0" w:type="dxa"/>
        <w:tblBorders>
          <w:top w:val="nil"/>
          <w:left w:val="nil"/>
          <w:bottom w:val="nil"/>
          <w:right w:val="nil"/>
        </w:tblBorders>
        <w:tblLook w:val="04A0" w:firstRow="1" w:lastRow="0" w:firstColumn="1" w:lastColumn="0" w:noHBand="0" w:noVBand="1"/>
      </w:tblPr>
      <w:tblGrid>
        <w:gridCol w:w="2340"/>
        <w:gridCol w:w="360"/>
        <w:gridCol w:w="1530"/>
        <w:gridCol w:w="810"/>
        <w:gridCol w:w="852"/>
        <w:gridCol w:w="1578"/>
        <w:gridCol w:w="900"/>
        <w:gridCol w:w="990"/>
        <w:gridCol w:w="1530"/>
        <w:gridCol w:w="900"/>
        <w:gridCol w:w="1080"/>
      </w:tblGrid>
      <w:tr w:rsidR="00FE305D" w14:paraId="603B53AA" w14:textId="77777777">
        <w:trPr>
          <w:trHeight w:val="348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4" w:type="dxa"/>
              <w:left w:w="108" w:type="dxa"/>
              <w:bottom w:w="54" w:type="dxa"/>
              <w:right w:w="108" w:type="dxa"/>
            </w:tcMar>
          </w:tcPr>
          <w:p w14:paraId="4C8077E4" w14:textId="77777777" w:rsidR="00FE305D" w:rsidRDefault="00FE305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2" w:type="dxa"/>
              <w:left w:w="9" w:type="dxa"/>
              <w:bottom w:w="32" w:type="dxa"/>
              <w:right w:w="9" w:type="dxa"/>
            </w:tcMar>
            <w:vAlign w:val="center"/>
          </w:tcPr>
          <w:p w14:paraId="778444D6" w14:textId="77777777" w:rsidR="00FE305D" w:rsidRDefault="00FE305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017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2E3388"/>
            <w:tcMar>
              <w:top w:w="32" w:type="dxa"/>
              <w:left w:w="9" w:type="dxa"/>
              <w:bottom w:w="32" w:type="dxa"/>
              <w:right w:w="9" w:type="dxa"/>
            </w:tcMar>
            <w:vAlign w:val="center"/>
          </w:tcPr>
          <w:p w14:paraId="2851ABDF" w14:textId="7D071E27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b/>
                <w:color w:val="FFFFFF"/>
                <w:sz w:val="18"/>
              </w:rPr>
              <w:t>Cox Proportional</w:t>
            </w:r>
            <w:r w:rsidR="00676C7A">
              <w:rPr>
                <w:rFonts w:ascii="Arial" w:hAnsi="Arial"/>
                <w:b/>
                <w:color w:val="FFFFFF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8"/>
              </w:rPr>
              <w:t>Hazards Model</w:t>
            </w:r>
          </w:p>
        </w:tc>
      </w:tr>
      <w:tr w:rsidR="00FE305D" w14:paraId="1180C72D" w14:textId="77777777">
        <w:trPr>
          <w:trHeight w:val="497"/>
        </w:trPr>
        <w:tc>
          <w:tcPr>
            <w:tcW w:w="23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108" w:type="dxa"/>
            </w:tcMar>
            <w:vAlign w:val="bottom"/>
          </w:tcPr>
          <w:p w14:paraId="5F058FCD" w14:textId="77777777" w:rsidR="00FE305D" w:rsidRDefault="00C74D14">
            <w:pPr>
              <w:spacing w:after="0" w:line="240" w:lineRule="auto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b/>
                <w:color w:val="000000"/>
                <w:sz w:val="20"/>
              </w:rPr>
              <w:t>Glycomic</w:t>
            </w:r>
            <w:proofErr w:type="spellEnd"/>
            <w:r>
              <w:rPr>
                <w:rFonts w:ascii="Arial" w:hAnsi="Arial"/>
                <w:b/>
                <w:color w:val="000000"/>
                <w:sz w:val="20"/>
              </w:rPr>
              <w:t xml:space="preserve"> Biomarkers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2" w:type="dxa"/>
              <w:left w:w="9" w:type="dxa"/>
              <w:bottom w:w="32" w:type="dxa"/>
              <w:right w:w="9" w:type="dxa"/>
            </w:tcMar>
            <w:vAlign w:val="center"/>
          </w:tcPr>
          <w:p w14:paraId="736A8CA7" w14:textId="77777777" w:rsidR="00FE305D" w:rsidRDefault="00FE305D">
            <w:pPr>
              <w:spacing w:after="0" w:line="240" w:lineRule="auto"/>
              <w:rPr>
                <w:rFonts w:ascii="Arial" w:hAnsi="Arial"/>
                <w:sz w:val="36"/>
              </w:rPr>
            </w:pPr>
          </w:p>
        </w:tc>
        <w:tc>
          <w:tcPr>
            <w:tcW w:w="3192" w:type="dxa"/>
            <w:gridSpan w:val="3"/>
            <w:tcBorders>
              <w:top w:val="nil"/>
              <w:left w:val="nil"/>
              <w:bottom w:val="single" w:sz="8" w:space="0" w:color="FFFFFF"/>
              <w:right w:val="single" w:sz="18" w:space="0" w:color="FFFFFF"/>
            </w:tcBorders>
            <w:shd w:val="clear" w:color="auto" w:fill="EDBE55"/>
            <w:tcMar>
              <w:top w:w="32" w:type="dxa"/>
              <w:left w:w="9" w:type="dxa"/>
              <w:bottom w:w="32" w:type="dxa"/>
              <w:right w:w="9" w:type="dxa"/>
            </w:tcMar>
            <w:vAlign w:val="center"/>
          </w:tcPr>
          <w:p w14:paraId="59A2D30F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b/>
                <w:color w:val="FFFFFF"/>
                <w:sz w:val="18"/>
              </w:rPr>
              <w:t>Time to 1</w:t>
            </w:r>
            <w:r>
              <w:rPr>
                <w:rFonts w:ascii="Arial" w:hAnsi="Arial"/>
                <w:b/>
                <w:color w:val="FFFFFF"/>
                <w:sz w:val="18"/>
                <w:vertAlign w:val="superscript"/>
              </w:rPr>
              <w:t>st</w:t>
            </w:r>
            <w:r>
              <w:rPr>
                <w:rFonts w:ascii="Arial" w:hAnsi="Arial"/>
                <w:b/>
                <w:color w:val="FFFFFF"/>
                <w:sz w:val="18"/>
              </w:rPr>
              <w:t xml:space="preserve"> Rebound to </w:t>
            </w:r>
            <w:r>
              <w:rPr>
                <w:rFonts w:ascii="Arial" w:hAnsi="Arial"/>
                <w:b/>
                <w:color w:val="FFFFFF"/>
                <w:sz w:val="18"/>
              </w:rPr>
              <w:br/>
              <w:t>Plasma HIV-1 RNA of 200 c/mL</w:t>
            </w:r>
          </w:p>
        </w:tc>
        <w:tc>
          <w:tcPr>
            <w:tcW w:w="3468" w:type="dxa"/>
            <w:gridSpan w:val="3"/>
            <w:tcBorders>
              <w:top w:val="nil"/>
              <w:left w:val="single" w:sz="18" w:space="0" w:color="FFFFFF"/>
              <w:bottom w:val="single" w:sz="8" w:space="0" w:color="FFFFFF"/>
              <w:right w:val="single" w:sz="18" w:space="0" w:color="FFFFFF"/>
            </w:tcBorders>
            <w:shd w:val="clear" w:color="auto" w:fill="DD7B4F"/>
            <w:tcMar>
              <w:top w:w="32" w:type="dxa"/>
              <w:left w:w="9" w:type="dxa"/>
              <w:bottom w:w="32" w:type="dxa"/>
              <w:right w:w="9" w:type="dxa"/>
            </w:tcMar>
            <w:vAlign w:val="center"/>
          </w:tcPr>
          <w:p w14:paraId="5687D1F8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b/>
                <w:color w:val="FFFFFF"/>
                <w:sz w:val="18"/>
              </w:rPr>
              <w:t>Time to 1</w:t>
            </w:r>
            <w:r>
              <w:rPr>
                <w:rFonts w:ascii="Arial" w:hAnsi="Arial"/>
                <w:b/>
                <w:color w:val="FFFFFF"/>
                <w:sz w:val="18"/>
                <w:vertAlign w:val="superscript"/>
              </w:rPr>
              <w:t>st</w:t>
            </w:r>
            <w:r>
              <w:rPr>
                <w:rFonts w:ascii="Arial" w:hAnsi="Arial"/>
                <w:b/>
                <w:color w:val="FFFFFF"/>
                <w:sz w:val="18"/>
              </w:rPr>
              <w:t xml:space="preserve"> Rebound to </w:t>
            </w:r>
            <w:r>
              <w:rPr>
                <w:rFonts w:ascii="Arial" w:hAnsi="Arial"/>
                <w:b/>
                <w:color w:val="FFFFFF"/>
                <w:sz w:val="18"/>
              </w:rPr>
              <w:br/>
              <w:t>Plasma HIV-1 RNA of 1000 c/mL</w:t>
            </w:r>
          </w:p>
        </w:tc>
        <w:tc>
          <w:tcPr>
            <w:tcW w:w="3510" w:type="dxa"/>
            <w:gridSpan w:val="3"/>
            <w:tcBorders>
              <w:top w:val="nil"/>
              <w:left w:val="single" w:sz="18" w:space="0" w:color="FFFFFF"/>
              <w:bottom w:val="single" w:sz="8" w:space="0" w:color="FFFFFF"/>
              <w:right w:val="nil"/>
            </w:tcBorders>
            <w:shd w:val="clear" w:color="auto" w:fill="58B5AA"/>
            <w:tcMar>
              <w:top w:w="32" w:type="dxa"/>
              <w:left w:w="9" w:type="dxa"/>
              <w:bottom w:w="32" w:type="dxa"/>
              <w:right w:w="9" w:type="dxa"/>
            </w:tcMar>
            <w:vAlign w:val="center"/>
          </w:tcPr>
          <w:p w14:paraId="338F0A09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b/>
                <w:color w:val="FFFFFF"/>
                <w:sz w:val="18"/>
              </w:rPr>
              <w:t xml:space="preserve">Duration of Plasma HIV-1 RNA </w:t>
            </w:r>
            <w:r>
              <w:rPr>
                <w:rFonts w:ascii="Arial" w:hAnsi="Arial"/>
                <w:b/>
                <w:color w:val="FFFFFF"/>
                <w:sz w:val="18"/>
              </w:rPr>
              <w:br/>
              <w:t>≤400 c/mL During ATI</w:t>
            </w:r>
          </w:p>
        </w:tc>
      </w:tr>
      <w:tr w:rsidR="00FE305D" w14:paraId="5CF9282A" w14:textId="77777777">
        <w:trPr>
          <w:trHeight w:val="281"/>
        </w:trPr>
        <w:tc>
          <w:tcPr>
            <w:tcW w:w="23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1465BCE7" w14:textId="77777777" w:rsidR="00FE305D" w:rsidRDefault="00FE305D"/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32" w:type="dxa"/>
              <w:left w:w="9" w:type="dxa"/>
              <w:bottom w:w="32" w:type="dxa"/>
              <w:right w:w="9" w:type="dxa"/>
            </w:tcMar>
            <w:vAlign w:val="center"/>
          </w:tcPr>
          <w:p w14:paraId="1E0C9C32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b/>
                <w:color w:val="000000"/>
                <w:sz w:val="18"/>
              </w:rPr>
              <w:t>n</w:t>
            </w:r>
          </w:p>
        </w:tc>
        <w:tc>
          <w:tcPr>
            <w:tcW w:w="1530" w:type="dxa"/>
            <w:tcBorders>
              <w:top w:val="single" w:sz="8" w:space="0" w:color="FFFFFF"/>
              <w:left w:val="nil"/>
              <w:bottom w:val="single" w:sz="4" w:space="0" w:color="000000"/>
              <w:right w:val="single" w:sz="8" w:space="0" w:color="FFFFFF"/>
            </w:tcBorders>
            <w:shd w:val="clear" w:color="auto" w:fill="EDBE55"/>
            <w:tcMar>
              <w:top w:w="32" w:type="dxa"/>
              <w:left w:w="9" w:type="dxa"/>
              <w:bottom w:w="32" w:type="dxa"/>
              <w:right w:w="9" w:type="dxa"/>
            </w:tcMar>
            <w:vAlign w:val="center"/>
          </w:tcPr>
          <w:p w14:paraId="64D0FF6E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b/>
                <w:color w:val="FFFFFF"/>
                <w:sz w:val="18"/>
              </w:rPr>
              <w:t>HR (95% CI)</w:t>
            </w:r>
          </w:p>
        </w:tc>
        <w:tc>
          <w:tcPr>
            <w:tcW w:w="810" w:type="dxa"/>
            <w:tcBorders>
              <w:top w:val="single" w:sz="8" w:space="0" w:color="FFFFFF"/>
              <w:left w:val="single" w:sz="8" w:space="0" w:color="FFFFFF"/>
              <w:bottom w:val="single" w:sz="4" w:space="0" w:color="000000"/>
              <w:right w:val="single" w:sz="8" w:space="0" w:color="FFFFFF"/>
            </w:tcBorders>
            <w:shd w:val="clear" w:color="auto" w:fill="EDBE55"/>
            <w:tcMar>
              <w:top w:w="32" w:type="dxa"/>
              <w:left w:w="9" w:type="dxa"/>
              <w:bottom w:w="32" w:type="dxa"/>
              <w:right w:w="9" w:type="dxa"/>
            </w:tcMar>
            <w:vAlign w:val="center"/>
          </w:tcPr>
          <w:p w14:paraId="40E413ED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b/>
                <w:color w:val="FFFFFF"/>
                <w:sz w:val="18"/>
              </w:rPr>
              <w:t>p-Value</w:t>
            </w:r>
          </w:p>
        </w:tc>
        <w:tc>
          <w:tcPr>
            <w:tcW w:w="852" w:type="dxa"/>
            <w:tcBorders>
              <w:top w:val="single" w:sz="8" w:space="0" w:color="FFFFFF"/>
              <w:left w:val="single" w:sz="8" w:space="0" w:color="FFFFFF"/>
              <w:bottom w:val="single" w:sz="4" w:space="0" w:color="000000"/>
              <w:right w:val="single" w:sz="18" w:space="0" w:color="FFFFFF"/>
            </w:tcBorders>
            <w:shd w:val="clear" w:color="auto" w:fill="EDBE55"/>
            <w:tcMar>
              <w:top w:w="32" w:type="dxa"/>
              <w:left w:w="9" w:type="dxa"/>
              <w:bottom w:w="32" w:type="dxa"/>
              <w:right w:w="9" w:type="dxa"/>
            </w:tcMar>
            <w:vAlign w:val="center"/>
          </w:tcPr>
          <w:p w14:paraId="08DD3355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b/>
                <w:color w:val="FFFFFF"/>
                <w:sz w:val="18"/>
              </w:rPr>
              <w:t>FDR</w:t>
            </w:r>
          </w:p>
        </w:tc>
        <w:tc>
          <w:tcPr>
            <w:tcW w:w="1578" w:type="dxa"/>
            <w:tcBorders>
              <w:top w:val="single" w:sz="8" w:space="0" w:color="FFFFFF"/>
              <w:left w:val="single" w:sz="18" w:space="0" w:color="FFFFFF"/>
              <w:bottom w:val="single" w:sz="4" w:space="0" w:color="000000"/>
              <w:right w:val="single" w:sz="8" w:space="0" w:color="FFFFFF"/>
            </w:tcBorders>
            <w:shd w:val="clear" w:color="auto" w:fill="DD7B4F"/>
            <w:tcMar>
              <w:top w:w="32" w:type="dxa"/>
              <w:left w:w="9" w:type="dxa"/>
              <w:bottom w:w="32" w:type="dxa"/>
              <w:right w:w="9" w:type="dxa"/>
            </w:tcMar>
            <w:vAlign w:val="center"/>
          </w:tcPr>
          <w:p w14:paraId="2906FB41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b/>
                <w:color w:val="FFFFFF"/>
                <w:sz w:val="18"/>
              </w:rPr>
              <w:t>HR (95% CI)</w:t>
            </w:r>
          </w:p>
        </w:tc>
        <w:tc>
          <w:tcPr>
            <w:tcW w:w="900" w:type="dxa"/>
            <w:tcBorders>
              <w:top w:val="single" w:sz="8" w:space="0" w:color="FFFFFF"/>
              <w:left w:val="single" w:sz="8" w:space="0" w:color="FFFFFF"/>
              <w:bottom w:val="single" w:sz="4" w:space="0" w:color="000000"/>
              <w:right w:val="single" w:sz="8" w:space="0" w:color="FFFFFF"/>
            </w:tcBorders>
            <w:shd w:val="clear" w:color="auto" w:fill="DD7B4F"/>
            <w:tcMar>
              <w:top w:w="32" w:type="dxa"/>
              <w:left w:w="9" w:type="dxa"/>
              <w:bottom w:w="32" w:type="dxa"/>
              <w:right w:w="9" w:type="dxa"/>
            </w:tcMar>
            <w:vAlign w:val="center"/>
          </w:tcPr>
          <w:p w14:paraId="0BE1A902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b/>
                <w:color w:val="FFFFFF"/>
                <w:sz w:val="18"/>
              </w:rPr>
              <w:t>p-Value</w:t>
            </w: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4" w:space="0" w:color="000000"/>
              <w:right w:val="single" w:sz="18" w:space="0" w:color="FFFFFF"/>
            </w:tcBorders>
            <w:shd w:val="clear" w:color="auto" w:fill="DD7B4F"/>
            <w:tcMar>
              <w:top w:w="32" w:type="dxa"/>
              <w:left w:w="9" w:type="dxa"/>
              <w:bottom w:w="32" w:type="dxa"/>
              <w:right w:w="9" w:type="dxa"/>
            </w:tcMar>
            <w:vAlign w:val="center"/>
          </w:tcPr>
          <w:p w14:paraId="6B1D74A3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b/>
                <w:color w:val="FFFFFF"/>
                <w:sz w:val="18"/>
              </w:rPr>
              <w:t>FDR</w:t>
            </w:r>
          </w:p>
        </w:tc>
        <w:tc>
          <w:tcPr>
            <w:tcW w:w="1530" w:type="dxa"/>
            <w:tcBorders>
              <w:top w:val="single" w:sz="8" w:space="0" w:color="FFFFFF"/>
              <w:left w:val="single" w:sz="18" w:space="0" w:color="FFFFFF"/>
              <w:bottom w:val="single" w:sz="4" w:space="0" w:color="000000"/>
              <w:right w:val="single" w:sz="8" w:space="0" w:color="FFFFFF"/>
            </w:tcBorders>
            <w:shd w:val="clear" w:color="auto" w:fill="58B5AA"/>
            <w:tcMar>
              <w:top w:w="32" w:type="dxa"/>
              <w:left w:w="9" w:type="dxa"/>
              <w:bottom w:w="32" w:type="dxa"/>
              <w:right w:w="9" w:type="dxa"/>
            </w:tcMar>
            <w:vAlign w:val="center"/>
          </w:tcPr>
          <w:p w14:paraId="641072EB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b/>
                <w:color w:val="FFFFFF"/>
                <w:sz w:val="18"/>
              </w:rPr>
              <w:t>HR (95% CI)</w:t>
            </w:r>
          </w:p>
        </w:tc>
        <w:tc>
          <w:tcPr>
            <w:tcW w:w="900" w:type="dxa"/>
            <w:tcBorders>
              <w:top w:val="single" w:sz="8" w:space="0" w:color="FFFFFF"/>
              <w:left w:val="single" w:sz="8" w:space="0" w:color="FFFFFF"/>
              <w:bottom w:val="single" w:sz="4" w:space="0" w:color="000000"/>
              <w:right w:val="single" w:sz="8" w:space="0" w:color="FFFFFF"/>
            </w:tcBorders>
            <w:shd w:val="clear" w:color="auto" w:fill="58B5AA"/>
            <w:tcMar>
              <w:top w:w="32" w:type="dxa"/>
              <w:left w:w="9" w:type="dxa"/>
              <w:bottom w:w="32" w:type="dxa"/>
              <w:right w:w="9" w:type="dxa"/>
            </w:tcMar>
            <w:vAlign w:val="center"/>
          </w:tcPr>
          <w:p w14:paraId="66159C2D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b/>
                <w:color w:val="FFFFFF"/>
                <w:sz w:val="18"/>
              </w:rPr>
              <w:t>p-Value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4" w:space="0" w:color="000000"/>
              <w:right w:val="nil"/>
            </w:tcBorders>
            <w:shd w:val="clear" w:color="auto" w:fill="58B5AA"/>
            <w:tcMar>
              <w:top w:w="32" w:type="dxa"/>
              <w:left w:w="9" w:type="dxa"/>
              <w:bottom w:w="32" w:type="dxa"/>
              <w:right w:w="9" w:type="dxa"/>
            </w:tcMar>
            <w:vAlign w:val="center"/>
          </w:tcPr>
          <w:p w14:paraId="66155F62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b/>
                <w:color w:val="FFFFFF"/>
                <w:sz w:val="18"/>
              </w:rPr>
              <w:t>FDR</w:t>
            </w:r>
          </w:p>
        </w:tc>
      </w:tr>
      <w:tr w:rsidR="00FE305D" w14:paraId="55E15131" w14:textId="77777777">
        <w:trPr>
          <w:trHeight w:val="322"/>
        </w:trPr>
        <w:tc>
          <w:tcPr>
            <w:tcW w:w="2340" w:type="dxa"/>
            <w:tcBorders>
              <w:top w:val="single" w:sz="4" w:space="0" w:color="000000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32" w:type="dxa"/>
              <w:left w:w="54" w:type="dxa"/>
              <w:bottom w:w="32" w:type="dxa"/>
              <w:right w:w="9" w:type="dxa"/>
            </w:tcMar>
            <w:vAlign w:val="center"/>
          </w:tcPr>
          <w:p w14:paraId="5D86ACDF" w14:textId="77777777" w:rsidR="00FE305D" w:rsidRDefault="00C74D14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color w:val="000000"/>
                <w:sz w:val="20"/>
              </w:rPr>
              <w:t>IgG N-glycans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32" w:type="dxa"/>
              <w:left w:w="9" w:type="dxa"/>
              <w:bottom w:w="32" w:type="dxa"/>
              <w:right w:w="9" w:type="dxa"/>
            </w:tcMar>
            <w:vAlign w:val="center"/>
          </w:tcPr>
          <w:p w14:paraId="12A2CA25" w14:textId="77777777" w:rsidR="00FE305D" w:rsidRDefault="00FE305D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32" w:type="dxa"/>
              <w:left w:w="11" w:type="dxa"/>
              <w:bottom w:w="32" w:type="dxa"/>
              <w:right w:w="11" w:type="dxa"/>
            </w:tcMar>
            <w:vAlign w:val="center"/>
          </w:tcPr>
          <w:p w14:paraId="0A31ACD6" w14:textId="77777777" w:rsidR="00FE305D" w:rsidRDefault="00FE305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32" w:type="dxa"/>
              <w:left w:w="11" w:type="dxa"/>
              <w:bottom w:w="32" w:type="dxa"/>
              <w:right w:w="11" w:type="dxa"/>
            </w:tcMar>
            <w:vAlign w:val="center"/>
          </w:tcPr>
          <w:p w14:paraId="2EC0347B" w14:textId="77777777" w:rsidR="00FE305D" w:rsidRDefault="00FE305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8" w:space="0" w:color="FFFFFF"/>
              <w:bottom w:val="single" w:sz="8" w:space="0" w:color="FFFFFF"/>
              <w:right w:val="single" w:sz="18" w:space="0" w:color="FFFFFF"/>
            </w:tcBorders>
            <w:shd w:val="clear" w:color="auto" w:fill="FFFFFF"/>
            <w:tcMar>
              <w:top w:w="32" w:type="dxa"/>
              <w:left w:w="11" w:type="dxa"/>
              <w:bottom w:w="32" w:type="dxa"/>
              <w:right w:w="11" w:type="dxa"/>
            </w:tcMar>
            <w:vAlign w:val="center"/>
          </w:tcPr>
          <w:p w14:paraId="1EAA2901" w14:textId="77777777" w:rsidR="00FE305D" w:rsidRDefault="00FE305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1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32" w:type="dxa"/>
              <w:left w:w="11" w:type="dxa"/>
              <w:bottom w:w="32" w:type="dxa"/>
              <w:right w:w="11" w:type="dxa"/>
            </w:tcMar>
            <w:vAlign w:val="center"/>
          </w:tcPr>
          <w:p w14:paraId="00F3C86F" w14:textId="77777777" w:rsidR="00FE305D" w:rsidRDefault="00FE305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32" w:type="dxa"/>
              <w:left w:w="11" w:type="dxa"/>
              <w:bottom w:w="32" w:type="dxa"/>
              <w:right w:w="11" w:type="dxa"/>
            </w:tcMar>
            <w:vAlign w:val="center"/>
          </w:tcPr>
          <w:p w14:paraId="235CFF3A" w14:textId="77777777" w:rsidR="00FE305D" w:rsidRDefault="00FE305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8" w:space="0" w:color="FFFFFF"/>
              <w:bottom w:val="single" w:sz="8" w:space="0" w:color="FFFFFF"/>
              <w:right w:val="single" w:sz="18" w:space="0" w:color="FFFFFF"/>
            </w:tcBorders>
            <w:shd w:val="clear" w:color="auto" w:fill="FFFFFF"/>
            <w:tcMar>
              <w:top w:w="32" w:type="dxa"/>
              <w:left w:w="11" w:type="dxa"/>
              <w:bottom w:w="32" w:type="dxa"/>
              <w:right w:w="11" w:type="dxa"/>
            </w:tcMar>
            <w:vAlign w:val="center"/>
          </w:tcPr>
          <w:p w14:paraId="41B810B0" w14:textId="77777777" w:rsidR="00FE305D" w:rsidRDefault="00FE305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1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32" w:type="dxa"/>
              <w:left w:w="11" w:type="dxa"/>
              <w:bottom w:w="32" w:type="dxa"/>
              <w:right w:w="11" w:type="dxa"/>
            </w:tcMar>
            <w:vAlign w:val="center"/>
          </w:tcPr>
          <w:p w14:paraId="4D651341" w14:textId="77777777" w:rsidR="00FE305D" w:rsidRDefault="00FE305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32" w:type="dxa"/>
              <w:left w:w="11" w:type="dxa"/>
              <w:bottom w:w="32" w:type="dxa"/>
              <w:right w:w="11" w:type="dxa"/>
            </w:tcMar>
            <w:vAlign w:val="center"/>
          </w:tcPr>
          <w:p w14:paraId="39A08891" w14:textId="77777777" w:rsidR="00FE305D" w:rsidRDefault="00FE305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FFFFFF"/>
            <w:tcMar>
              <w:top w:w="32" w:type="dxa"/>
              <w:left w:w="11" w:type="dxa"/>
              <w:bottom w:w="32" w:type="dxa"/>
              <w:right w:w="11" w:type="dxa"/>
            </w:tcMar>
            <w:vAlign w:val="center"/>
          </w:tcPr>
          <w:p w14:paraId="5EA4085A" w14:textId="77777777" w:rsidR="00FE305D" w:rsidRDefault="00FE305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E305D" w14:paraId="401394C6" w14:textId="77777777">
        <w:trPr>
          <w:trHeight w:val="322"/>
        </w:trPr>
        <w:tc>
          <w:tcPr>
            <w:tcW w:w="234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32" w:type="dxa"/>
              <w:left w:w="54" w:type="dxa"/>
              <w:bottom w:w="32" w:type="dxa"/>
              <w:right w:w="9" w:type="dxa"/>
            </w:tcMar>
            <w:vAlign w:val="center"/>
          </w:tcPr>
          <w:p w14:paraId="3FF49F3D" w14:textId="77777777" w:rsidR="00FE305D" w:rsidRDefault="00C74D14">
            <w:pPr>
              <w:spacing w:after="0" w:line="240" w:lineRule="auto"/>
              <w:ind w:left="28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A2B</w:t>
            </w:r>
          </w:p>
        </w:tc>
        <w:tc>
          <w:tcPr>
            <w:tcW w:w="3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32" w:type="dxa"/>
              <w:left w:w="9" w:type="dxa"/>
              <w:bottom w:w="32" w:type="dxa"/>
              <w:right w:w="9" w:type="dxa"/>
            </w:tcMar>
            <w:vAlign w:val="center"/>
          </w:tcPr>
          <w:p w14:paraId="268DCA38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22</w:t>
            </w:r>
          </w:p>
        </w:tc>
        <w:tc>
          <w:tcPr>
            <w:tcW w:w="15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32" w:type="dxa"/>
              <w:left w:w="11" w:type="dxa"/>
              <w:bottom w:w="32" w:type="dxa"/>
              <w:right w:w="11" w:type="dxa"/>
            </w:tcMar>
            <w:vAlign w:val="center"/>
          </w:tcPr>
          <w:p w14:paraId="28937EC4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1.3 (0.5, 3.2)</w:t>
            </w:r>
          </w:p>
        </w:tc>
        <w:tc>
          <w:tcPr>
            <w:tcW w:w="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32" w:type="dxa"/>
              <w:left w:w="11" w:type="dxa"/>
              <w:bottom w:w="32" w:type="dxa"/>
              <w:right w:w="11" w:type="dxa"/>
            </w:tcMar>
            <w:vAlign w:val="center"/>
          </w:tcPr>
          <w:p w14:paraId="3D72F66D" w14:textId="1223DAFA" w:rsidR="00FE305D" w:rsidRDefault="00C74D14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0.54</w:t>
            </w:r>
            <w:r w:rsidR="00D60A19"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8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18" w:space="0" w:color="FFFFFF"/>
            </w:tcBorders>
            <w:shd w:val="clear" w:color="auto" w:fill="FFFFFF"/>
            <w:tcMar>
              <w:top w:w="32" w:type="dxa"/>
              <w:left w:w="11" w:type="dxa"/>
              <w:bottom w:w="32" w:type="dxa"/>
              <w:right w:w="11" w:type="dxa"/>
            </w:tcMar>
            <w:vAlign w:val="center"/>
          </w:tcPr>
          <w:p w14:paraId="7E648989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0.969</w:t>
            </w:r>
          </w:p>
        </w:tc>
        <w:tc>
          <w:tcPr>
            <w:tcW w:w="1578" w:type="dxa"/>
            <w:tcBorders>
              <w:top w:val="single" w:sz="8" w:space="0" w:color="FFFFFF"/>
              <w:left w:val="single" w:sz="1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32" w:type="dxa"/>
              <w:left w:w="11" w:type="dxa"/>
              <w:bottom w:w="32" w:type="dxa"/>
              <w:right w:w="11" w:type="dxa"/>
            </w:tcMar>
            <w:vAlign w:val="center"/>
          </w:tcPr>
          <w:p w14:paraId="71FD5A15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1.9 (0.7, 4.8)</w:t>
            </w:r>
          </w:p>
        </w:tc>
        <w:tc>
          <w:tcPr>
            <w:tcW w:w="9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32" w:type="dxa"/>
              <w:left w:w="11" w:type="dxa"/>
              <w:bottom w:w="32" w:type="dxa"/>
              <w:right w:w="11" w:type="dxa"/>
            </w:tcMar>
            <w:vAlign w:val="center"/>
          </w:tcPr>
          <w:p w14:paraId="1F75C7A6" w14:textId="1652F200" w:rsidR="00FE305D" w:rsidRDefault="00C74D14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0.18</w:t>
            </w:r>
            <w:r w:rsidR="00D60A19"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18" w:space="0" w:color="FFFFFF"/>
            </w:tcBorders>
            <w:shd w:val="clear" w:color="auto" w:fill="FFFFFF"/>
            <w:tcMar>
              <w:top w:w="32" w:type="dxa"/>
              <w:left w:w="11" w:type="dxa"/>
              <w:bottom w:w="32" w:type="dxa"/>
              <w:right w:w="11" w:type="dxa"/>
            </w:tcMar>
            <w:vAlign w:val="center"/>
          </w:tcPr>
          <w:p w14:paraId="0478F410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0.984</w:t>
            </w:r>
          </w:p>
        </w:tc>
        <w:tc>
          <w:tcPr>
            <w:tcW w:w="1530" w:type="dxa"/>
            <w:tcBorders>
              <w:top w:val="single" w:sz="8" w:space="0" w:color="FFFFFF"/>
              <w:left w:val="single" w:sz="1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32" w:type="dxa"/>
              <w:left w:w="11" w:type="dxa"/>
              <w:bottom w:w="32" w:type="dxa"/>
              <w:right w:w="11" w:type="dxa"/>
            </w:tcMar>
            <w:vAlign w:val="center"/>
          </w:tcPr>
          <w:p w14:paraId="2F37CB9A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4.3 (1.4, 13.4)</w:t>
            </w:r>
          </w:p>
        </w:tc>
        <w:tc>
          <w:tcPr>
            <w:tcW w:w="9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32" w:type="dxa"/>
              <w:left w:w="11" w:type="dxa"/>
              <w:bottom w:w="32" w:type="dxa"/>
              <w:right w:w="11" w:type="dxa"/>
            </w:tcMar>
            <w:vAlign w:val="center"/>
          </w:tcPr>
          <w:p w14:paraId="0A8A98DB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FF0000"/>
              </w:rPr>
              <w:t>0.013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FFFFFF"/>
            <w:tcMar>
              <w:top w:w="32" w:type="dxa"/>
              <w:left w:w="11" w:type="dxa"/>
              <w:bottom w:w="32" w:type="dxa"/>
              <w:right w:w="11" w:type="dxa"/>
            </w:tcMar>
            <w:vAlign w:val="center"/>
          </w:tcPr>
          <w:p w14:paraId="0216CF19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0.991</w:t>
            </w:r>
          </w:p>
        </w:tc>
      </w:tr>
      <w:tr w:rsidR="00FE305D" w14:paraId="0943C804" w14:textId="77777777">
        <w:trPr>
          <w:trHeight w:val="322"/>
        </w:trPr>
        <w:tc>
          <w:tcPr>
            <w:tcW w:w="2340" w:type="dxa"/>
            <w:tcBorders>
              <w:top w:val="single" w:sz="8" w:space="0" w:color="FFFFFF"/>
              <w:left w:val="nil"/>
              <w:bottom w:val="single" w:sz="4" w:space="0" w:color="000000"/>
              <w:right w:val="single" w:sz="8" w:space="0" w:color="FFFFFF"/>
            </w:tcBorders>
            <w:shd w:val="clear" w:color="auto" w:fill="FFFFFF"/>
            <w:tcMar>
              <w:top w:w="32" w:type="dxa"/>
              <w:left w:w="54" w:type="dxa"/>
              <w:bottom w:w="32" w:type="dxa"/>
              <w:right w:w="9" w:type="dxa"/>
            </w:tcMar>
            <w:vAlign w:val="center"/>
          </w:tcPr>
          <w:p w14:paraId="4A3F4D98" w14:textId="77777777" w:rsidR="00FE305D" w:rsidRDefault="00C74D14">
            <w:pPr>
              <w:spacing w:after="0" w:line="240" w:lineRule="auto"/>
              <w:ind w:left="28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G1FB</w:t>
            </w:r>
          </w:p>
        </w:tc>
        <w:tc>
          <w:tcPr>
            <w:tcW w:w="360" w:type="dxa"/>
            <w:tcBorders>
              <w:top w:val="single" w:sz="8" w:space="0" w:color="FFFFFF"/>
              <w:left w:val="single" w:sz="8" w:space="0" w:color="FFFFFF"/>
              <w:bottom w:val="single" w:sz="4" w:space="0" w:color="000000"/>
              <w:right w:val="single" w:sz="8" w:space="0" w:color="FFFFFF"/>
            </w:tcBorders>
            <w:shd w:val="clear" w:color="auto" w:fill="FFFFFF"/>
            <w:tcMar>
              <w:top w:w="32" w:type="dxa"/>
              <w:left w:w="9" w:type="dxa"/>
              <w:bottom w:w="32" w:type="dxa"/>
              <w:right w:w="9" w:type="dxa"/>
            </w:tcMar>
            <w:vAlign w:val="center"/>
          </w:tcPr>
          <w:p w14:paraId="79908CA4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22</w:t>
            </w:r>
          </w:p>
        </w:tc>
        <w:tc>
          <w:tcPr>
            <w:tcW w:w="1530" w:type="dxa"/>
            <w:tcBorders>
              <w:top w:val="single" w:sz="8" w:space="0" w:color="FFFFFF"/>
              <w:left w:val="single" w:sz="8" w:space="0" w:color="FFFFFF"/>
              <w:bottom w:val="single" w:sz="4" w:space="0" w:color="000000"/>
              <w:right w:val="single" w:sz="8" w:space="0" w:color="FFFFFF"/>
            </w:tcBorders>
            <w:shd w:val="clear" w:color="auto" w:fill="FFFFFF"/>
            <w:tcMar>
              <w:top w:w="32" w:type="dxa"/>
              <w:left w:w="11" w:type="dxa"/>
              <w:bottom w:w="32" w:type="dxa"/>
              <w:right w:w="11" w:type="dxa"/>
            </w:tcMar>
            <w:vAlign w:val="center"/>
          </w:tcPr>
          <w:p w14:paraId="39707A45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2.6 (1.0, 7.0)</w:t>
            </w:r>
          </w:p>
        </w:tc>
        <w:tc>
          <w:tcPr>
            <w:tcW w:w="810" w:type="dxa"/>
            <w:tcBorders>
              <w:top w:val="single" w:sz="8" w:space="0" w:color="FFFFFF"/>
              <w:left w:val="single" w:sz="8" w:space="0" w:color="FFFFFF"/>
              <w:bottom w:val="single" w:sz="4" w:space="0" w:color="000000"/>
              <w:right w:val="single" w:sz="8" w:space="0" w:color="FFFFFF"/>
            </w:tcBorders>
            <w:shd w:val="clear" w:color="auto" w:fill="FFFFFF"/>
            <w:tcMar>
              <w:top w:w="32" w:type="dxa"/>
              <w:left w:w="11" w:type="dxa"/>
              <w:bottom w:w="32" w:type="dxa"/>
              <w:right w:w="11" w:type="dxa"/>
            </w:tcMar>
            <w:vAlign w:val="center"/>
          </w:tcPr>
          <w:p w14:paraId="2B0F8B4D" w14:textId="1A2FF472" w:rsidR="00FE305D" w:rsidRDefault="00C74D14">
            <w:pPr>
              <w:spacing w:after="0" w:line="240" w:lineRule="auto"/>
              <w:jc w:val="center"/>
              <w:rPr>
                <w:rFonts w:ascii="Arial" w:hAnsi="Arial"/>
                <w:color w:val="FF0000"/>
              </w:rPr>
            </w:pPr>
            <w:r>
              <w:rPr>
                <w:rFonts w:ascii="Arial" w:hAnsi="Arial"/>
                <w:color w:val="FF0000"/>
              </w:rPr>
              <w:t>0.05</w:t>
            </w:r>
            <w:r w:rsidR="00D60A19">
              <w:rPr>
                <w:rFonts w:ascii="Arial" w:hAnsi="Arial"/>
                <w:color w:val="FF0000"/>
              </w:rPr>
              <w:t>0</w:t>
            </w:r>
          </w:p>
        </w:tc>
        <w:tc>
          <w:tcPr>
            <w:tcW w:w="852" w:type="dxa"/>
            <w:tcBorders>
              <w:top w:val="single" w:sz="8" w:space="0" w:color="FFFFFF"/>
              <w:left w:val="single" w:sz="8" w:space="0" w:color="FFFFFF"/>
              <w:bottom w:val="single" w:sz="4" w:space="0" w:color="000000"/>
              <w:right w:val="single" w:sz="18" w:space="0" w:color="FFFFFF"/>
            </w:tcBorders>
            <w:shd w:val="clear" w:color="auto" w:fill="FFFFFF"/>
            <w:tcMar>
              <w:top w:w="32" w:type="dxa"/>
              <w:left w:w="11" w:type="dxa"/>
              <w:bottom w:w="32" w:type="dxa"/>
              <w:right w:w="11" w:type="dxa"/>
            </w:tcMar>
            <w:vAlign w:val="center"/>
          </w:tcPr>
          <w:p w14:paraId="0E5FC179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0.969</w:t>
            </w:r>
          </w:p>
        </w:tc>
        <w:tc>
          <w:tcPr>
            <w:tcW w:w="1578" w:type="dxa"/>
            <w:tcBorders>
              <w:top w:val="single" w:sz="8" w:space="0" w:color="FFFFFF"/>
              <w:left w:val="single" w:sz="18" w:space="0" w:color="FFFFFF"/>
              <w:bottom w:val="single" w:sz="4" w:space="0" w:color="000000"/>
              <w:right w:val="single" w:sz="8" w:space="0" w:color="FFFFFF"/>
            </w:tcBorders>
            <w:shd w:val="clear" w:color="auto" w:fill="FFFFFF"/>
            <w:tcMar>
              <w:top w:w="32" w:type="dxa"/>
              <w:left w:w="11" w:type="dxa"/>
              <w:bottom w:w="32" w:type="dxa"/>
              <w:right w:w="11" w:type="dxa"/>
            </w:tcMar>
            <w:vAlign w:val="center"/>
          </w:tcPr>
          <w:p w14:paraId="0A8DF0CA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1.9 (0.8, 4.6)</w:t>
            </w:r>
          </w:p>
        </w:tc>
        <w:tc>
          <w:tcPr>
            <w:tcW w:w="900" w:type="dxa"/>
            <w:tcBorders>
              <w:top w:val="single" w:sz="8" w:space="0" w:color="FFFFFF"/>
              <w:left w:val="single" w:sz="8" w:space="0" w:color="FFFFFF"/>
              <w:bottom w:val="single" w:sz="4" w:space="0" w:color="000000"/>
              <w:right w:val="single" w:sz="8" w:space="0" w:color="FFFFFF"/>
            </w:tcBorders>
            <w:shd w:val="clear" w:color="auto" w:fill="FFFFFF"/>
            <w:tcMar>
              <w:top w:w="32" w:type="dxa"/>
              <w:left w:w="11" w:type="dxa"/>
              <w:bottom w:w="32" w:type="dxa"/>
              <w:right w:w="11" w:type="dxa"/>
            </w:tcMar>
            <w:vAlign w:val="center"/>
          </w:tcPr>
          <w:p w14:paraId="025B20D8" w14:textId="6FFBB333" w:rsidR="00FE305D" w:rsidRDefault="00C74D14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0.17</w:t>
            </w:r>
            <w:r w:rsidR="00D60A19"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4" w:space="0" w:color="000000"/>
              <w:right w:val="single" w:sz="18" w:space="0" w:color="FFFFFF"/>
            </w:tcBorders>
            <w:shd w:val="clear" w:color="auto" w:fill="FFFFFF"/>
            <w:tcMar>
              <w:top w:w="32" w:type="dxa"/>
              <w:left w:w="11" w:type="dxa"/>
              <w:bottom w:w="32" w:type="dxa"/>
              <w:right w:w="11" w:type="dxa"/>
            </w:tcMar>
            <w:vAlign w:val="center"/>
          </w:tcPr>
          <w:p w14:paraId="7D07BF6E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0.984</w:t>
            </w:r>
          </w:p>
        </w:tc>
        <w:tc>
          <w:tcPr>
            <w:tcW w:w="1530" w:type="dxa"/>
            <w:tcBorders>
              <w:top w:val="single" w:sz="8" w:space="0" w:color="FFFFFF"/>
              <w:left w:val="single" w:sz="18" w:space="0" w:color="FFFFFF"/>
              <w:bottom w:val="single" w:sz="4" w:space="0" w:color="000000"/>
              <w:right w:val="single" w:sz="8" w:space="0" w:color="FFFFFF"/>
            </w:tcBorders>
            <w:shd w:val="clear" w:color="auto" w:fill="FFFFFF"/>
            <w:tcMar>
              <w:top w:w="32" w:type="dxa"/>
              <w:left w:w="11" w:type="dxa"/>
              <w:bottom w:w="32" w:type="dxa"/>
              <w:right w:w="11" w:type="dxa"/>
            </w:tcMar>
            <w:vAlign w:val="center"/>
          </w:tcPr>
          <w:p w14:paraId="2D47CB50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2.4 (1.0, 6.1)</w:t>
            </w:r>
          </w:p>
        </w:tc>
        <w:tc>
          <w:tcPr>
            <w:tcW w:w="900" w:type="dxa"/>
            <w:tcBorders>
              <w:top w:val="single" w:sz="8" w:space="0" w:color="FFFFFF"/>
              <w:left w:val="single" w:sz="8" w:space="0" w:color="FFFFFF"/>
              <w:bottom w:val="single" w:sz="4" w:space="0" w:color="000000"/>
              <w:right w:val="single" w:sz="8" w:space="0" w:color="FFFFFF"/>
            </w:tcBorders>
            <w:shd w:val="clear" w:color="auto" w:fill="FFFFFF"/>
            <w:tcMar>
              <w:top w:w="32" w:type="dxa"/>
              <w:left w:w="11" w:type="dxa"/>
              <w:bottom w:w="32" w:type="dxa"/>
              <w:right w:w="11" w:type="dxa"/>
            </w:tcMar>
            <w:vAlign w:val="center"/>
          </w:tcPr>
          <w:p w14:paraId="364F7948" w14:textId="7CB68349" w:rsidR="00FE305D" w:rsidRDefault="00C74D14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0.06</w:t>
            </w:r>
            <w:r w:rsidR="00D60A19"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4" w:space="0" w:color="000000"/>
              <w:right w:val="nil"/>
            </w:tcBorders>
            <w:shd w:val="clear" w:color="auto" w:fill="FFFFFF"/>
            <w:tcMar>
              <w:top w:w="32" w:type="dxa"/>
              <w:left w:w="11" w:type="dxa"/>
              <w:bottom w:w="32" w:type="dxa"/>
              <w:right w:w="11" w:type="dxa"/>
            </w:tcMar>
            <w:vAlign w:val="center"/>
          </w:tcPr>
          <w:p w14:paraId="21EC81FF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0.991</w:t>
            </w:r>
          </w:p>
        </w:tc>
      </w:tr>
      <w:tr w:rsidR="00FE305D" w14:paraId="45F99ACA" w14:textId="77777777">
        <w:trPr>
          <w:trHeight w:val="281"/>
        </w:trPr>
        <w:tc>
          <w:tcPr>
            <w:tcW w:w="2340" w:type="dxa"/>
            <w:tcBorders>
              <w:top w:val="single" w:sz="4" w:space="0" w:color="000000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32" w:type="dxa"/>
              <w:left w:w="54" w:type="dxa"/>
              <w:bottom w:w="32" w:type="dxa"/>
              <w:right w:w="9" w:type="dxa"/>
            </w:tcMar>
            <w:vAlign w:val="center"/>
          </w:tcPr>
          <w:p w14:paraId="085CF3A9" w14:textId="77777777" w:rsidR="00FE305D" w:rsidRDefault="00C74D14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color w:val="000000"/>
                <w:sz w:val="20"/>
              </w:rPr>
              <w:t>Plasma total glycans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32" w:type="dxa"/>
              <w:left w:w="9" w:type="dxa"/>
              <w:bottom w:w="32" w:type="dxa"/>
              <w:right w:w="9" w:type="dxa"/>
            </w:tcMar>
            <w:vAlign w:val="center"/>
          </w:tcPr>
          <w:p w14:paraId="70FC4254" w14:textId="77777777" w:rsidR="00FE305D" w:rsidRDefault="00FE305D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32" w:type="dxa"/>
              <w:left w:w="11" w:type="dxa"/>
              <w:bottom w:w="32" w:type="dxa"/>
              <w:right w:w="11" w:type="dxa"/>
            </w:tcMar>
            <w:vAlign w:val="center"/>
          </w:tcPr>
          <w:p w14:paraId="1889899A" w14:textId="77777777" w:rsidR="00FE305D" w:rsidRDefault="00FE305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32" w:type="dxa"/>
              <w:left w:w="11" w:type="dxa"/>
              <w:bottom w:w="32" w:type="dxa"/>
              <w:right w:w="11" w:type="dxa"/>
            </w:tcMar>
            <w:vAlign w:val="center"/>
          </w:tcPr>
          <w:p w14:paraId="6F70A0CD" w14:textId="77777777" w:rsidR="00FE305D" w:rsidRDefault="00FE305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8" w:space="0" w:color="FFFFFF"/>
              <w:bottom w:val="single" w:sz="8" w:space="0" w:color="FFFFFF"/>
              <w:right w:val="single" w:sz="18" w:space="0" w:color="FFFFFF"/>
            </w:tcBorders>
            <w:shd w:val="clear" w:color="auto" w:fill="FFFFFF"/>
            <w:tcMar>
              <w:top w:w="32" w:type="dxa"/>
              <w:left w:w="11" w:type="dxa"/>
              <w:bottom w:w="32" w:type="dxa"/>
              <w:right w:w="11" w:type="dxa"/>
            </w:tcMar>
            <w:vAlign w:val="center"/>
          </w:tcPr>
          <w:p w14:paraId="4ED5B9BB" w14:textId="77777777" w:rsidR="00FE305D" w:rsidRDefault="00FE305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1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32" w:type="dxa"/>
              <w:left w:w="11" w:type="dxa"/>
              <w:bottom w:w="32" w:type="dxa"/>
              <w:right w:w="11" w:type="dxa"/>
            </w:tcMar>
            <w:vAlign w:val="center"/>
          </w:tcPr>
          <w:p w14:paraId="78430C14" w14:textId="77777777" w:rsidR="00FE305D" w:rsidRDefault="00FE305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32" w:type="dxa"/>
              <w:left w:w="11" w:type="dxa"/>
              <w:bottom w:w="32" w:type="dxa"/>
              <w:right w:w="11" w:type="dxa"/>
            </w:tcMar>
            <w:vAlign w:val="center"/>
          </w:tcPr>
          <w:p w14:paraId="3F33509B" w14:textId="77777777" w:rsidR="00FE305D" w:rsidRDefault="00FE305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8" w:space="0" w:color="FFFFFF"/>
              <w:bottom w:val="single" w:sz="8" w:space="0" w:color="FFFFFF"/>
              <w:right w:val="single" w:sz="18" w:space="0" w:color="FFFFFF"/>
            </w:tcBorders>
            <w:shd w:val="clear" w:color="auto" w:fill="FFFFFF"/>
            <w:tcMar>
              <w:top w:w="32" w:type="dxa"/>
              <w:left w:w="11" w:type="dxa"/>
              <w:bottom w:w="32" w:type="dxa"/>
              <w:right w:w="11" w:type="dxa"/>
            </w:tcMar>
            <w:vAlign w:val="center"/>
          </w:tcPr>
          <w:p w14:paraId="2EA80F2B" w14:textId="77777777" w:rsidR="00FE305D" w:rsidRDefault="00FE305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1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32" w:type="dxa"/>
              <w:left w:w="11" w:type="dxa"/>
              <w:bottom w:w="32" w:type="dxa"/>
              <w:right w:w="11" w:type="dxa"/>
            </w:tcMar>
            <w:vAlign w:val="center"/>
          </w:tcPr>
          <w:p w14:paraId="005ABBB1" w14:textId="77777777" w:rsidR="00FE305D" w:rsidRDefault="00FE305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32" w:type="dxa"/>
              <w:left w:w="11" w:type="dxa"/>
              <w:bottom w:w="32" w:type="dxa"/>
              <w:right w:w="11" w:type="dxa"/>
            </w:tcMar>
            <w:vAlign w:val="center"/>
          </w:tcPr>
          <w:p w14:paraId="33DF2B53" w14:textId="77777777" w:rsidR="00FE305D" w:rsidRDefault="00FE305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FFFFFF"/>
            <w:tcMar>
              <w:top w:w="32" w:type="dxa"/>
              <w:left w:w="11" w:type="dxa"/>
              <w:bottom w:w="32" w:type="dxa"/>
              <w:right w:w="11" w:type="dxa"/>
            </w:tcMar>
            <w:vAlign w:val="center"/>
          </w:tcPr>
          <w:p w14:paraId="138DE792" w14:textId="77777777" w:rsidR="00FE305D" w:rsidRDefault="00FE305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E305D" w14:paraId="569291C2" w14:textId="77777777">
        <w:trPr>
          <w:trHeight w:val="281"/>
        </w:trPr>
        <w:tc>
          <w:tcPr>
            <w:tcW w:w="234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32" w:type="dxa"/>
              <w:left w:w="54" w:type="dxa"/>
              <w:bottom w:w="32" w:type="dxa"/>
              <w:right w:w="9" w:type="dxa"/>
            </w:tcMar>
            <w:vAlign w:val="center"/>
          </w:tcPr>
          <w:p w14:paraId="13B40D8E" w14:textId="77777777" w:rsidR="00FE305D" w:rsidRDefault="00C74D14">
            <w:pPr>
              <w:spacing w:after="0" w:line="240" w:lineRule="auto"/>
              <w:ind w:left="28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A3G3S3</w:t>
            </w:r>
          </w:p>
        </w:tc>
        <w:tc>
          <w:tcPr>
            <w:tcW w:w="3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32" w:type="dxa"/>
              <w:left w:w="9" w:type="dxa"/>
              <w:bottom w:w="32" w:type="dxa"/>
              <w:right w:w="9" w:type="dxa"/>
            </w:tcMar>
            <w:vAlign w:val="center"/>
          </w:tcPr>
          <w:p w14:paraId="7D78AFB6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22</w:t>
            </w:r>
          </w:p>
        </w:tc>
        <w:tc>
          <w:tcPr>
            <w:tcW w:w="15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32" w:type="dxa"/>
              <w:left w:w="11" w:type="dxa"/>
              <w:bottom w:w="32" w:type="dxa"/>
              <w:right w:w="11" w:type="dxa"/>
            </w:tcMar>
            <w:vAlign w:val="center"/>
          </w:tcPr>
          <w:p w14:paraId="19F9E2FD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3.3 (1.1, 10.4)</w:t>
            </w:r>
          </w:p>
        </w:tc>
        <w:tc>
          <w:tcPr>
            <w:tcW w:w="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32" w:type="dxa"/>
              <w:left w:w="11" w:type="dxa"/>
              <w:bottom w:w="32" w:type="dxa"/>
              <w:right w:w="11" w:type="dxa"/>
            </w:tcMar>
            <w:vAlign w:val="center"/>
          </w:tcPr>
          <w:p w14:paraId="2285BFC8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  <w:color w:val="FF0000"/>
              </w:rPr>
            </w:pPr>
            <w:r>
              <w:rPr>
                <w:rFonts w:ascii="Arial" w:hAnsi="Arial"/>
                <w:color w:val="FF0000"/>
              </w:rPr>
              <w:t>0.037</w:t>
            </w:r>
          </w:p>
        </w:tc>
        <w:tc>
          <w:tcPr>
            <w:tcW w:w="8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18" w:space="0" w:color="FFFFFF"/>
            </w:tcBorders>
            <w:shd w:val="clear" w:color="auto" w:fill="FFFFFF"/>
            <w:tcMar>
              <w:top w:w="32" w:type="dxa"/>
              <w:left w:w="11" w:type="dxa"/>
              <w:bottom w:w="32" w:type="dxa"/>
              <w:right w:w="11" w:type="dxa"/>
            </w:tcMar>
            <w:vAlign w:val="center"/>
          </w:tcPr>
          <w:p w14:paraId="001B1428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0.969</w:t>
            </w:r>
          </w:p>
        </w:tc>
        <w:tc>
          <w:tcPr>
            <w:tcW w:w="1578" w:type="dxa"/>
            <w:tcBorders>
              <w:top w:val="single" w:sz="8" w:space="0" w:color="FFFFFF"/>
              <w:left w:val="single" w:sz="1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32" w:type="dxa"/>
              <w:left w:w="11" w:type="dxa"/>
              <w:bottom w:w="32" w:type="dxa"/>
              <w:right w:w="11" w:type="dxa"/>
            </w:tcMar>
            <w:vAlign w:val="center"/>
          </w:tcPr>
          <w:p w14:paraId="29E0F45C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3.6 (1.1, 11.1)</w:t>
            </w:r>
          </w:p>
        </w:tc>
        <w:tc>
          <w:tcPr>
            <w:tcW w:w="9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32" w:type="dxa"/>
              <w:left w:w="11" w:type="dxa"/>
              <w:bottom w:w="32" w:type="dxa"/>
              <w:right w:w="11" w:type="dxa"/>
            </w:tcMar>
            <w:vAlign w:val="center"/>
          </w:tcPr>
          <w:p w14:paraId="360B3F3F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  <w:color w:val="FF0000"/>
              </w:rPr>
            </w:pPr>
            <w:r>
              <w:rPr>
                <w:rFonts w:ascii="Arial" w:hAnsi="Arial"/>
                <w:color w:val="FF0000"/>
              </w:rPr>
              <w:t>0.028</w:t>
            </w: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18" w:space="0" w:color="FFFFFF"/>
            </w:tcBorders>
            <w:shd w:val="clear" w:color="auto" w:fill="FFFFFF"/>
            <w:tcMar>
              <w:top w:w="32" w:type="dxa"/>
              <w:left w:w="11" w:type="dxa"/>
              <w:bottom w:w="32" w:type="dxa"/>
              <w:right w:w="11" w:type="dxa"/>
            </w:tcMar>
            <w:vAlign w:val="center"/>
          </w:tcPr>
          <w:p w14:paraId="6886233C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0.984</w:t>
            </w:r>
          </w:p>
        </w:tc>
        <w:tc>
          <w:tcPr>
            <w:tcW w:w="1530" w:type="dxa"/>
            <w:tcBorders>
              <w:top w:val="single" w:sz="8" w:space="0" w:color="FFFFFF"/>
              <w:left w:val="single" w:sz="1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32" w:type="dxa"/>
              <w:left w:w="11" w:type="dxa"/>
              <w:bottom w:w="32" w:type="dxa"/>
              <w:right w:w="11" w:type="dxa"/>
            </w:tcMar>
            <w:vAlign w:val="center"/>
          </w:tcPr>
          <w:p w14:paraId="7D029C58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1.7 (0.6, 4.8)</w:t>
            </w:r>
          </w:p>
        </w:tc>
        <w:tc>
          <w:tcPr>
            <w:tcW w:w="9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32" w:type="dxa"/>
              <w:left w:w="11" w:type="dxa"/>
              <w:bottom w:w="32" w:type="dxa"/>
              <w:right w:w="11" w:type="dxa"/>
            </w:tcMar>
            <w:vAlign w:val="center"/>
          </w:tcPr>
          <w:p w14:paraId="6834DD38" w14:textId="668B3192" w:rsidR="00FE305D" w:rsidRDefault="00C74D14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0.32</w:t>
            </w:r>
            <w:r w:rsidR="00D60A19"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FFFFFF"/>
            <w:tcMar>
              <w:top w:w="32" w:type="dxa"/>
              <w:left w:w="11" w:type="dxa"/>
              <w:bottom w:w="32" w:type="dxa"/>
              <w:right w:w="11" w:type="dxa"/>
            </w:tcMar>
            <w:vAlign w:val="center"/>
          </w:tcPr>
          <w:p w14:paraId="4F1793EC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0.991</w:t>
            </w:r>
          </w:p>
        </w:tc>
      </w:tr>
      <w:tr w:rsidR="00FE305D" w14:paraId="3BD89EE5" w14:textId="77777777">
        <w:trPr>
          <w:trHeight w:val="281"/>
        </w:trPr>
        <w:tc>
          <w:tcPr>
            <w:tcW w:w="234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32" w:type="dxa"/>
              <w:left w:w="54" w:type="dxa"/>
              <w:bottom w:w="32" w:type="dxa"/>
              <w:right w:w="9" w:type="dxa"/>
            </w:tcMar>
            <w:vAlign w:val="center"/>
          </w:tcPr>
          <w:p w14:paraId="4FEEB530" w14:textId="77777777" w:rsidR="00FE305D" w:rsidRDefault="00C74D14">
            <w:pPr>
              <w:spacing w:after="0" w:line="240" w:lineRule="auto"/>
              <w:ind w:left="28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G2 group</w:t>
            </w:r>
          </w:p>
        </w:tc>
        <w:tc>
          <w:tcPr>
            <w:tcW w:w="3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32" w:type="dxa"/>
              <w:left w:w="9" w:type="dxa"/>
              <w:bottom w:w="32" w:type="dxa"/>
              <w:right w:w="9" w:type="dxa"/>
            </w:tcMar>
            <w:vAlign w:val="center"/>
          </w:tcPr>
          <w:p w14:paraId="13A9D9FE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22</w:t>
            </w:r>
          </w:p>
        </w:tc>
        <w:tc>
          <w:tcPr>
            <w:tcW w:w="15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32" w:type="dxa"/>
              <w:left w:w="11" w:type="dxa"/>
              <w:bottom w:w="32" w:type="dxa"/>
              <w:right w:w="11" w:type="dxa"/>
            </w:tcMar>
            <w:vAlign w:val="center"/>
          </w:tcPr>
          <w:p w14:paraId="761C99CC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1.6 (0.7, 3.7)</w:t>
            </w:r>
          </w:p>
        </w:tc>
        <w:tc>
          <w:tcPr>
            <w:tcW w:w="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32" w:type="dxa"/>
              <w:left w:w="11" w:type="dxa"/>
              <w:bottom w:w="32" w:type="dxa"/>
              <w:right w:w="11" w:type="dxa"/>
            </w:tcMar>
            <w:vAlign w:val="center"/>
          </w:tcPr>
          <w:p w14:paraId="42450D9D" w14:textId="3D40E109" w:rsidR="00FE305D" w:rsidRDefault="00C74D14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0.31</w:t>
            </w:r>
            <w:r w:rsidR="00D60A19"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8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18" w:space="0" w:color="FFFFFF"/>
            </w:tcBorders>
            <w:shd w:val="clear" w:color="auto" w:fill="FFFFFF"/>
            <w:tcMar>
              <w:top w:w="32" w:type="dxa"/>
              <w:left w:w="11" w:type="dxa"/>
              <w:bottom w:w="32" w:type="dxa"/>
              <w:right w:w="11" w:type="dxa"/>
            </w:tcMar>
            <w:vAlign w:val="center"/>
          </w:tcPr>
          <w:p w14:paraId="6E280617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0.969</w:t>
            </w:r>
          </w:p>
        </w:tc>
        <w:tc>
          <w:tcPr>
            <w:tcW w:w="1578" w:type="dxa"/>
            <w:tcBorders>
              <w:top w:val="single" w:sz="8" w:space="0" w:color="FFFFFF"/>
              <w:left w:val="single" w:sz="1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32" w:type="dxa"/>
              <w:left w:w="11" w:type="dxa"/>
              <w:bottom w:w="32" w:type="dxa"/>
              <w:right w:w="11" w:type="dxa"/>
            </w:tcMar>
            <w:vAlign w:val="center"/>
          </w:tcPr>
          <w:p w14:paraId="107E9A31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2.7 (1.1, 6.8)</w:t>
            </w:r>
          </w:p>
        </w:tc>
        <w:tc>
          <w:tcPr>
            <w:tcW w:w="9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32" w:type="dxa"/>
              <w:left w:w="11" w:type="dxa"/>
              <w:bottom w:w="32" w:type="dxa"/>
              <w:right w:w="11" w:type="dxa"/>
            </w:tcMar>
            <w:vAlign w:val="center"/>
          </w:tcPr>
          <w:p w14:paraId="63EE0AC3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  <w:color w:val="FF0000"/>
              </w:rPr>
            </w:pPr>
            <w:r>
              <w:rPr>
                <w:rFonts w:ascii="Arial" w:hAnsi="Arial"/>
                <w:color w:val="FF0000"/>
              </w:rPr>
              <w:t>0.036</w:t>
            </w: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18" w:space="0" w:color="FFFFFF"/>
            </w:tcBorders>
            <w:shd w:val="clear" w:color="auto" w:fill="FFFFFF"/>
            <w:tcMar>
              <w:top w:w="32" w:type="dxa"/>
              <w:left w:w="11" w:type="dxa"/>
              <w:bottom w:w="32" w:type="dxa"/>
              <w:right w:w="11" w:type="dxa"/>
            </w:tcMar>
            <w:vAlign w:val="center"/>
          </w:tcPr>
          <w:p w14:paraId="3E1FC730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0.984</w:t>
            </w:r>
          </w:p>
        </w:tc>
        <w:tc>
          <w:tcPr>
            <w:tcW w:w="1530" w:type="dxa"/>
            <w:tcBorders>
              <w:top w:val="single" w:sz="8" w:space="0" w:color="FFFFFF"/>
              <w:left w:val="single" w:sz="1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32" w:type="dxa"/>
              <w:left w:w="11" w:type="dxa"/>
              <w:bottom w:w="32" w:type="dxa"/>
              <w:right w:w="11" w:type="dxa"/>
            </w:tcMar>
            <w:vAlign w:val="center"/>
          </w:tcPr>
          <w:p w14:paraId="642948F0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3.0 (1.1, 8.0)</w:t>
            </w:r>
          </w:p>
        </w:tc>
        <w:tc>
          <w:tcPr>
            <w:tcW w:w="9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32" w:type="dxa"/>
              <w:left w:w="11" w:type="dxa"/>
              <w:bottom w:w="32" w:type="dxa"/>
              <w:right w:w="11" w:type="dxa"/>
            </w:tcMar>
            <w:vAlign w:val="center"/>
          </w:tcPr>
          <w:p w14:paraId="1EE00A7D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FF0000"/>
              </w:rPr>
              <w:t>0.029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FFFFFF"/>
            <w:tcMar>
              <w:top w:w="32" w:type="dxa"/>
              <w:left w:w="11" w:type="dxa"/>
              <w:bottom w:w="32" w:type="dxa"/>
              <w:right w:w="11" w:type="dxa"/>
            </w:tcMar>
            <w:vAlign w:val="center"/>
          </w:tcPr>
          <w:p w14:paraId="13FF1516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0.991</w:t>
            </w:r>
          </w:p>
        </w:tc>
      </w:tr>
      <w:tr w:rsidR="00FE305D" w14:paraId="42854840" w14:textId="77777777">
        <w:trPr>
          <w:trHeight w:val="281"/>
        </w:trPr>
        <w:tc>
          <w:tcPr>
            <w:tcW w:w="234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32" w:type="dxa"/>
              <w:left w:w="54" w:type="dxa"/>
              <w:bottom w:w="32" w:type="dxa"/>
              <w:right w:w="9" w:type="dxa"/>
            </w:tcMar>
            <w:vAlign w:val="center"/>
          </w:tcPr>
          <w:p w14:paraId="00548FFC" w14:textId="77777777" w:rsidR="00FE305D" w:rsidRDefault="00C74D14">
            <w:pPr>
              <w:spacing w:after="0" w:line="240" w:lineRule="auto"/>
              <w:ind w:left="28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GSL II</w:t>
            </w:r>
          </w:p>
        </w:tc>
        <w:tc>
          <w:tcPr>
            <w:tcW w:w="3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32" w:type="dxa"/>
              <w:left w:w="9" w:type="dxa"/>
              <w:bottom w:w="32" w:type="dxa"/>
              <w:right w:w="9" w:type="dxa"/>
            </w:tcMar>
            <w:vAlign w:val="center"/>
          </w:tcPr>
          <w:p w14:paraId="47247363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23</w:t>
            </w:r>
          </w:p>
        </w:tc>
        <w:tc>
          <w:tcPr>
            <w:tcW w:w="15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32" w:type="dxa"/>
              <w:left w:w="11" w:type="dxa"/>
              <w:bottom w:w="32" w:type="dxa"/>
              <w:right w:w="11" w:type="dxa"/>
            </w:tcMar>
            <w:vAlign w:val="center"/>
          </w:tcPr>
          <w:p w14:paraId="5C6B89B0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1.9 (0.8, 4.5)</w:t>
            </w:r>
          </w:p>
        </w:tc>
        <w:tc>
          <w:tcPr>
            <w:tcW w:w="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32" w:type="dxa"/>
              <w:left w:w="11" w:type="dxa"/>
              <w:bottom w:w="32" w:type="dxa"/>
              <w:right w:w="11" w:type="dxa"/>
            </w:tcMar>
            <w:vAlign w:val="center"/>
          </w:tcPr>
          <w:p w14:paraId="248DFC4E" w14:textId="5664AE50" w:rsidR="00FE305D" w:rsidRDefault="00C74D14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0.16</w:t>
            </w:r>
            <w:r w:rsidR="00D60A19"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8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18" w:space="0" w:color="FFFFFF"/>
            </w:tcBorders>
            <w:shd w:val="clear" w:color="auto" w:fill="FFFFFF"/>
            <w:tcMar>
              <w:top w:w="32" w:type="dxa"/>
              <w:left w:w="11" w:type="dxa"/>
              <w:bottom w:w="32" w:type="dxa"/>
              <w:right w:w="11" w:type="dxa"/>
            </w:tcMar>
            <w:vAlign w:val="center"/>
          </w:tcPr>
          <w:p w14:paraId="76150E3B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0.969</w:t>
            </w:r>
          </w:p>
        </w:tc>
        <w:tc>
          <w:tcPr>
            <w:tcW w:w="1578" w:type="dxa"/>
            <w:tcBorders>
              <w:top w:val="single" w:sz="8" w:space="0" w:color="FFFFFF"/>
              <w:left w:val="single" w:sz="1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32" w:type="dxa"/>
              <w:left w:w="11" w:type="dxa"/>
              <w:bottom w:w="32" w:type="dxa"/>
              <w:right w:w="11" w:type="dxa"/>
            </w:tcMar>
            <w:vAlign w:val="center"/>
          </w:tcPr>
          <w:p w14:paraId="20CFDBBB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3.0 (1.1, 7.9)</w:t>
            </w:r>
          </w:p>
        </w:tc>
        <w:tc>
          <w:tcPr>
            <w:tcW w:w="9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32" w:type="dxa"/>
              <w:left w:w="11" w:type="dxa"/>
              <w:bottom w:w="32" w:type="dxa"/>
              <w:right w:w="11" w:type="dxa"/>
            </w:tcMar>
            <w:vAlign w:val="center"/>
          </w:tcPr>
          <w:p w14:paraId="612D56CB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  <w:color w:val="FF0000"/>
              </w:rPr>
            </w:pPr>
            <w:r>
              <w:rPr>
                <w:rFonts w:ascii="Arial" w:hAnsi="Arial"/>
                <w:color w:val="FF0000"/>
              </w:rPr>
              <w:t>0.029</w:t>
            </w: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18" w:space="0" w:color="FFFFFF"/>
            </w:tcBorders>
            <w:shd w:val="clear" w:color="auto" w:fill="FFFFFF"/>
            <w:tcMar>
              <w:top w:w="32" w:type="dxa"/>
              <w:left w:w="11" w:type="dxa"/>
              <w:bottom w:w="32" w:type="dxa"/>
              <w:right w:w="11" w:type="dxa"/>
            </w:tcMar>
            <w:vAlign w:val="center"/>
          </w:tcPr>
          <w:p w14:paraId="23679CFD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0.984</w:t>
            </w:r>
          </w:p>
        </w:tc>
        <w:tc>
          <w:tcPr>
            <w:tcW w:w="1530" w:type="dxa"/>
            <w:tcBorders>
              <w:top w:val="single" w:sz="8" w:space="0" w:color="FFFFFF"/>
              <w:left w:val="single" w:sz="1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32" w:type="dxa"/>
              <w:left w:w="11" w:type="dxa"/>
              <w:bottom w:w="32" w:type="dxa"/>
              <w:right w:w="11" w:type="dxa"/>
            </w:tcMar>
            <w:vAlign w:val="center"/>
          </w:tcPr>
          <w:p w14:paraId="58FE5752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2.2 (0.9, 5.3)</w:t>
            </w:r>
          </w:p>
        </w:tc>
        <w:tc>
          <w:tcPr>
            <w:tcW w:w="9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32" w:type="dxa"/>
              <w:left w:w="11" w:type="dxa"/>
              <w:bottom w:w="32" w:type="dxa"/>
              <w:right w:w="11" w:type="dxa"/>
            </w:tcMar>
            <w:vAlign w:val="center"/>
          </w:tcPr>
          <w:p w14:paraId="3068D495" w14:textId="58298144" w:rsidR="00FE305D" w:rsidRDefault="00C74D14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0.09</w:t>
            </w:r>
            <w:r w:rsidR="00D60A19"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FFFFFF"/>
            <w:tcMar>
              <w:top w:w="32" w:type="dxa"/>
              <w:left w:w="11" w:type="dxa"/>
              <w:bottom w:w="32" w:type="dxa"/>
              <w:right w:w="11" w:type="dxa"/>
            </w:tcMar>
            <w:vAlign w:val="center"/>
          </w:tcPr>
          <w:p w14:paraId="40B03245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0.991</w:t>
            </w:r>
          </w:p>
        </w:tc>
      </w:tr>
      <w:tr w:rsidR="00FE305D" w14:paraId="41D4EF0C" w14:textId="77777777">
        <w:trPr>
          <w:trHeight w:val="281"/>
        </w:trPr>
        <w:tc>
          <w:tcPr>
            <w:tcW w:w="234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32" w:type="dxa"/>
              <w:left w:w="54" w:type="dxa"/>
              <w:bottom w:w="32" w:type="dxa"/>
              <w:right w:w="9" w:type="dxa"/>
            </w:tcMar>
            <w:vAlign w:val="center"/>
          </w:tcPr>
          <w:p w14:paraId="0E318829" w14:textId="77777777" w:rsidR="00FE305D" w:rsidRDefault="00C74D14">
            <w:pPr>
              <w:spacing w:after="0" w:line="240" w:lineRule="auto"/>
              <w:ind w:left="288"/>
              <w:rPr>
                <w:rFonts w:ascii="Arial" w:hAnsi="Arial"/>
                <w:sz w:val="20"/>
              </w:rPr>
            </w:pPr>
            <w:r w:rsidRPr="00E90ED6">
              <w:rPr>
                <w:rFonts w:ascii="Arial" w:hAnsi="Arial"/>
                <w:sz w:val="20"/>
              </w:rPr>
              <w:t>MPA-binding glycans</w:t>
            </w:r>
          </w:p>
        </w:tc>
        <w:tc>
          <w:tcPr>
            <w:tcW w:w="3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32" w:type="dxa"/>
              <w:left w:w="9" w:type="dxa"/>
              <w:bottom w:w="32" w:type="dxa"/>
              <w:right w:w="9" w:type="dxa"/>
            </w:tcMar>
            <w:vAlign w:val="center"/>
          </w:tcPr>
          <w:p w14:paraId="1D413642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23</w:t>
            </w:r>
          </w:p>
        </w:tc>
        <w:tc>
          <w:tcPr>
            <w:tcW w:w="15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32" w:type="dxa"/>
              <w:left w:w="11" w:type="dxa"/>
              <w:bottom w:w="32" w:type="dxa"/>
              <w:right w:w="11" w:type="dxa"/>
            </w:tcMar>
            <w:vAlign w:val="center"/>
          </w:tcPr>
          <w:p w14:paraId="69CB3FA4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0.4 (0.1, 0.9)</w:t>
            </w:r>
          </w:p>
        </w:tc>
        <w:tc>
          <w:tcPr>
            <w:tcW w:w="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32" w:type="dxa"/>
              <w:left w:w="11" w:type="dxa"/>
              <w:bottom w:w="32" w:type="dxa"/>
              <w:right w:w="11" w:type="dxa"/>
            </w:tcMar>
            <w:vAlign w:val="center"/>
          </w:tcPr>
          <w:p w14:paraId="3555633A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  <w:color w:val="FF0000"/>
              </w:rPr>
            </w:pPr>
            <w:r>
              <w:rPr>
                <w:rFonts w:ascii="Arial" w:hAnsi="Arial"/>
                <w:color w:val="FF0000"/>
              </w:rPr>
              <w:t>0.021</w:t>
            </w:r>
          </w:p>
        </w:tc>
        <w:tc>
          <w:tcPr>
            <w:tcW w:w="8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18" w:space="0" w:color="FFFFFF"/>
            </w:tcBorders>
            <w:shd w:val="clear" w:color="auto" w:fill="FFFFFF"/>
            <w:tcMar>
              <w:top w:w="32" w:type="dxa"/>
              <w:left w:w="11" w:type="dxa"/>
              <w:bottom w:w="32" w:type="dxa"/>
              <w:right w:w="11" w:type="dxa"/>
            </w:tcMar>
            <w:vAlign w:val="center"/>
          </w:tcPr>
          <w:p w14:paraId="27CC6A15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0.969</w:t>
            </w:r>
          </w:p>
        </w:tc>
        <w:tc>
          <w:tcPr>
            <w:tcW w:w="1578" w:type="dxa"/>
            <w:tcBorders>
              <w:top w:val="single" w:sz="8" w:space="0" w:color="FFFFFF"/>
              <w:left w:val="single" w:sz="1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32" w:type="dxa"/>
              <w:left w:w="11" w:type="dxa"/>
              <w:bottom w:w="32" w:type="dxa"/>
              <w:right w:w="11" w:type="dxa"/>
            </w:tcMar>
            <w:vAlign w:val="center"/>
          </w:tcPr>
          <w:p w14:paraId="680E8271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0.2 (0.1, 0.6)</w:t>
            </w:r>
          </w:p>
        </w:tc>
        <w:tc>
          <w:tcPr>
            <w:tcW w:w="9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32" w:type="dxa"/>
              <w:left w:w="11" w:type="dxa"/>
              <w:bottom w:w="32" w:type="dxa"/>
              <w:right w:w="11" w:type="dxa"/>
            </w:tcMar>
            <w:vAlign w:val="center"/>
          </w:tcPr>
          <w:p w14:paraId="0FAF0896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  <w:color w:val="FF0000"/>
              </w:rPr>
            </w:pPr>
            <w:r>
              <w:rPr>
                <w:rFonts w:ascii="Arial" w:hAnsi="Arial"/>
                <w:color w:val="FF0000"/>
              </w:rPr>
              <w:t>0.004</w:t>
            </w: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18" w:space="0" w:color="FFFFFF"/>
            </w:tcBorders>
            <w:shd w:val="clear" w:color="auto" w:fill="FFFFFF"/>
            <w:tcMar>
              <w:top w:w="32" w:type="dxa"/>
              <w:left w:w="11" w:type="dxa"/>
              <w:bottom w:w="32" w:type="dxa"/>
              <w:right w:w="11" w:type="dxa"/>
            </w:tcMar>
            <w:vAlign w:val="center"/>
          </w:tcPr>
          <w:p w14:paraId="48E92CAC" w14:textId="477BDAA0" w:rsidR="00FE305D" w:rsidRDefault="00C74D14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0.89</w:t>
            </w:r>
            <w:r w:rsidR="00D22706"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1530" w:type="dxa"/>
            <w:tcBorders>
              <w:top w:val="single" w:sz="8" w:space="0" w:color="FFFFFF"/>
              <w:left w:val="single" w:sz="1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32" w:type="dxa"/>
              <w:left w:w="11" w:type="dxa"/>
              <w:bottom w:w="32" w:type="dxa"/>
              <w:right w:w="11" w:type="dxa"/>
            </w:tcMar>
            <w:vAlign w:val="center"/>
          </w:tcPr>
          <w:p w14:paraId="34639595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0.2 (0.1, 0.6)</w:t>
            </w:r>
          </w:p>
        </w:tc>
        <w:tc>
          <w:tcPr>
            <w:tcW w:w="9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32" w:type="dxa"/>
              <w:left w:w="11" w:type="dxa"/>
              <w:bottom w:w="32" w:type="dxa"/>
              <w:right w:w="11" w:type="dxa"/>
            </w:tcMar>
            <w:vAlign w:val="center"/>
          </w:tcPr>
          <w:p w14:paraId="6B6E3976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  <w:color w:val="FF0000"/>
              </w:rPr>
            </w:pPr>
            <w:r>
              <w:rPr>
                <w:rFonts w:ascii="Arial" w:hAnsi="Arial"/>
                <w:color w:val="FF0000"/>
              </w:rPr>
              <w:t>0.004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FFFFFF"/>
            <w:tcMar>
              <w:top w:w="32" w:type="dxa"/>
              <w:left w:w="11" w:type="dxa"/>
              <w:bottom w:w="32" w:type="dxa"/>
              <w:right w:w="11" w:type="dxa"/>
            </w:tcMar>
            <w:vAlign w:val="center"/>
          </w:tcPr>
          <w:p w14:paraId="7E9F56E1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0.991</w:t>
            </w:r>
          </w:p>
        </w:tc>
      </w:tr>
      <w:tr w:rsidR="00FE305D" w14:paraId="3A327CA8" w14:textId="77777777">
        <w:trPr>
          <w:trHeight w:val="281"/>
        </w:trPr>
        <w:tc>
          <w:tcPr>
            <w:tcW w:w="234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32" w:type="dxa"/>
              <w:left w:w="54" w:type="dxa"/>
              <w:bottom w:w="32" w:type="dxa"/>
              <w:right w:w="9" w:type="dxa"/>
            </w:tcMar>
            <w:vAlign w:val="center"/>
          </w:tcPr>
          <w:p w14:paraId="20E37C33" w14:textId="77777777" w:rsidR="00FE305D" w:rsidRDefault="00C74D14">
            <w:pPr>
              <w:spacing w:after="0" w:line="240" w:lineRule="auto"/>
              <w:ind w:left="28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NPA-binding glycans</w:t>
            </w:r>
          </w:p>
        </w:tc>
        <w:tc>
          <w:tcPr>
            <w:tcW w:w="3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32" w:type="dxa"/>
              <w:left w:w="9" w:type="dxa"/>
              <w:bottom w:w="32" w:type="dxa"/>
              <w:right w:w="9" w:type="dxa"/>
            </w:tcMar>
            <w:vAlign w:val="center"/>
          </w:tcPr>
          <w:p w14:paraId="52206606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23</w:t>
            </w:r>
          </w:p>
        </w:tc>
        <w:tc>
          <w:tcPr>
            <w:tcW w:w="15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32" w:type="dxa"/>
              <w:left w:w="11" w:type="dxa"/>
              <w:bottom w:w="32" w:type="dxa"/>
              <w:right w:w="11" w:type="dxa"/>
            </w:tcMar>
            <w:vAlign w:val="center"/>
          </w:tcPr>
          <w:p w14:paraId="3FF6E88B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2.2 (0.9, 5.2)</w:t>
            </w:r>
          </w:p>
        </w:tc>
        <w:tc>
          <w:tcPr>
            <w:tcW w:w="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32" w:type="dxa"/>
              <w:left w:w="11" w:type="dxa"/>
              <w:bottom w:w="32" w:type="dxa"/>
              <w:right w:w="11" w:type="dxa"/>
            </w:tcMar>
            <w:vAlign w:val="center"/>
          </w:tcPr>
          <w:p w14:paraId="7E43F9B4" w14:textId="021F39B7" w:rsidR="00FE305D" w:rsidRDefault="00C74D14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0.09</w:t>
            </w:r>
            <w:r w:rsidR="00D60A19"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8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18" w:space="0" w:color="FFFFFF"/>
            </w:tcBorders>
            <w:shd w:val="clear" w:color="auto" w:fill="FFFFFF"/>
            <w:tcMar>
              <w:top w:w="32" w:type="dxa"/>
              <w:left w:w="11" w:type="dxa"/>
              <w:bottom w:w="32" w:type="dxa"/>
              <w:right w:w="11" w:type="dxa"/>
            </w:tcMar>
            <w:vAlign w:val="center"/>
          </w:tcPr>
          <w:p w14:paraId="10CF6D19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0.969</w:t>
            </w:r>
          </w:p>
        </w:tc>
        <w:tc>
          <w:tcPr>
            <w:tcW w:w="1578" w:type="dxa"/>
            <w:tcBorders>
              <w:top w:val="single" w:sz="8" w:space="0" w:color="FFFFFF"/>
              <w:left w:val="single" w:sz="1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32" w:type="dxa"/>
              <w:left w:w="11" w:type="dxa"/>
              <w:bottom w:w="32" w:type="dxa"/>
              <w:right w:w="11" w:type="dxa"/>
            </w:tcMar>
            <w:vAlign w:val="center"/>
          </w:tcPr>
          <w:p w14:paraId="0099118E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1.2 (0.5, 2.8)</w:t>
            </w:r>
          </w:p>
        </w:tc>
        <w:tc>
          <w:tcPr>
            <w:tcW w:w="9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32" w:type="dxa"/>
              <w:left w:w="11" w:type="dxa"/>
              <w:bottom w:w="32" w:type="dxa"/>
              <w:right w:w="11" w:type="dxa"/>
            </w:tcMar>
            <w:vAlign w:val="center"/>
          </w:tcPr>
          <w:p w14:paraId="0B433447" w14:textId="714FF370" w:rsidR="00FE305D" w:rsidRDefault="00C74D14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0.64</w:t>
            </w:r>
            <w:r w:rsidR="00D60A19"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18" w:space="0" w:color="FFFFFF"/>
            </w:tcBorders>
            <w:shd w:val="clear" w:color="auto" w:fill="FFFFFF"/>
            <w:tcMar>
              <w:top w:w="32" w:type="dxa"/>
              <w:left w:w="11" w:type="dxa"/>
              <w:bottom w:w="32" w:type="dxa"/>
              <w:right w:w="11" w:type="dxa"/>
            </w:tcMar>
            <w:vAlign w:val="center"/>
          </w:tcPr>
          <w:p w14:paraId="2C394A68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0.984</w:t>
            </w:r>
          </w:p>
        </w:tc>
        <w:tc>
          <w:tcPr>
            <w:tcW w:w="1530" w:type="dxa"/>
            <w:tcBorders>
              <w:top w:val="single" w:sz="8" w:space="0" w:color="FFFFFF"/>
              <w:left w:val="single" w:sz="1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32" w:type="dxa"/>
              <w:left w:w="11" w:type="dxa"/>
              <w:bottom w:w="32" w:type="dxa"/>
              <w:right w:w="11" w:type="dxa"/>
            </w:tcMar>
            <w:vAlign w:val="center"/>
          </w:tcPr>
          <w:p w14:paraId="2CE8491E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2.4 (1.0, 5.9)</w:t>
            </w:r>
          </w:p>
        </w:tc>
        <w:tc>
          <w:tcPr>
            <w:tcW w:w="9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32" w:type="dxa"/>
              <w:left w:w="11" w:type="dxa"/>
              <w:bottom w:w="32" w:type="dxa"/>
              <w:right w:w="11" w:type="dxa"/>
            </w:tcMar>
            <w:vAlign w:val="center"/>
          </w:tcPr>
          <w:p w14:paraId="6649D11C" w14:textId="576AE4BA" w:rsidR="00FE305D" w:rsidRDefault="00C74D14">
            <w:pPr>
              <w:spacing w:after="0" w:line="240" w:lineRule="auto"/>
              <w:jc w:val="center"/>
              <w:rPr>
                <w:rFonts w:ascii="Arial" w:hAnsi="Arial"/>
                <w:color w:val="FF0000"/>
              </w:rPr>
            </w:pPr>
            <w:r>
              <w:rPr>
                <w:rFonts w:ascii="Arial" w:hAnsi="Arial"/>
                <w:color w:val="FF0000"/>
              </w:rPr>
              <w:t>0.05</w:t>
            </w:r>
            <w:r w:rsidR="00D60A19">
              <w:rPr>
                <w:rFonts w:ascii="Arial" w:hAnsi="Arial"/>
                <w:color w:val="FF0000"/>
              </w:rPr>
              <w:t>0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FFFFFF"/>
            <w:tcMar>
              <w:top w:w="32" w:type="dxa"/>
              <w:left w:w="11" w:type="dxa"/>
              <w:bottom w:w="32" w:type="dxa"/>
              <w:right w:w="11" w:type="dxa"/>
            </w:tcMar>
            <w:vAlign w:val="center"/>
          </w:tcPr>
          <w:p w14:paraId="38E81320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0.991</w:t>
            </w:r>
          </w:p>
        </w:tc>
      </w:tr>
      <w:tr w:rsidR="00FE305D" w14:paraId="76141F0A" w14:textId="77777777">
        <w:trPr>
          <w:trHeight w:val="281"/>
        </w:trPr>
        <w:tc>
          <w:tcPr>
            <w:tcW w:w="2340" w:type="dxa"/>
            <w:tcBorders>
              <w:top w:val="single" w:sz="8" w:space="0" w:color="FFFFFF"/>
              <w:left w:val="nil"/>
              <w:bottom w:val="single" w:sz="4" w:space="0" w:color="000000"/>
              <w:right w:val="single" w:sz="8" w:space="0" w:color="FFFFFF"/>
            </w:tcBorders>
            <w:shd w:val="clear" w:color="auto" w:fill="FFFFFF"/>
            <w:tcMar>
              <w:top w:w="32" w:type="dxa"/>
              <w:left w:w="54" w:type="dxa"/>
              <w:bottom w:w="32" w:type="dxa"/>
              <w:right w:w="9" w:type="dxa"/>
            </w:tcMar>
            <w:vAlign w:val="center"/>
          </w:tcPr>
          <w:p w14:paraId="3DE4FE31" w14:textId="77777777" w:rsidR="00FE305D" w:rsidRDefault="00C74D14">
            <w:pPr>
              <w:spacing w:after="0" w:line="240" w:lineRule="auto"/>
              <w:ind w:left="28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WGA-binding glycans</w:t>
            </w:r>
          </w:p>
        </w:tc>
        <w:tc>
          <w:tcPr>
            <w:tcW w:w="360" w:type="dxa"/>
            <w:tcBorders>
              <w:top w:val="single" w:sz="8" w:space="0" w:color="FFFFFF"/>
              <w:left w:val="single" w:sz="8" w:space="0" w:color="FFFFFF"/>
              <w:bottom w:val="single" w:sz="4" w:space="0" w:color="000000"/>
              <w:right w:val="single" w:sz="8" w:space="0" w:color="FFFFFF"/>
            </w:tcBorders>
            <w:shd w:val="clear" w:color="auto" w:fill="FFFFFF"/>
            <w:tcMar>
              <w:top w:w="32" w:type="dxa"/>
              <w:left w:w="9" w:type="dxa"/>
              <w:bottom w:w="32" w:type="dxa"/>
              <w:right w:w="9" w:type="dxa"/>
            </w:tcMar>
            <w:vAlign w:val="center"/>
          </w:tcPr>
          <w:p w14:paraId="14F86A61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23</w:t>
            </w:r>
          </w:p>
        </w:tc>
        <w:tc>
          <w:tcPr>
            <w:tcW w:w="1530" w:type="dxa"/>
            <w:tcBorders>
              <w:top w:val="single" w:sz="8" w:space="0" w:color="FFFFFF"/>
              <w:left w:val="single" w:sz="8" w:space="0" w:color="FFFFFF"/>
              <w:bottom w:val="single" w:sz="4" w:space="0" w:color="000000"/>
              <w:right w:val="single" w:sz="8" w:space="0" w:color="FFFFFF"/>
            </w:tcBorders>
            <w:shd w:val="clear" w:color="auto" w:fill="FFFFFF"/>
            <w:tcMar>
              <w:top w:w="32" w:type="dxa"/>
              <w:left w:w="11" w:type="dxa"/>
              <w:bottom w:w="32" w:type="dxa"/>
              <w:right w:w="11" w:type="dxa"/>
            </w:tcMar>
            <w:vAlign w:val="center"/>
          </w:tcPr>
          <w:p w14:paraId="1915D725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3.5 (1.3, 9.4)</w:t>
            </w:r>
          </w:p>
        </w:tc>
        <w:tc>
          <w:tcPr>
            <w:tcW w:w="810" w:type="dxa"/>
            <w:tcBorders>
              <w:top w:val="single" w:sz="8" w:space="0" w:color="FFFFFF"/>
              <w:left w:val="single" w:sz="8" w:space="0" w:color="FFFFFF"/>
              <w:bottom w:val="single" w:sz="4" w:space="0" w:color="000000"/>
              <w:right w:val="single" w:sz="8" w:space="0" w:color="FFFFFF"/>
            </w:tcBorders>
            <w:shd w:val="clear" w:color="auto" w:fill="FFFFFF"/>
            <w:tcMar>
              <w:top w:w="32" w:type="dxa"/>
              <w:left w:w="11" w:type="dxa"/>
              <w:bottom w:w="32" w:type="dxa"/>
              <w:right w:w="11" w:type="dxa"/>
            </w:tcMar>
            <w:vAlign w:val="center"/>
          </w:tcPr>
          <w:p w14:paraId="75EB59FD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FF0000"/>
              </w:rPr>
              <w:t>0.011</w:t>
            </w:r>
          </w:p>
        </w:tc>
        <w:tc>
          <w:tcPr>
            <w:tcW w:w="852" w:type="dxa"/>
            <w:tcBorders>
              <w:top w:val="single" w:sz="8" w:space="0" w:color="FFFFFF"/>
              <w:left w:val="single" w:sz="8" w:space="0" w:color="FFFFFF"/>
              <w:bottom w:val="single" w:sz="4" w:space="0" w:color="000000"/>
              <w:right w:val="single" w:sz="18" w:space="0" w:color="FFFFFF"/>
            </w:tcBorders>
            <w:shd w:val="clear" w:color="auto" w:fill="FFFFFF"/>
            <w:tcMar>
              <w:top w:w="32" w:type="dxa"/>
              <w:left w:w="11" w:type="dxa"/>
              <w:bottom w:w="32" w:type="dxa"/>
              <w:right w:w="11" w:type="dxa"/>
            </w:tcMar>
            <w:vAlign w:val="center"/>
          </w:tcPr>
          <w:p w14:paraId="60E83DE9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0.969</w:t>
            </w:r>
          </w:p>
        </w:tc>
        <w:tc>
          <w:tcPr>
            <w:tcW w:w="1578" w:type="dxa"/>
            <w:tcBorders>
              <w:top w:val="single" w:sz="8" w:space="0" w:color="FFFFFF"/>
              <w:left w:val="single" w:sz="18" w:space="0" w:color="FFFFFF"/>
              <w:bottom w:val="single" w:sz="4" w:space="0" w:color="000000"/>
              <w:right w:val="single" w:sz="8" w:space="0" w:color="FFFFFF"/>
            </w:tcBorders>
            <w:shd w:val="clear" w:color="auto" w:fill="FFFFFF"/>
            <w:tcMar>
              <w:top w:w="32" w:type="dxa"/>
              <w:left w:w="11" w:type="dxa"/>
              <w:bottom w:w="32" w:type="dxa"/>
              <w:right w:w="11" w:type="dxa"/>
            </w:tcMar>
            <w:vAlign w:val="center"/>
          </w:tcPr>
          <w:p w14:paraId="489C0F5A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2.4 (1.0, 5.7)</w:t>
            </w:r>
          </w:p>
        </w:tc>
        <w:tc>
          <w:tcPr>
            <w:tcW w:w="900" w:type="dxa"/>
            <w:tcBorders>
              <w:top w:val="single" w:sz="8" w:space="0" w:color="FFFFFF"/>
              <w:left w:val="single" w:sz="8" w:space="0" w:color="FFFFFF"/>
              <w:bottom w:val="single" w:sz="4" w:space="0" w:color="000000"/>
              <w:right w:val="single" w:sz="8" w:space="0" w:color="FFFFFF"/>
            </w:tcBorders>
            <w:shd w:val="clear" w:color="auto" w:fill="FFFFFF"/>
            <w:tcMar>
              <w:top w:w="32" w:type="dxa"/>
              <w:left w:w="11" w:type="dxa"/>
              <w:bottom w:w="32" w:type="dxa"/>
              <w:right w:w="11" w:type="dxa"/>
            </w:tcMar>
            <w:vAlign w:val="center"/>
          </w:tcPr>
          <w:p w14:paraId="2605C544" w14:textId="17256E19" w:rsidR="00FE305D" w:rsidRDefault="00C74D14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0.05</w:t>
            </w:r>
            <w:r w:rsidR="00D60A19"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4" w:space="0" w:color="000000"/>
              <w:right w:val="single" w:sz="18" w:space="0" w:color="FFFFFF"/>
            </w:tcBorders>
            <w:shd w:val="clear" w:color="auto" w:fill="FFFFFF"/>
            <w:tcMar>
              <w:top w:w="32" w:type="dxa"/>
              <w:left w:w="11" w:type="dxa"/>
              <w:bottom w:w="32" w:type="dxa"/>
              <w:right w:w="11" w:type="dxa"/>
            </w:tcMar>
            <w:vAlign w:val="center"/>
          </w:tcPr>
          <w:p w14:paraId="466D85D0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0.984</w:t>
            </w:r>
          </w:p>
        </w:tc>
        <w:tc>
          <w:tcPr>
            <w:tcW w:w="1530" w:type="dxa"/>
            <w:tcBorders>
              <w:top w:val="single" w:sz="8" w:space="0" w:color="FFFFFF"/>
              <w:left w:val="single" w:sz="18" w:space="0" w:color="FFFFFF"/>
              <w:bottom w:val="single" w:sz="4" w:space="0" w:color="000000"/>
              <w:right w:val="single" w:sz="8" w:space="0" w:color="FFFFFF"/>
            </w:tcBorders>
            <w:shd w:val="clear" w:color="auto" w:fill="FFFFFF"/>
            <w:tcMar>
              <w:top w:w="32" w:type="dxa"/>
              <w:left w:w="11" w:type="dxa"/>
              <w:bottom w:w="32" w:type="dxa"/>
              <w:right w:w="11" w:type="dxa"/>
            </w:tcMar>
            <w:vAlign w:val="center"/>
          </w:tcPr>
          <w:p w14:paraId="72B35AAB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1.6 (0.7, 3.7)</w:t>
            </w:r>
          </w:p>
        </w:tc>
        <w:tc>
          <w:tcPr>
            <w:tcW w:w="900" w:type="dxa"/>
            <w:tcBorders>
              <w:top w:val="single" w:sz="8" w:space="0" w:color="FFFFFF"/>
              <w:left w:val="single" w:sz="8" w:space="0" w:color="FFFFFF"/>
              <w:bottom w:val="single" w:sz="4" w:space="0" w:color="000000"/>
              <w:right w:val="single" w:sz="8" w:space="0" w:color="FFFFFF"/>
            </w:tcBorders>
            <w:shd w:val="clear" w:color="auto" w:fill="FFFFFF"/>
            <w:tcMar>
              <w:top w:w="32" w:type="dxa"/>
              <w:left w:w="11" w:type="dxa"/>
              <w:bottom w:w="32" w:type="dxa"/>
              <w:right w:w="11" w:type="dxa"/>
            </w:tcMar>
            <w:vAlign w:val="center"/>
          </w:tcPr>
          <w:p w14:paraId="65AA57B7" w14:textId="4D7155D6" w:rsidR="00FE305D" w:rsidRDefault="00C74D14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0.30</w:t>
            </w:r>
            <w:r w:rsidR="00D60A19"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4" w:space="0" w:color="000000"/>
              <w:right w:val="nil"/>
            </w:tcBorders>
            <w:shd w:val="clear" w:color="auto" w:fill="FFFFFF"/>
            <w:tcMar>
              <w:top w:w="32" w:type="dxa"/>
              <w:left w:w="11" w:type="dxa"/>
              <w:bottom w:w="32" w:type="dxa"/>
              <w:right w:w="11" w:type="dxa"/>
            </w:tcMar>
            <w:vAlign w:val="center"/>
          </w:tcPr>
          <w:p w14:paraId="52F40296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0.991</w:t>
            </w:r>
          </w:p>
        </w:tc>
      </w:tr>
    </w:tbl>
    <w:p w14:paraId="7CF7A7B5" w14:textId="77777777" w:rsidR="00FE305D" w:rsidRDefault="00FE305D">
      <w:pPr>
        <w:spacing w:line="480" w:lineRule="auto"/>
        <w:rPr>
          <w:rFonts w:ascii="Arial" w:hAnsi="Arial"/>
          <w:sz w:val="24"/>
        </w:rPr>
      </w:pPr>
    </w:p>
    <w:p w14:paraId="43E9CC4E" w14:textId="77777777" w:rsidR="00FE305D" w:rsidRDefault="00FE305D">
      <w:pPr>
        <w:spacing w:line="480" w:lineRule="auto"/>
        <w:rPr>
          <w:rFonts w:ascii="Arial" w:hAnsi="Arial"/>
          <w:sz w:val="24"/>
        </w:rPr>
      </w:pPr>
    </w:p>
    <w:p w14:paraId="6493A1B8" w14:textId="0EB009D5" w:rsidR="00A826B9" w:rsidRDefault="00A826B9" w:rsidP="00A826B9">
      <w:pPr>
        <w:tabs>
          <w:tab w:val="left" w:pos="11130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</w:p>
    <w:p w14:paraId="797BDA1C" w14:textId="28F705D3" w:rsidR="00CF40A3" w:rsidRPr="0004475D" w:rsidRDefault="00C74D14" w:rsidP="00F744C4">
      <w:pPr>
        <w:spacing w:line="240" w:lineRule="auto"/>
        <w:rPr>
          <w:rFonts w:ascii="Arial" w:hAnsi="Arial"/>
          <w:sz w:val="24"/>
        </w:rPr>
      </w:pPr>
      <w:r w:rsidRPr="00A826B9">
        <w:rPr>
          <w:rFonts w:ascii="Arial" w:hAnsi="Arial"/>
          <w:sz w:val="24"/>
        </w:rPr>
        <w:br w:type="page"/>
      </w:r>
      <w:r w:rsidR="00AC7058">
        <w:rPr>
          <w:rFonts w:ascii="Arial" w:hAnsi="Arial"/>
          <w:b/>
          <w:bCs/>
          <w:sz w:val="24"/>
        </w:rPr>
        <w:lastRenderedPageBreak/>
        <w:t>Supplementary</w:t>
      </w:r>
      <w:r w:rsidR="00A5768A" w:rsidRPr="00A5768A">
        <w:rPr>
          <w:rFonts w:ascii="Arial" w:hAnsi="Arial"/>
          <w:b/>
          <w:bCs/>
          <w:sz w:val="24"/>
        </w:rPr>
        <w:t xml:space="preserve"> </w:t>
      </w:r>
      <w:r w:rsidR="0097616A">
        <w:rPr>
          <w:rFonts w:ascii="Arial" w:hAnsi="Arial"/>
          <w:b/>
          <w:sz w:val="24"/>
        </w:rPr>
        <w:t>Table 5</w:t>
      </w:r>
      <w:r w:rsidR="00A70823">
        <w:rPr>
          <w:rFonts w:ascii="Arial" w:hAnsi="Arial"/>
          <w:b/>
          <w:sz w:val="24"/>
        </w:rPr>
        <w:t>.</w:t>
      </w:r>
      <w:r w:rsidR="00A5768A">
        <w:rPr>
          <w:rFonts w:ascii="Arial" w:hAnsi="Arial"/>
          <w:b/>
          <w:sz w:val="24"/>
        </w:rPr>
        <w:t xml:space="preserve"> </w:t>
      </w:r>
      <w:r w:rsidR="00A5768A" w:rsidRPr="0097616A">
        <w:rPr>
          <w:rFonts w:ascii="Arial" w:hAnsi="Arial"/>
          <w:sz w:val="24"/>
        </w:rPr>
        <w:t xml:space="preserve">Baseline </w:t>
      </w:r>
      <w:r w:rsidR="0097616A">
        <w:rPr>
          <w:rFonts w:ascii="Arial" w:hAnsi="Arial"/>
          <w:sz w:val="24"/>
        </w:rPr>
        <w:t>l</w:t>
      </w:r>
      <w:r w:rsidR="00A5768A" w:rsidRPr="0097616A">
        <w:rPr>
          <w:rFonts w:ascii="Arial" w:hAnsi="Arial"/>
          <w:sz w:val="24"/>
        </w:rPr>
        <w:t xml:space="preserve">ipid/metabolite </w:t>
      </w:r>
      <w:r w:rsidR="0097616A" w:rsidRPr="0097616A">
        <w:rPr>
          <w:rFonts w:ascii="Arial" w:hAnsi="Arial"/>
          <w:sz w:val="24"/>
        </w:rPr>
        <w:t xml:space="preserve">biomarkers associated with </w:t>
      </w:r>
      <w:r w:rsidR="00A5768A" w:rsidRPr="0097616A">
        <w:rPr>
          <w:rFonts w:ascii="Arial" w:hAnsi="Arial"/>
          <w:sz w:val="24"/>
        </w:rPr>
        <w:t xml:space="preserve">HIV </w:t>
      </w:r>
      <w:r w:rsidR="0097616A" w:rsidRPr="0097616A">
        <w:rPr>
          <w:rFonts w:ascii="Arial" w:hAnsi="Arial"/>
          <w:sz w:val="24"/>
        </w:rPr>
        <w:t xml:space="preserve">control during </w:t>
      </w:r>
      <w:r w:rsidR="00A5768A" w:rsidRPr="0097616A">
        <w:rPr>
          <w:rFonts w:ascii="Arial" w:hAnsi="Arial"/>
          <w:sz w:val="24"/>
        </w:rPr>
        <w:t>ATI</w:t>
      </w:r>
      <w:r w:rsidR="001642F7" w:rsidRPr="0097616A">
        <w:rPr>
          <w:rFonts w:ascii="Arial" w:hAnsi="Arial"/>
          <w:sz w:val="24"/>
        </w:rPr>
        <w:t xml:space="preserve"> </w:t>
      </w:r>
      <w:r w:rsidR="0097616A">
        <w:rPr>
          <w:rFonts w:ascii="Arial" w:hAnsi="Arial"/>
          <w:sz w:val="24"/>
        </w:rPr>
        <w:t>u</w:t>
      </w:r>
      <w:r w:rsidR="001642F7" w:rsidRPr="0097616A">
        <w:rPr>
          <w:rFonts w:ascii="Arial" w:hAnsi="Arial"/>
          <w:sz w:val="24"/>
        </w:rPr>
        <w:t xml:space="preserve">sing Spearman’s </w:t>
      </w:r>
      <w:r w:rsidR="0097616A">
        <w:rPr>
          <w:rFonts w:ascii="Arial" w:hAnsi="Arial"/>
          <w:sz w:val="24"/>
        </w:rPr>
        <w:t>a</w:t>
      </w:r>
      <w:r w:rsidR="001642F7" w:rsidRPr="0097616A">
        <w:rPr>
          <w:rFonts w:ascii="Arial" w:hAnsi="Arial"/>
          <w:sz w:val="24"/>
        </w:rPr>
        <w:t>nalysis</w:t>
      </w:r>
      <w:r w:rsidR="00A5768A" w:rsidRPr="0097616A">
        <w:rPr>
          <w:rFonts w:ascii="Arial" w:hAnsi="Arial"/>
          <w:sz w:val="24"/>
        </w:rPr>
        <w:t>.</w:t>
      </w:r>
      <w:r w:rsidR="00A5768A">
        <w:rPr>
          <w:rFonts w:ascii="Arial" w:hAnsi="Arial"/>
          <w:b/>
          <w:sz w:val="24"/>
        </w:rPr>
        <w:t xml:space="preserve"> </w:t>
      </w:r>
      <w:r w:rsidR="00A5768A">
        <w:rPr>
          <w:rFonts w:ascii="Arial" w:hAnsi="Arial"/>
          <w:sz w:val="24"/>
        </w:rPr>
        <w:t xml:space="preserve">Data </w:t>
      </w:r>
      <w:r w:rsidR="00A5768A" w:rsidRPr="004401FD">
        <w:rPr>
          <w:rFonts w:ascii="Arial" w:hAnsi="Arial"/>
          <w:sz w:val="24"/>
        </w:rPr>
        <w:t xml:space="preserve">include </w:t>
      </w:r>
      <w:r w:rsidR="00A5768A" w:rsidRPr="00242BE6">
        <w:rPr>
          <w:rFonts w:ascii="Arial" w:hAnsi="Arial"/>
          <w:sz w:val="24"/>
        </w:rPr>
        <w:t>participants with nominal p</w:t>
      </w:r>
      <w:r w:rsidR="0097616A">
        <w:rPr>
          <w:rFonts w:ascii="Arial" w:hAnsi="Arial"/>
          <w:sz w:val="24"/>
        </w:rPr>
        <w:t xml:space="preserve"> </w:t>
      </w:r>
      <w:r w:rsidR="00A5768A" w:rsidRPr="00242BE6">
        <w:rPr>
          <w:rFonts w:ascii="Arial" w:hAnsi="Arial"/>
          <w:sz w:val="24"/>
        </w:rPr>
        <w:t>≤0.05 for ≥3 viral outcomes</w:t>
      </w:r>
      <w:r w:rsidR="00A5768A">
        <w:rPr>
          <w:rFonts w:ascii="Arial" w:hAnsi="Arial"/>
          <w:sz w:val="24"/>
        </w:rPr>
        <w:t xml:space="preserve"> in</w:t>
      </w:r>
      <w:r w:rsidR="00A5768A" w:rsidRPr="00242BE6">
        <w:rPr>
          <w:rFonts w:ascii="Arial" w:hAnsi="Arial"/>
          <w:sz w:val="24"/>
        </w:rPr>
        <w:t xml:space="preserve"> </w:t>
      </w:r>
      <w:r w:rsidR="00A5768A" w:rsidRPr="00512806">
        <w:rPr>
          <w:rFonts w:ascii="Arial" w:hAnsi="Arial"/>
          <w:sz w:val="24"/>
          <w:szCs w:val="24"/>
        </w:rPr>
        <w:t xml:space="preserve">the </w:t>
      </w:r>
      <w:r w:rsidR="00A5768A">
        <w:rPr>
          <w:rFonts w:ascii="Arial" w:hAnsi="Arial"/>
          <w:sz w:val="24"/>
        </w:rPr>
        <w:t xml:space="preserve">pooled </w:t>
      </w:r>
      <w:proofErr w:type="spellStart"/>
      <w:r w:rsidR="00A5768A">
        <w:rPr>
          <w:rFonts w:ascii="Arial" w:hAnsi="Arial"/>
          <w:sz w:val="24"/>
        </w:rPr>
        <w:t>vesatolimod</w:t>
      </w:r>
      <w:proofErr w:type="spellEnd"/>
      <w:r w:rsidR="00A5768A">
        <w:rPr>
          <w:rFonts w:ascii="Arial" w:hAnsi="Arial"/>
          <w:sz w:val="24"/>
        </w:rPr>
        <w:t xml:space="preserve"> and placebo groups and are limited to the analytes that pass quality control.</w:t>
      </w:r>
      <w:r w:rsidR="00C73DD0">
        <w:rPr>
          <w:rFonts w:ascii="Arial" w:hAnsi="Arial"/>
          <w:sz w:val="24"/>
        </w:rPr>
        <w:t xml:space="preserve"> </w:t>
      </w:r>
      <w:r w:rsidR="00C73DD0" w:rsidRPr="00C73DD0">
        <w:rPr>
          <w:rFonts w:ascii="Arial" w:hAnsi="Arial"/>
          <w:sz w:val="24"/>
        </w:rPr>
        <w:t>ATI, analytic treatment interruption;</w:t>
      </w:r>
      <w:r w:rsidR="00AC0213">
        <w:rPr>
          <w:rFonts w:ascii="Arial" w:hAnsi="Arial"/>
          <w:sz w:val="24"/>
        </w:rPr>
        <w:t xml:space="preserve"> </w:t>
      </w:r>
      <w:r w:rsidR="00AC0213" w:rsidRPr="00AC0213">
        <w:rPr>
          <w:rFonts w:ascii="Arial" w:hAnsi="Arial"/>
          <w:sz w:val="24"/>
        </w:rPr>
        <w:t>FDR, false discovery rate</w:t>
      </w:r>
      <w:r w:rsidR="00AC0213">
        <w:rPr>
          <w:rFonts w:ascii="Arial" w:hAnsi="Arial"/>
          <w:sz w:val="24"/>
        </w:rPr>
        <w:t>.</w:t>
      </w:r>
    </w:p>
    <w:tbl>
      <w:tblPr>
        <w:tblStyle w:val="Table"/>
        <w:tblW w:w="12440" w:type="dxa"/>
        <w:tblInd w:w="0" w:type="dxa"/>
        <w:tblBorders>
          <w:top w:val="nil"/>
          <w:left w:val="nil"/>
          <w:bottom w:val="nil"/>
          <w:right w:val="nil"/>
        </w:tblBorders>
        <w:tblLook w:val="04A0" w:firstRow="1" w:lastRow="0" w:firstColumn="1" w:lastColumn="0" w:noHBand="0" w:noVBand="1"/>
      </w:tblPr>
      <w:tblGrid>
        <w:gridCol w:w="2217"/>
        <w:gridCol w:w="498"/>
        <w:gridCol w:w="1058"/>
        <w:gridCol w:w="599"/>
        <w:gridCol w:w="799"/>
        <w:gridCol w:w="998"/>
        <w:gridCol w:w="679"/>
        <w:gridCol w:w="859"/>
        <w:gridCol w:w="799"/>
        <w:gridCol w:w="699"/>
        <w:gridCol w:w="898"/>
        <w:gridCol w:w="779"/>
        <w:gridCol w:w="719"/>
        <w:gridCol w:w="839"/>
      </w:tblGrid>
      <w:tr w:rsidR="00A5768A" w14:paraId="0BEFD3E3" w14:textId="77777777" w:rsidTr="009B3106">
        <w:trPr>
          <w:trHeight w:val="331"/>
        </w:trPr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4" w:type="dxa"/>
              <w:left w:w="108" w:type="dxa"/>
              <w:bottom w:w="54" w:type="dxa"/>
              <w:right w:w="108" w:type="dxa"/>
            </w:tcMar>
          </w:tcPr>
          <w:p w14:paraId="130AFF52" w14:textId="77777777" w:rsidR="00A5768A" w:rsidRDefault="00A5768A" w:rsidP="009B310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2" w:type="dxa"/>
              <w:left w:w="9" w:type="dxa"/>
              <w:bottom w:w="32" w:type="dxa"/>
              <w:right w:w="9" w:type="dxa"/>
            </w:tcMar>
            <w:vAlign w:val="bottom"/>
          </w:tcPr>
          <w:p w14:paraId="27F1B0FA" w14:textId="77777777" w:rsidR="00A5768A" w:rsidRDefault="00A5768A" w:rsidP="009B310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72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2E3388"/>
            <w:tcMar>
              <w:top w:w="32" w:type="dxa"/>
              <w:left w:w="9" w:type="dxa"/>
              <w:bottom w:w="32" w:type="dxa"/>
              <w:right w:w="9" w:type="dxa"/>
            </w:tcMar>
            <w:vAlign w:val="center"/>
          </w:tcPr>
          <w:p w14:paraId="7E1F2588" w14:textId="77777777" w:rsidR="00A5768A" w:rsidRDefault="00A5768A" w:rsidP="009B3106">
            <w:pPr>
              <w:spacing w:after="0" w:line="240" w:lineRule="auto"/>
              <w:jc w:val="center"/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b/>
                <w:color w:val="FFFFFF"/>
                <w:sz w:val="16"/>
              </w:rPr>
              <w:t>Spearman’s Correlation</w:t>
            </w:r>
          </w:p>
        </w:tc>
      </w:tr>
      <w:tr w:rsidR="00A5768A" w14:paraId="1CA513E6" w14:textId="77777777" w:rsidTr="009B3106">
        <w:trPr>
          <w:trHeight w:val="566"/>
        </w:trPr>
        <w:tc>
          <w:tcPr>
            <w:tcW w:w="221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54" w:type="dxa"/>
              <w:bottom w:w="32" w:type="dxa"/>
              <w:right w:w="9" w:type="dxa"/>
            </w:tcMar>
            <w:vAlign w:val="bottom"/>
          </w:tcPr>
          <w:p w14:paraId="0AA05A26" w14:textId="77777777" w:rsidR="00A5768A" w:rsidRDefault="00A5768A" w:rsidP="009B3106">
            <w:pPr>
              <w:spacing w:after="0" w:line="240" w:lineRule="auto"/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b/>
                <w:color w:val="000000"/>
                <w:sz w:val="18"/>
              </w:rPr>
              <w:t>Biomarkers</w:t>
            </w:r>
          </w:p>
        </w:tc>
        <w:tc>
          <w:tcPr>
            <w:tcW w:w="49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2" w:type="dxa"/>
              <w:left w:w="9" w:type="dxa"/>
              <w:bottom w:w="32" w:type="dxa"/>
              <w:right w:w="9" w:type="dxa"/>
            </w:tcMar>
            <w:vAlign w:val="bottom"/>
          </w:tcPr>
          <w:p w14:paraId="44AF1D80" w14:textId="77777777" w:rsidR="00A5768A" w:rsidRDefault="00A5768A" w:rsidP="009B3106">
            <w:pPr>
              <w:spacing w:after="0" w:line="240" w:lineRule="auto"/>
              <w:jc w:val="center"/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b/>
                <w:color w:val="000000"/>
                <w:sz w:val="18"/>
              </w:rPr>
              <w:t>n</w:t>
            </w:r>
          </w:p>
        </w:tc>
        <w:tc>
          <w:tcPr>
            <w:tcW w:w="2456" w:type="dxa"/>
            <w:gridSpan w:val="3"/>
            <w:tcBorders>
              <w:top w:val="nil"/>
              <w:left w:val="nil"/>
              <w:bottom w:val="single" w:sz="8" w:space="0" w:color="FFFFFF"/>
              <w:right w:val="single" w:sz="18" w:space="0" w:color="FFFFFF"/>
            </w:tcBorders>
            <w:shd w:val="clear" w:color="auto" w:fill="EDBE55"/>
            <w:tcMar>
              <w:top w:w="32" w:type="dxa"/>
              <w:left w:w="9" w:type="dxa"/>
              <w:bottom w:w="32" w:type="dxa"/>
              <w:right w:w="9" w:type="dxa"/>
            </w:tcMar>
            <w:vAlign w:val="center"/>
          </w:tcPr>
          <w:p w14:paraId="0D0B8C19" w14:textId="77777777" w:rsidR="00A5768A" w:rsidRDefault="00A5768A" w:rsidP="009B3106">
            <w:pPr>
              <w:spacing w:after="0" w:line="240" w:lineRule="auto"/>
              <w:jc w:val="center"/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b/>
                <w:color w:val="FFFFFF"/>
                <w:sz w:val="16"/>
              </w:rPr>
              <w:t xml:space="preserve">Time to 1st Rebound to </w:t>
            </w:r>
            <w:r>
              <w:rPr>
                <w:rFonts w:ascii="Arial" w:hAnsi="Arial"/>
                <w:b/>
                <w:color w:val="FFFFFF"/>
                <w:sz w:val="16"/>
              </w:rPr>
              <w:br/>
              <w:t>Plasma HIV-1 RNA of 200 c/mL</w:t>
            </w:r>
          </w:p>
        </w:tc>
        <w:tc>
          <w:tcPr>
            <w:tcW w:w="2536" w:type="dxa"/>
            <w:gridSpan w:val="3"/>
            <w:tcBorders>
              <w:top w:val="nil"/>
              <w:left w:val="single" w:sz="18" w:space="0" w:color="FFFFFF"/>
              <w:bottom w:val="single" w:sz="8" w:space="0" w:color="FFFFFF"/>
              <w:right w:val="single" w:sz="18" w:space="0" w:color="FFFFFF"/>
            </w:tcBorders>
            <w:shd w:val="clear" w:color="auto" w:fill="DD7B4F"/>
            <w:tcMar>
              <w:top w:w="32" w:type="dxa"/>
              <w:left w:w="9" w:type="dxa"/>
              <w:bottom w:w="32" w:type="dxa"/>
              <w:right w:w="9" w:type="dxa"/>
            </w:tcMar>
            <w:vAlign w:val="center"/>
          </w:tcPr>
          <w:p w14:paraId="0F0A5155" w14:textId="77777777" w:rsidR="00A5768A" w:rsidRDefault="00A5768A" w:rsidP="009B3106">
            <w:pPr>
              <w:spacing w:after="0" w:line="240" w:lineRule="auto"/>
              <w:jc w:val="center"/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b/>
                <w:color w:val="FFFFFF"/>
                <w:sz w:val="16"/>
              </w:rPr>
              <w:t xml:space="preserve">Time to 1st Rebound to </w:t>
            </w:r>
            <w:r>
              <w:rPr>
                <w:rFonts w:ascii="Arial" w:hAnsi="Arial"/>
                <w:b/>
                <w:color w:val="FFFFFF"/>
                <w:sz w:val="16"/>
              </w:rPr>
              <w:br/>
              <w:t>Plasma HIV-1 RNA of 1000 c/mL</w:t>
            </w:r>
          </w:p>
        </w:tc>
        <w:tc>
          <w:tcPr>
            <w:tcW w:w="2396" w:type="dxa"/>
            <w:gridSpan w:val="3"/>
            <w:tcBorders>
              <w:top w:val="nil"/>
              <w:left w:val="single" w:sz="18" w:space="0" w:color="FFFFFF"/>
              <w:bottom w:val="single" w:sz="8" w:space="0" w:color="FFFFFF"/>
              <w:right w:val="single" w:sz="18" w:space="0" w:color="FFFFFF"/>
            </w:tcBorders>
            <w:shd w:val="clear" w:color="auto" w:fill="58B5AA"/>
            <w:tcMar>
              <w:top w:w="32" w:type="dxa"/>
              <w:left w:w="9" w:type="dxa"/>
              <w:bottom w:w="32" w:type="dxa"/>
              <w:right w:w="9" w:type="dxa"/>
            </w:tcMar>
            <w:vAlign w:val="center"/>
          </w:tcPr>
          <w:p w14:paraId="19DEF0D7" w14:textId="77777777" w:rsidR="00A5768A" w:rsidRDefault="00A5768A" w:rsidP="009B3106">
            <w:pPr>
              <w:spacing w:after="0" w:line="240" w:lineRule="auto"/>
              <w:jc w:val="center"/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b/>
                <w:color w:val="FFFFFF"/>
                <w:sz w:val="16"/>
              </w:rPr>
              <w:t xml:space="preserve">Duration of Plasma HIV-1 RNA </w:t>
            </w:r>
            <w:r>
              <w:rPr>
                <w:rFonts w:ascii="Arial" w:hAnsi="Arial"/>
                <w:b/>
                <w:color w:val="FFFFFF"/>
                <w:sz w:val="16"/>
              </w:rPr>
              <w:br/>
              <w:t>≤400 c/mL During ATI</w:t>
            </w:r>
          </w:p>
        </w:tc>
        <w:tc>
          <w:tcPr>
            <w:tcW w:w="2337" w:type="dxa"/>
            <w:gridSpan w:val="3"/>
            <w:tcBorders>
              <w:top w:val="nil"/>
              <w:left w:val="single" w:sz="18" w:space="0" w:color="FFFFFF"/>
              <w:bottom w:val="single" w:sz="8" w:space="0" w:color="FFFFFF"/>
              <w:right w:val="nil"/>
            </w:tcBorders>
            <w:shd w:val="clear" w:color="auto" w:fill="6EAFEE"/>
            <w:tcMar>
              <w:top w:w="32" w:type="dxa"/>
              <w:left w:w="9" w:type="dxa"/>
              <w:bottom w:w="32" w:type="dxa"/>
              <w:right w:w="9" w:type="dxa"/>
            </w:tcMar>
            <w:vAlign w:val="center"/>
          </w:tcPr>
          <w:p w14:paraId="18CA1C1C" w14:textId="43E64793" w:rsidR="00A5768A" w:rsidRDefault="00A5768A" w:rsidP="009B3106">
            <w:pPr>
              <w:spacing w:after="0" w:line="240" w:lineRule="auto"/>
              <w:jc w:val="center"/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b/>
                <w:color w:val="FFFFFF"/>
                <w:sz w:val="16"/>
              </w:rPr>
              <w:t xml:space="preserve">Change in Intact Proviral </w:t>
            </w:r>
            <w:r w:rsidR="00A70823">
              <w:rPr>
                <w:rFonts w:ascii="Arial" w:hAnsi="Arial"/>
                <w:b/>
                <w:color w:val="FFFFFF"/>
                <w:sz w:val="16"/>
              </w:rPr>
              <w:br/>
            </w:r>
            <w:r>
              <w:rPr>
                <w:rFonts w:ascii="Arial" w:hAnsi="Arial"/>
                <w:b/>
                <w:color w:val="FFFFFF"/>
                <w:sz w:val="16"/>
              </w:rPr>
              <w:t>HIV-1 DNA From Baseline</w:t>
            </w:r>
          </w:p>
        </w:tc>
      </w:tr>
      <w:tr w:rsidR="00A5768A" w14:paraId="1767F84B" w14:textId="77777777" w:rsidTr="009B3106">
        <w:trPr>
          <w:trHeight w:val="391"/>
        </w:trPr>
        <w:tc>
          <w:tcPr>
            <w:tcW w:w="221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03F91B1A" w14:textId="77777777" w:rsidR="00A5768A" w:rsidRDefault="00A5768A" w:rsidP="009B3106"/>
        </w:tc>
        <w:tc>
          <w:tcPr>
            <w:tcW w:w="49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06915EEF" w14:textId="77777777" w:rsidR="00A5768A" w:rsidRDefault="00A5768A" w:rsidP="009B3106"/>
        </w:tc>
        <w:tc>
          <w:tcPr>
            <w:tcW w:w="1058" w:type="dxa"/>
            <w:tcBorders>
              <w:top w:val="single" w:sz="8" w:space="0" w:color="FFFFFF"/>
              <w:left w:val="nil"/>
              <w:bottom w:val="single" w:sz="4" w:space="0" w:color="000000"/>
              <w:right w:val="single" w:sz="8" w:space="0" w:color="FFFFFF"/>
            </w:tcBorders>
            <w:shd w:val="clear" w:color="auto" w:fill="EDBE55"/>
            <w:tcMar>
              <w:top w:w="32" w:type="dxa"/>
              <w:left w:w="9" w:type="dxa"/>
              <w:bottom w:w="32" w:type="dxa"/>
              <w:right w:w="9" w:type="dxa"/>
            </w:tcMar>
            <w:vAlign w:val="center"/>
          </w:tcPr>
          <w:p w14:paraId="11F3A9EE" w14:textId="77777777" w:rsidR="00A5768A" w:rsidRDefault="00A5768A" w:rsidP="009B3106">
            <w:pPr>
              <w:spacing w:after="0" w:line="240" w:lineRule="auto"/>
              <w:jc w:val="center"/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b/>
                <w:color w:val="FFFFFF"/>
                <w:sz w:val="16"/>
              </w:rPr>
              <w:t>p-Value</w:t>
            </w:r>
          </w:p>
        </w:tc>
        <w:tc>
          <w:tcPr>
            <w:tcW w:w="599" w:type="dxa"/>
            <w:tcBorders>
              <w:top w:val="single" w:sz="8" w:space="0" w:color="FFFFFF"/>
              <w:left w:val="single" w:sz="8" w:space="0" w:color="FFFFFF"/>
              <w:bottom w:val="single" w:sz="4" w:space="0" w:color="000000"/>
              <w:right w:val="single" w:sz="8" w:space="0" w:color="FFFFFF"/>
            </w:tcBorders>
            <w:shd w:val="clear" w:color="auto" w:fill="EDBE55"/>
            <w:tcMar>
              <w:top w:w="32" w:type="dxa"/>
              <w:left w:w="9" w:type="dxa"/>
              <w:bottom w:w="32" w:type="dxa"/>
              <w:right w:w="9" w:type="dxa"/>
            </w:tcMar>
            <w:vAlign w:val="center"/>
          </w:tcPr>
          <w:p w14:paraId="4BCABE4A" w14:textId="77777777" w:rsidR="00A5768A" w:rsidRDefault="00A5768A" w:rsidP="009B3106">
            <w:pPr>
              <w:spacing w:after="0" w:line="240" w:lineRule="auto"/>
              <w:jc w:val="center"/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b/>
                <w:color w:val="FFFFFF"/>
                <w:sz w:val="16"/>
              </w:rPr>
              <w:t>R</w:t>
            </w:r>
          </w:p>
        </w:tc>
        <w:tc>
          <w:tcPr>
            <w:tcW w:w="799" w:type="dxa"/>
            <w:tcBorders>
              <w:top w:val="single" w:sz="8" w:space="0" w:color="FFFFFF"/>
              <w:left w:val="single" w:sz="8" w:space="0" w:color="FFFFFF"/>
              <w:bottom w:val="single" w:sz="4" w:space="0" w:color="000000"/>
              <w:right w:val="single" w:sz="18" w:space="0" w:color="FFFFFF"/>
            </w:tcBorders>
            <w:shd w:val="clear" w:color="auto" w:fill="EDBE55"/>
            <w:tcMar>
              <w:top w:w="32" w:type="dxa"/>
              <w:left w:w="9" w:type="dxa"/>
              <w:bottom w:w="32" w:type="dxa"/>
              <w:right w:w="9" w:type="dxa"/>
            </w:tcMar>
            <w:vAlign w:val="center"/>
          </w:tcPr>
          <w:p w14:paraId="3BF30AE1" w14:textId="77777777" w:rsidR="00A5768A" w:rsidRDefault="00A5768A" w:rsidP="009B3106">
            <w:pPr>
              <w:spacing w:after="0" w:line="240" w:lineRule="auto"/>
              <w:jc w:val="center"/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b/>
                <w:color w:val="FFFFFF"/>
                <w:sz w:val="16"/>
              </w:rPr>
              <w:t>FDR</w:t>
            </w:r>
          </w:p>
        </w:tc>
        <w:tc>
          <w:tcPr>
            <w:tcW w:w="998" w:type="dxa"/>
            <w:tcBorders>
              <w:top w:val="single" w:sz="8" w:space="0" w:color="FFFFFF"/>
              <w:left w:val="single" w:sz="18" w:space="0" w:color="FFFFFF"/>
              <w:bottom w:val="single" w:sz="4" w:space="0" w:color="000000"/>
              <w:right w:val="single" w:sz="8" w:space="0" w:color="FFFFFF"/>
            </w:tcBorders>
            <w:shd w:val="clear" w:color="auto" w:fill="DD7B4F"/>
            <w:tcMar>
              <w:top w:w="32" w:type="dxa"/>
              <w:left w:w="9" w:type="dxa"/>
              <w:bottom w:w="32" w:type="dxa"/>
              <w:right w:w="9" w:type="dxa"/>
            </w:tcMar>
            <w:vAlign w:val="center"/>
          </w:tcPr>
          <w:p w14:paraId="75F52616" w14:textId="77777777" w:rsidR="00A5768A" w:rsidRDefault="00A5768A" w:rsidP="009B3106">
            <w:pPr>
              <w:spacing w:after="0" w:line="240" w:lineRule="auto"/>
              <w:jc w:val="center"/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b/>
                <w:color w:val="FFFFFF"/>
                <w:sz w:val="16"/>
              </w:rPr>
              <w:t>p-Value</w:t>
            </w:r>
          </w:p>
        </w:tc>
        <w:tc>
          <w:tcPr>
            <w:tcW w:w="679" w:type="dxa"/>
            <w:tcBorders>
              <w:top w:val="single" w:sz="8" w:space="0" w:color="FFFFFF"/>
              <w:left w:val="single" w:sz="8" w:space="0" w:color="FFFFFF"/>
              <w:bottom w:val="single" w:sz="4" w:space="0" w:color="000000"/>
              <w:right w:val="single" w:sz="8" w:space="0" w:color="FFFFFF"/>
            </w:tcBorders>
            <w:shd w:val="clear" w:color="auto" w:fill="DD7B4F"/>
            <w:tcMar>
              <w:top w:w="32" w:type="dxa"/>
              <w:left w:w="9" w:type="dxa"/>
              <w:bottom w:w="32" w:type="dxa"/>
              <w:right w:w="9" w:type="dxa"/>
            </w:tcMar>
            <w:vAlign w:val="center"/>
          </w:tcPr>
          <w:p w14:paraId="58C31DB7" w14:textId="77777777" w:rsidR="00A5768A" w:rsidRDefault="00A5768A" w:rsidP="009B3106">
            <w:pPr>
              <w:spacing w:after="0" w:line="240" w:lineRule="auto"/>
              <w:jc w:val="center"/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b/>
                <w:color w:val="FFFFFF"/>
                <w:sz w:val="16"/>
              </w:rPr>
              <w:t>R</w:t>
            </w:r>
          </w:p>
        </w:tc>
        <w:tc>
          <w:tcPr>
            <w:tcW w:w="859" w:type="dxa"/>
            <w:tcBorders>
              <w:top w:val="single" w:sz="8" w:space="0" w:color="FFFFFF"/>
              <w:left w:val="single" w:sz="8" w:space="0" w:color="FFFFFF"/>
              <w:bottom w:val="single" w:sz="4" w:space="0" w:color="000000"/>
              <w:right w:val="single" w:sz="18" w:space="0" w:color="FFFFFF"/>
            </w:tcBorders>
            <w:shd w:val="clear" w:color="auto" w:fill="DD7B4F"/>
            <w:tcMar>
              <w:top w:w="32" w:type="dxa"/>
              <w:left w:w="9" w:type="dxa"/>
              <w:bottom w:w="32" w:type="dxa"/>
              <w:right w:w="9" w:type="dxa"/>
            </w:tcMar>
            <w:vAlign w:val="center"/>
          </w:tcPr>
          <w:p w14:paraId="5057DBE8" w14:textId="77777777" w:rsidR="00A5768A" w:rsidRDefault="00A5768A" w:rsidP="009B3106">
            <w:pPr>
              <w:spacing w:after="0" w:line="240" w:lineRule="auto"/>
              <w:jc w:val="center"/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b/>
                <w:color w:val="FFFFFF"/>
                <w:sz w:val="16"/>
              </w:rPr>
              <w:t>FDR</w:t>
            </w:r>
          </w:p>
        </w:tc>
        <w:tc>
          <w:tcPr>
            <w:tcW w:w="799" w:type="dxa"/>
            <w:tcBorders>
              <w:top w:val="single" w:sz="8" w:space="0" w:color="FFFFFF"/>
              <w:left w:val="single" w:sz="18" w:space="0" w:color="FFFFFF"/>
              <w:bottom w:val="single" w:sz="4" w:space="0" w:color="000000"/>
              <w:right w:val="single" w:sz="8" w:space="0" w:color="FFFFFF"/>
            </w:tcBorders>
            <w:shd w:val="clear" w:color="auto" w:fill="58B5AA"/>
            <w:tcMar>
              <w:top w:w="32" w:type="dxa"/>
              <w:left w:w="9" w:type="dxa"/>
              <w:bottom w:w="32" w:type="dxa"/>
              <w:right w:w="9" w:type="dxa"/>
            </w:tcMar>
            <w:vAlign w:val="center"/>
          </w:tcPr>
          <w:p w14:paraId="559C38BC" w14:textId="77777777" w:rsidR="00A5768A" w:rsidRDefault="00A5768A" w:rsidP="009B3106">
            <w:pPr>
              <w:spacing w:after="0" w:line="240" w:lineRule="auto"/>
              <w:jc w:val="center"/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b/>
                <w:color w:val="FFFFFF"/>
                <w:sz w:val="16"/>
              </w:rPr>
              <w:t>p-Value</w:t>
            </w:r>
          </w:p>
        </w:tc>
        <w:tc>
          <w:tcPr>
            <w:tcW w:w="699" w:type="dxa"/>
            <w:tcBorders>
              <w:top w:val="single" w:sz="8" w:space="0" w:color="FFFFFF"/>
              <w:left w:val="single" w:sz="8" w:space="0" w:color="FFFFFF"/>
              <w:bottom w:val="single" w:sz="4" w:space="0" w:color="000000"/>
              <w:right w:val="single" w:sz="8" w:space="0" w:color="FFFFFF"/>
            </w:tcBorders>
            <w:shd w:val="clear" w:color="auto" w:fill="58B5AA"/>
            <w:tcMar>
              <w:top w:w="32" w:type="dxa"/>
              <w:left w:w="9" w:type="dxa"/>
              <w:bottom w:w="32" w:type="dxa"/>
              <w:right w:w="9" w:type="dxa"/>
            </w:tcMar>
            <w:vAlign w:val="center"/>
          </w:tcPr>
          <w:p w14:paraId="65395BE3" w14:textId="77777777" w:rsidR="00A5768A" w:rsidRDefault="00A5768A" w:rsidP="009B3106">
            <w:pPr>
              <w:spacing w:after="0" w:line="240" w:lineRule="auto"/>
              <w:jc w:val="center"/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b/>
                <w:color w:val="FFFFFF"/>
                <w:sz w:val="16"/>
              </w:rPr>
              <w:t>R</w:t>
            </w:r>
          </w:p>
        </w:tc>
        <w:tc>
          <w:tcPr>
            <w:tcW w:w="898" w:type="dxa"/>
            <w:tcBorders>
              <w:top w:val="single" w:sz="8" w:space="0" w:color="FFFFFF"/>
              <w:left w:val="single" w:sz="8" w:space="0" w:color="FFFFFF"/>
              <w:bottom w:val="single" w:sz="4" w:space="0" w:color="000000"/>
              <w:right w:val="single" w:sz="8" w:space="0" w:color="FFFFFF"/>
            </w:tcBorders>
            <w:shd w:val="clear" w:color="auto" w:fill="58B5AA"/>
            <w:tcMar>
              <w:top w:w="32" w:type="dxa"/>
              <w:left w:w="9" w:type="dxa"/>
              <w:bottom w:w="32" w:type="dxa"/>
              <w:right w:w="9" w:type="dxa"/>
            </w:tcMar>
            <w:vAlign w:val="center"/>
          </w:tcPr>
          <w:p w14:paraId="6486FA44" w14:textId="77777777" w:rsidR="00A5768A" w:rsidRDefault="00A5768A" w:rsidP="009B3106">
            <w:pPr>
              <w:spacing w:after="0" w:line="240" w:lineRule="auto"/>
              <w:jc w:val="center"/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b/>
                <w:color w:val="FFFFFF"/>
                <w:sz w:val="16"/>
              </w:rPr>
              <w:t>FDR</w:t>
            </w:r>
          </w:p>
        </w:tc>
        <w:tc>
          <w:tcPr>
            <w:tcW w:w="779" w:type="dxa"/>
            <w:tcBorders>
              <w:top w:val="single" w:sz="8" w:space="0" w:color="FFFFFF"/>
              <w:left w:val="single" w:sz="8" w:space="0" w:color="FFFFFF"/>
              <w:bottom w:val="single" w:sz="4" w:space="0" w:color="000000"/>
              <w:right w:val="single" w:sz="8" w:space="0" w:color="FFFFFF"/>
            </w:tcBorders>
            <w:shd w:val="clear" w:color="auto" w:fill="6EAFEE"/>
            <w:tcMar>
              <w:top w:w="32" w:type="dxa"/>
              <w:left w:w="9" w:type="dxa"/>
              <w:bottom w:w="32" w:type="dxa"/>
              <w:right w:w="9" w:type="dxa"/>
            </w:tcMar>
            <w:vAlign w:val="center"/>
          </w:tcPr>
          <w:p w14:paraId="293BE4A3" w14:textId="77777777" w:rsidR="00A5768A" w:rsidRDefault="00A5768A" w:rsidP="009B3106">
            <w:pPr>
              <w:spacing w:after="0" w:line="240" w:lineRule="auto"/>
              <w:jc w:val="center"/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color w:val="FFFFFF"/>
                <w:sz w:val="16"/>
              </w:rPr>
              <w:t>p-Value</w:t>
            </w:r>
          </w:p>
        </w:tc>
        <w:tc>
          <w:tcPr>
            <w:tcW w:w="719" w:type="dxa"/>
            <w:tcBorders>
              <w:top w:val="single" w:sz="8" w:space="0" w:color="FFFFFF"/>
              <w:left w:val="single" w:sz="8" w:space="0" w:color="FFFFFF"/>
              <w:bottom w:val="single" w:sz="4" w:space="0" w:color="000000"/>
              <w:right w:val="single" w:sz="8" w:space="0" w:color="FFFFFF"/>
            </w:tcBorders>
            <w:shd w:val="clear" w:color="auto" w:fill="6EAFEE"/>
            <w:tcMar>
              <w:top w:w="32" w:type="dxa"/>
              <w:left w:w="9" w:type="dxa"/>
              <w:bottom w:w="32" w:type="dxa"/>
              <w:right w:w="9" w:type="dxa"/>
            </w:tcMar>
            <w:vAlign w:val="center"/>
          </w:tcPr>
          <w:p w14:paraId="79BF0433" w14:textId="77777777" w:rsidR="00A5768A" w:rsidRDefault="00A5768A" w:rsidP="009B3106">
            <w:pPr>
              <w:spacing w:after="0" w:line="240" w:lineRule="auto"/>
              <w:jc w:val="center"/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color w:val="FFFFFF"/>
                <w:sz w:val="16"/>
              </w:rPr>
              <w:t>R</w:t>
            </w:r>
          </w:p>
        </w:tc>
        <w:tc>
          <w:tcPr>
            <w:tcW w:w="839" w:type="dxa"/>
            <w:tcBorders>
              <w:top w:val="single" w:sz="8" w:space="0" w:color="FFFFFF"/>
              <w:left w:val="single" w:sz="8" w:space="0" w:color="FFFFFF"/>
              <w:bottom w:val="single" w:sz="4" w:space="0" w:color="000000"/>
              <w:right w:val="nil"/>
            </w:tcBorders>
            <w:shd w:val="clear" w:color="auto" w:fill="6EAFEE"/>
            <w:tcMar>
              <w:top w:w="32" w:type="dxa"/>
              <w:left w:w="9" w:type="dxa"/>
              <w:bottom w:w="32" w:type="dxa"/>
              <w:right w:w="9" w:type="dxa"/>
            </w:tcMar>
            <w:vAlign w:val="center"/>
          </w:tcPr>
          <w:p w14:paraId="30110134" w14:textId="77777777" w:rsidR="00A5768A" w:rsidRDefault="00A5768A" w:rsidP="009B3106">
            <w:pPr>
              <w:spacing w:after="0" w:line="240" w:lineRule="auto"/>
              <w:jc w:val="center"/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color w:val="FFFFFF"/>
                <w:sz w:val="16"/>
              </w:rPr>
              <w:t>FDR</w:t>
            </w:r>
          </w:p>
        </w:tc>
      </w:tr>
      <w:tr w:rsidR="00A5768A" w14:paraId="7CE89A09" w14:textId="77777777" w:rsidTr="009B3106">
        <w:trPr>
          <w:trHeight w:val="287"/>
        </w:trPr>
        <w:tc>
          <w:tcPr>
            <w:tcW w:w="2217" w:type="dxa"/>
            <w:tcBorders>
              <w:top w:val="single" w:sz="4" w:space="0" w:color="000000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14:paraId="0AAD04E7" w14:textId="6C80C4C4" w:rsidR="00A5768A" w:rsidRDefault="00A5768A" w:rsidP="009B3106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color w:val="000000"/>
                <w:sz w:val="18"/>
              </w:rPr>
              <w:t>Glycoursodeoxycholic</w:t>
            </w:r>
            <w:proofErr w:type="spellEnd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  <w:r w:rsidR="00A70823">
              <w:rPr>
                <w:rFonts w:ascii="Arial" w:hAnsi="Arial"/>
                <w:color w:val="000000"/>
                <w:sz w:val="18"/>
              </w:rPr>
              <w:t>a</w:t>
            </w:r>
            <w:r>
              <w:rPr>
                <w:rFonts w:ascii="Arial" w:hAnsi="Arial"/>
                <w:color w:val="000000"/>
                <w:sz w:val="18"/>
              </w:rPr>
              <w:t>cid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32" w:type="dxa"/>
              <w:left w:w="9" w:type="dxa"/>
              <w:bottom w:w="32" w:type="dxa"/>
              <w:right w:w="9" w:type="dxa"/>
            </w:tcMar>
            <w:vAlign w:val="bottom"/>
          </w:tcPr>
          <w:p w14:paraId="2AA1D97A" w14:textId="77777777" w:rsidR="00A5768A" w:rsidRDefault="00A5768A" w:rsidP="009B3106">
            <w:pPr>
              <w:spacing w:after="0" w:line="240" w:lineRule="auto"/>
              <w:jc w:val="center"/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color w:val="000000"/>
                <w:sz w:val="18"/>
              </w:rPr>
              <w:t>22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14:paraId="1E20E2B5" w14:textId="77777777" w:rsidR="00A5768A" w:rsidRDefault="00A5768A" w:rsidP="009B3106">
            <w:pPr>
              <w:spacing w:after="0" w:line="240" w:lineRule="auto"/>
              <w:jc w:val="center"/>
              <w:rPr>
                <w:rFonts w:ascii="Arial" w:hAnsi="Arial"/>
                <w:color w:val="FF0000"/>
                <w:sz w:val="36"/>
              </w:rPr>
            </w:pPr>
            <w:r>
              <w:rPr>
                <w:rFonts w:ascii="Arial" w:hAnsi="Arial"/>
                <w:color w:val="FF0000"/>
                <w:sz w:val="18"/>
              </w:rPr>
              <w:t>0.017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14:paraId="6EA5F4DF" w14:textId="2472E001" w:rsidR="00A5768A" w:rsidRDefault="00A5768A" w:rsidP="009B3106">
            <w:pPr>
              <w:spacing w:after="0" w:line="240" w:lineRule="auto"/>
              <w:jc w:val="center"/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color w:val="000000"/>
                <w:sz w:val="18"/>
              </w:rPr>
              <w:t>0.5</w:t>
            </w:r>
            <w:r w:rsidR="00D60A19"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8" w:space="0" w:color="FFFFFF"/>
              <w:bottom w:val="single" w:sz="8" w:space="0" w:color="FFFFFF"/>
              <w:right w:val="single" w:sz="18" w:space="0" w:color="FFFFFF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14:paraId="6FAFF4E9" w14:textId="4F956ED5" w:rsidR="00A5768A" w:rsidRDefault="00A5768A" w:rsidP="009B3106">
            <w:pPr>
              <w:spacing w:after="0" w:line="240" w:lineRule="auto"/>
              <w:jc w:val="center"/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color w:val="000000"/>
                <w:sz w:val="18"/>
              </w:rPr>
              <w:t>0.68</w:t>
            </w:r>
            <w:r w:rsidR="00D60A19"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1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14:paraId="4C53900C" w14:textId="77777777" w:rsidR="00A5768A" w:rsidRDefault="00A5768A" w:rsidP="009B3106">
            <w:pPr>
              <w:spacing w:after="0" w:line="240" w:lineRule="auto"/>
              <w:jc w:val="center"/>
              <w:rPr>
                <w:rFonts w:ascii="Arial" w:hAnsi="Arial"/>
                <w:color w:val="FF0000"/>
                <w:sz w:val="36"/>
              </w:rPr>
            </w:pPr>
            <w:r>
              <w:rPr>
                <w:rFonts w:ascii="Arial" w:hAnsi="Arial"/>
                <w:color w:val="FF0000"/>
                <w:sz w:val="18"/>
              </w:rPr>
              <w:t>0.001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14:paraId="3CC9EA83" w14:textId="77777777" w:rsidR="00A5768A" w:rsidRDefault="00A5768A" w:rsidP="009B3106">
            <w:pPr>
              <w:spacing w:after="0" w:line="240" w:lineRule="auto"/>
              <w:jc w:val="center"/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color w:val="000000"/>
                <w:sz w:val="18"/>
              </w:rPr>
              <w:t>0.67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8" w:space="0" w:color="FFFFFF"/>
              <w:bottom w:val="single" w:sz="8" w:space="0" w:color="FFFFFF"/>
              <w:right w:val="single" w:sz="18" w:space="0" w:color="FFFFFF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14:paraId="29366860" w14:textId="32C6AFF2" w:rsidR="00A5768A" w:rsidRDefault="00A5768A" w:rsidP="009B3106">
            <w:pPr>
              <w:spacing w:after="0" w:line="240" w:lineRule="auto"/>
              <w:jc w:val="center"/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color w:val="000000"/>
                <w:sz w:val="18"/>
              </w:rPr>
              <w:t>0.28</w:t>
            </w:r>
            <w:r w:rsidR="00D60A19"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1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14:paraId="274EFAFA" w14:textId="77777777" w:rsidR="00A5768A" w:rsidRDefault="00A5768A" w:rsidP="009B3106">
            <w:pPr>
              <w:spacing w:after="0" w:line="240" w:lineRule="auto"/>
              <w:jc w:val="center"/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color w:val="FF0000"/>
                <w:sz w:val="18"/>
              </w:rPr>
              <w:t>0.007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14:paraId="1BFF02F8" w14:textId="77777777" w:rsidR="00A5768A" w:rsidRDefault="00A5768A" w:rsidP="009B3106">
            <w:pPr>
              <w:spacing w:after="0" w:line="240" w:lineRule="auto"/>
              <w:jc w:val="center"/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color w:val="000000"/>
                <w:sz w:val="18"/>
              </w:rPr>
              <w:t>0.57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14:paraId="212195C6" w14:textId="77777777" w:rsidR="00A5768A" w:rsidRDefault="00A5768A" w:rsidP="009B3106">
            <w:pPr>
              <w:spacing w:after="0" w:line="240" w:lineRule="auto"/>
              <w:jc w:val="center"/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color w:val="000000"/>
                <w:sz w:val="18"/>
              </w:rPr>
              <w:t>0.954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14:paraId="207B90D1" w14:textId="77777777" w:rsidR="00A5768A" w:rsidRDefault="00A5768A" w:rsidP="009B3106">
            <w:pPr>
              <w:spacing w:after="0" w:line="240" w:lineRule="auto"/>
              <w:jc w:val="center"/>
              <w:rPr>
                <w:rFonts w:ascii="Arial" w:hAnsi="Arial"/>
                <w:color w:val="FF0000"/>
                <w:sz w:val="36"/>
              </w:rPr>
            </w:pPr>
            <w:r>
              <w:rPr>
                <w:rFonts w:ascii="Arial" w:hAnsi="Arial"/>
                <w:color w:val="FF0000"/>
                <w:sz w:val="18"/>
              </w:rPr>
              <w:t>0.041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14:paraId="3F6F6B22" w14:textId="77777777" w:rsidR="00A5768A" w:rsidRDefault="00A5768A" w:rsidP="009B3106">
            <w:pPr>
              <w:spacing w:after="0" w:line="240" w:lineRule="auto"/>
              <w:jc w:val="center"/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color w:val="000000"/>
                <w:sz w:val="18"/>
              </w:rPr>
              <w:t>0.45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14:paraId="306DBC96" w14:textId="77777777" w:rsidR="00A5768A" w:rsidRDefault="00A5768A" w:rsidP="009B3106">
            <w:pPr>
              <w:spacing w:after="0" w:line="240" w:lineRule="auto"/>
              <w:jc w:val="center"/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color w:val="000000"/>
                <w:sz w:val="18"/>
              </w:rPr>
              <w:t>0.994</w:t>
            </w:r>
          </w:p>
        </w:tc>
      </w:tr>
      <w:tr w:rsidR="00A5768A" w14:paraId="4623F2C1" w14:textId="77777777" w:rsidTr="009B3106">
        <w:trPr>
          <w:trHeight w:val="372"/>
        </w:trPr>
        <w:tc>
          <w:tcPr>
            <w:tcW w:w="2217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14:paraId="026A396B" w14:textId="77777777" w:rsidR="00A5768A" w:rsidRDefault="00A5768A" w:rsidP="009B310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Phosphatidylcholine (16:2e_12:0)</w:t>
            </w:r>
          </w:p>
        </w:tc>
        <w:tc>
          <w:tcPr>
            <w:tcW w:w="49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32" w:type="dxa"/>
              <w:left w:w="9" w:type="dxa"/>
              <w:bottom w:w="32" w:type="dxa"/>
              <w:right w:w="9" w:type="dxa"/>
            </w:tcMar>
            <w:vAlign w:val="bottom"/>
          </w:tcPr>
          <w:p w14:paraId="402971F2" w14:textId="77777777" w:rsidR="00A5768A" w:rsidRDefault="00A5768A" w:rsidP="009B3106">
            <w:pPr>
              <w:spacing w:after="0" w:line="240" w:lineRule="auto"/>
              <w:jc w:val="center"/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color w:val="000000"/>
                <w:sz w:val="18"/>
              </w:rPr>
              <w:t>22</w:t>
            </w:r>
          </w:p>
        </w:tc>
        <w:tc>
          <w:tcPr>
            <w:tcW w:w="10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14:paraId="110533FA" w14:textId="77777777" w:rsidR="00A5768A" w:rsidRDefault="00A5768A" w:rsidP="009B3106">
            <w:pPr>
              <w:spacing w:after="0" w:line="240" w:lineRule="auto"/>
              <w:jc w:val="center"/>
              <w:rPr>
                <w:rFonts w:ascii="Arial" w:hAnsi="Arial"/>
                <w:color w:val="FF0000"/>
                <w:sz w:val="36"/>
              </w:rPr>
            </w:pPr>
            <w:r>
              <w:rPr>
                <w:rFonts w:ascii="Arial" w:hAnsi="Arial"/>
                <w:color w:val="FF0000"/>
                <w:sz w:val="18"/>
              </w:rPr>
              <w:t>0.011</w:t>
            </w:r>
          </w:p>
        </w:tc>
        <w:tc>
          <w:tcPr>
            <w:tcW w:w="59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14:paraId="0FA7A6E2" w14:textId="77777777" w:rsidR="00A5768A" w:rsidRDefault="00A5768A" w:rsidP="009B3106">
            <w:pPr>
              <w:spacing w:after="0" w:line="240" w:lineRule="auto"/>
              <w:jc w:val="center"/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color w:val="000000"/>
                <w:sz w:val="18"/>
              </w:rPr>
              <w:t>0.53</w:t>
            </w:r>
          </w:p>
        </w:tc>
        <w:tc>
          <w:tcPr>
            <w:tcW w:w="79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18" w:space="0" w:color="FFFFFF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14:paraId="2DB9F442" w14:textId="77777777" w:rsidR="00A5768A" w:rsidRDefault="00A5768A" w:rsidP="009B3106">
            <w:pPr>
              <w:spacing w:after="0" w:line="240" w:lineRule="auto"/>
              <w:jc w:val="center"/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color w:val="000000"/>
                <w:sz w:val="18"/>
              </w:rPr>
              <w:t>0.999</w:t>
            </w:r>
          </w:p>
        </w:tc>
        <w:tc>
          <w:tcPr>
            <w:tcW w:w="998" w:type="dxa"/>
            <w:tcBorders>
              <w:top w:val="single" w:sz="8" w:space="0" w:color="FFFFFF"/>
              <w:left w:val="single" w:sz="1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14:paraId="51DC5EBE" w14:textId="38AA1432" w:rsidR="00A5768A" w:rsidRDefault="00A5768A" w:rsidP="009B3106">
            <w:pPr>
              <w:spacing w:after="0" w:line="240" w:lineRule="auto"/>
              <w:jc w:val="center"/>
              <w:rPr>
                <w:rFonts w:ascii="Arial" w:hAnsi="Arial"/>
                <w:sz w:val="36"/>
              </w:rPr>
            </w:pPr>
            <w:r w:rsidRPr="000105C6">
              <w:rPr>
                <w:rFonts w:ascii="Arial" w:hAnsi="Arial"/>
                <w:color w:val="FF0000"/>
                <w:sz w:val="18"/>
              </w:rPr>
              <w:t>0.05</w:t>
            </w:r>
            <w:r w:rsidR="00886091">
              <w:rPr>
                <w:rFonts w:ascii="Arial" w:hAnsi="Arial"/>
                <w:color w:val="FF0000"/>
                <w:sz w:val="18"/>
              </w:rPr>
              <w:t>0</w:t>
            </w:r>
          </w:p>
        </w:tc>
        <w:tc>
          <w:tcPr>
            <w:tcW w:w="6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14:paraId="0E2B85E7" w14:textId="77777777" w:rsidR="00A5768A" w:rsidRDefault="00A5768A" w:rsidP="009B3106">
            <w:pPr>
              <w:spacing w:after="0" w:line="240" w:lineRule="auto"/>
              <w:jc w:val="center"/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color w:val="000000"/>
                <w:sz w:val="18"/>
              </w:rPr>
              <w:t>0.42</w:t>
            </w:r>
          </w:p>
        </w:tc>
        <w:tc>
          <w:tcPr>
            <w:tcW w:w="8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18" w:space="0" w:color="FFFFFF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14:paraId="36BCB175" w14:textId="77777777" w:rsidR="00A5768A" w:rsidRDefault="00A5768A" w:rsidP="009B3106">
            <w:pPr>
              <w:spacing w:after="0" w:line="240" w:lineRule="auto"/>
              <w:jc w:val="center"/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color w:val="000000"/>
                <w:sz w:val="18"/>
              </w:rPr>
              <w:t>0.998</w:t>
            </w:r>
          </w:p>
        </w:tc>
        <w:tc>
          <w:tcPr>
            <w:tcW w:w="799" w:type="dxa"/>
            <w:tcBorders>
              <w:top w:val="single" w:sz="8" w:space="0" w:color="FFFFFF"/>
              <w:left w:val="single" w:sz="1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14:paraId="7FF0945D" w14:textId="77777777" w:rsidR="00A5768A" w:rsidRDefault="00A5768A" w:rsidP="009B3106">
            <w:pPr>
              <w:spacing w:after="0" w:line="240" w:lineRule="auto"/>
              <w:jc w:val="center"/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color w:val="000000"/>
                <w:sz w:val="18"/>
              </w:rPr>
              <w:t>0.127</w:t>
            </w:r>
          </w:p>
        </w:tc>
        <w:tc>
          <w:tcPr>
            <w:tcW w:w="69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14:paraId="4B78C333" w14:textId="77777777" w:rsidR="00A5768A" w:rsidRDefault="00A5768A" w:rsidP="009B3106">
            <w:pPr>
              <w:spacing w:after="0" w:line="240" w:lineRule="auto"/>
              <w:jc w:val="center"/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color w:val="000000"/>
                <w:sz w:val="18"/>
              </w:rPr>
              <w:t>0.34</w:t>
            </w:r>
          </w:p>
        </w:tc>
        <w:tc>
          <w:tcPr>
            <w:tcW w:w="89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14:paraId="72E5487A" w14:textId="77777777" w:rsidR="00A5768A" w:rsidRDefault="00A5768A" w:rsidP="009B3106">
            <w:pPr>
              <w:spacing w:after="0" w:line="240" w:lineRule="auto"/>
              <w:jc w:val="center"/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color w:val="000000"/>
                <w:sz w:val="18"/>
              </w:rPr>
              <w:t>0.912</w:t>
            </w:r>
          </w:p>
        </w:tc>
        <w:tc>
          <w:tcPr>
            <w:tcW w:w="7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14:paraId="611A5F10" w14:textId="77777777" w:rsidR="00A5768A" w:rsidRDefault="00A5768A" w:rsidP="009B3106">
            <w:pPr>
              <w:spacing w:after="0" w:line="240" w:lineRule="auto"/>
              <w:jc w:val="center"/>
              <w:rPr>
                <w:rFonts w:ascii="Arial" w:hAnsi="Arial"/>
                <w:color w:val="FF0000"/>
                <w:sz w:val="36"/>
              </w:rPr>
            </w:pPr>
            <w:r>
              <w:rPr>
                <w:rFonts w:ascii="Arial" w:hAnsi="Arial"/>
                <w:color w:val="FF0000"/>
                <w:sz w:val="18"/>
              </w:rPr>
              <w:t>0.001</w:t>
            </w:r>
          </w:p>
        </w:tc>
        <w:tc>
          <w:tcPr>
            <w:tcW w:w="7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14:paraId="4BBDD4A2" w14:textId="77777777" w:rsidR="00A5768A" w:rsidRDefault="00A5768A" w:rsidP="009B3106">
            <w:pPr>
              <w:spacing w:after="0" w:line="240" w:lineRule="auto"/>
              <w:jc w:val="center"/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color w:val="000000"/>
                <w:sz w:val="18"/>
              </w:rPr>
              <w:t>0.67</w:t>
            </w:r>
          </w:p>
        </w:tc>
        <w:tc>
          <w:tcPr>
            <w:tcW w:w="8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14:paraId="4C93334D" w14:textId="77777777" w:rsidR="00A5768A" w:rsidRDefault="00A5768A" w:rsidP="009B3106">
            <w:pPr>
              <w:spacing w:after="0" w:line="240" w:lineRule="auto"/>
              <w:jc w:val="center"/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color w:val="000000"/>
                <w:sz w:val="18"/>
              </w:rPr>
              <w:t>0.868</w:t>
            </w:r>
          </w:p>
        </w:tc>
      </w:tr>
      <w:tr w:rsidR="00A5768A" w14:paraId="088E9CE5" w14:textId="77777777" w:rsidTr="009B3106">
        <w:trPr>
          <w:trHeight w:val="287"/>
        </w:trPr>
        <w:tc>
          <w:tcPr>
            <w:tcW w:w="2217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14:paraId="6C24B186" w14:textId="77777777" w:rsidR="00A5768A" w:rsidRDefault="00A5768A" w:rsidP="009B310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Ceramide (t17:1_24:0)</w:t>
            </w:r>
          </w:p>
        </w:tc>
        <w:tc>
          <w:tcPr>
            <w:tcW w:w="49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32" w:type="dxa"/>
              <w:left w:w="9" w:type="dxa"/>
              <w:bottom w:w="32" w:type="dxa"/>
              <w:right w:w="9" w:type="dxa"/>
            </w:tcMar>
            <w:vAlign w:val="bottom"/>
          </w:tcPr>
          <w:p w14:paraId="56BB5298" w14:textId="77777777" w:rsidR="00A5768A" w:rsidRDefault="00A5768A" w:rsidP="009B3106">
            <w:pPr>
              <w:spacing w:after="0" w:line="240" w:lineRule="auto"/>
              <w:jc w:val="center"/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color w:val="000000"/>
                <w:sz w:val="18"/>
              </w:rPr>
              <w:t>22</w:t>
            </w:r>
          </w:p>
        </w:tc>
        <w:tc>
          <w:tcPr>
            <w:tcW w:w="10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14:paraId="6B5C873A" w14:textId="77777777" w:rsidR="00A5768A" w:rsidRDefault="00A5768A" w:rsidP="009B3106">
            <w:pPr>
              <w:spacing w:after="0" w:line="240" w:lineRule="auto"/>
              <w:jc w:val="center"/>
              <w:rPr>
                <w:rFonts w:ascii="Arial" w:hAnsi="Arial"/>
                <w:color w:val="FF0000"/>
                <w:sz w:val="36"/>
              </w:rPr>
            </w:pPr>
            <w:r>
              <w:rPr>
                <w:rFonts w:ascii="Arial" w:hAnsi="Arial"/>
                <w:color w:val="FF0000"/>
                <w:sz w:val="18"/>
              </w:rPr>
              <w:t>0.006</w:t>
            </w:r>
          </w:p>
        </w:tc>
        <w:tc>
          <w:tcPr>
            <w:tcW w:w="59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14:paraId="57BCBF7E" w14:textId="77777777" w:rsidR="00A5768A" w:rsidRDefault="00A5768A" w:rsidP="009B3106">
            <w:pPr>
              <w:spacing w:after="0" w:line="240" w:lineRule="auto"/>
              <w:jc w:val="center"/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color w:val="000000"/>
                <w:sz w:val="18"/>
              </w:rPr>
              <w:t>0.57</w:t>
            </w:r>
          </w:p>
        </w:tc>
        <w:tc>
          <w:tcPr>
            <w:tcW w:w="79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18" w:space="0" w:color="FFFFFF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14:paraId="7F0B35B0" w14:textId="77777777" w:rsidR="00A5768A" w:rsidRDefault="00A5768A" w:rsidP="009B3106">
            <w:pPr>
              <w:spacing w:after="0" w:line="240" w:lineRule="auto"/>
              <w:jc w:val="center"/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color w:val="000000"/>
                <w:sz w:val="18"/>
              </w:rPr>
              <w:t>0.999</w:t>
            </w:r>
          </w:p>
        </w:tc>
        <w:tc>
          <w:tcPr>
            <w:tcW w:w="998" w:type="dxa"/>
            <w:tcBorders>
              <w:top w:val="single" w:sz="8" w:space="0" w:color="FFFFFF"/>
              <w:left w:val="single" w:sz="1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14:paraId="6C1796DF" w14:textId="77777777" w:rsidR="00A5768A" w:rsidRDefault="00A5768A" w:rsidP="009B3106">
            <w:pPr>
              <w:spacing w:after="0" w:line="240" w:lineRule="auto"/>
              <w:jc w:val="center"/>
              <w:rPr>
                <w:rFonts w:ascii="Arial" w:hAnsi="Arial"/>
                <w:color w:val="FF0000"/>
                <w:sz w:val="36"/>
              </w:rPr>
            </w:pPr>
            <w:r>
              <w:rPr>
                <w:rFonts w:ascii="Arial" w:hAnsi="Arial"/>
                <w:color w:val="FF0000"/>
                <w:sz w:val="18"/>
              </w:rPr>
              <w:t>0.046</w:t>
            </w:r>
          </w:p>
        </w:tc>
        <w:tc>
          <w:tcPr>
            <w:tcW w:w="6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14:paraId="6003E59E" w14:textId="77777777" w:rsidR="00A5768A" w:rsidRDefault="00A5768A" w:rsidP="009B3106">
            <w:pPr>
              <w:spacing w:after="0" w:line="240" w:lineRule="auto"/>
              <w:jc w:val="center"/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color w:val="000000"/>
                <w:sz w:val="18"/>
              </w:rPr>
              <w:t>0.43</w:t>
            </w:r>
          </w:p>
        </w:tc>
        <w:tc>
          <w:tcPr>
            <w:tcW w:w="8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18" w:space="0" w:color="FFFFFF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14:paraId="108CBAF0" w14:textId="77777777" w:rsidR="00A5768A" w:rsidRDefault="00A5768A" w:rsidP="009B3106">
            <w:pPr>
              <w:spacing w:after="0" w:line="240" w:lineRule="auto"/>
              <w:jc w:val="center"/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color w:val="000000"/>
                <w:sz w:val="18"/>
              </w:rPr>
              <w:t>0.998</w:t>
            </w:r>
          </w:p>
        </w:tc>
        <w:tc>
          <w:tcPr>
            <w:tcW w:w="799" w:type="dxa"/>
            <w:tcBorders>
              <w:top w:val="single" w:sz="8" w:space="0" w:color="FFFFFF"/>
              <w:left w:val="single" w:sz="1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14:paraId="01EC492E" w14:textId="77777777" w:rsidR="00A5768A" w:rsidRDefault="00A5768A" w:rsidP="009B3106">
            <w:pPr>
              <w:spacing w:after="0" w:line="240" w:lineRule="auto"/>
              <w:jc w:val="center"/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color w:val="000000"/>
                <w:sz w:val="18"/>
              </w:rPr>
              <w:t>0.132</w:t>
            </w:r>
          </w:p>
        </w:tc>
        <w:tc>
          <w:tcPr>
            <w:tcW w:w="69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14:paraId="60C021D5" w14:textId="77777777" w:rsidR="00A5768A" w:rsidRDefault="00A5768A" w:rsidP="009B3106">
            <w:pPr>
              <w:spacing w:after="0" w:line="240" w:lineRule="auto"/>
              <w:jc w:val="center"/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color w:val="000000"/>
                <w:sz w:val="18"/>
              </w:rPr>
              <w:t>0.33</w:t>
            </w:r>
          </w:p>
        </w:tc>
        <w:tc>
          <w:tcPr>
            <w:tcW w:w="89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14:paraId="45DEC418" w14:textId="77777777" w:rsidR="00A5768A" w:rsidRDefault="00A5768A" w:rsidP="009B3106">
            <w:pPr>
              <w:spacing w:after="0" w:line="240" w:lineRule="auto"/>
              <w:jc w:val="center"/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color w:val="000000"/>
                <w:sz w:val="18"/>
              </w:rPr>
              <w:t>0.915</w:t>
            </w:r>
          </w:p>
        </w:tc>
        <w:tc>
          <w:tcPr>
            <w:tcW w:w="7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14:paraId="0E15A3CA" w14:textId="66ED763D" w:rsidR="00A5768A" w:rsidRDefault="00A5768A" w:rsidP="009B3106">
            <w:pPr>
              <w:spacing w:after="0" w:line="240" w:lineRule="auto"/>
              <w:jc w:val="center"/>
              <w:rPr>
                <w:rFonts w:ascii="Arial" w:hAnsi="Arial"/>
                <w:color w:val="FF0000"/>
                <w:sz w:val="36"/>
              </w:rPr>
            </w:pPr>
            <w:r>
              <w:rPr>
                <w:rFonts w:ascii="Arial" w:hAnsi="Arial"/>
                <w:color w:val="FF0000"/>
                <w:sz w:val="18"/>
              </w:rPr>
              <w:t>0.01</w:t>
            </w:r>
            <w:r w:rsidR="00D60A19">
              <w:rPr>
                <w:rFonts w:ascii="Arial" w:hAnsi="Arial"/>
                <w:color w:val="FF0000"/>
                <w:sz w:val="18"/>
              </w:rPr>
              <w:t>0</w:t>
            </w:r>
          </w:p>
        </w:tc>
        <w:tc>
          <w:tcPr>
            <w:tcW w:w="7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14:paraId="6F393267" w14:textId="77777777" w:rsidR="00A5768A" w:rsidRDefault="00A5768A" w:rsidP="009B3106">
            <w:pPr>
              <w:spacing w:after="0" w:line="240" w:lineRule="auto"/>
              <w:jc w:val="center"/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color w:val="000000"/>
                <w:sz w:val="18"/>
              </w:rPr>
              <w:t>0.55</w:t>
            </w:r>
          </w:p>
        </w:tc>
        <w:tc>
          <w:tcPr>
            <w:tcW w:w="8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14:paraId="004F9833" w14:textId="77777777" w:rsidR="00A5768A" w:rsidRDefault="00A5768A" w:rsidP="009B3106">
            <w:pPr>
              <w:spacing w:after="0" w:line="240" w:lineRule="auto"/>
              <w:jc w:val="center"/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color w:val="000000"/>
                <w:sz w:val="18"/>
              </w:rPr>
              <w:t>0.937</w:t>
            </w:r>
          </w:p>
        </w:tc>
      </w:tr>
      <w:tr w:rsidR="00A5768A" w14:paraId="0DB8EB89" w14:textId="77777777" w:rsidTr="009B3106">
        <w:trPr>
          <w:trHeight w:val="287"/>
        </w:trPr>
        <w:tc>
          <w:tcPr>
            <w:tcW w:w="2217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14:paraId="6225B1CA" w14:textId="77777777" w:rsidR="00A5768A" w:rsidRDefault="00A5768A" w:rsidP="009B310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Sphingomyelin (d28:0)</w:t>
            </w:r>
          </w:p>
        </w:tc>
        <w:tc>
          <w:tcPr>
            <w:tcW w:w="49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32" w:type="dxa"/>
              <w:left w:w="9" w:type="dxa"/>
              <w:bottom w:w="32" w:type="dxa"/>
              <w:right w:w="9" w:type="dxa"/>
            </w:tcMar>
            <w:vAlign w:val="bottom"/>
          </w:tcPr>
          <w:p w14:paraId="5B228E3B" w14:textId="77777777" w:rsidR="00A5768A" w:rsidRDefault="00A5768A" w:rsidP="009B3106">
            <w:pPr>
              <w:spacing w:after="0" w:line="240" w:lineRule="auto"/>
              <w:jc w:val="center"/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color w:val="000000"/>
                <w:sz w:val="18"/>
              </w:rPr>
              <w:t>22</w:t>
            </w:r>
          </w:p>
        </w:tc>
        <w:tc>
          <w:tcPr>
            <w:tcW w:w="10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14:paraId="57B741A7" w14:textId="35A2ED7C" w:rsidR="00A5768A" w:rsidRDefault="00A5768A" w:rsidP="009B3106">
            <w:pPr>
              <w:spacing w:after="0" w:line="240" w:lineRule="auto"/>
              <w:jc w:val="center"/>
              <w:rPr>
                <w:rFonts w:ascii="Arial" w:hAnsi="Arial"/>
                <w:color w:val="FF0000"/>
                <w:sz w:val="36"/>
              </w:rPr>
            </w:pPr>
            <w:r>
              <w:rPr>
                <w:rFonts w:ascii="Arial" w:hAnsi="Arial"/>
                <w:color w:val="FF0000"/>
                <w:sz w:val="18"/>
              </w:rPr>
              <w:t>0.03</w:t>
            </w:r>
            <w:r w:rsidR="000105C6">
              <w:rPr>
                <w:rFonts w:ascii="Arial" w:hAnsi="Arial"/>
                <w:color w:val="FF0000"/>
                <w:sz w:val="18"/>
              </w:rPr>
              <w:t>0</w:t>
            </w:r>
          </w:p>
        </w:tc>
        <w:tc>
          <w:tcPr>
            <w:tcW w:w="59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14:paraId="2C5E83CD" w14:textId="77777777" w:rsidR="00A5768A" w:rsidRDefault="00A5768A" w:rsidP="009B3106">
            <w:pPr>
              <w:spacing w:after="0" w:line="240" w:lineRule="auto"/>
              <w:jc w:val="center"/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color w:val="000000"/>
                <w:sz w:val="18"/>
              </w:rPr>
              <w:t>0.46</w:t>
            </w:r>
          </w:p>
        </w:tc>
        <w:tc>
          <w:tcPr>
            <w:tcW w:w="79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18" w:space="0" w:color="FFFFFF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14:paraId="40F32B09" w14:textId="77777777" w:rsidR="00A5768A" w:rsidRDefault="00A5768A" w:rsidP="009B3106">
            <w:pPr>
              <w:spacing w:after="0" w:line="240" w:lineRule="auto"/>
              <w:jc w:val="center"/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color w:val="000000"/>
                <w:sz w:val="18"/>
              </w:rPr>
              <w:t>0.999</w:t>
            </w:r>
          </w:p>
        </w:tc>
        <w:tc>
          <w:tcPr>
            <w:tcW w:w="998" w:type="dxa"/>
            <w:tcBorders>
              <w:top w:val="single" w:sz="8" w:space="0" w:color="FFFFFF"/>
              <w:left w:val="single" w:sz="1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14:paraId="4BC6D0C2" w14:textId="77777777" w:rsidR="00A5768A" w:rsidRDefault="00A5768A" w:rsidP="009B3106">
            <w:pPr>
              <w:spacing w:after="0" w:line="240" w:lineRule="auto"/>
              <w:jc w:val="center"/>
              <w:rPr>
                <w:rFonts w:ascii="Arial" w:hAnsi="Arial"/>
                <w:color w:val="FF0000"/>
                <w:sz w:val="36"/>
              </w:rPr>
            </w:pPr>
            <w:r>
              <w:rPr>
                <w:rFonts w:ascii="Arial" w:hAnsi="Arial"/>
                <w:color w:val="FF0000"/>
                <w:sz w:val="18"/>
              </w:rPr>
              <w:t>0.018</w:t>
            </w:r>
          </w:p>
        </w:tc>
        <w:tc>
          <w:tcPr>
            <w:tcW w:w="6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14:paraId="2543902C" w14:textId="33A27D1A" w:rsidR="00A5768A" w:rsidRDefault="00A5768A" w:rsidP="009B3106">
            <w:pPr>
              <w:spacing w:after="0" w:line="240" w:lineRule="auto"/>
              <w:jc w:val="center"/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color w:val="000000"/>
                <w:sz w:val="18"/>
              </w:rPr>
              <w:t>0.5</w:t>
            </w:r>
            <w:r w:rsidR="00D60A19"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8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18" w:space="0" w:color="FFFFFF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14:paraId="2BFEBED4" w14:textId="77777777" w:rsidR="00A5768A" w:rsidRDefault="00A5768A" w:rsidP="009B3106">
            <w:pPr>
              <w:spacing w:after="0" w:line="240" w:lineRule="auto"/>
              <w:jc w:val="center"/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color w:val="000000"/>
                <w:sz w:val="18"/>
              </w:rPr>
              <w:t>0.998</w:t>
            </w:r>
          </w:p>
        </w:tc>
        <w:tc>
          <w:tcPr>
            <w:tcW w:w="799" w:type="dxa"/>
            <w:tcBorders>
              <w:top w:val="single" w:sz="8" w:space="0" w:color="FFFFFF"/>
              <w:left w:val="single" w:sz="1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14:paraId="66EB927F" w14:textId="77777777" w:rsidR="00A5768A" w:rsidRDefault="00A5768A" w:rsidP="009B3106">
            <w:pPr>
              <w:spacing w:after="0" w:line="240" w:lineRule="auto"/>
              <w:jc w:val="center"/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color w:val="000000"/>
                <w:sz w:val="18"/>
              </w:rPr>
              <w:t>0.062</w:t>
            </w:r>
          </w:p>
        </w:tc>
        <w:tc>
          <w:tcPr>
            <w:tcW w:w="69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14:paraId="765FF6EA" w14:textId="77777777" w:rsidR="00A5768A" w:rsidRDefault="00A5768A" w:rsidP="009B3106">
            <w:pPr>
              <w:spacing w:after="0" w:line="240" w:lineRule="auto"/>
              <w:jc w:val="center"/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color w:val="000000"/>
                <w:sz w:val="18"/>
              </w:rPr>
              <w:t>0.41</w:t>
            </w:r>
          </w:p>
        </w:tc>
        <w:tc>
          <w:tcPr>
            <w:tcW w:w="89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14:paraId="5A90549C" w14:textId="77777777" w:rsidR="00A5768A" w:rsidRDefault="00A5768A" w:rsidP="009B3106">
            <w:pPr>
              <w:spacing w:after="0" w:line="240" w:lineRule="auto"/>
              <w:jc w:val="center"/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color w:val="000000"/>
                <w:sz w:val="18"/>
              </w:rPr>
              <w:t>0.887</w:t>
            </w:r>
          </w:p>
        </w:tc>
        <w:tc>
          <w:tcPr>
            <w:tcW w:w="7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14:paraId="6E0ACA32" w14:textId="77777777" w:rsidR="00A5768A" w:rsidRDefault="00A5768A" w:rsidP="009B3106">
            <w:pPr>
              <w:spacing w:after="0" w:line="240" w:lineRule="auto"/>
              <w:jc w:val="center"/>
              <w:rPr>
                <w:rFonts w:ascii="Arial" w:hAnsi="Arial"/>
                <w:color w:val="FF0000"/>
                <w:sz w:val="36"/>
              </w:rPr>
            </w:pPr>
            <w:r>
              <w:rPr>
                <w:rFonts w:ascii="Arial" w:hAnsi="Arial"/>
                <w:color w:val="FF0000"/>
                <w:sz w:val="18"/>
              </w:rPr>
              <w:t>0.014</w:t>
            </w:r>
          </w:p>
        </w:tc>
        <w:tc>
          <w:tcPr>
            <w:tcW w:w="7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14:paraId="2EFBE517" w14:textId="77777777" w:rsidR="00A5768A" w:rsidRDefault="00A5768A" w:rsidP="009B3106">
            <w:pPr>
              <w:spacing w:after="0" w:line="240" w:lineRule="auto"/>
              <w:jc w:val="center"/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color w:val="000000"/>
                <w:sz w:val="18"/>
              </w:rPr>
              <w:t>0.53</w:t>
            </w:r>
          </w:p>
        </w:tc>
        <w:tc>
          <w:tcPr>
            <w:tcW w:w="8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14:paraId="10905FD3" w14:textId="77777777" w:rsidR="00A5768A" w:rsidRDefault="00A5768A" w:rsidP="009B3106">
            <w:pPr>
              <w:spacing w:after="0" w:line="240" w:lineRule="auto"/>
              <w:jc w:val="center"/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color w:val="000000"/>
                <w:sz w:val="18"/>
              </w:rPr>
              <w:t>0.937</w:t>
            </w:r>
          </w:p>
        </w:tc>
      </w:tr>
      <w:tr w:rsidR="00A5768A" w14:paraId="23FD21F7" w14:textId="77777777" w:rsidTr="009B3106">
        <w:trPr>
          <w:trHeight w:val="372"/>
        </w:trPr>
        <w:tc>
          <w:tcPr>
            <w:tcW w:w="2217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14:paraId="0A309DFF" w14:textId="77777777" w:rsidR="00A5768A" w:rsidRDefault="00A5768A" w:rsidP="009B310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Phosphatidylinositol (19:0_18:2)</w:t>
            </w:r>
          </w:p>
        </w:tc>
        <w:tc>
          <w:tcPr>
            <w:tcW w:w="49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32" w:type="dxa"/>
              <w:left w:w="9" w:type="dxa"/>
              <w:bottom w:w="32" w:type="dxa"/>
              <w:right w:w="9" w:type="dxa"/>
            </w:tcMar>
            <w:vAlign w:val="bottom"/>
          </w:tcPr>
          <w:p w14:paraId="0629EE19" w14:textId="77777777" w:rsidR="00A5768A" w:rsidRDefault="00A5768A" w:rsidP="009B3106">
            <w:pPr>
              <w:spacing w:after="0" w:line="240" w:lineRule="auto"/>
              <w:jc w:val="center"/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color w:val="000000"/>
                <w:sz w:val="18"/>
              </w:rPr>
              <w:t>22</w:t>
            </w:r>
          </w:p>
        </w:tc>
        <w:tc>
          <w:tcPr>
            <w:tcW w:w="10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14:paraId="119FD9E0" w14:textId="77777777" w:rsidR="00A5768A" w:rsidRDefault="00A5768A" w:rsidP="009B3106">
            <w:pPr>
              <w:spacing w:after="0" w:line="240" w:lineRule="auto"/>
              <w:jc w:val="center"/>
              <w:rPr>
                <w:rFonts w:ascii="Arial" w:hAnsi="Arial"/>
                <w:color w:val="FF0000"/>
                <w:sz w:val="36"/>
              </w:rPr>
            </w:pPr>
            <w:r>
              <w:rPr>
                <w:rFonts w:ascii="Arial" w:hAnsi="Arial"/>
                <w:color w:val="FF0000"/>
                <w:sz w:val="18"/>
              </w:rPr>
              <w:t>0.031</w:t>
            </w:r>
          </w:p>
        </w:tc>
        <w:tc>
          <w:tcPr>
            <w:tcW w:w="59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14:paraId="3C7620F8" w14:textId="77777777" w:rsidR="00A5768A" w:rsidRDefault="00A5768A" w:rsidP="009B3106">
            <w:pPr>
              <w:spacing w:after="0" w:line="240" w:lineRule="auto"/>
              <w:jc w:val="center"/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color w:val="000000"/>
                <w:sz w:val="18"/>
              </w:rPr>
              <w:t>0.46</w:t>
            </w:r>
          </w:p>
        </w:tc>
        <w:tc>
          <w:tcPr>
            <w:tcW w:w="79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18" w:space="0" w:color="FFFFFF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14:paraId="1ADBA595" w14:textId="77777777" w:rsidR="00A5768A" w:rsidRDefault="00A5768A" w:rsidP="009B3106">
            <w:pPr>
              <w:spacing w:after="0" w:line="240" w:lineRule="auto"/>
              <w:jc w:val="center"/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color w:val="000000"/>
                <w:sz w:val="18"/>
              </w:rPr>
              <w:t>0.999</w:t>
            </w:r>
          </w:p>
        </w:tc>
        <w:tc>
          <w:tcPr>
            <w:tcW w:w="998" w:type="dxa"/>
            <w:tcBorders>
              <w:top w:val="single" w:sz="8" w:space="0" w:color="FFFFFF"/>
              <w:left w:val="single" w:sz="1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14:paraId="776C16A6" w14:textId="77777777" w:rsidR="00A5768A" w:rsidRDefault="00A5768A" w:rsidP="009B3106">
            <w:pPr>
              <w:spacing w:after="0" w:line="240" w:lineRule="auto"/>
              <w:jc w:val="center"/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color w:val="000000"/>
                <w:sz w:val="18"/>
              </w:rPr>
              <w:t>0.225</w:t>
            </w:r>
          </w:p>
        </w:tc>
        <w:tc>
          <w:tcPr>
            <w:tcW w:w="6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14:paraId="08ADD020" w14:textId="77777777" w:rsidR="00A5768A" w:rsidRDefault="00A5768A" w:rsidP="009B3106">
            <w:pPr>
              <w:spacing w:after="0" w:line="240" w:lineRule="auto"/>
              <w:jc w:val="center"/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color w:val="000000"/>
                <w:sz w:val="18"/>
              </w:rPr>
              <w:t>0.27</w:t>
            </w:r>
          </w:p>
        </w:tc>
        <w:tc>
          <w:tcPr>
            <w:tcW w:w="8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18" w:space="0" w:color="FFFFFF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14:paraId="0F160BCF" w14:textId="77777777" w:rsidR="00A5768A" w:rsidRDefault="00A5768A" w:rsidP="009B3106">
            <w:pPr>
              <w:spacing w:after="0" w:line="240" w:lineRule="auto"/>
              <w:jc w:val="center"/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color w:val="000000"/>
                <w:sz w:val="18"/>
              </w:rPr>
              <w:t>0.998</w:t>
            </w:r>
          </w:p>
        </w:tc>
        <w:tc>
          <w:tcPr>
            <w:tcW w:w="799" w:type="dxa"/>
            <w:tcBorders>
              <w:top w:val="single" w:sz="8" w:space="0" w:color="FFFFFF"/>
              <w:left w:val="single" w:sz="1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14:paraId="5BCFAFCE" w14:textId="77777777" w:rsidR="00A5768A" w:rsidRDefault="00A5768A" w:rsidP="009B3106">
            <w:pPr>
              <w:spacing w:after="0" w:line="240" w:lineRule="auto"/>
              <w:jc w:val="center"/>
              <w:rPr>
                <w:rFonts w:ascii="Arial" w:hAnsi="Arial"/>
                <w:color w:val="FF0000"/>
                <w:sz w:val="36"/>
              </w:rPr>
            </w:pPr>
            <w:r>
              <w:rPr>
                <w:rFonts w:ascii="Arial" w:hAnsi="Arial"/>
                <w:color w:val="FF0000"/>
                <w:sz w:val="18"/>
              </w:rPr>
              <w:t>0.016</w:t>
            </w:r>
          </w:p>
        </w:tc>
        <w:tc>
          <w:tcPr>
            <w:tcW w:w="69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14:paraId="49986719" w14:textId="77777777" w:rsidR="00A5768A" w:rsidRDefault="00A5768A" w:rsidP="009B3106">
            <w:pPr>
              <w:spacing w:after="0" w:line="240" w:lineRule="auto"/>
              <w:jc w:val="center"/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color w:val="000000"/>
                <w:sz w:val="18"/>
              </w:rPr>
              <w:t>0.51</w:t>
            </w:r>
          </w:p>
        </w:tc>
        <w:tc>
          <w:tcPr>
            <w:tcW w:w="89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14:paraId="76B80E2F" w14:textId="77777777" w:rsidR="00A5768A" w:rsidRDefault="00A5768A" w:rsidP="009B3106">
            <w:pPr>
              <w:spacing w:after="0" w:line="240" w:lineRule="auto"/>
              <w:jc w:val="center"/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color w:val="000000"/>
                <w:sz w:val="18"/>
              </w:rPr>
              <w:t>0.887</w:t>
            </w:r>
          </w:p>
        </w:tc>
        <w:tc>
          <w:tcPr>
            <w:tcW w:w="7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14:paraId="0E0514B1" w14:textId="77777777" w:rsidR="00A5768A" w:rsidRDefault="00A5768A" w:rsidP="009B3106">
            <w:pPr>
              <w:spacing w:after="0" w:line="240" w:lineRule="auto"/>
              <w:jc w:val="center"/>
              <w:rPr>
                <w:rFonts w:ascii="Arial" w:hAnsi="Arial"/>
                <w:color w:val="FF0000"/>
                <w:sz w:val="36"/>
              </w:rPr>
            </w:pPr>
            <w:r>
              <w:rPr>
                <w:rFonts w:ascii="Arial" w:hAnsi="Arial"/>
                <w:color w:val="FF0000"/>
                <w:sz w:val="18"/>
              </w:rPr>
              <w:t>0.015</w:t>
            </w:r>
          </w:p>
        </w:tc>
        <w:tc>
          <w:tcPr>
            <w:tcW w:w="7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14:paraId="73F78843" w14:textId="77777777" w:rsidR="00A5768A" w:rsidRDefault="00A5768A" w:rsidP="009B3106">
            <w:pPr>
              <w:spacing w:after="0" w:line="240" w:lineRule="auto"/>
              <w:jc w:val="center"/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color w:val="000000"/>
                <w:sz w:val="18"/>
              </w:rPr>
              <w:t>0.52</w:t>
            </w:r>
          </w:p>
        </w:tc>
        <w:tc>
          <w:tcPr>
            <w:tcW w:w="8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14:paraId="7A337ADB" w14:textId="77777777" w:rsidR="00A5768A" w:rsidRDefault="00A5768A" w:rsidP="009B3106">
            <w:pPr>
              <w:spacing w:after="0" w:line="240" w:lineRule="auto"/>
              <w:jc w:val="center"/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color w:val="000000"/>
                <w:sz w:val="18"/>
              </w:rPr>
              <w:t>0.937</w:t>
            </w:r>
          </w:p>
        </w:tc>
      </w:tr>
      <w:tr w:rsidR="00A5768A" w14:paraId="3015D15E" w14:textId="77777777" w:rsidTr="009B3106">
        <w:trPr>
          <w:trHeight w:val="372"/>
        </w:trPr>
        <w:tc>
          <w:tcPr>
            <w:tcW w:w="2217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14:paraId="410CC4B1" w14:textId="77777777" w:rsidR="00A5768A" w:rsidRDefault="00A5768A" w:rsidP="009B310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Phosphatidylinositol (18:0e_20:4)</w:t>
            </w:r>
          </w:p>
        </w:tc>
        <w:tc>
          <w:tcPr>
            <w:tcW w:w="49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32" w:type="dxa"/>
              <w:left w:w="9" w:type="dxa"/>
              <w:bottom w:w="32" w:type="dxa"/>
              <w:right w:w="9" w:type="dxa"/>
            </w:tcMar>
            <w:vAlign w:val="bottom"/>
          </w:tcPr>
          <w:p w14:paraId="21E28A7A" w14:textId="77777777" w:rsidR="00A5768A" w:rsidRDefault="00A5768A" w:rsidP="009B3106">
            <w:pPr>
              <w:spacing w:after="0" w:line="240" w:lineRule="auto"/>
              <w:jc w:val="center"/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color w:val="000000"/>
                <w:sz w:val="18"/>
              </w:rPr>
              <w:t>22</w:t>
            </w:r>
          </w:p>
        </w:tc>
        <w:tc>
          <w:tcPr>
            <w:tcW w:w="10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14:paraId="0AE72B70" w14:textId="77777777" w:rsidR="00A5768A" w:rsidRDefault="00A5768A" w:rsidP="009B3106">
            <w:pPr>
              <w:spacing w:after="0" w:line="240" w:lineRule="auto"/>
              <w:jc w:val="center"/>
              <w:rPr>
                <w:rFonts w:ascii="Arial" w:hAnsi="Arial"/>
                <w:color w:val="FF0000"/>
                <w:sz w:val="36"/>
              </w:rPr>
            </w:pPr>
            <w:r>
              <w:rPr>
                <w:rFonts w:ascii="Arial" w:hAnsi="Arial"/>
                <w:color w:val="FF0000"/>
                <w:sz w:val="18"/>
              </w:rPr>
              <w:t>0.038</w:t>
            </w:r>
          </w:p>
        </w:tc>
        <w:tc>
          <w:tcPr>
            <w:tcW w:w="59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14:paraId="617A153E" w14:textId="77777777" w:rsidR="00A5768A" w:rsidRDefault="00A5768A" w:rsidP="009B3106">
            <w:pPr>
              <w:spacing w:after="0" w:line="240" w:lineRule="auto"/>
              <w:jc w:val="center"/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color w:val="000000"/>
                <w:sz w:val="18"/>
              </w:rPr>
              <w:t>0.45</w:t>
            </w:r>
          </w:p>
        </w:tc>
        <w:tc>
          <w:tcPr>
            <w:tcW w:w="79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18" w:space="0" w:color="FFFFFF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14:paraId="238DD626" w14:textId="77777777" w:rsidR="00A5768A" w:rsidRDefault="00A5768A" w:rsidP="009B3106">
            <w:pPr>
              <w:spacing w:after="0" w:line="240" w:lineRule="auto"/>
              <w:jc w:val="center"/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color w:val="000000"/>
                <w:sz w:val="18"/>
              </w:rPr>
              <w:t>0.999</w:t>
            </w:r>
          </w:p>
        </w:tc>
        <w:tc>
          <w:tcPr>
            <w:tcW w:w="998" w:type="dxa"/>
            <w:tcBorders>
              <w:top w:val="single" w:sz="8" w:space="0" w:color="FFFFFF"/>
              <w:left w:val="single" w:sz="1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14:paraId="135D357E" w14:textId="77777777" w:rsidR="00A5768A" w:rsidRDefault="00A5768A" w:rsidP="009B3106">
            <w:pPr>
              <w:spacing w:after="0" w:line="240" w:lineRule="auto"/>
              <w:jc w:val="center"/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color w:val="000000"/>
                <w:sz w:val="18"/>
              </w:rPr>
              <w:t>0.093</w:t>
            </w:r>
          </w:p>
        </w:tc>
        <w:tc>
          <w:tcPr>
            <w:tcW w:w="6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14:paraId="79D9D366" w14:textId="77777777" w:rsidR="00A5768A" w:rsidRDefault="00A5768A" w:rsidP="009B3106">
            <w:pPr>
              <w:spacing w:after="0" w:line="240" w:lineRule="auto"/>
              <w:jc w:val="center"/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color w:val="000000"/>
                <w:sz w:val="18"/>
              </w:rPr>
              <w:t>0.37</w:t>
            </w:r>
          </w:p>
        </w:tc>
        <w:tc>
          <w:tcPr>
            <w:tcW w:w="8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18" w:space="0" w:color="FFFFFF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14:paraId="348FEBD6" w14:textId="77777777" w:rsidR="00A5768A" w:rsidRDefault="00A5768A" w:rsidP="009B3106">
            <w:pPr>
              <w:spacing w:after="0" w:line="240" w:lineRule="auto"/>
              <w:jc w:val="center"/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color w:val="000000"/>
                <w:sz w:val="18"/>
              </w:rPr>
              <w:t>0.998</w:t>
            </w:r>
          </w:p>
        </w:tc>
        <w:tc>
          <w:tcPr>
            <w:tcW w:w="799" w:type="dxa"/>
            <w:tcBorders>
              <w:top w:val="single" w:sz="8" w:space="0" w:color="FFFFFF"/>
              <w:left w:val="single" w:sz="1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14:paraId="10574D48" w14:textId="77777777" w:rsidR="00A5768A" w:rsidRDefault="00A5768A" w:rsidP="009B3106">
            <w:pPr>
              <w:spacing w:after="0" w:line="240" w:lineRule="auto"/>
              <w:jc w:val="center"/>
              <w:rPr>
                <w:rFonts w:ascii="Arial" w:hAnsi="Arial"/>
                <w:color w:val="FF0000"/>
                <w:sz w:val="36"/>
              </w:rPr>
            </w:pPr>
            <w:r>
              <w:rPr>
                <w:rFonts w:ascii="Arial" w:hAnsi="Arial"/>
                <w:color w:val="FF0000"/>
                <w:sz w:val="18"/>
              </w:rPr>
              <w:t>0.028</w:t>
            </w:r>
          </w:p>
        </w:tc>
        <w:tc>
          <w:tcPr>
            <w:tcW w:w="69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14:paraId="003C8326" w14:textId="77777777" w:rsidR="00A5768A" w:rsidRDefault="00A5768A" w:rsidP="009B3106">
            <w:pPr>
              <w:spacing w:after="0" w:line="240" w:lineRule="auto"/>
              <w:jc w:val="center"/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color w:val="000000"/>
                <w:sz w:val="18"/>
              </w:rPr>
              <w:t>0.47</w:t>
            </w:r>
          </w:p>
        </w:tc>
        <w:tc>
          <w:tcPr>
            <w:tcW w:w="89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14:paraId="2C8000ED" w14:textId="77777777" w:rsidR="00A5768A" w:rsidRDefault="00A5768A" w:rsidP="009B3106">
            <w:pPr>
              <w:spacing w:after="0" w:line="240" w:lineRule="auto"/>
              <w:jc w:val="center"/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color w:val="000000"/>
                <w:sz w:val="18"/>
              </w:rPr>
              <w:t>0.887</w:t>
            </w:r>
          </w:p>
        </w:tc>
        <w:tc>
          <w:tcPr>
            <w:tcW w:w="7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14:paraId="45B05FD0" w14:textId="73360FD3" w:rsidR="00A5768A" w:rsidRDefault="00A5768A" w:rsidP="009B3106">
            <w:pPr>
              <w:spacing w:after="0" w:line="240" w:lineRule="auto"/>
              <w:jc w:val="center"/>
              <w:rPr>
                <w:rFonts w:ascii="Arial" w:hAnsi="Arial"/>
                <w:color w:val="FF0000"/>
                <w:sz w:val="36"/>
              </w:rPr>
            </w:pPr>
            <w:r>
              <w:rPr>
                <w:rFonts w:ascii="Arial" w:hAnsi="Arial"/>
                <w:color w:val="FF0000"/>
                <w:sz w:val="18"/>
              </w:rPr>
              <w:t>0.03</w:t>
            </w:r>
            <w:r w:rsidR="00886091">
              <w:rPr>
                <w:rFonts w:ascii="Arial" w:hAnsi="Arial"/>
                <w:color w:val="FF0000"/>
                <w:sz w:val="18"/>
              </w:rPr>
              <w:t>0</w:t>
            </w:r>
          </w:p>
        </w:tc>
        <w:tc>
          <w:tcPr>
            <w:tcW w:w="7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14:paraId="1A587D04" w14:textId="77777777" w:rsidR="00A5768A" w:rsidRDefault="00A5768A" w:rsidP="009B3106">
            <w:pPr>
              <w:spacing w:after="0" w:line="240" w:lineRule="auto"/>
              <w:jc w:val="center"/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color w:val="000000"/>
                <w:sz w:val="18"/>
              </w:rPr>
              <w:t>0.47</w:t>
            </w:r>
          </w:p>
        </w:tc>
        <w:tc>
          <w:tcPr>
            <w:tcW w:w="8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14:paraId="4FC0BCBF" w14:textId="77777777" w:rsidR="00A5768A" w:rsidRDefault="00A5768A" w:rsidP="009B3106">
            <w:pPr>
              <w:spacing w:after="0" w:line="240" w:lineRule="auto"/>
              <w:jc w:val="center"/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color w:val="000000"/>
                <w:sz w:val="18"/>
              </w:rPr>
              <w:t>0.937</w:t>
            </w:r>
          </w:p>
        </w:tc>
      </w:tr>
      <w:tr w:rsidR="00A5768A" w14:paraId="53B4CB49" w14:textId="77777777" w:rsidTr="009B3106">
        <w:trPr>
          <w:trHeight w:val="372"/>
        </w:trPr>
        <w:tc>
          <w:tcPr>
            <w:tcW w:w="2217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14:paraId="500DBECA" w14:textId="77777777" w:rsidR="00A5768A" w:rsidRDefault="00A5768A" w:rsidP="009B310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Phosphatidylcholine (16:0_16:0)</w:t>
            </w:r>
          </w:p>
        </w:tc>
        <w:tc>
          <w:tcPr>
            <w:tcW w:w="49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32" w:type="dxa"/>
              <w:left w:w="9" w:type="dxa"/>
              <w:bottom w:w="32" w:type="dxa"/>
              <w:right w:w="9" w:type="dxa"/>
            </w:tcMar>
            <w:vAlign w:val="bottom"/>
          </w:tcPr>
          <w:p w14:paraId="3A5D3BB3" w14:textId="77777777" w:rsidR="00A5768A" w:rsidRDefault="00A5768A" w:rsidP="009B3106">
            <w:pPr>
              <w:spacing w:after="0" w:line="240" w:lineRule="auto"/>
              <w:jc w:val="center"/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color w:val="000000"/>
                <w:sz w:val="18"/>
              </w:rPr>
              <w:t>22</w:t>
            </w:r>
          </w:p>
        </w:tc>
        <w:tc>
          <w:tcPr>
            <w:tcW w:w="10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14:paraId="25C82695" w14:textId="77777777" w:rsidR="00A5768A" w:rsidRDefault="00A5768A" w:rsidP="009B3106">
            <w:pPr>
              <w:spacing w:after="0" w:line="240" w:lineRule="auto"/>
              <w:jc w:val="center"/>
              <w:rPr>
                <w:rFonts w:ascii="Arial" w:hAnsi="Arial"/>
                <w:color w:val="FF0000"/>
                <w:sz w:val="36"/>
              </w:rPr>
            </w:pPr>
            <w:r>
              <w:rPr>
                <w:rFonts w:ascii="Arial" w:hAnsi="Arial"/>
                <w:color w:val="FF0000"/>
                <w:sz w:val="18"/>
              </w:rPr>
              <w:t>0.017</w:t>
            </w:r>
          </w:p>
        </w:tc>
        <w:tc>
          <w:tcPr>
            <w:tcW w:w="59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14:paraId="0A7CF2D5" w14:textId="6889A0A2" w:rsidR="00A5768A" w:rsidRDefault="00A5768A" w:rsidP="009B3106">
            <w:pPr>
              <w:spacing w:after="0" w:line="240" w:lineRule="auto"/>
              <w:jc w:val="center"/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color w:val="000000"/>
                <w:sz w:val="18"/>
              </w:rPr>
              <w:t>0.5</w:t>
            </w:r>
            <w:r w:rsidR="00D60A19"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79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18" w:space="0" w:color="FFFFFF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14:paraId="767C7A8A" w14:textId="77777777" w:rsidR="00A5768A" w:rsidRDefault="00A5768A" w:rsidP="009B3106">
            <w:pPr>
              <w:spacing w:after="0" w:line="240" w:lineRule="auto"/>
              <w:jc w:val="center"/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color w:val="000000"/>
                <w:sz w:val="18"/>
              </w:rPr>
              <w:t>0.999</w:t>
            </w:r>
          </w:p>
        </w:tc>
        <w:tc>
          <w:tcPr>
            <w:tcW w:w="998" w:type="dxa"/>
            <w:tcBorders>
              <w:top w:val="single" w:sz="8" w:space="0" w:color="FFFFFF"/>
              <w:left w:val="single" w:sz="1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14:paraId="207603EF" w14:textId="77777777" w:rsidR="00A5768A" w:rsidRDefault="00A5768A" w:rsidP="009B3106">
            <w:pPr>
              <w:spacing w:after="0" w:line="240" w:lineRule="auto"/>
              <w:jc w:val="center"/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color w:val="FF0000"/>
                <w:sz w:val="18"/>
              </w:rPr>
              <w:t>0.022</w:t>
            </w:r>
          </w:p>
        </w:tc>
        <w:tc>
          <w:tcPr>
            <w:tcW w:w="6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14:paraId="6A81AEC7" w14:textId="77777777" w:rsidR="00A5768A" w:rsidRDefault="00A5768A" w:rsidP="009B3106">
            <w:pPr>
              <w:spacing w:after="0" w:line="240" w:lineRule="auto"/>
              <w:jc w:val="center"/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color w:val="000000"/>
                <w:sz w:val="18"/>
              </w:rPr>
              <w:t>0.49</w:t>
            </w:r>
          </w:p>
        </w:tc>
        <w:tc>
          <w:tcPr>
            <w:tcW w:w="8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18" w:space="0" w:color="FFFFFF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14:paraId="0C1B0906" w14:textId="77777777" w:rsidR="00A5768A" w:rsidRDefault="00A5768A" w:rsidP="009B3106">
            <w:pPr>
              <w:spacing w:after="0" w:line="240" w:lineRule="auto"/>
              <w:jc w:val="center"/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color w:val="000000"/>
                <w:sz w:val="18"/>
              </w:rPr>
              <w:t>0.998</w:t>
            </w:r>
          </w:p>
        </w:tc>
        <w:tc>
          <w:tcPr>
            <w:tcW w:w="799" w:type="dxa"/>
            <w:tcBorders>
              <w:top w:val="single" w:sz="8" w:space="0" w:color="FFFFFF"/>
              <w:left w:val="single" w:sz="1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14:paraId="0435E0E8" w14:textId="77777777" w:rsidR="00A5768A" w:rsidRDefault="00A5768A" w:rsidP="009B3106">
            <w:pPr>
              <w:spacing w:after="0" w:line="240" w:lineRule="auto"/>
              <w:jc w:val="center"/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color w:val="000000"/>
                <w:sz w:val="18"/>
              </w:rPr>
              <w:t>0.171</w:t>
            </w:r>
          </w:p>
        </w:tc>
        <w:tc>
          <w:tcPr>
            <w:tcW w:w="69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14:paraId="2201E0D3" w14:textId="67522B5D" w:rsidR="00A5768A" w:rsidRDefault="00A5768A" w:rsidP="009B3106">
            <w:pPr>
              <w:spacing w:after="0" w:line="240" w:lineRule="auto"/>
              <w:jc w:val="center"/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color w:val="000000"/>
                <w:sz w:val="18"/>
              </w:rPr>
              <w:t>0.3</w:t>
            </w:r>
            <w:r w:rsidR="00D60A19"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89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14:paraId="3D1ACF80" w14:textId="77777777" w:rsidR="00A5768A" w:rsidRDefault="00A5768A" w:rsidP="009B3106">
            <w:pPr>
              <w:spacing w:after="0" w:line="240" w:lineRule="auto"/>
              <w:jc w:val="center"/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color w:val="000000"/>
                <w:sz w:val="18"/>
              </w:rPr>
              <w:t>0.953</w:t>
            </w:r>
          </w:p>
        </w:tc>
        <w:tc>
          <w:tcPr>
            <w:tcW w:w="7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14:paraId="48973AF7" w14:textId="77777777" w:rsidR="00A5768A" w:rsidRDefault="00A5768A" w:rsidP="009B3106">
            <w:pPr>
              <w:spacing w:after="0" w:line="240" w:lineRule="auto"/>
              <w:jc w:val="center"/>
              <w:rPr>
                <w:rFonts w:ascii="Arial" w:hAnsi="Arial"/>
                <w:color w:val="FF0000"/>
                <w:sz w:val="36"/>
              </w:rPr>
            </w:pPr>
            <w:r>
              <w:rPr>
                <w:rFonts w:ascii="Arial" w:hAnsi="Arial"/>
                <w:color w:val="FF0000"/>
                <w:sz w:val="18"/>
              </w:rPr>
              <w:t>0.039</w:t>
            </w:r>
          </w:p>
        </w:tc>
        <w:tc>
          <w:tcPr>
            <w:tcW w:w="7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14:paraId="6CBDEAEC" w14:textId="77777777" w:rsidR="00A5768A" w:rsidRDefault="00A5768A" w:rsidP="009B3106">
            <w:pPr>
              <w:spacing w:after="0" w:line="240" w:lineRule="auto"/>
              <w:jc w:val="center"/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color w:val="000000"/>
                <w:sz w:val="18"/>
              </w:rPr>
              <w:t>0.45</w:t>
            </w:r>
          </w:p>
        </w:tc>
        <w:tc>
          <w:tcPr>
            <w:tcW w:w="8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14:paraId="4CEA4DBB" w14:textId="77777777" w:rsidR="00A5768A" w:rsidRDefault="00A5768A" w:rsidP="009B3106">
            <w:pPr>
              <w:spacing w:after="0" w:line="240" w:lineRule="auto"/>
              <w:jc w:val="center"/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color w:val="000000"/>
                <w:sz w:val="18"/>
              </w:rPr>
              <w:t>0.937</w:t>
            </w:r>
          </w:p>
        </w:tc>
      </w:tr>
      <w:tr w:rsidR="00A5768A" w14:paraId="06D4FD05" w14:textId="77777777" w:rsidTr="009B3106">
        <w:trPr>
          <w:trHeight w:val="372"/>
        </w:trPr>
        <w:tc>
          <w:tcPr>
            <w:tcW w:w="2217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14:paraId="59E78CE1" w14:textId="77777777" w:rsidR="00A5768A" w:rsidRDefault="00A5768A" w:rsidP="009B310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Phosphatidylcholine (20:4_20:4)</w:t>
            </w:r>
          </w:p>
        </w:tc>
        <w:tc>
          <w:tcPr>
            <w:tcW w:w="49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32" w:type="dxa"/>
              <w:left w:w="9" w:type="dxa"/>
              <w:bottom w:w="32" w:type="dxa"/>
              <w:right w:w="9" w:type="dxa"/>
            </w:tcMar>
            <w:vAlign w:val="bottom"/>
          </w:tcPr>
          <w:p w14:paraId="23147A04" w14:textId="77777777" w:rsidR="00A5768A" w:rsidRDefault="00A5768A" w:rsidP="009B3106">
            <w:pPr>
              <w:spacing w:after="0" w:line="240" w:lineRule="auto"/>
              <w:jc w:val="center"/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color w:val="000000"/>
                <w:sz w:val="18"/>
              </w:rPr>
              <w:t>22</w:t>
            </w:r>
          </w:p>
        </w:tc>
        <w:tc>
          <w:tcPr>
            <w:tcW w:w="10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14:paraId="6399C2F8" w14:textId="77777777" w:rsidR="00A5768A" w:rsidRDefault="00A5768A" w:rsidP="009B3106">
            <w:pPr>
              <w:spacing w:after="0" w:line="240" w:lineRule="auto"/>
              <w:jc w:val="center"/>
              <w:rPr>
                <w:rFonts w:ascii="Arial" w:hAnsi="Arial"/>
                <w:color w:val="FF0000"/>
                <w:sz w:val="36"/>
              </w:rPr>
            </w:pPr>
            <w:r>
              <w:rPr>
                <w:rFonts w:ascii="Arial" w:hAnsi="Arial"/>
                <w:color w:val="FF0000"/>
                <w:sz w:val="18"/>
              </w:rPr>
              <w:t>0.038</w:t>
            </w:r>
          </w:p>
        </w:tc>
        <w:tc>
          <w:tcPr>
            <w:tcW w:w="59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14:paraId="1CD983EE" w14:textId="77777777" w:rsidR="00A5768A" w:rsidRDefault="00A5768A" w:rsidP="009B3106">
            <w:pPr>
              <w:spacing w:after="0" w:line="240" w:lineRule="auto"/>
              <w:jc w:val="center"/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color w:val="000000"/>
                <w:sz w:val="18"/>
              </w:rPr>
              <w:t>0.45</w:t>
            </w:r>
          </w:p>
        </w:tc>
        <w:tc>
          <w:tcPr>
            <w:tcW w:w="79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18" w:space="0" w:color="FFFFFF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14:paraId="5FA70126" w14:textId="77777777" w:rsidR="00A5768A" w:rsidRDefault="00A5768A" w:rsidP="009B3106">
            <w:pPr>
              <w:spacing w:after="0" w:line="240" w:lineRule="auto"/>
              <w:jc w:val="center"/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color w:val="000000"/>
                <w:sz w:val="18"/>
              </w:rPr>
              <w:t>0.999</w:t>
            </w:r>
          </w:p>
        </w:tc>
        <w:tc>
          <w:tcPr>
            <w:tcW w:w="998" w:type="dxa"/>
            <w:tcBorders>
              <w:top w:val="single" w:sz="8" w:space="0" w:color="FFFFFF"/>
              <w:left w:val="single" w:sz="1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14:paraId="24E3F7C8" w14:textId="77777777" w:rsidR="00A5768A" w:rsidRDefault="00A5768A" w:rsidP="009B3106">
            <w:pPr>
              <w:spacing w:after="0" w:line="240" w:lineRule="auto"/>
              <w:jc w:val="center"/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color w:val="000000"/>
                <w:sz w:val="18"/>
              </w:rPr>
              <w:t>0.288</w:t>
            </w:r>
          </w:p>
        </w:tc>
        <w:tc>
          <w:tcPr>
            <w:tcW w:w="6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14:paraId="58A5797D" w14:textId="77777777" w:rsidR="00A5768A" w:rsidRDefault="00A5768A" w:rsidP="009B3106">
            <w:pPr>
              <w:spacing w:after="0" w:line="240" w:lineRule="auto"/>
              <w:jc w:val="center"/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color w:val="000000"/>
                <w:sz w:val="18"/>
              </w:rPr>
              <w:t>0.24</w:t>
            </w:r>
          </w:p>
        </w:tc>
        <w:tc>
          <w:tcPr>
            <w:tcW w:w="8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18" w:space="0" w:color="FFFFFF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14:paraId="5F329556" w14:textId="77777777" w:rsidR="00A5768A" w:rsidRDefault="00A5768A" w:rsidP="009B3106">
            <w:pPr>
              <w:spacing w:after="0" w:line="240" w:lineRule="auto"/>
              <w:jc w:val="center"/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color w:val="000000"/>
                <w:sz w:val="18"/>
              </w:rPr>
              <w:t>0.998</w:t>
            </w:r>
          </w:p>
        </w:tc>
        <w:tc>
          <w:tcPr>
            <w:tcW w:w="799" w:type="dxa"/>
            <w:tcBorders>
              <w:top w:val="single" w:sz="8" w:space="0" w:color="FFFFFF"/>
              <w:left w:val="single" w:sz="1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14:paraId="3297F7C8" w14:textId="77777777" w:rsidR="00A5768A" w:rsidRDefault="00A5768A" w:rsidP="009B3106">
            <w:pPr>
              <w:spacing w:after="0" w:line="240" w:lineRule="auto"/>
              <w:jc w:val="center"/>
              <w:rPr>
                <w:rFonts w:ascii="Arial" w:hAnsi="Arial"/>
                <w:color w:val="FF0000"/>
                <w:sz w:val="36"/>
              </w:rPr>
            </w:pPr>
            <w:r>
              <w:rPr>
                <w:rFonts w:ascii="Arial" w:hAnsi="Arial"/>
                <w:color w:val="FF0000"/>
                <w:sz w:val="18"/>
              </w:rPr>
              <w:t>0.011</w:t>
            </w:r>
          </w:p>
        </w:tc>
        <w:tc>
          <w:tcPr>
            <w:tcW w:w="69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14:paraId="0B0990F2" w14:textId="77777777" w:rsidR="00A5768A" w:rsidRDefault="00A5768A" w:rsidP="009B3106">
            <w:pPr>
              <w:spacing w:after="0" w:line="240" w:lineRule="auto"/>
              <w:jc w:val="center"/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color w:val="000000"/>
                <w:sz w:val="18"/>
              </w:rPr>
              <w:t>0.53</w:t>
            </w:r>
          </w:p>
        </w:tc>
        <w:tc>
          <w:tcPr>
            <w:tcW w:w="89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14:paraId="090A4CDD" w14:textId="77777777" w:rsidR="00A5768A" w:rsidRDefault="00A5768A" w:rsidP="009B3106">
            <w:pPr>
              <w:spacing w:after="0" w:line="240" w:lineRule="auto"/>
              <w:jc w:val="center"/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color w:val="000000"/>
                <w:sz w:val="18"/>
              </w:rPr>
              <w:t>0.887</w:t>
            </w:r>
          </w:p>
        </w:tc>
        <w:tc>
          <w:tcPr>
            <w:tcW w:w="7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14:paraId="6B336F8F" w14:textId="77777777" w:rsidR="00A5768A" w:rsidRDefault="00A5768A" w:rsidP="009B3106">
            <w:pPr>
              <w:spacing w:after="0" w:line="240" w:lineRule="auto"/>
              <w:jc w:val="center"/>
              <w:rPr>
                <w:rFonts w:ascii="Arial" w:hAnsi="Arial"/>
                <w:color w:val="FF0000"/>
                <w:sz w:val="36"/>
              </w:rPr>
            </w:pPr>
            <w:r>
              <w:rPr>
                <w:rFonts w:ascii="Arial" w:hAnsi="Arial"/>
                <w:color w:val="FF0000"/>
                <w:sz w:val="18"/>
              </w:rPr>
              <w:t>0.041</w:t>
            </w:r>
          </w:p>
        </w:tc>
        <w:tc>
          <w:tcPr>
            <w:tcW w:w="7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14:paraId="2F4BA069" w14:textId="77777777" w:rsidR="00A5768A" w:rsidRDefault="00A5768A" w:rsidP="009B3106">
            <w:pPr>
              <w:spacing w:after="0" w:line="240" w:lineRule="auto"/>
              <w:jc w:val="center"/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color w:val="000000"/>
                <w:sz w:val="18"/>
              </w:rPr>
              <w:t>0.45</w:t>
            </w:r>
          </w:p>
        </w:tc>
        <w:tc>
          <w:tcPr>
            <w:tcW w:w="8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14:paraId="03559F82" w14:textId="77777777" w:rsidR="00A5768A" w:rsidRDefault="00A5768A" w:rsidP="009B3106">
            <w:pPr>
              <w:spacing w:after="0" w:line="240" w:lineRule="auto"/>
              <w:jc w:val="center"/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color w:val="000000"/>
                <w:sz w:val="18"/>
              </w:rPr>
              <w:t>0.937</w:t>
            </w:r>
          </w:p>
        </w:tc>
      </w:tr>
      <w:tr w:rsidR="00A5768A" w14:paraId="2D866A50" w14:textId="77777777" w:rsidTr="009B3106">
        <w:trPr>
          <w:trHeight w:val="372"/>
        </w:trPr>
        <w:tc>
          <w:tcPr>
            <w:tcW w:w="2217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14:paraId="33FB6489" w14:textId="77777777" w:rsidR="00A5768A" w:rsidRDefault="00A5768A" w:rsidP="009B310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Phosphatidylinositol (18:0_18:0)</w:t>
            </w:r>
          </w:p>
        </w:tc>
        <w:tc>
          <w:tcPr>
            <w:tcW w:w="49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32" w:type="dxa"/>
              <w:left w:w="9" w:type="dxa"/>
              <w:bottom w:w="32" w:type="dxa"/>
              <w:right w:w="9" w:type="dxa"/>
            </w:tcMar>
            <w:vAlign w:val="bottom"/>
          </w:tcPr>
          <w:p w14:paraId="4E4CACB1" w14:textId="77777777" w:rsidR="00A5768A" w:rsidRDefault="00A5768A" w:rsidP="009B3106">
            <w:pPr>
              <w:spacing w:after="0" w:line="240" w:lineRule="auto"/>
              <w:jc w:val="center"/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color w:val="000000"/>
                <w:sz w:val="18"/>
              </w:rPr>
              <w:t>22</w:t>
            </w:r>
          </w:p>
        </w:tc>
        <w:tc>
          <w:tcPr>
            <w:tcW w:w="10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14:paraId="6E89E2BB" w14:textId="77777777" w:rsidR="00A5768A" w:rsidRDefault="00A5768A" w:rsidP="009B3106">
            <w:pPr>
              <w:spacing w:after="0" w:line="240" w:lineRule="auto"/>
              <w:jc w:val="center"/>
              <w:rPr>
                <w:rFonts w:ascii="Arial" w:hAnsi="Arial"/>
                <w:color w:val="FF0000"/>
                <w:sz w:val="36"/>
              </w:rPr>
            </w:pPr>
            <w:r>
              <w:rPr>
                <w:rFonts w:ascii="Arial" w:hAnsi="Arial"/>
                <w:color w:val="FF0000"/>
                <w:sz w:val="18"/>
              </w:rPr>
              <w:t>0.033</w:t>
            </w:r>
          </w:p>
        </w:tc>
        <w:tc>
          <w:tcPr>
            <w:tcW w:w="59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14:paraId="3ACC175F" w14:textId="77777777" w:rsidR="00A5768A" w:rsidRDefault="00A5768A" w:rsidP="009B3106">
            <w:pPr>
              <w:spacing w:after="0" w:line="240" w:lineRule="auto"/>
              <w:jc w:val="center"/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color w:val="000000"/>
                <w:sz w:val="18"/>
              </w:rPr>
              <w:t>0.46</w:t>
            </w:r>
          </w:p>
        </w:tc>
        <w:tc>
          <w:tcPr>
            <w:tcW w:w="79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18" w:space="0" w:color="FFFFFF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14:paraId="42A95FAB" w14:textId="77777777" w:rsidR="00A5768A" w:rsidRDefault="00A5768A" w:rsidP="009B3106">
            <w:pPr>
              <w:spacing w:after="0" w:line="240" w:lineRule="auto"/>
              <w:jc w:val="center"/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color w:val="000000"/>
                <w:sz w:val="18"/>
              </w:rPr>
              <w:t>0.999</w:t>
            </w:r>
          </w:p>
        </w:tc>
        <w:tc>
          <w:tcPr>
            <w:tcW w:w="998" w:type="dxa"/>
            <w:tcBorders>
              <w:top w:val="single" w:sz="8" w:space="0" w:color="FFFFFF"/>
              <w:left w:val="single" w:sz="1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14:paraId="76C7F9E3" w14:textId="58F50E83" w:rsidR="00A5768A" w:rsidRDefault="00A5768A" w:rsidP="009B3106">
            <w:pPr>
              <w:spacing w:after="0" w:line="240" w:lineRule="auto"/>
              <w:jc w:val="center"/>
              <w:rPr>
                <w:rFonts w:ascii="Arial" w:hAnsi="Arial"/>
                <w:color w:val="FF0000"/>
                <w:sz w:val="36"/>
              </w:rPr>
            </w:pPr>
            <w:r>
              <w:rPr>
                <w:rFonts w:ascii="Arial" w:hAnsi="Arial"/>
                <w:color w:val="FF0000"/>
                <w:sz w:val="18"/>
              </w:rPr>
              <w:t>0.03</w:t>
            </w:r>
            <w:r w:rsidR="00886091">
              <w:rPr>
                <w:rFonts w:ascii="Arial" w:hAnsi="Arial"/>
                <w:color w:val="FF0000"/>
                <w:sz w:val="18"/>
              </w:rPr>
              <w:t>0</w:t>
            </w:r>
          </w:p>
        </w:tc>
        <w:tc>
          <w:tcPr>
            <w:tcW w:w="6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14:paraId="70CA6057" w14:textId="77777777" w:rsidR="00A5768A" w:rsidRDefault="00A5768A" w:rsidP="009B3106">
            <w:pPr>
              <w:spacing w:after="0" w:line="240" w:lineRule="auto"/>
              <w:jc w:val="center"/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color w:val="000000"/>
                <w:sz w:val="18"/>
              </w:rPr>
              <w:t>0.46</w:t>
            </w:r>
          </w:p>
        </w:tc>
        <w:tc>
          <w:tcPr>
            <w:tcW w:w="8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18" w:space="0" w:color="FFFFFF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14:paraId="1EDED295" w14:textId="77777777" w:rsidR="00A5768A" w:rsidRDefault="00A5768A" w:rsidP="009B3106">
            <w:pPr>
              <w:spacing w:after="0" w:line="240" w:lineRule="auto"/>
              <w:jc w:val="center"/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color w:val="000000"/>
                <w:sz w:val="18"/>
              </w:rPr>
              <w:t>0.998</w:t>
            </w:r>
          </w:p>
        </w:tc>
        <w:tc>
          <w:tcPr>
            <w:tcW w:w="799" w:type="dxa"/>
            <w:tcBorders>
              <w:top w:val="single" w:sz="8" w:space="0" w:color="FFFFFF"/>
              <w:left w:val="single" w:sz="1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14:paraId="65416409" w14:textId="77777777" w:rsidR="00A5768A" w:rsidRDefault="00A5768A" w:rsidP="009B3106">
            <w:pPr>
              <w:spacing w:after="0" w:line="240" w:lineRule="auto"/>
              <w:jc w:val="center"/>
              <w:rPr>
                <w:rFonts w:ascii="Arial" w:hAnsi="Arial"/>
                <w:color w:val="FF0000"/>
                <w:sz w:val="36"/>
              </w:rPr>
            </w:pPr>
            <w:r>
              <w:rPr>
                <w:rFonts w:ascii="Arial" w:hAnsi="Arial"/>
                <w:color w:val="FF0000"/>
                <w:sz w:val="18"/>
              </w:rPr>
              <w:t>0.022</w:t>
            </w:r>
          </w:p>
        </w:tc>
        <w:tc>
          <w:tcPr>
            <w:tcW w:w="69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14:paraId="18A7992B" w14:textId="77777777" w:rsidR="00A5768A" w:rsidRDefault="00A5768A" w:rsidP="009B3106">
            <w:pPr>
              <w:spacing w:after="0" w:line="240" w:lineRule="auto"/>
              <w:jc w:val="center"/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color w:val="000000"/>
                <w:sz w:val="18"/>
              </w:rPr>
              <w:t>0.49</w:t>
            </w:r>
          </w:p>
        </w:tc>
        <w:tc>
          <w:tcPr>
            <w:tcW w:w="89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14:paraId="70ABCFAC" w14:textId="77777777" w:rsidR="00A5768A" w:rsidRDefault="00A5768A" w:rsidP="009B3106">
            <w:pPr>
              <w:spacing w:after="0" w:line="240" w:lineRule="auto"/>
              <w:jc w:val="center"/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color w:val="000000"/>
                <w:sz w:val="18"/>
              </w:rPr>
              <w:t>0.887</w:t>
            </w:r>
          </w:p>
        </w:tc>
        <w:tc>
          <w:tcPr>
            <w:tcW w:w="7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14:paraId="0A4AFD83" w14:textId="77777777" w:rsidR="00A5768A" w:rsidRDefault="00A5768A" w:rsidP="009B3106">
            <w:pPr>
              <w:spacing w:after="0" w:line="240" w:lineRule="auto"/>
              <w:jc w:val="center"/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color w:val="000000"/>
                <w:sz w:val="18"/>
              </w:rPr>
              <w:t>0.224</w:t>
            </w:r>
          </w:p>
        </w:tc>
        <w:tc>
          <w:tcPr>
            <w:tcW w:w="7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14:paraId="79EC4029" w14:textId="77777777" w:rsidR="00A5768A" w:rsidRDefault="00A5768A" w:rsidP="009B3106">
            <w:pPr>
              <w:spacing w:after="0" w:line="240" w:lineRule="auto"/>
              <w:jc w:val="center"/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color w:val="000000"/>
                <w:sz w:val="18"/>
              </w:rPr>
              <w:t>0.28</w:t>
            </w:r>
          </w:p>
        </w:tc>
        <w:tc>
          <w:tcPr>
            <w:tcW w:w="8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14:paraId="77666039" w14:textId="77777777" w:rsidR="00A5768A" w:rsidRDefault="00A5768A" w:rsidP="009B3106">
            <w:pPr>
              <w:spacing w:after="0" w:line="240" w:lineRule="auto"/>
              <w:jc w:val="center"/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color w:val="000000"/>
                <w:sz w:val="18"/>
              </w:rPr>
              <w:t>0.937</w:t>
            </w:r>
          </w:p>
        </w:tc>
      </w:tr>
      <w:tr w:rsidR="00A5768A" w14:paraId="1BB66230" w14:textId="77777777" w:rsidTr="009B3106">
        <w:trPr>
          <w:trHeight w:val="373"/>
        </w:trPr>
        <w:tc>
          <w:tcPr>
            <w:tcW w:w="2217" w:type="dxa"/>
            <w:tcBorders>
              <w:top w:val="single" w:sz="8" w:space="0" w:color="FFFFFF"/>
              <w:left w:val="nil"/>
              <w:bottom w:val="single" w:sz="4" w:space="0" w:color="000000"/>
              <w:right w:val="single" w:sz="8" w:space="0" w:color="FFFFFF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14:paraId="18A93F6E" w14:textId="6BB79FCB" w:rsidR="00A5768A" w:rsidRDefault="00A5768A" w:rsidP="009B310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N6-</w:t>
            </w:r>
            <w:r w:rsidR="00676C7A">
              <w:rPr>
                <w:rFonts w:ascii="Arial" w:hAnsi="Arial"/>
                <w:color w:val="000000"/>
                <w:sz w:val="18"/>
              </w:rPr>
              <w:t>a</w:t>
            </w:r>
            <w:r>
              <w:rPr>
                <w:rFonts w:ascii="Arial" w:hAnsi="Arial"/>
                <w:color w:val="000000"/>
                <w:sz w:val="18"/>
              </w:rPr>
              <w:t>cetyl-L-lysine</w:t>
            </w:r>
          </w:p>
        </w:tc>
        <w:tc>
          <w:tcPr>
            <w:tcW w:w="498" w:type="dxa"/>
            <w:tcBorders>
              <w:top w:val="single" w:sz="8" w:space="0" w:color="FFFFFF"/>
              <w:left w:val="single" w:sz="8" w:space="0" w:color="FFFFFF"/>
              <w:bottom w:val="single" w:sz="4" w:space="0" w:color="000000"/>
              <w:right w:val="single" w:sz="8" w:space="0" w:color="FFFFFF"/>
            </w:tcBorders>
            <w:shd w:val="clear" w:color="auto" w:fill="FFFFFF"/>
            <w:tcMar>
              <w:top w:w="32" w:type="dxa"/>
              <w:left w:w="9" w:type="dxa"/>
              <w:bottom w:w="32" w:type="dxa"/>
              <w:right w:w="9" w:type="dxa"/>
            </w:tcMar>
            <w:vAlign w:val="bottom"/>
          </w:tcPr>
          <w:p w14:paraId="2FF31390" w14:textId="77777777" w:rsidR="00A5768A" w:rsidRDefault="00A5768A" w:rsidP="009B3106">
            <w:pPr>
              <w:spacing w:after="0" w:line="240" w:lineRule="auto"/>
              <w:jc w:val="center"/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color w:val="000000"/>
                <w:sz w:val="18"/>
              </w:rPr>
              <w:t>22</w:t>
            </w:r>
          </w:p>
        </w:tc>
        <w:tc>
          <w:tcPr>
            <w:tcW w:w="1058" w:type="dxa"/>
            <w:tcBorders>
              <w:top w:val="single" w:sz="8" w:space="0" w:color="FFFFFF"/>
              <w:left w:val="single" w:sz="8" w:space="0" w:color="FFFFFF"/>
              <w:bottom w:val="single" w:sz="4" w:space="0" w:color="000000"/>
              <w:right w:val="single" w:sz="8" w:space="0" w:color="FFFFFF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14:paraId="1B42426C" w14:textId="77777777" w:rsidR="00A5768A" w:rsidRDefault="00A5768A" w:rsidP="009B3106">
            <w:pPr>
              <w:spacing w:after="0" w:line="240" w:lineRule="auto"/>
              <w:jc w:val="center"/>
              <w:rPr>
                <w:rFonts w:ascii="Arial" w:hAnsi="Arial"/>
                <w:color w:val="FF0000"/>
                <w:sz w:val="36"/>
              </w:rPr>
            </w:pPr>
            <w:r>
              <w:rPr>
                <w:rFonts w:ascii="Arial" w:hAnsi="Arial"/>
                <w:color w:val="FF0000"/>
                <w:sz w:val="18"/>
              </w:rPr>
              <w:t>0.006</w:t>
            </w:r>
          </w:p>
        </w:tc>
        <w:tc>
          <w:tcPr>
            <w:tcW w:w="599" w:type="dxa"/>
            <w:tcBorders>
              <w:top w:val="single" w:sz="8" w:space="0" w:color="FFFFFF"/>
              <w:left w:val="single" w:sz="8" w:space="0" w:color="FFFFFF"/>
              <w:bottom w:val="single" w:sz="4" w:space="0" w:color="000000"/>
              <w:right w:val="single" w:sz="8" w:space="0" w:color="FFFFFF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14:paraId="57FAEB2C" w14:textId="77777777" w:rsidR="00A5768A" w:rsidRDefault="00A5768A" w:rsidP="009B3106">
            <w:pPr>
              <w:spacing w:after="0" w:line="240" w:lineRule="auto"/>
              <w:jc w:val="center"/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color w:val="000000"/>
                <w:sz w:val="18"/>
              </w:rPr>
              <w:t>-0.56</w:t>
            </w:r>
          </w:p>
        </w:tc>
        <w:tc>
          <w:tcPr>
            <w:tcW w:w="799" w:type="dxa"/>
            <w:tcBorders>
              <w:top w:val="single" w:sz="8" w:space="0" w:color="FFFFFF"/>
              <w:left w:val="single" w:sz="8" w:space="0" w:color="FFFFFF"/>
              <w:bottom w:val="single" w:sz="4" w:space="0" w:color="000000"/>
              <w:right w:val="single" w:sz="18" w:space="0" w:color="FFFFFF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14:paraId="501CCAD4" w14:textId="40ECF4B0" w:rsidR="00A5768A" w:rsidRDefault="00A5768A" w:rsidP="009B3106">
            <w:pPr>
              <w:spacing w:after="0" w:line="240" w:lineRule="auto"/>
              <w:jc w:val="center"/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color w:val="000000"/>
                <w:sz w:val="18"/>
              </w:rPr>
              <w:t>0.68</w:t>
            </w:r>
            <w:r w:rsidR="00D60A19"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998" w:type="dxa"/>
            <w:tcBorders>
              <w:top w:val="single" w:sz="8" w:space="0" w:color="FFFFFF"/>
              <w:left w:val="single" w:sz="18" w:space="0" w:color="FFFFFF"/>
              <w:bottom w:val="single" w:sz="4" w:space="0" w:color="000000"/>
              <w:right w:val="single" w:sz="8" w:space="0" w:color="FFFFFF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14:paraId="7B9E0AAB" w14:textId="77777777" w:rsidR="00A5768A" w:rsidRDefault="00A5768A" w:rsidP="009B3106">
            <w:pPr>
              <w:spacing w:after="0" w:line="240" w:lineRule="auto"/>
              <w:jc w:val="center"/>
              <w:rPr>
                <w:rFonts w:ascii="Arial" w:hAnsi="Arial"/>
                <w:color w:val="FF0000"/>
                <w:sz w:val="36"/>
              </w:rPr>
            </w:pPr>
            <w:r>
              <w:rPr>
                <w:rFonts w:ascii="Arial" w:hAnsi="Arial"/>
                <w:color w:val="FF0000"/>
                <w:sz w:val="18"/>
              </w:rPr>
              <w:t>0.012</w:t>
            </w:r>
          </w:p>
        </w:tc>
        <w:tc>
          <w:tcPr>
            <w:tcW w:w="679" w:type="dxa"/>
            <w:tcBorders>
              <w:top w:val="single" w:sz="8" w:space="0" w:color="FFFFFF"/>
              <w:left w:val="single" w:sz="8" w:space="0" w:color="FFFFFF"/>
              <w:bottom w:val="single" w:sz="4" w:space="0" w:color="000000"/>
              <w:right w:val="single" w:sz="8" w:space="0" w:color="FFFFFF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14:paraId="790C3249" w14:textId="77777777" w:rsidR="00A5768A" w:rsidRDefault="00A5768A" w:rsidP="009B3106">
            <w:pPr>
              <w:spacing w:after="0" w:line="240" w:lineRule="auto"/>
              <w:jc w:val="center"/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color w:val="000000"/>
                <w:sz w:val="18"/>
              </w:rPr>
              <w:t>-0.53</w:t>
            </w:r>
          </w:p>
        </w:tc>
        <w:tc>
          <w:tcPr>
            <w:tcW w:w="859" w:type="dxa"/>
            <w:tcBorders>
              <w:top w:val="single" w:sz="8" w:space="0" w:color="FFFFFF"/>
              <w:left w:val="single" w:sz="8" w:space="0" w:color="FFFFFF"/>
              <w:bottom w:val="single" w:sz="4" w:space="0" w:color="000000"/>
              <w:right w:val="single" w:sz="18" w:space="0" w:color="FFFFFF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14:paraId="63F21793" w14:textId="77777777" w:rsidR="00A5768A" w:rsidRDefault="00A5768A" w:rsidP="009B3106">
            <w:pPr>
              <w:spacing w:after="0" w:line="240" w:lineRule="auto"/>
              <w:jc w:val="center"/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color w:val="000000"/>
                <w:sz w:val="18"/>
              </w:rPr>
              <w:t>0.836</w:t>
            </w:r>
          </w:p>
        </w:tc>
        <w:tc>
          <w:tcPr>
            <w:tcW w:w="799" w:type="dxa"/>
            <w:tcBorders>
              <w:top w:val="single" w:sz="8" w:space="0" w:color="FFFFFF"/>
              <w:left w:val="single" w:sz="18" w:space="0" w:color="FFFFFF"/>
              <w:bottom w:val="single" w:sz="4" w:space="0" w:color="000000"/>
              <w:right w:val="single" w:sz="8" w:space="0" w:color="FFFFFF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14:paraId="597F4262" w14:textId="77777777" w:rsidR="00A5768A" w:rsidRDefault="00A5768A" w:rsidP="009B3106">
            <w:pPr>
              <w:spacing w:after="0" w:line="240" w:lineRule="auto"/>
              <w:jc w:val="center"/>
              <w:rPr>
                <w:rFonts w:ascii="Arial" w:hAnsi="Arial"/>
                <w:color w:val="FF0000"/>
                <w:sz w:val="36"/>
              </w:rPr>
            </w:pPr>
            <w:r>
              <w:rPr>
                <w:rFonts w:ascii="Arial" w:hAnsi="Arial"/>
                <w:color w:val="FF0000"/>
                <w:sz w:val="18"/>
              </w:rPr>
              <w:t>0.013</w:t>
            </w:r>
          </w:p>
        </w:tc>
        <w:tc>
          <w:tcPr>
            <w:tcW w:w="699" w:type="dxa"/>
            <w:tcBorders>
              <w:top w:val="single" w:sz="8" w:space="0" w:color="FFFFFF"/>
              <w:left w:val="single" w:sz="8" w:space="0" w:color="FFFFFF"/>
              <w:bottom w:val="single" w:sz="4" w:space="0" w:color="000000"/>
              <w:right w:val="single" w:sz="8" w:space="0" w:color="FFFFFF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14:paraId="02229D98" w14:textId="77777777" w:rsidR="00A5768A" w:rsidRDefault="00A5768A" w:rsidP="009B3106">
            <w:pPr>
              <w:spacing w:after="0" w:line="240" w:lineRule="auto"/>
              <w:jc w:val="center"/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color w:val="000000"/>
                <w:sz w:val="18"/>
              </w:rPr>
              <w:t>-0.53</w:t>
            </w:r>
          </w:p>
        </w:tc>
        <w:tc>
          <w:tcPr>
            <w:tcW w:w="898" w:type="dxa"/>
            <w:tcBorders>
              <w:top w:val="single" w:sz="8" w:space="0" w:color="FFFFFF"/>
              <w:left w:val="single" w:sz="8" w:space="0" w:color="FFFFFF"/>
              <w:bottom w:val="single" w:sz="4" w:space="0" w:color="000000"/>
              <w:right w:val="single" w:sz="8" w:space="0" w:color="FFFFFF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14:paraId="05048A98" w14:textId="77777777" w:rsidR="00A5768A" w:rsidRDefault="00A5768A" w:rsidP="009B3106">
            <w:pPr>
              <w:spacing w:after="0" w:line="240" w:lineRule="auto"/>
              <w:jc w:val="center"/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color w:val="000000"/>
                <w:sz w:val="18"/>
              </w:rPr>
              <w:t>0.954</w:t>
            </w:r>
          </w:p>
        </w:tc>
        <w:tc>
          <w:tcPr>
            <w:tcW w:w="779" w:type="dxa"/>
            <w:tcBorders>
              <w:top w:val="single" w:sz="8" w:space="0" w:color="FFFFFF"/>
              <w:left w:val="single" w:sz="8" w:space="0" w:color="FFFFFF"/>
              <w:bottom w:val="single" w:sz="4" w:space="0" w:color="000000"/>
              <w:right w:val="single" w:sz="8" w:space="0" w:color="FFFFFF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14:paraId="1A458971" w14:textId="77777777" w:rsidR="00A5768A" w:rsidRDefault="00A5768A" w:rsidP="009B3106">
            <w:pPr>
              <w:spacing w:after="0" w:line="240" w:lineRule="auto"/>
              <w:jc w:val="center"/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color w:val="000000"/>
                <w:sz w:val="18"/>
              </w:rPr>
              <w:t>0.655</w:t>
            </w:r>
          </w:p>
        </w:tc>
        <w:tc>
          <w:tcPr>
            <w:tcW w:w="719" w:type="dxa"/>
            <w:tcBorders>
              <w:top w:val="single" w:sz="8" w:space="0" w:color="FFFFFF"/>
              <w:left w:val="single" w:sz="8" w:space="0" w:color="FFFFFF"/>
              <w:bottom w:val="single" w:sz="4" w:space="0" w:color="000000"/>
              <w:right w:val="single" w:sz="8" w:space="0" w:color="FFFFFF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14:paraId="78B68290" w14:textId="51E00C4F" w:rsidR="00A5768A" w:rsidRDefault="00A5768A" w:rsidP="009B3106">
            <w:pPr>
              <w:spacing w:after="0" w:line="240" w:lineRule="auto"/>
              <w:jc w:val="center"/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color w:val="000000"/>
                <w:sz w:val="18"/>
              </w:rPr>
              <w:t>-0.1</w:t>
            </w:r>
            <w:r w:rsidR="00886091"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839" w:type="dxa"/>
            <w:tcBorders>
              <w:top w:val="single" w:sz="8" w:space="0" w:color="FFFFFF"/>
              <w:left w:val="single" w:sz="8" w:space="0" w:color="FFFFFF"/>
              <w:bottom w:val="single" w:sz="4" w:space="0" w:color="000000"/>
              <w:right w:val="nil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14:paraId="0CBBCD0F" w14:textId="77777777" w:rsidR="00A5768A" w:rsidRDefault="00A5768A" w:rsidP="009B3106">
            <w:pPr>
              <w:spacing w:after="0" w:line="240" w:lineRule="auto"/>
              <w:jc w:val="center"/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color w:val="000000"/>
                <w:sz w:val="18"/>
              </w:rPr>
              <w:t>0.994</w:t>
            </w:r>
          </w:p>
        </w:tc>
      </w:tr>
    </w:tbl>
    <w:p w14:paraId="7B4FA86B" w14:textId="36F18721" w:rsidR="00FE305D" w:rsidRPr="00A5768A" w:rsidRDefault="00A826B9" w:rsidP="00A5768A">
      <w:pPr>
        <w:rPr>
          <w:rFonts w:ascii="Arial" w:hAnsi="Arial"/>
          <w:b/>
          <w:sz w:val="24"/>
        </w:rPr>
      </w:pPr>
      <w:r>
        <w:rPr>
          <w:rFonts w:ascii="Arial" w:hAnsi="Arial"/>
          <w:sz w:val="24"/>
        </w:rPr>
        <w:tab/>
      </w:r>
    </w:p>
    <w:p w14:paraId="30893F90" w14:textId="77777777" w:rsidR="006C5AA9" w:rsidRDefault="006C5AA9">
      <w:pPr>
        <w:spacing w:after="0" w:line="240" w:lineRule="auto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br w:type="page"/>
      </w:r>
    </w:p>
    <w:p w14:paraId="737B4546" w14:textId="3D34C099" w:rsidR="00CF40A3" w:rsidRPr="007D2E46" w:rsidRDefault="00AC7058">
      <w:pPr>
        <w:spacing w:line="240" w:lineRule="auto"/>
        <w:rPr>
          <w:rFonts w:ascii="Arial" w:hAnsi="Arial"/>
          <w:sz w:val="24"/>
          <w:szCs w:val="24"/>
        </w:rPr>
      </w:pPr>
      <w:r w:rsidRPr="007D2E46">
        <w:rPr>
          <w:rFonts w:ascii="Arial" w:hAnsi="Arial"/>
          <w:b/>
          <w:sz w:val="24"/>
          <w:szCs w:val="24"/>
        </w:rPr>
        <w:lastRenderedPageBreak/>
        <w:t>Supplementary</w:t>
      </w:r>
      <w:r w:rsidR="00C74D14" w:rsidRPr="007D2E46">
        <w:rPr>
          <w:rFonts w:ascii="Arial" w:hAnsi="Arial"/>
          <w:b/>
          <w:sz w:val="24"/>
          <w:szCs w:val="24"/>
        </w:rPr>
        <w:t xml:space="preserve"> Table </w:t>
      </w:r>
      <w:r w:rsidR="00A16489" w:rsidRPr="007D2E46">
        <w:rPr>
          <w:rFonts w:ascii="Arial" w:hAnsi="Arial"/>
          <w:b/>
          <w:sz w:val="24"/>
          <w:szCs w:val="24"/>
        </w:rPr>
        <w:t>6</w:t>
      </w:r>
      <w:r w:rsidR="00A70823" w:rsidRPr="007D2E46">
        <w:rPr>
          <w:rFonts w:ascii="Arial" w:hAnsi="Arial"/>
          <w:b/>
          <w:sz w:val="24"/>
          <w:szCs w:val="24"/>
        </w:rPr>
        <w:t>.</w:t>
      </w:r>
      <w:r w:rsidR="00C74D14" w:rsidRPr="007D2E46">
        <w:rPr>
          <w:rFonts w:ascii="Arial" w:hAnsi="Arial"/>
          <w:sz w:val="24"/>
          <w:szCs w:val="24"/>
        </w:rPr>
        <w:t xml:space="preserve"> </w:t>
      </w:r>
      <w:r w:rsidR="002D0349" w:rsidRPr="007D2E46">
        <w:rPr>
          <w:rFonts w:ascii="Arial" w:hAnsi="Arial"/>
          <w:bCs/>
          <w:sz w:val="24"/>
          <w:szCs w:val="24"/>
        </w:rPr>
        <w:t>Association of</w:t>
      </w:r>
      <w:r w:rsidR="00C74D14" w:rsidRPr="007D2E46">
        <w:rPr>
          <w:rFonts w:ascii="Arial" w:hAnsi="Arial"/>
          <w:bCs/>
          <w:sz w:val="24"/>
          <w:szCs w:val="24"/>
        </w:rPr>
        <w:t xml:space="preserve"> </w:t>
      </w:r>
      <w:r w:rsidR="00C10E61" w:rsidRPr="007D2E46">
        <w:rPr>
          <w:rFonts w:ascii="Arial" w:hAnsi="Arial"/>
          <w:bCs/>
          <w:sz w:val="24"/>
          <w:szCs w:val="24"/>
        </w:rPr>
        <w:t>p</w:t>
      </w:r>
      <w:r w:rsidR="00C74D14" w:rsidRPr="007D2E46">
        <w:rPr>
          <w:rFonts w:ascii="Arial" w:hAnsi="Arial"/>
          <w:bCs/>
          <w:sz w:val="24"/>
          <w:szCs w:val="24"/>
        </w:rPr>
        <w:t xml:space="preserve">re-ATI </w:t>
      </w:r>
      <w:r w:rsidR="00C10E61" w:rsidRPr="007D2E46">
        <w:rPr>
          <w:rFonts w:ascii="Arial" w:hAnsi="Arial"/>
          <w:bCs/>
          <w:sz w:val="24"/>
          <w:szCs w:val="24"/>
        </w:rPr>
        <w:t xml:space="preserve">immune biomarkers with </w:t>
      </w:r>
      <w:r w:rsidR="00C74D14" w:rsidRPr="007D2E46">
        <w:rPr>
          <w:rFonts w:ascii="Arial" w:hAnsi="Arial"/>
          <w:bCs/>
          <w:sz w:val="24"/>
          <w:szCs w:val="24"/>
        </w:rPr>
        <w:t xml:space="preserve">HIV </w:t>
      </w:r>
      <w:r w:rsidR="00C10E61" w:rsidRPr="007D2E46">
        <w:rPr>
          <w:rFonts w:ascii="Arial" w:hAnsi="Arial"/>
          <w:bCs/>
          <w:sz w:val="24"/>
          <w:szCs w:val="24"/>
        </w:rPr>
        <w:t xml:space="preserve">control during </w:t>
      </w:r>
      <w:r w:rsidR="00A9681B" w:rsidRPr="007D2E46">
        <w:rPr>
          <w:rFonts w:ascii="Arial" w:hAnsi="Arial"/>
          <w:bCs/>
          <w:sz w:val="24"/>
          <w:szCs w:val="24"/>
        </w:rPr>
        <w:t xml:space="preserve">ATI </w:t>
      </w:r>
      <w:r w:rsidR="00C10E61" w:rsidRPr="007D2E46">
        <w:rPr>
          <w:rFonts w:ascii="Arial" w:hAnsi="Arial"/>
          <w:bCs/>
          <w:sz w:val="24"/>
          <w:szCs w:val="24"/>
        </w:rPr>
        <w:t>u</w:t>
      </w:r>
      <w:r w:rsidR="00A9681B" w:rsidRPr="007D2E46">
        <w:rPr>
          <w:rFonts w:ascii="Arial" w:hAnsi="Arial"/>
          <w:bCs/>
          <w:sz w:val="24"/>
          <w:szCs w:val="24"/>
        </w:rPr>
        <w:t xml:space="preserve">sing </w:t>
      </w:r>
      <w:r w:rsidR="00A9681B" w:rsidRPr="007D2E46">
        <w:rPr>
          <w:rFonts w:ascii="Arial" w:hAnsi="Arial"/>
          <w:sz w:val="24"/>
          <w:szCs w:val="24"/>
        </w:rPr>
        <w:t xml:space="preserve">Spearman’s </w:t>
      </w:r>
      <w:r w:rsidR="00C10E61" w:rsidRPr="007D2E46">
        <w:rPr>
          <w:rFonts w:ascii="Arial" w:hAnsi="Arial"/>
          <w:sz w:val="24"/>
          <w:szCs w:val="24"/>
        </w:rPr>
        <w:t>a</w:t>
      </w:r>
      <w:r w:rsidR="00A9681B" w:rsidRPr="007D2E46">
        <w:rPr>
          <w:rFonts w:ascii="Arial" w:hAnsi="Arial"/>
          <w:sz w:val="24"/>
          <w:szCs w:val="24"/>
        </w:rPr>
        <w:t>nalysis</w:t>
      </w:r>
      <w:r w:rsidR="00C74D14" w:rsidRPr="007D2E46">
        <w:rPr>
          <w:rFonts w:ascii="Arial" w:hAnsi="Arial"/>
          <w:bCs/>
          <w:sz w:val="24"/>
          <w:szCs w:val="24"/>
        </w:rPr>
        <w:t xml:space="preserve">. </w:t>
      </w:r>
      <w:r w:rsidR="00C74D14" w:rsidRPr="007D2E46">
        <w:rPr>
          <w:rFonts w:ascii="Arial" w:hAnsi="Arial"/>
          <w:sz w:val="24"/>
          <w:szCs w:val="24"/>
        </w:rPr>
        <w:t xml:space="preserve">Data used for the analysis include the </w:t>
      </w:r>
      <w:proofErr w:type="spellStart"/>
      <w:r w:rsidR="00C74D14" w:rsidRPr="007D2E46">
        <w:rPr>
          <w:rFonts w:ascii="Arial" w:hAnsi="Arial"/>
          <w:sz w:val="24"/>
          <w:szCs w:val="24"/>
        </w:rPr>
        <w:t>vesatolimod</w:t>
      </w:r>
      <w:proofErr w:type="spellEnd"/>
      <w:r w:rsidR="00C74D14" w:rsidRPr="007D2E46">
        <w:rPr>
          <w:rFonts w:ascii="Arial" w:hAnsi="Arial"/>
          <w:sz w:val="24"/>
          <w:szCs w:val="24"/>
        </w:rPr>
        <w:t xml:space="preserve"> and placebo groups and are limited to the analytes that pass quality control. </w:t>
      </w:r>
      <w:r w:rsidR="00C73DD0" w:rsidRPr="007D2E46">
        <w:rPr>
          <w:rFonts w:ascii="Arial" w:hAnsi="Arial"/>
          <w:sz w:val="24"/>
          <w:szCs w:val="24"/>
        </w:rPr>
        <w:t xml:space="preserve">ATI, analytic treatment interruption; </w:t>
      </w:r>
      <w:r w:rsidR="00C74D14" w:rsidRPr="007D2E46">
        <w:rPr>
          <w:rFonts w:ascii="Arial" w:hAnsi="Arial"/>
          <w:sz w:val="24"/>
          <w:szCs w:val="24"/>
        </w:rPr>
        <w:t>FDR, false discovery rate</w:t>
      </w:r>
      <w:r w:rsidR="00B648F1" w:rsidRPr="007D2E46">
        <w:rPr>
          <w:rFonts w:ascii="Arial" w:hAnsi="Arial"/>
          <w:sz w:val="24"/>
          <w:szCs w:val="24"/>
        </w:rPr>
        <w:t>;</w:t>
      </w:r>
      <w:r w:rsidR="007D2E46" w:rsidRPr="007D2E46">
        <w:rPr>
          <w:rFonts w:ascii="Arial" w:hAnsi="Arial"/>
          <w:sz w:val="24"/>
          <w:szCs w:val="24"/>
        </w:rPr>
        <w:t xml:space="preserve"> GMFI, geometric mean fluorescent intensity;</w:t>
      </w:r>
      <w:r w:rsidR="00B648F1" w:rsidRPr="007D2E46">
        <w:rPr>
          <w:rFonts w:ascii="Arial" w:hAnsi="Arial"/>
          <w:sz w:val="24"/>
          <w:szCs w:val="24"/>
        </w:rPr>
        <w:t xml:space="preserve"> </w:t>
      </w:r>
      <w:r w:rsidR="007D2E46" w:rsidRPr="007D2E46">
        <w:rPr>
          <w:rFonts w:ascii="Arial" w:hAnsi="Arial"/>
          <w:sz w:val="24"/>
          <w:szCs w:val="24"/>
        </w:rPr>
        <w:t xml:space="preserve">IFN, interferon; IP10, IFN γ-induced protein 10 </w:t>
      </w:r>
      <w:proofErr w:type="spellStart"/>
      <w:r w:rsidR="007D2E46" w:rsidRPr="007D2E46">
        <w:rPr>
          <w:rFonts w:ascii="Arial" w:hAnsi="Arial"/>
          <w:sz w:val="24"/>
          <w:szCs w:val="24"/>
        </w:rPr>
        <w:t>kDa</w:t>
      </w:r>
      <w:proofErr w:type="spellEnd"/>
      <w:r w:rsidR="007D2E46" w:rsidRPr="007D2E46">
        <w:rPr>
          <w:rFonts w:ascii="Arial" w:hAnsi="Arial"/>
          <w:sz w:val="24"/>
          <w:szCs w:val="24"/>
        </w:rPr>
        <w:t xml:space="preserve">; ITAC, IFN-inducible T-cell alpha chemoattractant; </w:t>
      </w:r>
      <w:r w:rsidR="00B648F1" w:rsidRPr="007D2E46">
        <w:rPr>
          <w:rFonts w:ascii="Arial" w:hAnsi="Arial"/>
          <w:sz w:val="24"/>
          <w:szCs w:val="24"/>
        </w:rPr>
        <w:t xml:space="preserve">NK, natural killer; </w:t>
      </w:r>
      <w:proofErr w:type="spellStart"/>
      <w:r w:rsidR="007D2E46" w:rsidRPr="007D2E46">
        <w:rPr>
          <w:rFonts w:ascii="Arial" w:hAnsi="Arial"/>
          <w:sz w:val="24"/>
          <w:szCs w:val="24"/>
        </w:rPr>
        <w:t>pDC</w:t>
      </w:r>
      <w:proofErr w:type="spellEnd"/>
      <w:r w:rsidR="007D2E46" w:rsidRPr="007D2E46">
        <w:rPr>
          <w:rFonts w:ascii="Arial" w:hAnsi="Arial"/>
          <w:sz w:val="24"/>
          <w:szCs w:val="24"/>
        </w:rPr>
        <w:t xml:space="preserve">, plasmacytoid dendritic cells; </w:t>
      </w:r>
      <w:proofErr w:type="spellStart"/>
      <w:r w:rsidR="00B648F1" w:rsidRPr="007D2E46">
        <w:rPr>
          <w:rFonts w:ascii="Arial" w:hAnsi="Arial"/>
          <w:sz w:val="24"/>
          <w:szCs w:val="24"/>
        </w:rPr>
        <w:t>pVL</w:t>
      </w:r>
      <w:proofErr w:type="spellEnd"/>
      <w:r w:rsidR="00B648F1" w:rsidRPr="007D2E46">
        <w:rPr>
          <w:rFonts w:ascii="Arial" w:hAnsi="Arial"/>
          <w:sz w:val="24"/>
          <w:szCs w:val="24"/>
        </w:rPr>
        <w:t>, plasma viral load</w:t>
      </w:r>
      <w:r w:rsidR="00AC0213" w:rsidRPr="007D2E46">
        <w:rPr>
          <w:rFonts w:ascii="Arial" w:hAnsi="Arial"/>
          <w:sz w:val="24"/>
          <w:szCs w:val="24"/>
        </w:rPr>
        <w:t>.</w:t>
      </w:r>
    </w:p>
    <w:tbl>
      <w:tblPr>
        <w:tblStyle w:val="Table"/>
        <w:tblW w:w="13540" w:type="dxa"/>
        <w:tblInd w:w="0" w:type="dxa"/>
        <w:tblBorders>
          <w:top w:val="nil"/>
          <w:left w:val="nil"/>
          <w:bottom w:val="nil"/>
          <w:right w:val="nil"/>
        </w:tblBorders>
        <w:tblLook w:val="04A0" w:firstRow="1" w:lastRow="0" w:firstColumn="1" w:lastColumn="0" w:noHBand="0" w:noVBand="1"/>
      </w:tblPr>
      <w:tblGrid>
        <w:gridCol w:w="2520"/>
        <w:gridCol w:w="540"/>
        <w:gridCol w:w="900"/>
        <w:gridCol w:w="900"/>
        <w:gridCol w:w="900"/>
        <w:gridCol w:w="990"/>
        <w:gridCol w:w="900"/>
        <w:gridCol w:w="897"/>
        <w:gridCol w:w="899"/>
        <w:gridCol w:w="859"/>
        <w:gridCol w:w="599"/>
        <w:gridCol w:w="879"/>
        <w:gridCol w:w="878"/>
        <w:gridCol w:w="879"/>
      </w:tblGrid>
      <w:tr w:rsidR="00FE305D" w14:paraId="67E0E4E8" w14:textId="77777777">
        <w:trPr>
          <w:trHeight w:val="387"/>
        </w:trPr>
        <w:tc>
          <w:tcPr>
            <w:tcW w:w="2520" w:type="dxa"/>
            <w:tcBorders>
              <w:top w:val="single" w:sz="8" w:space="0" w:color="54565B"/>
              <w:left w:val="nil"/>
              <w:bottom w:val="single" w:sz="8" w:space="0" w:color="54565B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3B963E80" w14:textId="77777777" w:rsidR="00FE305D" w:rsidRDefault="00FE305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40" w:type="dxa"/>
            <w:tcBorders>
              <w:top w:val="single" w:sz="8" w:space="0" w:color="54565B"/>
              <w:left w:val="nil"/>
              <w:bottom w:val="single" w:sz="8" w:space="0" w:color="54565B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0DE89A2E" w14:textId="77777777" w:rsidR="00FE305D" w:rsidRDefault="00FE305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0480" w:type="dxa"/>
            <w:gridSpan w:val="12"/>
            <w:tcBorders>
              <w:top w:val="single" w:sz="8" w:space="0" w:color="54565B"/>
              <w:left w:val="nil"/>
              <w:bottom w:val="single" w:sz="8" w:space="0" w:color="FFFFFF"/>
              <w:right w:val="single" w:sz="8" w:space="0" w:color="000000"/>
            </w:tcBorders>
            <w:shd w:val="clear" w:color="auto" w:fill="512373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2F6F9CD8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b/>
                <w:color w:val="FFFFFF"/>
                <w:sz w:val="18"/>
              </w:rPr>
              <w:t>Spearman’s Correlation</w:t>
            </w:r>
          </w:p>
        </w:tc>
      </w:tr>
      <w:tr w:rsidR="00FE305D" w14:paraId="2F001B21" w14:textId="77777777">
        <w:trPr>
          <w:trHeight w:val="405"/>
        </w:trPr>
        <w:tc>
          <w:tcPr>
            <w:tcW w:w="2520" w:type="dxa"/>
            <w:vMerge w:val="restart"/>
            <w:tcBorders>
              <w:top w:val="single" w:sz="8" w:space="0" w:color="54565B"/>
              <w:left w:val="nil"/>
              <w:bottom w:val="single" w:sz="8" w:space="0" w:color="54565B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39BA7B56" w14:textId="77777777" w:rsidR="00FE305D" w:rsidRDefault="00C74D14">
            <w:pPr>
              <w:spacing w:after="0" w:line="240" w:lineRule="auto"/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b/>
                <w:color w:val="54565B"/>
                <w:sz w:val="18"/>
              </w:rPr>
              <w:t>Immune biomarkers</w:t>
            </w:r>
          </w:p>
        </w:tc>
        <w:tc>
          <w:tcPr>
            <w:tcW w:w="540" w:type="dxa"/>
            <w:vMerge w:val="restart"/>
            <w:tcBorders>
              <w:top w:val="single" w:sz="8" w:space="0" w:color="54565B"/>
              <w:left w:val="nil"/>
              <w:bottom w:val="single" w:sz="8" w:space="0" w:color="54565B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421A7107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b/>
                <w:color w:val="000000"/>
                <w:sz w:val="18"/>
              </w:rPr>
              <w:t>N</w:t>
            </w:r>
          </w:p>
        </w:tc>
        <w:tc>
          <w:tcPr>
            <w:tcW w:w="2700" w:type="dxa"/>
            <w:gridSpan w:val="3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6C700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0B6EEAC5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b/>
                <w:color w:val="FFFFFF"/>
                <w:sz w:val="18"/>
              </w:rPr>
              <w:t>Time to 1</w:t>
            </w:r>
            <w:r>
              <w:rPr>
                <w:rFonts w:ascii="Arial" w:hAnsi="Arial"/>
                <w:b/>
                <w:color w:val="FFFFFF"/>
                <w:sz w:val="18"/>
                <w:vertAlign w:val="superscript"/>
              </w:rPr>
              <w:t>st</w:t>
            </w:r>
            <w:r>
              <w:rPr>
                <w:rFonts w:ascii="Arial" w:hAnsi="Arial"/>
                <w:b/>
                <w:color w:val="FFFFFF"/>
                <w:sz w:val="18"/>
              </w:rPr>
              <w:t xml:space="preserve"> Rebound to </w:t>
            </w:r>
            <w:r>
              <w:rPr>
                <w:rFonts w:ascii="Arial" w:hAnsi="Arial"/>
                <w:b/>
                <w:color w:val="FFFFFF"/>
                <w:sz w:val="18"/>
              </w:rPr>
              <w:br/>
              <w:t>Plasma HIV-1 RNA of 200 c/mL</w:t>
            </w:r>
          </w:p>
        </w:tc>
        <w:tc>
          <w:tcPr>
            <w:tcW w:w="2787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9225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39313726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b/>
                <w:color w:val="FFFFFF"/>
                <w:sz w:val="18"/>
              </w:rPr>
              <w:t>Time to 1</w:t>
            </w:r>
            <w:r>
              <w:rPr>
                <w:rFonts w:ascii="Arial" w:hAnsi="Arial"/>
                <w:b/>
                <w:color w:val="FFFFFF"/>
                <w:sz w:val="18"/>
                <w:vertAlign w:val="superscript"/>
              </w:rPr>
              <w:t>st</w:t>
            </w:r>
            <w:r>
              <w:rPr>
                <w:rFonts w:ascii="Arial" w:hAnsi="Arial"/>
                <w:b/>
                <w:color w:val="FFFFFF"/>
                <w:sz w:val="18"/>
              </w:rPr>
              <w:t xml:space="preserve"> Rebound to </w:t>
            </w:r>
            <w:r>
              <w:rPr>
                <w:rFonts w:ascii="Arial" w:hAnsi="Arial"/>
                <w:b/>
                <w:color w:val="FFFFFF"/>
                <w:sz w:val="18"/>
              </w:rPr>
              <w:br/>
              <w:t>Plasma HIV-1 RNA of 1000 c/mL</w:t>
            </w:r>
          </w:p>
        </w:tc>
        <w:tc>
          <w:tcPr>
            <w:tcW w:w="2357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8D6C7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301D6D65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b/>
                <w:color w:val="FFFFFF"/>
                <w:sz w:val="18"/>
              </w:rPr>
              <w:t xml:space="preserve">Time of </w:t>
            </w:r>
            <w:proofErr w:type="gramStart"/>
            <w:r>
              <w:rPr>
                <w:rFonts w:ascii="Arial" w:hAnsi="Arial"/>
                <w:b/>
                <w:color w:val="FFFFFF"/>
                <w:sz w:val="18"/>
              </w:rPr>
              <w:t>Post-ATI</w:t>
            </w:r>
            <w:proofErr w:type="gramEnd"/>
            <w:r>
              <w:rPr>
                <w:rFonts w:ascii="Arial" w:hAnsi="Arial"/>
                <w:b/>
                <w:color w:val="FFFFFF"/>
                <w:sz w:val="18"/>
              </w:rPr>
              <w:t xml:space="preserve"> </w:t>
            </w:r>
          </w:p>
          <w:p w14:paraId="73FA8531" w14:textId="2F20F78B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36"/>
              </w:rPr>
            </w:pPr>
            <w:proofErr w:type="spellStart"/>
            <w:r>
              <w:rPr>
                <w:rFonts w:ascii="Arial" w:hAnsi="Arial"/>
                <w:b/>
                <w:color w:val="FFFFFF"/>
                <w:sz w:val="18"/>
              </w:rPr>
              <w:t>pVL</w:t>
            </w:r>
            <w:proofErr w:type="spellEnd"/>
            <w:r w:rsidR="00A70823">
              <w:rPr>
                <w:rFonts w:ascii="Arial" w:hAnsi="Arial"/>
                <w:b/>
                <w:color w:val="FFFFFF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8"/>
              </w:rPr>
              <w:t>≤400 c/mL</w:t>
            </w:r>
          </w:p>
        </w:tc>
        <w:tc>
          <w:tcPr>
            <w:tcW w:w="2636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43C0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367B307E" w14:textId="36D01602" w:rsidR="00FE305D" w:rsidRDefault="006B2A26">
            <w:pPr>
              <w:spacing w:after="0" w:line="240" w:lineRule="auto"/>
              <w:jc w:val="center"/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b/>
                <w:color w:val="FFFFFF"/>
                <w:sz w:val="16"/>
              </w:rPr>
              <w:t>Change in Intact Proviral HIV-1 DNA From Baseline</w:t>
            </w:r>
          </w:p>
        </w:tc>
      </w:tr>
      <w:tr w:rsidR="00FE305D" w14:paraId="10735D5F" w14:textId="77777777">
        <w:trPr>
          <w:trHeight w:val="139"/>
        </w:trPr>
        <w:tc>
          <w:tcPr>
            <w:tcW w:w="2520" w:type="dxa"/>
            <w:vMerge/>
            <w:tcBorders>
              <w:top w:val="single" w:sz="8" w:space="0" w:color="54565B"/>
              <w:left w:val="nil"/>
              <w:bottom w:val="single" w:sz="8" w:space="0" w:color="54565B"/>
              <w:right w:val="nil"/>
            </w:tcBorders>
            <w:vAlign w:val="center"/>
          </w:tcPr>
          <w:p w14:paraId="321D9429" w14:textId="77777777" w:rsidR="00FE305D" w:rsidRDefault="00FE305D"/>
        </w:tc>
        <w:tc>
          <w:tcPr>
            <w:tcW w:w="540" w:type="dxa"/>
            <w:vMerge/>
            <w:tcBorders>
              <w:top w:val="single" w:sz="8" w:space="0" w:color="54565B"/>
              <w:left w:val="nil"/>
              <w:bottom w:val="single" w:sz="8" w:space="0" w:color="54565B"/>
              <w:right w:val="nil"/>
            </w:tcBorders>
            <w:vAlign w:val="center"/>
          </w:tcPr>
          <w:p w14:paraId="33C9B433" w14:textId="77777777" w:rsidR="00FE305D" w:rsidRDefault="00FE305D"/>
        </w:tc>
        <w:tc>
          <w:tcPr>
            <w:tcW w:w="900" w:type="dxa"/>
            <w:tcBorders>
              <w:top w:val="single" w:sz="8" w:space="0" w:color="FFFFFF"/>
              <w:left w:val="nil"/>
              <w:bottom w:val="single" w:sz="8" w:space="0" w:color="54565B"/>
              <w:right w:val="single" w:sz="8" w:space="0" w:color="FFFFFF"/>
            </w:tcBorders>
            <w:shd w:val="clear" w:color="auto" w:fill="F6C700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5C12D10E" w14:textId="47AE1D8A" w:rsidR="00FE305D" w:rsidRDefault="00886091">
            <w:pPr>
              <w:spacing w:after="0" w:line="240" w:lineRule="auto"/>
              <w:jc w:val="center"/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b/>
                <w:color w:val="FFFFFF"/>
                <w:sz w:val="18"/>
              </w:rPr>
              <w:t>p</w:t>
            </w:r>
            <w:r w:rsidR="00C74D14">
              <w:rPr>
                <w:rFonts w:ascii="Arial" w:hAnsi="Arial"/>
                <w:b/>
                <w:color w:val="FFFFFF"/>
                <w:sz w:val="18"/>
              </w:rPr>
              <w:t>-</w:t>
            </w:r>
            <w:r>
              <w:rPr>
                <w:rFonts w:ascii="Arial" w:hAnsi="Arial"/>
                <w:b/>
                <w:color w:val="FFFFFF"/>
                <w:sz w:val="18"/>
              </w:rPr>
              <w:t>V</w:t>
            </w:r>
            <w:r w:rsidR="00C74D14">
              <w:rPr>
                <w:rFonts w:ascii="Arial" w:hAnsi="Arial"/>
                <w:b/>
                <w:color w:val="FFFFFF"/>
                <w:sz w:val="18"/>
              </w:rPr>
              <w:t>alue</w:t>
            </w:r>
          </w:p>
        </w:tc>
        <w:tc>
          <w:tcPr>
            <w:tcW w:w="900" w:type="dxa"/>
            <w:tcBorders>
              <w:top w:val="single" w:sz="8" w:space="0" w:color="FFFFFF"/>
              <w:left w:val="single" w:sz="8" w:space="0" w:color="FFFFFF"/>
              <w:bottom w:val="single" w:sz="8" w:space="0" w:color="54565B"/>
              <w:right w:val="single" w:sz="8" w:space="0" w:color="FFFFFF"/>
            </w:tcBorders>
            <w:shd w:val="clear" w:color="auto" w:fill="F6C700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58EAFFB1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b/>
                <w:color w:val="FFFFFF"/>
                <w:sz w:val="18"/>
              </w:rPr>
              <w:t>R</w:t>
            </w:r>
          </w:p>
        </w:tc>
        <w:tc>
          <w:tcPr>
            <w:tcW w:w="900" w:type="dxa"/>
            <w:tcBorders>
              <w:top w:val="single" w:sz="8" w:space="0" w:color="FFFFFF"/>
              <w:left w:val="single" w:sz="8" w:space="0" w:color="FFFFFF"/>
              <w:bottom w:val="single" w:sz="8" w:space="0" w:color="54565B"/>
              <w:right w:val="single" w:sz="8" w:space="0" w:color="FFFFFF"/>
            </w:tcBorders>
            <w:shd w:val="clear" w:color="auto" w:fill="F6C700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4A6021EF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b/>
                <w:color w:val="FFFFFF"/>
                <w:sz w:val="18"/>
              </w:rPr>
              <w:t>FDR</w:t>
            </w: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54565B"/>
              <w:right w:val="single" w:sz="8" w:space="0" w:color="FFFFFF"/>
            </w:tcBorders>
            <w:shd w:val="clear" w:color="auto" w:fill="FF9225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6502B898" w14:textId="50D3D211" w:rsidR="00FE305D" w:rsidRDefault="00886091">
            <w:pPr>
              <w:spacing w:after="0" w:line="240" w:lineRule="auto"/>
              <w:jc w:val="center"/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b/>
                <w:color w:val="FFFFFF"/>
                <w:sz w:val="18"/>
              </w:rPr>
              <w:t>p</w:t>
            </w:r>
            <w:r w:rsidR="00C74D14">
              <w:rPr>
                <w:rFonts w:ascii="Arial" w:hAnsi="Arial"/>
                <w:b/>
                <w:color w:val="FFFFFF"/>
                <w:sz w:val="18"/>
              </w:rPr>
              <w:t>-</w:t>
            </w:r>
            <w:r>
              <w:rPr>
                <w:rFonts w:ascii="Arial" w:hAnsi="Arial"/>
                <w:b/>
                <w:color w:val="FFFFFF"/>
                <w:sz w:val="18"/>
              </w:rPr>
              <w:t>V</w:t>
            </w:r>
            <w:r w:rsidR="00C74D14">
              <w:rPr>
                <w:rFonts w:ascii="Arial" w:hAnsi="Arial"/>
                <w:b/>
                <w:color w:val="FFFFFF"/>
                <w:sz w:val="18"/>
              </w:rPr>
              <w:t>alue</w:t>
            </w:r>
          </w:p>
        </w:tc>
        <w:tc>
          <w:tcPr>
            <w:tcW w:w="900" w:type="dxa"/>
            <w:tcBorders>
              <w:top w:val="single" w:sz="8" w:space="0" w:color="FFFFFF"/>
              <w:left w:val="single" w:sz="8" w:space="0" w:color="FFFFFF"/>
              <w:bottom w:val="single" w:sz="8" w:space="0" w:color="54565B"/>
              <w:right w:val="single" w:sz="8" w:space="0" w:color="FFFFFF"/>
            </w:tcBorders>
            <w:shd w:val="clear" w:color="auto" w:fill="FF9225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34709934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b/>
                <w:color w:val="FFFFFF"/>
                <w:sz w:val="18"/>
              </w:rPr>
              <w:t>R</w:t>
            </w:r>
          </w:p>
        </w:tc>
        <w:tc>
          <w:tcPr>
            <w:tcW w:w="897" w:type="dxa"/>
            <w:tcBorders>
              <w:top w:val="single" w:sz="8" w:space="0" w:color="FFFFFF"/>
              <w:left w:val="single" w:sz="8" w:space="0" w:color="FFFFFF"/>
              <w:bottom w:val="single" w:sz="8" w:space="0" w:color="54565B"/>
              <w:right w:val="single" w:sz="8" w:space="0" w:color="FFFFFF"/>
            </w:tcBorders>
            <w:shd w:val="clear" w:color="auto" w:fill="FF9225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5EB22EA4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b/>
                <w:color w:val="FFFFFF"/>
                <w:sz w:val="18"/>
              </w:rPr>
              <w:t>FDR</w:t>
            </w:r>
          </w:p>
        </w:tc>
        <w:tc>
          <w:tcPr>
            <w:tcW w:w="899" w:type="dxa"/>
            <w:tcBorders>
              <w:top w:val="single" w:sz="8" w:space="0" w:color="FFFFFF"/>
              <w:left w:val="single" w:sz="8" w:space="0" w:color="FFFFFF"/>
              <w:bottom w:val="single" w:sz="8" w:space="0" w:color="54565B"/>
              <w:right w:val="single" w:sz="8" w:space="0" w:color="FFFFFF"/>
            </w:tcBorders>
            <w:shd w:val="clear" w:color="auto" w:fill="58D6C7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74B41FBE" w14:textId="7795072C" w:rsidR="00FE305D" w:rsidRDefault="00886091">
            <w:pPr>
              <w:spacing w:after="0" w:line="240" w:lineRule="auto"/>
              <w:jc w:val="center"/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b/>
                <w:color w:val="FFFFFF"/>
                <w:sz w:val="18"/>
              </w:rPr>
              <w:t>p</w:t>
            </w:r>
            <w:r w:rsidR="00C74D14">
              <w:rPr>
                <w:rFonts w:ascii="Arial" w:hAnsi="Arial"/>
                <w:b/>
                <w:color w:val="FFFFFF"/>
                <w:sz w:val="18"/>
              </w:rPr>
              <w:t>-</w:t>
            </w:r>
            <w:r>
              <w:rPr>
                <w:rFonts w:ascii="Arial" w:hAnsi="Arial"/>
                <w:b/>
                <w:color w:val="FFFFFF"/>
                <w:sz w:val="18"/>
              </w:rPr>
              <w:t>V</w:t>
            </w:r>
            <w:r w:rsidR="00C74D14">
              <w:rPr>
                <w:rFonts w:ascii="Arial" w:hAnsi="Arial"/>
                <w:b/>
                <w:color w:val="FFFFFF"/>
                <w:sz w:val="18"/>
              </w:rPr>
              <w:t>alue</w:t>
            </w:r>
          </w:p>
        </w:tc>
        <w:tc>
          <w:tcPr>
            <w:tcW w:w="859" w:type="dxa"/>
            <w:tcBorders>
              <w:top w:val="single" w:sz="8" w:space="0" w:color="FFFFFF"/>
              <w:left w:val="single" w:sz="8" w:space="0" w:color="FFFFFF"/>
              <w:bottom w:val="single" w:sz="8" w:space="0" w:color="54565B"/>
              <w:right w:val="single" w:sz="8" w:space="0" w:color="FFFFFF"/>
            </w:tcBorders>
            <w:shd w:val="clear" w:color="auto" w:fill="58D6C7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3D32B7E1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b/>
                <w:color w:val="FFFFFF"/>
                <w:sz w:val="18"/>
              </w:rPr>
              <w:t>R</w:t>
            </w:r>
          </w:p>
        </w:tc>
        <w:tc>
          <w:tcPr>
            <w:tcW w:w="599" w:type="dxa"/>
            <w:tcBorders>
              <w:top w:val="single" w:sz="8" w:space="0" w:color="FFFFFF"/>
              <w:left w:val="single" w:sz="8" w:space="0" w:color="FFFFFF"/>
              <w:bottom w:val="single" w:sz="8" w:space="0" w:color="54565B"/>
              <w:right w:val="single" w:sz="8" w:space="0" w:color="FFFFFF"/>
            </w:tcBorders>
            <w:shd w:val="clear" w:color="auto" w:fill="58D6C7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5DC51651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b/>
                <w:color w:val="FFFFFF"/>
                <w:sz w:val="18"/>
              </w:rPr>
              <w:t>FDR</w:t>
            </w:r>
          </w:p>
        </w:tc>
        <w:tc>
          <w:tcPr>
            <w:tcW w:w="879" w:type="dxa"/>
            <w:tcBorders>
              <w:top w:val="single" w:sz="8" w:space="0" w:color="FFFFFF"/>
              <w:left w:val="single" w:sz="8" w:space="0" w:color="FFFFFF"/>
              <w:bottom w:val="single" w:sz="8" w:space="0" w:color="54565B"/>
              <w:right w:val="single" w:sz="8" w:space="0" w:color="FFFFFF"/>
            </w:tcBorders>
            <w:shd w:val="clear" w:color="auto" w:fill="43C0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6CF60A9F" w14:textId="45442BB2" w:rsidR="00FE305D" w:rsidRDefault="00886091">
            <w:pPr>
              <w:spacing w:after="0" w:line="240" w:lineRule="auto"/>
              <w:jc w:val="center"/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b/>
                <w:color w:val="FFFFFF"/>
                <w:sz w:val="18"/>
              </w:rPr>
              <w:t>p</w:t>
            </w:r>
            <w:r w:rsidR="00C74D14">
              <w:rPr>
                <w:rFonts w:ascii="Arial" w:hAnsi="Arial"/>
                <w:b/>
                <w:color w:val="FFFFFF"/>
                <w:sz w:val="18"/>
              </w:rPr>
              <w:t>-</w:t>
            </w:r>
            <w:r>
              <w:rPr>
                <w:rFonts w:ascii="Arial" w:hAnsi="Arial"/>
                <w:b/>
                <w:color w:val="FFFFFF"/>
                <w:sz w:val="18"/>
              </w:rPr>
              <w:t>V</w:t>
            </w:r>
            <w:r w:rsidR="00C74D14">
              <w:rPr>
                <w:rFonts w:ascii="Arial" w:hAnsi="Arial"/>
                <w:b/>
                <w:color w:val="FFFFFF"/>
                <w:sz w:val="18"/>
              </w:rPr>
              <w:t>alue</w:t>
            </w:r>
          </w:p>
        </w:tc>
        <w:tc>
          <w:tcPr>
            <w:tcW w:w="878" w:type="dxa"/>
            <w:tcBorders>
              <w:top w:val="single" w:sz="8" w:space="0" w:color="FFFFFF"/>
              <w:left w:val="single" w:sz="8" w:space="0" w:color="FFFFFF"/>
              <w:bottom w:val="single" w:sz="8" w:space="0" w:color="54565B"/>
              <w:right w:val="single" w:sz="8" w:space="0" w:color="FFFFFF"/>
            </w:tcBorders>
            <w:shd w:val="clear" w:color="auto" w:fill="43C0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360276DD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b/>
                <w:color w:val="FFFFFF"/>
                <w:sz w:val="18"/>
              </w:rPr>
              <w:t>R</w:t>
            </w:r>
          </w:p>
        </w:tc>
        <w:tc>
          <w:tcPr>
            <w:tcW w:w="879" w:type="dxa"/>
            <w:tcBorders>
              <w:top w:val="single" w:sz="8" w:space="0" w:color="FFFFFF"/>
              <w:left w:val="single" w:sz="8" w:space="0" w:color="FFFFFF"/>
              <w:bottom w:val="single" w:sz="8" w:space="0" w:color="54565B"/>
              <w:right w:val="nil"/>
            </w:tcBorders>
            <w:shd w:val="clear" w:color="auto" w:fill="43C0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1796D4EE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b/>
                <w:color w:val="FFFFFF"/>
                <w:sz w:val="18"/>
              </w:rPr>
              <w:t>FDR</w:t>
            </w:r>
          </w:p>
        </w:tc>
      </w:tr>
      <w:tr w:rsidR="00FE305D" w14:paraId="3760B424" w14:textId="77777777">
        <w:trPr>
          <w:trHeight w:val="139"/>
        </w:trPr>
        <w:tc>
          <w:tcPr>
            <w:tcW w:w="2520" w:type="dxa"/>
            <w:tcBorders>
              <w:top w:val="single" w:sz="8" w:space="0" w:color="54565B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34D1ADC0" w14:textId="77777777" w:rsidR="00FE305D" w:rsidRDefault="00C74D14">
            <w:pPr>
              <w:spacing w:after="0" w:line="240" w:lineRule="auto"/>
              <w:rPr>
                <w:rFonts w:ascii="Arial" w:hAnsi="Arial"/>
                <w:sz w:val="40"/>
              </w:rPr>
            </w:pPr>
            <w:r>
              <w:rPr>
                <w:rFonts w:ascii="Arial" w:hAnsi="Arial"/>
                <w:sz w:val="20"/>
              </w:rPr>
              <w:t>CD14</w:t>
            </w:r>
            <w:r>
              <w:rPr>
                <w:rFonts w:ascii="Arial" w:hAnsi="Arial"/>
                <w:sz w:val="20"/>
                <w:vertAlign w:val="superscript"/>
              </w:rPr>
              <w:t>+</w:t>
            </w:r>
            <w:r>
              <w:rPr>
                <w:rFonts w:ascii="Arial" w:hAnsi="Arial"/>
                <w:sz w:val="20"/>
              </w:rPr>
              <w:t>CD16</w:t>
            </w:r>
            <w:r>
              <w:rPr>
                <w:rFonts w:ascii="Arial" w:hAnsi="Arial"/>
                <w:sz w:val="20"/>
                <w:vertAlign w:val="superscript"/>
              </w:rPr>
              <w:t xml:space="preserve">+ </w:t>
            </w:r>
            <w:r>
              <w:rPr>
                <w:rFonts w:ascii="Arial" w:hAnsi="Arial"/>
                <w:sz w:val="20"/>
              </w:rPr>
              <w:t>monocytes</w:t>
            </w:r>
          </w:p>
        </w:tc>
        <w:tc>
          <w:tcPr>
            <w:tcW w:w="540" w:type="dxa"/>
            <w:tcBorders>
              <w:top w:val="single" w:sz="8" w:space="0" w:color="54565B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6B0366FB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900" w:type="dxa"/>
            <w:tcBorders>
              <w:top w:val="single" w:sz="8" w:space="0" w:color="54565B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7C9288EA" w14:textId="626A6B93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0.28</w:t>
            </w:r>
            <w:r w:rsidR="00886091">
              <w:rPr>
                <w:color w:val="000000"/>
                <w:sz w:val="20"/>
              </w:rPr>
              <w:t>0</w:t>
            </w:r>
          </w:p>
        </w:tc>
        <w:tc>
          <w:tcPr>
            <w:tcW w:w="900" w:type="dxa"/>
            <w:tcBorders>
              <w:top w:val="single" w:sz="8" w:space="0" w:color="54565B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1C9B8234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0.249</w:t>
            </w:r>
          </w:p>
        </w:tc>
        <w:tc>
          <w:tcPr>
            <w:tcW w:w="900" w:type="dxa"/>
            <w:tcBorders>
              <w:top w:val="single" w:sz="8" w:space="0" w:color="54565B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14DECED9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0.96</w:t>
            </w:r>
          </w:p>
        </w:tc>
        <w:tc>
          <w:tcPr>
            <w:tcW w:w="990" w:type="dxa"/>
            <w:tcBorders>
              <w:top w:val="single" w:sz="8" w:space="0" w:color="54565B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42B21906" w14:textId="216917CD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0.3</w:t>
            </w:r>
            <w:r w:rsidR="00886091">
              <w:rPr>
                <w:color w:val="000000"/>
                <w:sz w:val="20"/>
              </w:rPr>
              <w:t>000</w:t>
            </w:r>
          </w:p>
        </w:tc>
        <w:tc>
          <w:tcPr>
            <w:tcW w:w="900" w:type="dxa"/>
            <w:tcBorders>
              <w:top w:val="single" w:sz="8" w:space="0" w:color="54565B"/>
              <w:left w:val="nil"/>
              <w:bottom w:val="nil"/>
              <w:right w:val="single" w:sz="8" w:space="0" w:color="FFFFFF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4576CBE1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0.239</w:t>
            </w:r>
          </w:p>
        </w:tc>
        <w:tc>
          <w:tcPr>
            <w:tcW w:w="897" w:type="dxa"/>
            <w:tcBorders>
              <w:top w:val="single" w:sz="8" w:space="0" w:color="54565B"/>
              <w:left w:val="single" w:sz="8" w:space="0" w:color="FFFFFF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79784243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0.76</w:t>
            </w:r>
          </w:p>
        </w:tc>
        <w:tc>
          <w:tcPr>
            <w:tcW w:w="899" w:type="dxa"/>
            <w:tcBorders>
              <w:top w:val="single" w:sz="8" w:space="0" w:color="54565B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15930824" w14:textId="2F647655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0.98</w:t>
            </w:r>
            <w:r w:rsidR="00886091">
              <w:rPr>
                <w:color w:val="000000"/>
                <w:sz w:val="20"/>
              </w:rPr>
              <w:t>0</w:t>
            </w:r>
          </w:p>
        </w:tc>
        <w:tc>
          <w:tcPr>
            <w:tcW w:w="859" w:type="dxa"/>
            <w:tcBorders>
              <w:top w:val="single" w:sz="8" w:space="0" w:color="54565B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44AC1409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-0.005</w:t>
            </w:r>
          </w:p>
        </w:tc>
        <w:tc>
          <w:tcPr>
            <w:tcW w:w="599" w:type="dxa"/>
            <w:tcBorders>
              <w:top w:val="single" w:sz="8" w:space="0" w:color="54565B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188977A3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0.98</w:t>
            </w:r>
          </w:p>
        </w:tc>
        <w:tc>
          <w:tcPr>
            <w:tcW w:w="879" w:type="dxa"/>
            <w:tcBorders>
              <w:top w:val="single" w:sz="8" w:space="0" w:color="54565B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BF5DF0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0.615</w:t>
            </w:r>
          </w:p>
        </w:tc>
        <w:tc>
          <w:tcPr>
            <w:tcW w:w="878" w:type="dxa"/>
            <w:tcBorders>
              <w:top w:val="single" w:sz="8" w:space="0" w:color="54565B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83A319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0.12</w:t>
            </w:r>
          </w:p>
        </w:tc>
        <w:tc>
          <w:tcPr>
            <w:tcW w:w="879" w:type="dxa"/>
            <w:tcBorders>
              <w:top w:val="single" w:sz="8" w:space="0" w:color="54565B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14A091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0.856</w:t>
            </w:r>
          </w:p>
        </w:tc>
      </w:tr>
      <w:tr w:rsidR="00FE305D" w14:paraId="5BB6BDA8" w14:textId="77777777">
        <w:trPr>
          <w:trHeight w:val="139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13EB9E46" w14:textId="77777777" w:rsidR="00FE305D" w:rsidRDefault="00C74D14">
            <w:pPr>
              <w:spacing w:after="0" w:line="240" w:lineRule="auto"/>
              <w:rPr>
                <w:rFonts w:ascii="Arial" w:hAnsi="Arial"/>
                <w:sz w:val="40"/>
              </w:rPr>
            </w:pPr>
            <w:r>
              <w:rPr>
                <w:rFonts w:ascii="Arial" w:hAnsi="Arial"/>
                <w:sz w:val="20"/>
              </w:rPr>
              <w:t>CD16</w:t>
            </w:r>
            <w:r>
              <w:rPr>
                <w:rFonts w:ascii="Arial" w:hAnsi="Arial"/>
                <w:sz w:val="20"/>
                <w:vertAlign w:val="superscript"/>
              </w:rPr>
              <w:t>+</w:t>
            </w:r>
            <w:r>
              <w:rPr>
                <w:rFonts w:ascii="Arial" w:hAnsi="Arial"/>
                <w:sz w:val="20"/>
              </w:rPr>
              <w:t xml:space="preserve"> NK cells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5123AB0F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6066512A" w14:textId="398BD8E7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0.2</w:t>
            </w:r>
            <w:r w:rsidR="00886091">
              <w:rPr>
                <w:color w:val="000000"/>
                <w:sz w:val="20"/>
              </w:rPr>
              <w:t>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5044959E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-0.289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722CB4AC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0.96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381C285D" w14:textId="0991CD35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0.3</w:t>
            </w:r>
            <w:r w:rsidR="00886091">
              <w:rPr>
                <w:color w:val="000000"/>
                <w:sz w:val="20"/>
              </w:rPr>
              <w:t>000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2B45579F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-0.237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1E3F2E74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0.76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78E5DAC0" w14:textId="3C1C6A3B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0.39</w:t>
            </w:r>
            <w:r w:rsidR="00886091">
              <w:rPr>
                <w:color w:val="000000"/>
                <w:sz w:val="20"/>
              </w:rPr>
              <w:t>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2505E3F3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-0.197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6E069FD7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0.77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2EEEA6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0.383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860D61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-0.21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BC091F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0.709</w:t>
            </w:r>
          </w:p>
        </w:tc>
      </w:tr>
      <w:tr w:rsidR="00FE305D" w14:paraId="4ADE27A4" w14:textId="77777777">
        <w:trPr>
          <w:trHeight w:val="139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0C96B63E" w14:textId="25DCA018" w:rsidR="00FE305D" w:rsidRDefault="00C74D14">
            <w:pPr>
              <w:spacing w:after="0" w:line="240" w:lineRule="auto"/>
              <w:rPr>
                <w:rFonts w:ascii="Arial" w:hAnsi="Arial"/>
                <w:sz w:val="40"/>
              </w:rPr>
            </w:pPr>
            <w:r>
              <w:rPr>
                <w:rFonts w:ascii="Arial" w:hAnsi="Arial"/>
                <w:sz w:val="20"/>
              </w:rPr>
              <w:t>CD38</w:t>
            </w:r>
            <w:r>
              <w:rPr>
                <w:rFonts w:ascii="Arial" w:hAnsi="Arial"/>
                <w:sz w:val="20"/>
                <w:vertAlign w:val="superscript"/>
              </w:rPr>
              <w:t>+</w:t>
            </w:r>
            <w:r w:rsidR="009C158E">
              <w:rPr>
                <w:rFonts w:ascii="Arial" w:hAnsi="Arial"/>
                <w:sz w:val="20"/>
              </w:rPr>
              <w:t>CD8</w:t>
            </w:r>
            <w:r w:rsidR="009C158E">
              <w:rPr>
                <w:rFonts w:ascii="Arial" w:hAnsi="Arial"/>
                <w:sz w:val="20"/>
                <w:vertAlign w:val="superscript"/>
              </w:rPr>
              <w:t>+</w:t>
            </w:r>
            <w:r>
              <w:rPr>
                <w:rFonts w:ascii="Arial" w:hAnsi="Arial"/>
                <w:sz w:val="20"/>
                <w:vertAlign w:val="superscript"/>
              </w:rPr>
              <w:t xml:space="preserve"> </w:t>
            </w:r>
            <w:r>
              <w:rPr>
                <w:rFonts w:ascii="Arial" w:hAnsi="Arial"/>
                <w:sz w:val="20"/>
              </w:rPr>
              <w:t>T cells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0CDA24B2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27BE6EAC" w14:textId="06689E6A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0.61</w:t>
            </w:r>
            <w:r w:rsidR="00886091">
              <w:rPr>
                <w:color w:val="000000"/>
                <w:sz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4FA88431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0.119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0EE41F20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0.96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608AC180" w14:textId="1A04F672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0.26</w:t>
            </w:r>
            <w:r w:rsidR="00886091">
              <w:rPr>
                <w:color w:val="000000"/>
                <w:sz w:val="20"/>
              </w:rPr>
              <w:t>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462E3227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0.258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7546D629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0.76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3992D47D" w14:textId="7466250C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0.61</w:t>
            </w:r>
            <w:r w:rsidR="00886091">
              <w:rPr>
                <w:color w:val="000000"/>
                <w:sz w:val="20"/>
              </w:rPr>
              <w:t>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50EE80F9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0.117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68D6A7D2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0.79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F11B8D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0.197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BAB827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0.31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379865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0.709</w:t>
            </w:r>
          </w:p>
        </w:tc>
      </w:tr>
      <w:tr w:rsidR="00FE305D" w14:paraId="6CDAE021" w14:textId="77777777">
        <w:trPr>
          <w:trHeight w:val="139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47A3AD52" w14:textId="379C0032" w:rsidR="00FE305D" w:rsidRPr="009C158E" w:rsidRDefault="00C74D14">
            <w:pPr>
              <w:spacing w:after="0" w:line="240" w:lineRule="auto"/>
              <w:rPr>
                <w:rFonts w:ascii="Arial" w:hAnsi="Arial"/>
                <w:sz w:val="40"/>
              </w:rPr>
            </w:pPr>
            <w:r w:rsidRPr="009C158E">
              <w:rPr>
                <w:rFonts w:ascii="Arial" w:hAnsi="Arial"/>
                <w:sz w:val="20"/>
              </w:rPr>
              <w:t>CD69</w:t>
            </w:r>
            <w:r w:rsidRPr="009C158E">
              <w:rPr>
                <w:rFonts w:ascii="Arial" w:hAnsi="Arial"/>
                <w:sz w:val="20"/>
                <w:vertAlign w:val="superscript"/>
              </w:rPr>
              <w:t>+</w:t>
            </w:r>
            <w:r w:rsidR="009C158E" w:rsidRPr="009C158E">
              <w:rPr>
                <w:rFonts w:ascii="Arial" w:hAnsi="Arial"/>
                <w:sz w:val="20"/>
              </w:rPr>
              <w:t>CD4</w:t>
            </w:r>
            <w:r w:rsidR="009C158E" w:rsidRPr="009C158E">
              <w:rPr>
                <w:rFonts w:ascii="Arial" w:hAnsi="Arial"/>
                <w:sz w:val="20"/>
                <w:vertAlign w:val="superscript"/>
              </w:rPr>
              <w:t>+</w:t>
            </w:r>
            <w:r w:rsidRPr="009C158E">
              <w:rPr>
                <w:rFonts w:ascii="Arial" w:hAnsi="Arial"/>
                <w:sz w:val="20"/>
                <w:vertAlign w:val="superscript"/>
              </w:rPr>
              <w:t xml:space="preserve"> </w:t>
            </w:r>
            <w:r w:rsidRPr="009C158E">
              <w:rPr>
                <w:rFonts w:ascii="Arial" w:hAnsi="Arial"/>
                <w:sz w:val="20"/>
              </w:rPr>
              <w:t>T cells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6D3D0E75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5A609F61" w14:textId="2CC512DB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0.27</w:t>
            </w:r>
            <w:r w:rsidR="00886091">
              <w:rPr>
                <w:color w:val="000000"/>
                <w:sz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47CF3643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-0.252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73618300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0.96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7EEB8EF5" w14:textId="146DA1CB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0.6</w:t>
            </w:r>
            <w:r w:rsidR="00886091">
              <w:rPr>
                <w:color w:val="000000"/>
                <w:sz w:val="20"/>
              </w:rPr>
              <w:t>000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2DD845DD" w14:textId="22D61732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-0.12</w:t>
            </w:r>
            <w:r w:rsidR="00886091">
              <w:rPr>
                <w:color w:val="000000"/>
                <w:sz w:val="20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5CFD08AC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0.85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7242A312" w14:textId="0FCFC368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0.15</w:t>
            </w:r>
            <w:r w:rsidR="00886091">
              <w:rPr>
                <w:color w:val="000000"/>
                <w:sz w:val="20"/>
              </w:rPr>
              <w:t>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0176DBA9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-0.322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47D58815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0.67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D2757B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0.204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F1CB8B" w14:textId="32AAD6BC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-0.3</w:t>
            </w:r>
            <w:r w:rsidR="00886091">
              <w:rPr>
                <w:color w:val="000000"/>
                <w:sz w:val="20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1A87DC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0.709</w:t>
            </w:r>
          </w:p>
        </w:tc>
      </w:tr>
      <w:tr w:rsidR="00FE305D" w14:paraId="5D865FDE" w14:textId="77777777">
        <w:trPr>
          <w:trHeight w:val="139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23D550B2" w14:textId="6AFE4527" w:rsidR="00FE305D" w:rsidRPr="009C158E" w:rsidRDefault="00C74D14">
            <w:pPr>
              <w:spacing w:after="0" w:line="240" w:lineRule="auto"/>
              <w:rPr>
                <w:rFonts w:ascii="Arial" w:hAnsi="Arial"/>
                <w:sz w:val="40"/>
              </w:rPr>
            </w:pPr>
            <w:r w:rsidRPr="009C158E">
              <w:rPr>
                <w:rFonts w:ascii="Arial" w:hAnsi="Arial"/>
                <w:sz w:val="20"/>
              </w:rPr>
              <w:t>CD69</w:t>
            </w:r>
            <w:r w:rsidRPr="009C158E">
              <w:rPr>
                <w:rFonts w:ascii="Arial" w:hAnsi="Arial"/>
                <w:sz w:val="20"/>
                <w:vertAlign w:val="superscript"/>
              </w:rPr>
              <w:t>+</w:t>
            </w:r>
            <w:r w:rsidR="009C158E" w:rsidRPr="009C158E">
              <w:rPr>
                <w:rFonts w:ascii="Arial" w:hAnsi="Arial"/>
                <w:sz w:val="20"/>
              </w:rPr>
              <w:t>CD8</w:t>
            </w:r>
            <w:r w:rsidR="009C158E" w:rsidRPr="009C158E">
              <w:rPr>
                <w:rFonts w:ascii="Arial" w:hAnsi="Arial"/>
                <w:sz w:val="20"/>
                <w:vertAlign w:val="superscript"/>
              </w:rPr>
              <w:t>+</w:t>
            </w:r>
            <w:r w:rsidRPr="009C158E">
              <w:rPr>
                <w:rFonts w:ascii="Arial" w:hAnsi="Arial"/>
                <w:sz w:val="20"/>
                <w:vertAlign w:val="superscript"/>
              </w:rPr>
              <w:t xml:space="preserve"> </w:t>
            </w:r>
            <w:r w:rsidRPr="009C158E">
              <w:rPr>
                <w:rFonts w:ascii="Arial" w:hAnsi="Arial"/>
                <w:sz w:val="20"/>
              </w:rPr>
              <w:t>T cells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49857622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2011DC68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0.001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68414464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-0.685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2AE99C87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0.02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5F26A59B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0.0004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68AC1ED9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-0.698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2E28481F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0.01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5A638635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0.007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37207AE4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-0.581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74175C49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0.22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3C4618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0.004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59DE04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-0.63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A6E405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0.128</w:t>
            </w:r>
          </w:p>
        </w:tc>
      </w:tr>
      <w:tr w:rsidR="00FE305D" w14:paraId="5C6EF3E6" w14:textId="77777777">
        <w:trPr>
          <w:trHeight w:val="192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0718AF81" w14:textId="77777777" w:rsidR="00FE305D" w:rsidRPr="009C158E" w:rsidRDefault="00C74D14">
            <w:pPr>
              <w:spacing w:after="0" w:line="240" w:lineRule="auto"/>
              <w:rPr>
                <w:rFonts w:ascii="Arial" w:hAnsi="Arial"/>
                <w:sz w:val="40"/>
              </w:rPr>
            </w:pPr>
            <w:r w:rsidRPr="009C158E">
              <w:rPr>
                <w:rFonts w:ascii="Arial" w:hAnsi="Arial"/>
                <w:sz w:val="20"/>
              </w:rPr>
              <w:t>CD69</w:t>
            </w:r>
            <w:r w:rsidRPr="009C158E">
              <w:rPr>
                <w:rFonts w:ascii="Arial" w:hAnsi="Arial"/>
                <w:sz w:val="20"/>
                <w:vertAlign w:val="superscript"/>
              </w:rPr>
              <w:t>+</w:t>
            </w:r>
            <w:r w:rsidRPr="009C158E">
              <w:rPr>
                <w:rFonts w:ascii="Arial" w:hAnsi="Arial"/>
                <w:sz w:val="20"/>
              </w:rPr>
              <w:t xml:space="preserve"> NK cells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591191E6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1216FA93" w14:textId="44646715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0.15</w:t>
            </w:r>
            <w:r w:rsidR="00886091">
              <w:rPr>
                <w:color w:val="000000"/>
                <w:sz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1697A0F6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-0.322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5206C2C0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0.96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686A213B" w14:textId="65EDF23A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0.26</w:t>
            </w:r>
            <w:r w:rsidR="00886091">
              <w:rPr>
                <w:color w:val="000000"/>
                <w:sz w:val="20"/>
              </w:rPr>
              <w:t>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4A89BA56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-0.258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20BE5048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0.76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401AA83B" w14:textId="7E8921FB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0.17</w:t>
            </w:r>
            <w:r w:rsidR="00886091">
              <w:rPr>
                <w:color w:val="000000"/>
                <w:sz w:val="20"/>
              </w:rPr>
              <w:t>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59B4C39D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-0.313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06C13242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0.67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B1C7BF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0.643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48C5F4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-0.11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DED3C6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0.857</w:t>
            </w:r>
          </w:p>
        </w:tc>
      </w:tr>
      <w:tr w:rsidR="00FE305D" w14:paraId="69292239" w14:textId="77777777">
        <w:trPr>
          <w:trHeight w:val="139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278F9567" w14:textId="77777777" w:rsidR="00FE305D" w:rsidRPr="009C158E" w:rsidRDefault="00C74D14">
            <w:pPr>
              <w:spacing w:after="0" w:line="240" w:lineRule="auto"/>
              <w:rPr>
                <w:rFonts w:ascii="Arial" w:hAnsi="Arial"/>
                <w:sz w:val="40"/>
                <w:lang w:val="fr-FR"/>
              </w:rPr>
            </w:pPr>
            <w:r w:rsidRPr="009C158E">
              <w:rPr>
                <w:rFonts w:ascii="Arial" w:hAnsi="Arial"/>
                <w:sz w:val="20"/>
                <w:lang w:val="fr-FR"/>
              </w:rPr>
              <w:t>CD4</w:t>
            </w:r>
            <w:r w:rsidRPr="009C158E">
              <w:rPr>
                <w:rFonts w:ascii="Arial" w:hAnsi="Arial"/>
                <w:sz w:val="20"/>
                <w:vertAlign w:val="superscript"/>
                <w:lang w:val="fr-FR"/>
              </w:rPr>
              <w:t>+</w:t>
            </w:r>
            <w:r w:rsidRPr="009C158E">
              <w:rPr>
                <w:rFonts w:ascii="Arial" w:hAnsi="Arial"/>
                <w:sz w:val="20"/>
                <w:lang w:val="fr-FR"/>
              </w:rPr>
              <w:t>HLA-DR</w:t>
            </w:r>
            <w:r w:rsidRPr="009C158E">
              <w:rPr>
                <w:rFonts w:ascii="Arial" w:hAnsi="Arial"/>
                <w:sz w:val="20"/>
                <w:vertAlign w:val="superscript"/>
                <w:lang w:val="fr-FR"/>
              </w:rPr>
              <w:t>+</w:t>
            </w:r>
            <w:r w:rsidRPr="009C158E">
              <w:rPr>
                <w:rFonts w:ascii="Arial" w:hAnsi="Arial"/>
                <w:sz w:val="20"/>
                <w:lang w:val="fr-FR"/>
              </w:rPr>
              <w:t>CD38</w:t>
            </w:r>
            <w:r w:rsidRPr="009C158E">
              <w:rPr>
                <w:rFonts w:ascii="Arial" w:hAnsi="Arial"/>
                <w:sz w:val="20"/>
                <w:vertAlign w:val="superscript"/>
                <w:lang w:val="fr-FR"/>
              </w:rPr>
              <w:t xml:space="preserve">+ </w:t>
            </w:r>
            <w:r w:rsidRPr="009C158E">
              <w:rPr>
                <w:rFonts w:ascii="Arial" w:hAnsi="Arial"/>
                <w:sz w:val="20"/>
                <w:lang w:val="fr-FR"/>
              </w:rPr>
              <w:t xml:space="preserve">T </w:t>
            </w:r>
            <w:proofErr w:type="spellStart"/>
            <w:r w:rsidRPr="009C158E">
              <w:rPr>
                <w:rFonts w:ascii="Arial" w:hAnsi="Arial"/>
                <w:sz w:val="20"/>
                <w:lang w:val="fr-FR"/>
              </w:rPr>
              <w:t>cells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4A63488A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5DE2B1D8" w14:textId="3DB2CBE4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0.93</w:t>
            </w:r>
            <w:r w:rsidR="00886091">
              <w:rPr>
                <w:color w:val="000000"/>
                <w:sz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5CCD91E5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-0.021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5562E3A5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0.96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4DC40888" w14:textId="22BE7506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0.31</w:t>
            </w:r>
            <w:r w:rsidR="00886091">
              <w:rPr>
                <w:color w:val="000000"/>
                <w:sz w:val="20"/>
              </w:rPr>
              <w:t>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74883034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-0.232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27AE4330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0.76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63544B7F" w14:textId="268405C1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0.11</w:t>
            </w:r>
            <w:r w:rsidR="00886091">
              <w:rPr>
                <w:color w:val="000000"/>
                <w:sz w:val="20"/>
              </w:rPr>
              <w:t>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33E136C8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-0.356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61FF62DB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0.67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806159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0.963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235B7C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-0.01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79A12E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0.963</w:t>
            </w:r>
          </w:p>
        </w:tc>
      </w:tr>
      <w:tr w:rsidR="00FE305D" w14:paraId="3850F3B5" w14:textId="77777777">
        <w:trPr>
          <w:trHeight w:val="139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6A12CD9B" w14:textId="77777777" w:rsidR="00FE305D" w:rsidRPr="006C4082" w:rsidRDefault="00C74D14">
            <w:pPr>
              <w:spacing w:after="0" w:line="240" w:lineRule="auto"/>
              <w:rPr>
                <w:rFonts w:ascii="Arial" w:hAnsi="Arial"/>
                <w:sz w:val="40"/>
                <w:lang w:val="fr-FR"/>
              </w:rPr>
            </w:pPr>
            <w:r w:rsidRPr="006C4082">
              <w:rPr>
                <w:rFonts w:ascii="Arial" w:hAnsi="Arial"/>
                <w:sz w:val="20"/>
                <w:lang w:val="fr-FR"/>
              </w:rPr>
              <w:t>CD8</w:t>
            </w:r>
            <w:r w:rsidRPr="006C4082">
              <w:rPr>
                <w:rFonts w:ascii="Arial" w:hAnsi="Arial"/>
                <w:sz w:val="20"/>
                <w:vertAlign w:val="superscript"/>
                <w:lang w:val="fr-FR"/>
              </w:rPr>
              <w:t>+</w:t>
            </w:r>
            <w:r w:rsidRPr="006C4082">
              <w:rPr>
                <w:rFonts w:ascii="Arial" w:hAnsi="Arial"/>
                <w:sz w:val="20"/>
                <w:lang w:val="fr-FR"/>
              </w:rPr>
              <w:t>HLA-DR</w:t>
            </w:r>
            <w:r w:rsidRPr="006C4082">
              <w:rPr>
                <w:rFonts w:ascii="Arial" w:hAnsi="Arial"/>
                <w:sz w:val="20"/>
                <w:vertAlign w:val="superscript"/>
                <w:lang w:val="fr-FR"/>
              </w:rPr>
              <w:t>+</w:t>
            </w:r>
            <w:r w:rsidRPr="006C4082">
              <w:rPr>
                <w:rFonts w:ascii="Arial" w:hAnsi="Arial"/>
                <w:sz w:val="20"/>
                <w:lang w:val="fr-FR"/>
              </w:rPr>
              <w:t>CD38</w:t>
            </w:r>
            <w:r w:rsidRPr="006C4082">
              <w:rPr>
                <w:rFonts w:ascii="Arial" w:hAnsi="Arial"/>
                <w:sz w:val="20"/>
                <w:vertAlign w:val="superscript"/>
                <w:lang w:val="fr-FR"/>
              </w:rPr>
              <w:t xml:space="preserve">+ </w:t>
            </w:r>
            <w:r w:rsidRPr="006C4082">
              <w:rPr>
                <w:rFonts w:ascii="Arial" w:hAnsi="Arial"/>
                <w:sz w:val="20"/>
                <w:lang w:val="fr-FR"/>
              </w:rPr>
              <w:t xml:space="preserve">T </w:t>
            </w:r>
            <w:proofErr w:type="spellStart"/>
            <w:r w:rsidRPr="006C4082">
              <w:rPr>
                <w:rFonts w:ascii="Arial" w:hAnsi="Arial"/>
                <w:sz w:val="20"/>
                <w:lang w:val="fr-FR"/>
              </w:rPr>
              <w:t>cells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6E669889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70F6A8D1" w14:textId="7BDFD54E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0.94</w:t>
            </w:r>
            <w:r w:rsidR="00886091">
              <w:rPr>
                <w:color w:val="000000"/>
                <w:sz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41B74D3E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0.016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301B0BFB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0.96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18A76877" w14:textId="18D97EEA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0.73</w:t>
            </w:r>
            <w:r w:rsidR="00886091">
              <w:rPr>
                <w:color w:val="000000"/>
                <w:sz w:val="20"/>
              </w:rPr>
              <w:t>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695F4D42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-0.081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0823C761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0.85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5FA48504" w14:textId="3D2F1CF7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0.43</w:t>
            </w:r>
            <w:r w:rsidR="00886091">
              <w:rPr>
                <w:color w:val="000000"/>
                <w:sz w:val="20"/>
              </w:rPr>
              <w:t>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458FCDCF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-0.183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38D7527F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0.77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8492E0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0.872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0372D0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0.04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5894CA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0.925</w:t>
            </w:r>
          </w:p>
        </w:tc>
      </w:tr>
      <w:tr w:rsidR="00FE305D" w14:paraId="425796F8" w14:textId="77777777">
        <w:trPr>
          <w:trHeight w:val="139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14A236EE" w14:textId="2ED8539D" w:rsidR="00FE305D" w:rsidRDefault="00C74D14">
            <w:pPr>
              <w:spacing w:after="0" w:line="240" w:lineRule="auto"/>
              <w:rPr>
                <w:rFonts w:ascii="Arial" w:hAnsi="Arial"/>
                <w:sz w:val="40"/>
              </w:rPr>
            </w:pPr>
            <w:r>
              <w:rPr>
                <w:rFonts w:ascii="Arial" w:hAnsi="Arial"/>
                <w:sz w:val="20"/>
              </w:rPr>
              <w:t>IFN</w:t>
            </w:r>
            <w:r w:rsidR="00D442B6">
              <w:rPr>
                <w:rFonts w:ascii="Arial" w:hAnsi="Arial"/>
                <w:sz w:val="20"/>
              </w:rPr>
              <w:t>-</w:t>
            </w:r>
            <w:r>
              <w:rPr>
                <w:rFonts w:ascii="Arial" w:hAnsi="Arial"/>
                <w:sz w:val="20"/>
              </w:rPr>
              <w:t>α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2E220993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6AD62052" w14:textId="13429ED3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0.59</w:t>
            </w:r>
            <w:r w:rsidR="00886091">
              <w:rPr>
                <w:color w:val="000000"/>
                <w:sz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33A2D46A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-0.118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08BBAC45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0.96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22CC8AAA" w14:textId="12459DF8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0.18</w:t>
            </w:r>
            <w:r w:rsidR="00886091">
              <w:rPr>
                <w:color w:val="000000"/>
                <w:sz w:val="20"/>
              </w:rPr>
              <w:t>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1BF06D0F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-0.292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71948EFF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0.76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6B3EAF77" w14:textId="53771615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0.25</w:t>
            </w:r>
            <w:r w:rsidR="00886091">
              <w:rPr>
                <w:color w:val="000000"/>
                <w:sz w:val="20"/>
              </w:rPr>
              <w:t>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5EDE588C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-0.251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12F7D77E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0.67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12AE13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0.386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ACFCAB" w14:textId="08299867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-0.2</w:t>
            </w:r>
            <w:r w:rsidR="00886091">
              <w:rPr>
                <w:color w:val="000000"/>
                <w:sz w:val="20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66304B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0.709</w:t>
            </w:r>
          </w:p>
        </w:tc>
      </w:tr>
      <w:tr w:rsidR="00FE305D" w14:paraId="0C54AADD" w14:textId="77777777">
        <w:trPr>
          <w:trHeight w:val="139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35478D3F" w14:textId="77777777" w:rsidR="00FE305D" w:rsidRDefault="00C74D14">
            <w:pPr>
              <w:spacing w:after="0" w:line="240" w:lineRule="auto"/>
              <w:rPr>
                <w:rFonts w:ascii="Arial" w:hAnsi="Arial"/>
                <w:sz w:val="40"/>
              </w:rPr>
            </w:pPr>
            <w:r>
              <w:rPr>
                <w:rFonts w:ascii="Arial" w:hAnsi="Arial"/>
                <w:sz w:val="20"/>
              </w:rPr>
              <w:t>IL-1RA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15028BF9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1DC07A05" w14:textId="03D14ED7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0.96</w:t>
            </w:r>
            <w:r w:rsidR="00886091">
              <w:rPr>
                <w:color w:val="000000"/>
                <w:sz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7C15CBE2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0.013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6B3B9489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0.96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67BE3A49" w14:textId="6905CA50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0.77</w:t>
            </w:r>
            <w:r w:rsidR="00886091">
              <w:rPr>
                <w:color w:val="000000"/>
                <w:sz w:val="20"/>
              </w:rPr>
              <w:t>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07CEFFBA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0.069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2B354A0E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0.85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3666B981" w14:textId="04DD4E29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0.88</w:t>
            </w:r>
            <w:r w:rsidR="00886091">
              <w:rPr>
                <w:color w:val="000000"/>
                <w:sz w:val="20"/>
              </w:rPr>
              <w:t>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1DE7491B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-0.038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4CEC4FF9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0.96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C4E205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0.421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1F9622" w14:textId="47DB0C95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0.2</w:t>
            </w:r>
            <w:r w:rsidR="00886091">
              <w:rPr>
                <w:color w:val="000000"/>
                <w:sz w:val="20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CF78A9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0.709</w:t>
            </w:r>
          </w:p>
        </w:tc>
      </w:tr>
      <w:tr w:rsidR="00FE305D" w14:paraId="35299E23" w14:textId="77777777">
        <w:trPr>
          <w:trHeight w:val="139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272B8DFE" w14:textId="77777777" w:rsidR="00FE305D" w:rsidRDefault="00C74D14">
            <w:pPr>
              <w:spacing w:after="0" w:line="240" w:lineRule="auto"/>
              <w:rPr>
                <w:rFonts w:ascii="Arial" w:hAnsi="Arial"/>
                <w:sz w:val="40"/>
              </w:rPr>
            </w:pPr>
            <w:r>
              <w:rPr>
                <w:rFonts w:ascii="Arial" w:hAnsi="Arial"/>
                <w:sz w:val="20"/>
              </w:rPr>
              <w:t>IP10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4CF31B78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2571AE66" w14:textId="6A3A0CA4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0.24</w:t>
            </w:r>
            <w:r w:rsidR="00886091">
              <w:rPr>
                <w:color w:val="000000"/>
                <w:sz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153C56CC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0.253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46DA9E7C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0.96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4BFED4BC" w14:textId="5BFF3C2D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0.41</w:t>
            </w:r>
            <w:r w:rsidR="00886091">
              <w:rPr>
                <w:color w:val="000000"/>
                <w:sz w:val="20"/>
              </w:rPr>
              <w:t>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0A341A66" w14:textId="0AEB4757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0.18</w:t>
            </w:r>
            <w:r w:rsidR="00886091">
              <w:rPr>
                <w:color w:val="000000"/>
                <w:sz w:val="20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0BE57654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0.81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7CF91BA0" w14:textId="121F968A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0.72</w:t>
            </w:r>
            <w:r w:rsidR="00886091">
              <w:rPr>
                <w:color w:val="000000"/>
                <w:sz w:val="20"/>
              </w:rPr>
              <w:t>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7BA5C248" w14:textId="6D0E5D0E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0.08</w:t>
            </w:r>
            <w:r w:rsidR="00886091">
              <w:rPr>
                <w:color w:val="000000"/>
                <w:sz w:val="20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211B396C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0.83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76A20D" w14:textId="0A87C161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0.79</w:t>
            </w:r>
            <w:r w:rsidR="00886091">
              <w:rPr>
                <w:color w:val="000000"/>
                <w:sz w:val="20"/>
              </w:rPr>
              <w:t>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33A0F1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0.06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B21DAE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0.925</w:t>
            </w:r>
          </w:p>
        </w:tc>
      </w:tr>
      <w:tr w:rsidR="00FE305D" w14:paraId="35210C65" w14:textId="77777777">
        <w:trPr>
          <w:trHeight w:val="139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18A47D5C" w14:textId="77777777" w:rsidR="00FE305D" w:rsidRDefault="00C74D14">
            <w:pPr>
              <w:spacing w:after="0" w:line="240" w:lineRule="auto"/>
              <w:rPr>
                <w:rFonts w:ascii="Arial" w:hAnsi="Arial"/>
                <w:sz w:val="40"/>
              </w:rPr>
            </w:pPr>
            <w:r>
              <w:rPr>
                <w:rFonts w:ascii="Arial" w:hAnsi="Arial"/>
                <w:sz w:val="20"/>
              </w:rPr>
              <w:t>ITAC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7969E153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6DF6221D" w14:textId="4949F1B1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0.65</w:t>
            </w:r>
            <w:r w:rsidR="00886091">
              <w:rPr>
                <w:color w:val="000000"/>
                <w:sz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1687A135" w14:textId="0D7C42BE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0.1</w:t>
            </w:r>
            <w:r w:rsidR="00886091">
              <w:rPr>
                <w:color w:val="000000"/>
                <w:sz w:val="20"/>
              </w:rPr>
              <w:t>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6C402CAB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0.96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74FE81B9" w14:textId="576DE558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0.72</w:t>
            </w:r>
            <w:r w:rsidR="00886091">
              <w:rPr>
                <w:color w:val="000000"/>
                <w:sz w:val="20"/>
              </w:rPr>
              <w:t>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62C37BBC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-0.079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006EB9EF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0.85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32DFC91C" w14:textId="60DEF1BD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0.73</w:t>
            </w:r>
            <w:r w:rsidR="00886091">
              <w:rPr>
                <w:color w:val="000000"/>
                <w:sz w:val="20"/>
              </w:rPr>
              <w:t>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4E33155B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-0.075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18C735C4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0.83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665900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0.056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7122B3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0.42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4D14BA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0.597</w:t>
            </w:r>
          </w:p>
        </w:tc>
      </w:tr>
      <w:tr w:rsidR="00FE305D" w14:paraId="73FE4405" w14:textId="77777777">
        <w:trPr>
          <w:trHeight w:val="139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4FE55D07" w14:textId="77777777" w:rsidR="00FE305D" w:rsidRDefault="00C74D14">
            <w:pPr>
              <w:spacing w:after="0" w:line="240" w:lineRule="auto"/>
              <w:rPr>
                <w:rFonts w:ascii="Arial" w:hAnsi="Arial"/>
                <w:sz w:val="40"/>
              </w:rPr>
            </w:pPr>
            <w:r>
              <w:rPr>
                <w:rFonts w:ascii="Arial" w:hAnsi="Arial"/>
                <w:sz w:val="20"/>
              </w:rPr>
              <w:t>CD4</w:t>
            </w:r>
            <w:r>
              <w:rPr>
                <w:rFonts w:ascii="Arial" w:hAnsi="Arial"/>
                <w:sz w:val="20"/>
                <w:vertAlign w:val="superscript"/>
              </w:rPr>
              <w:t>+</w:t>
            </w:r>
            <w:r>
              <w:rPr>
                <w:rFonts w:ascii="Arial" w:hAnsi="Arial"/>
                <w:sz w:val="20"/>
              </w:rPr>
              <w:t>Ki67</w:t>
            </w:r>
            <w:r>
              <w:rPr>
                <w:rFonts w:ascii="Arial" w:hAnsi="Arial"/>
                <w:sz w:val="20"/>
                <w:vertAlign w:val="superscript"/>
              </w:rPr>
              <w:t xml:space="preserve">+ </w:t>
            </w:r>
            <w:r>
              <w:rPr>
                <w:rFonts w:ascii="Arial" w:hAnsi="Arial"/>
                <w:sz w:val="20"/>
              </w:rPr>
              <w:t>T cells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2D2EA352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713C4918" w14:textId="4CA0A893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0.87</w:t>
            </w:r>
            <w:r w:rsidR="00886091">
              <w:rPr>
                <w:color w:val="000000"/>
                <w:sz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30CD026C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-0.038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43E2C7DE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0.96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6E1A794B" w14:textId="1FF064A9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0.4</w:t>
            </w:r>
            <w:r w:rsidR="00886091">
              <w:rPr>
                <w:color w:val="000000"/>
                <w:sz w:val="20"/>
              </w:rPr>
              <w:t>000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08AC36CC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-0.195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51BEF006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0.81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250AEDB3" w14:textId="63ECD60C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0.22</w:t>
            </w:r>
            <w:r w:rsidR="00886091">
              <w:rPr>
                <w:color w:val="000000"/>
                <w:sz w:val="20"/>
              </w:rPr>
              <w:t>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2F4DA580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-0.277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50D2DF30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0.67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C91D69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0.519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7A3157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-0.16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C3BB88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0.767</w:t>
            </w:r>
          </w:p>
        </w:tc>
      </w:tr>
      <w:tr w:rsidR="00FE305D" w14:paraId="0F57799E" w14:textId="77777777">
        <w:trPr>
          <w:trHeight w:val="139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7C845811" w14:textId="77777777" w:rsidR="00FE305D" w:rsidRDefault="00C74D14">
            <w:pPr>
              <w:spacing w:after="0" w:line="240" w:lineRule="auto"/>
              <w:rPr>
                <w:rFonts w:ascii="Arial" w:hAnsi="Arial"/>
                <w:sz w:val="40"/>
              </w:rPr>
            </w:pPr>
            <w:r>
              <w:rPr>
                <w:rFonts w:ascii="Arial" w:hAnsi="Arial"/>
                <w:sz w:val="20"/>
              </w:rPr>
              <w:t>CD8</w:t>
            </w:r>
            <w:r>
              <w:rPr>
                <w:rFonts w:ascii="Arial" w:hAnsi="Arial"/>
                <w:sz w:val="20"/>
                <w:vertAlign w:val="superscript"/>
              </w:rPr>
              <w:t>+</w:t>
            </w:r>
            <w:r>
              <w:rPr>
                <w:rFonts w:ascii="Arial" w:hAnsi="Arial"/>
                <w:sz w:val="20"/>
              </w:rPr>
              <w:t>Ki67</w:t>
            </w:r>
            <w:r>
              <w:rPr>
                <w:rFonts w:ascii="Arial" w:hAnsi="Arial"/>
                <w:sz w:val="20"/>
                <w:vertAlign w:val="superscript"/>
              </w:rPr>
              <w:t xml:space="preserve">+ </w:t>
            </w:r>
            <w:r>
              <w:rPr>
                <w:rFonts w:ascii="Arial" w:hAnsi="Arial"/>
                <w:sz w:val="20"/>
              </w:rPr>
              <w:t>T cells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7C3385E0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5FA3CC66" w14:textId="1B413E48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0.51</w:t>
            </w:r>
            <w:r w:rsidR="00886091">
              <w:rPr>
                <w:color w:val="000000"/>
                <w:sz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29E53FCB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-0.152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5ACD274F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0.96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0B69F65E" w14:textId="0643D248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0.6</w:t>
            </w:r>
            <w:r w:rsidR="00886091">
              <w:rPr>
                <w:color w:val="000000"/>
                <w:sz w:val="20"/>
              </w:rPr>
              <w:t>000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7B1D2081" w14:textId="03D2838D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-0.12</w:t>
            </w:r>
            <w:r w:rsidR="00886091">
              <w:rPr>
                <w:color w:val="000000"/>
                <w:sz w:val="20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2774E316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0.85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4A387DF6" w14:textId="7CB9E0B3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0.52</w:t>
            </w:r>
            <w:r w:rsidR="00886091">
              <w:rPr>
                <w:color w:val="000000"/>
                <w:sz w:val="20"/>
              </w:rPr>
              <w:t>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74451E55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-0.149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1AA98629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0.77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8CA04B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0.383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EE4F70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-0.21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6A4EA2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0.709</w:t>
            </w:r>
          </w:p>
        </w:tc>
      </w:tr>
      <w:tr w:rsidR="00FE305D" w14:paraId="6C7502F3" w14:textId="77777777">
        <w:trPr>
          <w:trHeight w:val="139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29E150EE" w14:textId="77777777" w:rsidR="00FE305D" w:rsidRDefault="00C74D14">
            <w:pPr>
              <w:spacing w:after="0" w:line="240" w:lineRule="auto"/>
              <w:rPr>
                <w:rFonts w:ascii="Arial" w:hAnsi="Arial"/>
                <w:sz w:val="40"/>
              </w:rPr>
            </w:pPr>
            <w:proofErr w:type="spellStart"/>
            <w:r>
              <w:rPr>
                <w:rFonts w:ascii="Arial" w:hAnsi="Arial"/>
                <w:sz w:val="20"/>
              </w:rPr>
              <w:t>pDC</w:t>
            </w:r>
            <w:proofErr w:type="spellEnd"/>
            <w:r>
              <w:rPr>
                <w:rFonts w:ascii="Arial" w:hAnsi="Arial"/>
                <w:sz w:val="20"/>
              </w:rPr>
              <w:t xml:space="preserve"> (CD40 GMFI)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43EA8C95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18200CF8" w14:textId="61338654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0.7</w:t>
            </w:r>
            <w:r w:rsidR="00886091">
              <w:rPr>
                <w:color w:val="000000"/>
                <w:sz w:val="20"/>
              </w:rPr>
              <w:t>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209E3B98" w14:textId="47D8FEFF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-0.09</w:t>
            </w:r>
            <w:r w:rsidR="00886091">
              <w:rPr>
                <w:color w:val="000000"/>
                <w:sz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71610437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0.96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31EBB58E" w14:textId="532775B0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0.25</w:t>
            </w:r>
            <w:r w:rsidR="00886091">
              <w:rPr>
                <w:color w:val="000000"/>
                <w:sz w:val="20"/>
              </w:rPr>
              <w:t>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3AA0E0ED" w14:textId="7A272AA7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-0.26</w:t>
            </w:r>
            <w:r w:rsidR="00886091">
              <w:rPr>
                <w:color w:val="000000"/>
                <w:sz w:val="20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48E1C3DB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0.76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182387A5" w14:textId="07DDF13E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0.09</w:t>
            </w:r>
            <w:r w:rsidR="00886091">
              <w:rPr>
                <w:color w:val="000000"/>
                <w:sz w:val="20"/>
              </w:rPr>
              <w:t>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26178BAD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-0.384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7056314E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0.67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AE65C9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0.411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83B1F3" w14:textId="4AAFAA8D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-0.2</w:t>
            </w:r>
            <w:r w:rsidR="00886091">
              <w:rPr>
                <w:color w:val="000000"/>
                <w:sz w:val="20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4EA0A1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0.709</w:t>
            </w:r>
          </w:p>
        </w:tc>
      </w:tr>
      <w:tr w:rsidR="00FE305D" w14:paraId="2A93F60E" w14:textId="77777777">
        <w:trPr>
          <w:trHeight w:val="139"/>
        </w:trPr>
        <w:tc>
          <w:tcPr>
            <w:tcW w:w="2520" w:type="dxa"/>
            <w:tcBorders>
              <w:top w:val="nil"/>
              <w:left w:val="nil"/>
              <w:bottom w:val="single" w:sz="8" w:space="0" w:color="54565B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5FFF0289" w14:textId="77777777" w:rsidR="00FE305D" w:rsidRDefault="00C74D14">
            <w:pPr>
              <w:spacing w:after="0" w:line="240" w:lineRule="auto"/>
              <w:rPr>
                <w:rFonts w:ascii="Arial" w:hAnsi="Arial"/>
                <w:sz w:val="40"/>
              </w:rPr>
            </w:pPr>
            <w:proofErr w:type="spellStart"/>
            <w:r>
              <w:rPr>
                <w:rFonts w:ascii="Arial" w:hAnsi="Arial"/>
                <w:sz w:val="20"/>
              </w:rPr>
              <w:t>pDC</w:t>
            </w:r>
            <w:proofErr w:type="spellEnd"/>
            <w:r>
              <w:rPr>
                <w:rFonts w:ascii="Arial" w:hAnsi="Arial"/>
                <w:sz w:val="20"/>
              </w:rPr>
              <w:t xml:space="preserve"> (CD54 GMFI)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54565B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55112F17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54565B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0F485FB9" w14:textId="57F0AA58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FF0000"/>
                <w:sz w:val="20"/>
              </w:rPr>
              <w:t>0.05</w:t>
            </w:r>
            <w:r w:rsidR="00886091">
              <w:rPr>
                <w:color w:val="FF0000"/>
                <w:sz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54565B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668CF1EE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0.432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54565B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482A1A5E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0.53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54565B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12425900" w14:textId="220D1558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0.25</w:t>
            </w:r>
            <w:r w:rsidR="00886091">
              <w:rPr>
                <w:color w:val="000000"/>
                <w:sz w:val="20"/>
              </w:rPr>
              <w:t>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54565B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165D081B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0.261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54565B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0A0CA2A4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0.76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54565B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21C83536" w14:textId="7EE479AC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0.53</w:t>
            </w:r>
            <w:r w:rsidR="00886091">
              <w:rPr>
                <w:color w:val="000000"/>
                <w:sz w:val="20"/>
              </w:rPr>
              <w:t>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54565B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18AE24F9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0.146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54565B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6BCD1B74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0.77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54565B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A3176B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0.896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54565B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63B77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0.03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54565B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E404AB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0.925</w:t>
            </w:r>
          </w:p>
        </w:tc>
      </w:tr>
    </w:tbl>
    <w:p w14:paraId="09533A13" w14:textId="77777777" w:rsidR="00FE305D" w:rsidRDefault="00FE305D">
      <w:pPr>
        <w:spacing w:line="480" w:lineRule="auto"/>
        <w:rPr>
          <w:rFonts w:ascii="Arial" w:hAnsi="Arial"/>
          <w:sz w:val="28"/>
        </w:rPr>
      </w:pPr>
    </w:p>
    <w:p w14:paraId="58E7AD36" w14:textId="77777777" w:rsidR="00FE305D" w:rsidRDefault="00C74D14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br w:type="page"/>
      </w:r>
    </w:p>
    <w:p w14:paraId="062854AD" w14:textId="17FCD39F" w:rsidR="00CF40A3" w:rsidRDefault="00AC7058">
      <w:pPr>
        <w:spacing w:line="240" w:lineRule="auto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lastRenderedPageBreak/>
        <w:t>Supplementary</w:t>
      </w:r>
      <w:r w:rsidR="00C74D14">
        <w:rPr>
          <w:rFonts w:ascii="Arial" w:hAnsi="Arial"/>
          <w:b/>
          <w:sz w:val="24"/>
        </w:rPr>
        <w:t xml:space="preserve"> Table </w:t>
      </w:r>
      <w:r w:rsidR="00A16489">
        <w:rPr>
          <w:rFonts w:ascii="Arial" w:hAnsi="Arial"/>
          <w:b/>
          <w:sz w:val="24"/>
        </w:rPr>
        <w:t>7</w:t>
      </w:r>
      <w:r w:rsidR="00A70823" w:rsidRPr="007D2E46">
        <w:rPr>
          <w:rFonts w:ascii="Arial" w:hAnsi="Arial"/>
          <w:b/>
          <w:sz w:val="24"/>
          <w:szCs w:val="24"/>
        </w:rPr>
        <w:t>.</w:t>
      </w:r>
      <w:r w:rsidR="00C74D14" w:rsidRPr="007D2E46">
        <w:rPr>
          <w:rFonts w:ascii="Arial" w:hAnsi="Arial"/>
          <w:sz w:val="24"/>
          <w:szCs w:val="24"/>
        </w:rPr>
        <w:t xml:space="preserve"> </w:t>
      </w:r>
      <w:r w:rsidR="00C74D14" w:rsidRPr="007D2E46">
        <w:rPr>
          <w:rFonts w:ascii="Arial" w:hAnsi="Arial"/>
          <w:bCs/>
          <w:sz w:val="24"/>
          <w:szCs w:val="24"/>
        </w:rPr>
        <w:t xml:space="preserve">Association of </w:t>
      </w:r>
      <w:r w:rsidR="00C10E61" w:rsidRPr="007D2E46">
        <w:rPr>
          <w:rFonts w:ascii="Arial" w:hAnsi="Arial"/>
          <w:bCs/>
          <w:sz w:val="24"/>
          <w:szCs w:val="24"/>
        </w:rPr>
        <w:t>p</w:t>
      </w:r>
      <w:r w:rsidR="00C74D14" w:rsidRPr="007D2E46">
        <w:rPr>
          <w:rFonts w:ascii="Arial" w:hAnsi="Arial"/>
          <w:bCs/>
          <w:sz w:val="24"/>
          <w:szCs w:val="24"/>
        </w:rPr>
        <w:t xml:space="preserve">re-ATI </w:t>
      </w:r>
      <w:r w:rsidR="00C10E61" w:rsidRPr="007D2E46">
        <w:rPr>
          <w:rFonts w:ascii="Arial" w:hAnsi="Arial"/>
          <w:bCs/>
          <w:sz w:val="24"/>
          <w:szCs w:val="24"/>
        </w:rPr>
        <w:t xml:space="preserve">immune biomarkers with </w:t>
      </w:r>
      <w:r w:rsidR="00A9681B" w:rsidRPr="007D2E46">
        <w:rPr>
          <w:rFonts w:ascii="Arial" w:hAnsi="Arial"/>
          <w:bCs/>
          <w:sz w:val="24"/>
          <w:szCs w:val="24"/>
        </w:rPr>
        <w:t xml:space="preserve">HIV </w:t>
      </w:r>
      <w:r w:rsidR="00C10E61" w:rsidRPr="007D2E46">
        <w:rPr>
          <w:rFonts w:ascii="Arial" w:hAnsi="Arial"/>
          <w:bCs/>
          <w:sz w:val="24"/>
          <w:szCs w:val="24"/>
        </w:rPr>
        <w:t xml:space="preserve">control using </w:t>
      </w:r>
      <w:r w:rsidR="00C74D14" w:rsidRPr="007D2E46">
        <w:rPr>
          <w:rFonts w:ascii="Arial" w:hAnsi="Arial"/>
          <w:bCs/>
          <w:sz w:val="24"/>
          <w:szCs w:val="24"/>
        </w:rPr>
        <w:t xml:space="preserve">Cox </w:t>
      </w:r>
      <w:r w:rsidR="00C10E61" w:rsidRPr="007D2E46">
        <w:rPr>
          <w:rFonts w:ascii="Arial" w:hAnsi="Arial"/>
          <w:bCs/>
          <w:sz w:val="24"/>
          <w:szCs w:val="24"/>
        </w:rPr>
        <w:t>proportional hazards model</w:t>
      </w:r>
      <w:r w:rsidR="00C74D14" w:rsidRPr="007D2E46">
        <w:rPr>
          <w:rFonts w:ascii="Arial" w:hAnsi="Arial"/>
          <w:sz w:val="24"/>
          <w:szCs w:val="24"/>
        </w:rPr>
        <w:t xml:space="preserve">. Data used for the analysis include the </w:t>
      </w:r>
      <w:proofErr w:type="spellStart"/>
      <w:r w:rsidR="00C74D14" w:rsidRPr="007D2E46">
        <w:rPr>
          <w:rFonts w:ascii="Arial" w:hAnsi="Arial"/>
          <w:sz w:val="24"/>
          <w:szCs w:val="24"/>
        </w:rPr>
        <w:t>vesatolimod</w:t>
      </w:r>
      <w:proofErr w:type="spellEnd"/>
      <w:r w:rsidR="00C74D14" w:rsidRPr="007D2E46">
        <w:rPr>
          <w:rFonts w:ascii="Arial" w:hAnsi="Arial"/>
          <w:sz w:val="24"/>
          <w:szCs w:val="24"/>
        </w:rPr>
        <w:t xml:space="preserve"> and placebo groups and are limited to the analytes that pass quality control. </w:t>
      </w:r>
      <w:r w:rsidR="00C73DD0" w:rsidRPr="007D2E46">
        <w:rPr>
          <w:rFonts w:ascii="Arial" w:hAnsi="Arial"/>
          <w:sz w:val="24"/>
          <w:szCs w:val="24"/>
        </w:rPr>
        <w:t xml:space="preserve">ATI, analytic treatment interruption; </w:t>
      </w:r>
      <w:r w:rsidR="00C74D14" w:rsidRPr="007D2E46">
        <w:rPr>
          <w:rFonts w:ascii="Arial" w:hAnsi="Arial"/>
          <w:sz w:val="24"/>
          <w:szCs w:val="24"/>
        </w:rPr>
        <w:t xml:space="preserve">CI, confidence interval; FDR, false discovery rate; </w:t>
      </w:r>
      <w:r w:rsidR="00CF40A3" w:rsidRPr="007D2E46">
        <w:rPr>
          <w:rFonts w:ascii="Arial" w:hAnsi="Arial"/>
          <w:sz w:val="24"/>
          <w:szCs w:val="24"/>
        </w:rPr>
        <w:t>G</w:t>
      </w:r>
      <w:r w:rsidR="001D55A7" w:rsidRPr="007D2E46">
        <w:rPr>
          <w:rFonts w:ascii="Arial" w:hAnsi="Arial"/>
          <w:sz w:val="24"/>
          <w:szCs w:val="24"/>
        </w:rPr>
        <w:t>MFI, geometric mean fluorescent</w:t>
      </w:r>
      <w:r w:rsidR="00CF40A3" w:rsidRPr="007D2E46">
        <w:rPr>
          <w:rFonts w:ascii="Arial" w:hAnsi="Arial"/>
          <w:sz w:val="24"/>
          <w:szCs w:val="24"/>
        </w:rPr>
        <w:t xml:space="preserve"> intensity</w:t>
      </w:r>
      <w:r w:rsidR="00B648F1" w:rsidRPr="007D2E46">
        <w:rPr>
          <w:rFonts w:ascii="Arial" w:hAnsi="Arial"/>
          <w:sz w:val="24"/>
          <w:szCs w:val="24"/>
        </w:rPr>
        <w:t xml:space="preserve">; </w:t>
      </w:r>
      <w:r w:rsidR="007D2E46">
        <w:rPr>
          <w:rFonts w:ascii="Arial" w:hAnsi="Arial"/>
          <w:sz w:val="24"/>
          <w:szCs w:val="24"/>
        </w:rPr>
        <w:t xml:space="preserve">HR, hazard ratio; </w:t>
      </w:r>
      <w:r w:rsidR="007D2E46" w:rsidRPr="007D2E46">
        <w:rPr>
          <w:rFonts w:ascii="Arial" w:hAnsi="Arial"/>
          <w:sz w:val="24"/>
          <w:szCs w:val="24"/>
        </w:rPr>
        <w:t xml:space="preserve">IFN, interferon; IP10, IFN γ-induced protein 10 </w:t>
      </w:r>
      <w:proofErr w:type="spellStart"/>
      <w:r w:rsidR="007D2E46" w:rsidRPr="007D2E46">
        <w:rPr>
          <w:rFonts w:ascii="Arial" w:hAnsi="Arial"/>
          <w:sz w:val="24"/>
          <w:szCs w:val="24"/>
        </w:rPr>
        <w:t>kDa</w:t>
      </w:r>
      <w:proofErr w:type="spellEnd"/>
      <w:r w:rsidR="007D2E46" w:rsidRPr="007D2E46">
        <w:rPr>
          <w:rFonts w:ascii="Arial" w:hAnsi="Arial"/>
          <w:sz w:val="24"/>
          <w:szCs w:val="24"/>
        </w:rPr>
        <w:t xml:space="preserve">; ITAC, IFN-inducible T-cell alpha chemoattractant; </w:t>
      </w:r>
      <w:r w:rsidR="00B648F1" w:rsidRPr="007D2E46">
        <w:rPr>
          <w:rFonts w:ascii="Arial" w:hAnsi="Arial"/>
          <w:sz w:val="24"/>
          <w:szCs w:val="24"/>
        </w:rPr>
        <w:t xml:space="preserve">NK, natural killer; </w:t>
      </w:r>
      <w:proofErr w:type="spellStart"/>
      <w:r w:rsidR="007D2E46" w:rsidRPr="007D2E46">
        <w:rPr>
          <w:rFonts w:ascii="Arial" w:hAnsi="Arial"/>
          <w:sz w:val="24"/>
          <w:szCs w:val="24"/>
        </w:rPr>
        <w:t>pDC</w:t>
      </w:r>
      <w:proofErr w:type="spellEnd"/>
      <w:r w:rsidR="007D2E46" w:rsidRPr="007D2E46">
        <w:rPr>
          <w:rFonts w:ascii="Arial" w:hAnsi="Arial"/>
          <w:sz w:val="24"/>
          <w:szCs w:val="24"/>
        </w:rPr>
        <w:t>, plasmacytoid dendritic cells;</w:t>
      </w:r>
      <w:r w:rsidR="007D2E46">
        <w:rPr>
          <w:rFonts w:ascii="Arial" w:hAnsi="Arial"/>
          <w:sz w:val="24"/>
          <w:szCs w:val="24"/>
        </w:rPr>
        <w:t xml:space="preserve"> </w:t>
      </w:r>
      <w:proofErr w:type="spellStart"/>
      <w:r w:rsidR="00B648F1" w:rsidRPr="007D2E46">
        <w:rPr>
          <w:rFonts w:ascii="Arial" w:hAnsi="Arial"/>
          <w:sz w:val="24"/>
          <w:szCs w:val="24"/>
        </w:rPr>
        <w:t>pVL</w:t>
      </w:r>
      <w:proofErr w:type="spellEnd"/>
      <w:r w:rsidR="00B648F1" w:rsidRPr="007D2E46">
        <w:rPr>
          <w:rFonts w:ascii="Arial" w:hAnsi="Arial"/>
          <w:sz w:val="24"/>
          <w:szCs w:val="24"/>
        </w:rPr>
        <w:t>, plasma viral load</w:t>
      </w:r>
      <w:r w:rsidR="00C74D14" w:rsidRPr="007D2E46">
        <w:rPr>
          <w:rFonts w:ascii="Arial" w:hAnsi="Arial"/>
          <w:sz w:val="24"/>
          <w:szCs w:val="24"/>
        </w:rPr>
        <w:t>.</w:t>
      </w:r>
    </w:p>
    <w:tbl>
      <w:tblPr>
        <w:tblW w:w="1316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413"/>
        <w:gridCol w:w="460"/>
        <w:gridCol w:w="1514"/>
        <w:gridCol w:w="958"/>
        <w:gridCol w:w="957"/>
        <w:gridCol w:w="1514"/>
        <w:gridCol w:w="958"/>
        <w:gridCol w:w="957"/>
        <w:gridCol w:w="1514"/>
        <w:gridCol w:w="958"/>
        <w:gridCol w:w="957"/>
      </w:tblGrid>
      <w:tr w:rsidR="00121927" w:rsidRPr="00121927" w14:paraId="20213D2C" w14:textId="77777777" w:rsidTr="00121927">
        <w:trPr>
          <w:trHeight w:val="376"/>
        </w:trPr>
        <w:tc>
          <w:tcPr>
            <w:tcW w:w="242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2" w:type="dxa"/>
              <w:left w:w="54" w:type="dxa"/>
              <w:bottom w:w="22" w:type="dxa"/>
              <w:right w:w="54" w:type="dxa"/>
            </w:tcMar>
            <w:vAlign w:val="center"/>
            <w:hideMark/>
          </w:tcPr>
          <w:p w14:paraId="0F9390AD" w14:textId="77777777" w:rsidR="00121927" w:rsidRPr="00121927" w:rsidRDefault="00121927" w:rsidP="00121927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6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24" w:space="0" w:color="FFFFFF"/>
            </w:tcBorders>
            <w:shd w:val="clear" w:color="auto" w:fill="auto"/>
            <w:tcMar>
              <w:top w:w="22" w:type="dxa"/>
              <w:left w:w="54" w:type="dxa"/>
              <w:bottom w:w="22" w:type="dxa"/>
              <w:right w:w="54" w:type="dxa"/>
            </w:tcMar>
            <w:vAlign w:val="center"/>
            <w:hideMark/>
          </w:tcPr>
          <w:p w14:paraId="2B21EB28" w14:textId="77777777" w:rsidR="00121927" w:rsidRPr="00121927" w:rsidRDefault="00121927" w:rsidP="00121927">
            <w:pPr>
              <w:spacing w:after="0" w:line="240" w:lineRule="auto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 w:rsidRPr="00121927">
              <w:rPr>
                <w:rFonts w:ascii="Arial" w:hAnsi="Arial" w:cs="Arial"/>
                <w:b/>
                <w:bCs/>
                <w:color w:val="000000"/>
                <w:kern w:val="24"/>
                <w:sz w:val="18"/>
                <w:szCs w:val="18"/>
              </w:rPr>
              <w:t>n</w:t>
            </w:r>
          </w:p>
        </w:tc>
        <w:tc>
          <w:tcPr>
            <w:tcW w:w="3420" w:type="dxa"/>
            <w:gridSpan w:val="3"/>
            <w:tcBorders>
              <w:top w:val="single" w:sz="4" w:space="0" w:color="000000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6C700"/>
            <w:tcMar>
              <w:top w:w="22" w:type="dxa"/>
              <w:left w:w="54" w:type="dxa"/>
              <w:bottom w:w="22" w:type="dxa"/>
              <w:right w:w="54" w:type="dxa"/>
            </w:tcMar>
            <w:vAlign w:val="center"/>
            <w:hideMark/>
          </w:tcPr>
          <w:p w14:paraId="4F471ABF" w14:textId="77777777" w:rsidR="00121927" w:rsidRPr="00121927" w:rsidRDefault="00121927" w:rsidP="00121927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121927">
              <w:rPr>
                <w:rFonts w:ascii="Arial" w:hAnsi="Arial" w:cs="Arial"/>
                <w:b/>
                <w:bCs/>
                <w:color w:val="FFFFFF"/>
                <w:kern w:val="24"/>
                <w:sz w:val="18"/>
                <w:szCs w:val="18"/>
              </w:rPr>
              <w:t xml:space="preserve">Time to 1st Rebound to </w:t>
            </w:r>
            <w:r w:rsidRPr="00121927">
              <w:rPr>
                <w:rFonts w:ascii="Arial" w:hAnsi="Arial" w:cs="Arial"/>
                <w:b/>
                <w:bCs/>
                <w:color w:val="FFFFFF"/>
                <w:kern w:val="24"/>
                <w:sz w:val="18"/>
                <w:szCs w:val="18"/>
              </w:rPr>
              <w:br/>
              <w:t>Plasma HIV-1 RNA of 200 c/mL</w:t>
            </w:r>
          </w:p>
        </w:tc>
        <w:tc>
          <w:tcPr>
            <w:tcW w:w="3420" w:type="dxa"/>
            <w:gridSpan w:val="3"/>
            <w:tcBorders>
              <w:top w:val="single" w:sz="4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9225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75D9FA95" w14:textId="77777777" w:rsidR="00121927" w:rsidRPr="00121927" w:rsidRDefault="00121927" w:rsidP="00121927">
            <w:pPr>
              <w:spacing w:after="0" w:line="240" w:lineRule="auto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 w:rsidRPr="00121927">
              <w:rPr>
                <w:rFonts w:ascii="Arial" w:hAnsi="Arial" w:cs="Arial"/>
                <w:b/>
                <w:bCs/>
                <w:color w:val="FFFFFF"/>
                <w:kern w:val="24"/>
                <w:sz w:val="18"/>
                <w:szCs w:val="18"/>
              </w:rPr>
              <w:t xml:space="preserve">Time to 1st Rebound to </w:t>
            </w:r>
            <w:r w:rsidRPr="00121927">
              <w:rPr>
                <w:rFonts w:ascii="Arial" w:hAnsi="Arial" w:cs="Arial"/>
                <w:b/>
                <w:bCs/>
                <w:color w:val="FFFFFF"/>
                <w:kern w:val="24"/>
                <w:sz w:val="18"/>
                <w:szCs w:val="18"/>
              </w:rPr>
              <w:br/>
              <w:t>Plasma HIV-1 RNA of 1000 c/mL</w:t>
            </w:r>
          </w:p>
        </w:tc>
        <w:tc>
          <w:tcPr>
            <w:tcW w:w="3440" w:type="dxa"/>
            <w:gridSpan w:val="3"/>
            <w:tcBorders>
              <w:top w:val="single" w:sz="4" w:space="0" w:color="000000"/>
              <w:left w:val="single" w:sz="8" w:space="0" w:color="FFFFFF"/>
              <w:bottom w:val="single" w:sz="8" w:space="0" w:color="FFFFFF"/>
              <w:right w:val="single" w:sz="8" w:space="0" w:color="8DC1C5"/>
            </w:tcBorders>
            <w:shd w:val="clear" w:color="auto" w:fill="58D6C7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466F273B" w14:textId="77777777" w:rsidR="00121927" w:rsidRPr="00121927" w:rsidRDefault="00121927" w:rsidP="00121927">
            <w:pPr>
              <w:spacing w:after="0" w:line="240" w:lineRule="auto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 w:rsidRPr="00121927">
              <w:rPr>
                <w:rFonts w:ascii="Arial" w:hAnsi="Arial" w:cs="Arial"/>
                <w:b/>
                <w:bCs/>
                <w:color w:val="FFFFFF"/>
                <w:kern w:val="24"/>
                <w:sz w:val="18"/>
                <w:szCs w:val="18"/>
              </w:rPr>
              <w:t xml:space="preserve">Time of </w:t>
            </w:r>
            <w:proofErr w:type="gramStart"/>
            <w:r w:rsidRPr="00121927">
              <w:rPr>
                <w:rFonts w:ascii="Arial" w:hAnsi="Arial" w:cs="Arial"/>
                <w:b/>
                <w:bCs/>
                <w:color w:val="FFFFFF"/>
                <w:kern w:val="24"/>
                <w:sz w:val="18"/>
                <w:szCs w:val="18"/>
              </w:rPr>
              <w:t>Post-ATI</w:t>
            </w:r>
            <w:proofErr w:type="gramEnd"/>
            <w:r w:rsidRPr="00121927">
              <w:rPr>
                <w:rFonts w:ascii="Arial" w:hAnsi="Arial" w:cs="Arial"/>
                <w:b/>
                <w:bCs/>
                <w:color w:val="FFFFFF"/>
                <w:kern w:val="24"/>
                <w:sz w:val="18"/>
                <w:szCs w:val="18"/>
              </w:rPr>
              <w:t xml:space="preserve"> </w:t>
            </w:r>
          </w:p>
          <w:p w14:paraId="3140DB13" w14:textId="147C5582" w:rsidR="00121927" w:rsidRPr="00121927" w:rsidRDefault="00121927" w:rsidP="00121927">
            <w:pPr>
              <w:spacing w:after="0" w:line="240" w:lineRule="auto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proofErr w:type="spellStart"/>
            <w:r w:rsidRPr="00121927">
              <w:rPr>
                <w:rFonts w:ascii="Arial" w:hAnsi="Arial" w:cs="Arial"/>
                <w:b/>
                <w:bCs/>
                <w:color w:val="FFFFFF"/>
                <w:kern w:val="24"/>
                <w:sz w:val="18"/>
                <w:szCs w:val="18"/>
              </w:rPr>
              <w:t>pVL</w:t>
            </w:r>
            <w:proofErr w:type="spellEnd"/>
            <w:r w:rsidR="00A70823">
              <w:rPr>
                <w:rFonts w:ascii="Arial" w:hAnsi="Arial" w:cs="Arial"/>
                <w:b/>
                <w:bCs/>
                <w:color w:val="FFFFFF"/>
                <w:kern w:val="24"/>
                <w:sz w:val="18"/>
                <w:szCs w:val="18"/>
              </w:rPr>
              <w:t xml:space="preserve"> </w:t>
            </w:r>
            <w:r w:rsidRPr="00121927">
              <w:rPr>
                <w:rFonts w:ascii="Arial" w:hAnsi="Arial" w:cs="Arial"/>
                <w:b/>
                <w:bCs/>
                <w:color w:val="FFFFFF"/>
                <w:kern w:val="24"/>
                <w:sz w:val="18"/>
                <w:szCs w:val="18"/>
              </w:rPr>
              <w:t>≤400 c/mL</w:t>
            </w:r>
          </w:p>
        </w:tc>
      </w:tr>
      <w:tr w:rsidR="00121927" w:rsidRPr="00121927" w14:paraId="41C89E42" w14:textId="77777777" w:rsidTr="00121927">
        <w:trPr>
          <w:trHeight w:val="259"/>
        </w:trPr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6348F96" w14:textId="77777777" w:rsidR="00121927" w:rsidRPr="00121927" w:rsidRDefault="00121927" w:rsidP="00121927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24" w:space="0" w:color="FFFFFF"/>
            </w:tcBorders>
            <w:vAlign w:val="center"/>
            <w:hideMark/>
          </w:tcPr>
          <w:p w14:paraId="197535BA" w14:textId="77777777" w:rsidR="00121927" w:rsidRPr="00121927" w:rsidRDefault="00121927" w:rsidP="00121927">
            <w:pPr>
              <w:spacing w:after="0" w:line="240" w:lineRule="auto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20" w:type="dxa"/>
            <w:tcBorders>
              <w:top w:val="single" w:sz="8" w:space="0" w:color="FFFFFF"/>
              <w:left w:val="single" w:sz="8" w:space="0" w:color="FFFFFF"/>
              <w:bottom w:val="single" w:sz="4" w:space="0" w:color="000000"/>
              <w:right w:val="single" w:sz="8" w:space="0" w:color="FFFFFF"/>
            </w:tcBorders>
            <w:shd w:val="clear" w:color="auto" w:fill="F6C700"/>
            <w:tcMar>
              <w:top w:w="22" w:type="dxa"/>
              <w:left w:w="54" w:type="dxa"/>
              <w:bottom w:w="22" w:type="dxa"/>
              <w:right w:w="54" w:type="dxa"/>
            </w:tcMar>
            <w:vAlign w:val="center"/>
            <w:hideMark/>
          </w:tcPr>
          <w:p w14:paraId="409AD7F1" w14:textId="77777777" w:rsidR="00121927" w:rsidRPr="00121927" w:rsidRDefault="00121927" w:rsidP="00121927">
            <w:pPr>
              <w:spacing w:after="0" w:line="240" w:lineRule="auto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 w:rsidRPr="00121927">
              <w:rPr>
                <w:rFonts w:ascii="Arial" w:hAnsi="Arial" w:cs="Arial"/>
                <w:b/>
                <w:bCs/>
                <w:color w:val="FFFFFF"/>
                <w:kern w:val="24"/>
                <w:sz w:val="18"/>
                <w:szCs w:val="18"/>
              </w:rPr>
              <w:t>HR (95% CI)</w:t>
            </w:r>
          </w:p>
        </w:tc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4" w:space="0" w:color="000000"/>
              <w:right w:val="single" w:sz="8" w:space="0" w:color="FFFFFF"/>
            </w:tcBorders>
            <w:shd w:val="clear" w:color="auto" w:fill="F6C700"/>
            <w:tcMar>
              <w:top w:w="22" w:type="dxa"/>
              <w:left w:w="54" w:type="dxa"/>
              <w:bottom w:w="22" w:type="dxa"/>
              <w:right w:w="54" w:type="dxa"/>
            </w:tcMar>
            <w:vAlign w:val="center"/>
            <w:hideMark/>
          </w:tcPr>
          <w:p w14:paraId="0F5B1B4F" w14:textId="77777777" w:rsidR="00121927" w:rsidRPr="00121927" w:rsidRDefault="00121927" w:rsidP="00121927">
            <w:pPr>
              <w:spacing w:after="0" w:line="240" w:lineRule="auto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 w:rsidRPr="00121927">
              <w:rPr>
                <w:rFonts w:ascii="Arial" w:hAnsi="Arial" w:cs="Arial"/>
                <w:b/>
                <w:bCs/>
                <w:color w:val="FFFFFF"/>
                <w:kern w:val="24"/>
                <w:sz w:val="18"/>
                <w:szCs w:val="18"/>
              </w:rPr>
              <w:t>p-Value</w:t>
            </w:r>
          </w:p>
        </w:tc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4" w:space="0" w:color="000000"/>
              <w:right w:val="single" w:sz="8" w:space="0" w:color="FFFFFF"/>
            </w:tcBorders>
            <w:shd w:val="clear" w:color="auto" w:fill="F6C700"/>
            <w:tcMar>
              <w:top w:w="22" w:type="dxa"/>
              <w:left w:w="54" w:type="dxa"/>
              <w:bottom w:w="22" w:type="dxa"/>
              <w:right w:w="54" w:type="dxa"/>
            </w:tcMar>
            <w:vAlign w:val="center"/>
            <w:hideMark/>
          </w:tcPr>
          <w:p w14:paraId="3533689C" w14:textId="77777777" w:rsidR="00121927" w:rsidRPr="00121927" w:rsidRDefault="00121927" w:rsidP="00121927">
            <w:pPr>
              <w:spacing w:after="0" w:line="240" w:lineRule="auto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 w:rsidRPr="00121927">
              <w:rPr>
                <w:rFonts w:ascii="Arial" w:hAnsi="Arial" w:cs="Arial"/>
                <w:b/>
                <w:bCs/>
                <w:color w:val="FFFFFF"/>
                <w:kern w:val="24"/>
                <w:sz w:val="18"/>
                <w:szCs w:val="18"/>
              </w:rPr>
              <w:t>FDR</w:t>
            </w:r>
          </w:p>
        </w:tc>
        <w:tc>
          <w:tcPr>
            <w:tcW w:w="1520" w:type="dxa"/>
            <w:tcBorders>
              <w:top w:val="single" w:sz="8" w:space="0" w:color="FFFFFF"/>
              <w:left w:val="single" w:sz="8" w:space="0" w:color="FFFFFF"/>
              <w:bottom w:val="single" w:sz="4" w:space="0" w:color="000000"/>
              <w:right w:val="single" w:sz="8" w:space="0" w:color="FFFFFF"/>
            </w:tcBorders>
            <w:shd w:val="clear" w:color="auto" w:fill="FF9225"/>
            <w:tcMar>
              <w:top w:w="22" w:type="dxa"/>
              <w:left w:w="54" w:type="dxa"/>
              <w:bottom w:w="22" w:type="dxa"/>
              <w:right w:w="54" w:type="dxa"/>
            </w:tcMar>
            <w:vAlign w:val="center"/>
            <w:hideMark/>
          </w:tcPr>
          <w:p w14:paraId="10410A62" w14:textId="77777777" w:rsidR="00121927" w:rsidRPr="00121927" w:rsidRDefault="00121927" w:rsidP="00121927">
            <w:pPr>
              <w:spacing w:after="0" w:line="240" w:lineRule="auto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 w:rsidRPr="00121927">
              <w:rPr>
                <w:rFonts w:ascii="Arial" w:hAnsi="Arial" w:cs="Arial"/>
                <w:b/>
                <w:bCs/>
                <w:color w:val="FFFFFF"/>
                <w:kern w:val="24"/>
                <w:sz w:val="18"/>
                <w:szCs w:val="18"/>
              </w:rPr>
              <w:t>HR (95% CI)</w:t>
            </w:r>
          </w:p>
        </w:tc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4" w:space="0" w:color="000000"/>
              <w:right w:val="single" w:sz="8" w:space="0" w:color="FFFFFF"/>
            </w:tcBorders>
            <w:shd w:val="clear" w:color="auto" w:fill="FF9225"/>
            <w:tcMar>
              <w:top w:w="22" w:type="dxa"/>
              <w:left w:w="54" w:type="dxa"/>
              <w:bottom w:w="22" w:type="dxa"/>
              <w:right w:w="54" w:type="dxa"/>
            </w:tcMar>
            <w:vAlign w:val="center"/>
            <w:hideMark/>
          </w:tcPr>
          <w:p w14:paraId="2A37FFAF" w14:textId="77777777" w:rsidR="00121927" w:rsidRPr="00121927" w:rsidRDefault="00121927" w:rsidP="00121927">
            <w:pPr>
              <w:spacing w:after="0" w:line="240" w:lineRule="auto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 w:rsidRPr="00121927">
              <w:rPr>
                <w:rFonts w:ascii="Arial" w:hAnsi="Arial" w:cs="Arial"/>
                <w:b/>
                <w:bCs/>
                <w:color w:val="FFFFFF"/>
                <w:kern w:val="24"/>
                <w:sz w:val="18"/>
                <w:szCs w:val="18"/>
              </w:rPr>
              <w:t>p-Value</w:t>
            </w:r>
          </w:p>
        </w:tc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4" w:space="0" w:color="000000"/>
              <w:right w:val="single" w:sz="8" w:space="0" w:color="FFFFFF"/>
            </w:tcBorders>
            <w:shd w:val="clear" w:color="auto" w:fill="FF9225"/>
            <w:tcMar>
              <w:top w:w="22" w:type="dxa"/>
              <w:left w:w="54" w:type="dxa"/>
              <w:bottom w:w="22" w:type="dxa"/>
              <w:right w:w="54" w:type="dxa"/>
            </w:tcMar>
            <w:vAlign w:val="center"/>
            <w:hideMark/>
          </w:tcPr>
          <w:p w14:paraId="4158AB40" w14:textId="77777777" w:rsidR="00121927" w:rsidRPr="00121927" w:rsidRDefault="00121927" w:rsidP="00121927">
            <w:pPr>
              <w:spacing w:after="0" w:line="240" w:lineRule="auto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 w:rsidRPr="00121927">
              <w:rPr>
                <w:rFonts w:ascii="Arial" w:hAnsi="Arial" w:cs="Arial"/>
                <w:b/>
                <w:bCs/>
                <w:color w:val="FFFFFF"/>
                <w:kern w:val="24"/>
                <w:sz w:val="18"/>
                <w:szCs w:val="18"/>
              </w:rPr>
              <w:t>FDR</w:t>
            </w:r>
          </w:p>
        </w:tc>
        <w:tc>
          <w:tcPr>
            <w:tcW w:w="1520" w:type="dxa"/>
            <w:tcBorders>
              <w:top w:val="single" w:sz="8" w:space="0" w:color="FFFFFF"/>
              <w:left w:val="single" w:sz="8" w:space="0" w:color="FFFFFF"/>
              <w:bottom w:val="single" w:sz="4" w:space="0" w:color="000000"/>
              <w:right w:val="single" w:sz="8" w:space="0" w:color="FFFFFF"/>
            </w:tcBorders>
            <w:shd w:val="clear" w:color="auto" w:fill="58D6C7"/>
            <w:tcMar>
              <w:top w:w="22" w:type="dxa"/>
              <w:left w:w="54" w:type="dxa"/>
              <w:bottom w:w="22" w:type="dxa"/>
              <w:right w:w="54" w:type="dxa"/>
            </w:tcMar>
            <w:vAlign w:val="center"/>
            <w:hideMark/>
          </w:tcPr>
          <w:p w14:paraId="01AE8574" w14:textId="77777777" w:rsidR="00121927" w:rsidRPr="00121927" w:rsidRDefault="00121927" w:rsidP="00121927">
            <w:pPr>
              <w:spacing w:after="0" w:line="240" w:lineRule="auto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 w:rsidRPr="00121927">
              <w:rPr>
                <w:rFonts w:ascii="Arial" w:hAnsi="Arial" w:cs="Arial"/>
                <w:b/>
                <w:bCs/>
                <w:color w:val="FFFFFF"/>
                <w:kern w:val="24"/>
                <w:sz w:val="18"/>
                <w:szCs w:val="18"/>
              </w:rPr>
              <w:t>HR (95% CI)</w:t>
            </w:r>
          </w:p>
        </w:tc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4" w:space="0" w:color="000000"/>
              <w:right w:val="single" w:sz="8" w:space="0" w:color="FFFFFF"/>
            </w:tcBorders>
            <w:shd w:val="clear" w:color="auto" w:fill="58D6C7"/>
            <w:tcMar>
              <w:top w:w="22" w:type="dxa"/>
              <w:left w:w="54" w:type="dxa"/>
              <w:bottom w:w="22" w:type="dxa"/>
              <w:right w:w="54" w:type="dxa"/>
            </w:tcMar>
            <w:vAlign w:val="center"/>
            <w:hideMark/>
          </w:tcPr>
          <w:p w14:paraId="1F426665" w14:textId="77777777" w:rsidR="00121927" w:rsidRPr="00121927" w:rsidRDefault="00121927" w:rsidP="00121927">
            <w:pPr>
              <w:spacing w:after="0" w:line="240" w:lineRule="auto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 w:rsidRPr="00121927">
              <w:rPr>
                <w:rFonts w:ascii="Arial" w:hAnsi="Arial" w:cs="Arial"/>
                <w:b/>
                <w:bCs/>
                <w:color w:val="FFFFFF"/>
                <w:kern w:val="24"/>
                <w:sz w:val="18"/>
                <w:szCs w:val="18"/>
              </w:rPr>
              <w:t>p-Value</w:t>
            </w:r>
          </w:p>
        </w:tc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4" w:space="0" w:color="000000"/>
              <w:right w:val="nil"/>
            </w:tcBorders>
            <w:shd w:val="clear" w:color="auto" w:fill="58D6C7"/>
            <w:tcMar>
              <w:top w:w="22" w:type="dxa"/>
              <w:left w:w="54" w:type="dxa"/>
              <w:bottom w:w="22" w:type="dxa"/>
              <w:right w:w="54" w:type="dxa"/>
            </w:tcMar>
            <w:vAlign w:val="center"/>
            <w:hideMark/>
          </w:tcPr>
          <w:p w14:paraId="515EED76" w14:textId="77777777" w:rsidR="00121927" w:rsidRPr="00121927" w:rsidRDefault="00121927" w:rsidP="00121927">
            <w:pPr>
              <w:spacing w:after="0" w:line="240" w:lineRule="auto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 w:rsidRPr="00121927">
              <w:rPr>
                <w:rFonts w:ascii="Arial" w:hAnsi="Arial" w:cs="Arial"/>
                <w:b/>
                <w:bCs/>
                <w:color w:val="FFFFFF"/>
                <w:kern w:val="24"/>
                <w:sz w:val="18"/>
                <w:szCs w:val="18"/>
              </w:rPr>
              <w:t>FDR</w:t>
            </w:r>
          </w:p>
        </w:tc>
      </w:tr>
      <w:tr w:rsidR="00121927" w:rsidRPr="00121927" w14:paraId="0D400C2F" w14:textId="77777777" w:rsidTr="00121927">
        <w:trPr>
          <w:trHeight w:val="225"/>
        </w:trPr>
        <w:tc>
          <w:tcPr>
            <w:tcW w:w="2420" w:type="dxa"/>
            <w:tcBorders>
              <w:top w:val="single" w:sz="4" w:space="0" w:color="000000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486C3460" w14:textId="77777777" w:rsidR="00121927" w:rsidRPr="00121927" w:rsidRDefault="00121927" w:rsidP="00121927">
            <w:pPr>
              <w:spacing w:after="0" w:line="240" w:lineRule="auto"/>
              <w:textAlignment w:val="bottom"/>
              <w:rPr>
                <w:rFonts w:ascii="Arial" w:hAnsi="Arial" w:cs="Arial"/>
                <w:sz w:val="36"/>
                <w:szCs w:val="36"/>
              </w:rPr>
            </w:pPr>
            <w:r w:rsidRPr="00121927"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>CD14</w:t>
            </w:r>
            <w:r w:rsidRPr="00121927">
              <w:rPr>
                <w:rFonts w:ascii="Arial" w:hAnsi="Arial" w:cs="Arial"/>
                <w:color w:val="000000"/>
                <w:kern w:val="24"/>
                <w:position w:val="5"/>
                <w:sz w:val="18"/>
                <w:szCs w:val="18"/>
                <w:vertAlign w:val="superscript"/>
              </w:rPr>
              <w:t>+</w:t>
            </w:r>
            <w:r w:rsidRPr="00121927"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>CD16</w:t>
            </w:r>
            <w:r w:rsidRPr="00121927">
              <w:rPr>
                <w:rFonts w:ascii="Arial" w:hAnsi="Arial" w:cs="Arial"/>
                <w:color w:val="000000"/>
                <w:kern w:val="24"/>
                <w:position w:val="5"/>
                <w:sz w:val="18"/>
                <w:szCs w:val="18"/>
                <w:vertAlign w:val="superscript"/>
              </w:rPr>
              <w:t xml:space="preserve">+ </w:t>
            </w:r>
            <w:r w:rsidRPr="00121927"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>monocytes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7A221E03" w14:textId="77777777" w:rsidR="00121927" w:rsidRPr="00121927" w:rsidRDefault="00121927" w:rsidP="00121927">
            <w:pPr>
              <w:spacing w:after="0" w:line="240" w:lineRule="auto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 w:rsidRPr="00121927">
              <w:rPr>
                <w:rFonts w:cs="Calibri"/>
                <w:color w:val="000000"/>
                <w:kern w:val="24"/>
                <w:sz w:val="18"/>
                <w:szCs w:val="18"/>
              </w:rPr>
              <w:t>21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09E662D0" w14:textId="7DB01C95" w:rsidR="00121927" w:rsidRPr="00121927" w:rsidRDefault="00121927" w:rsidP="00121927">
            <w:pPr>
              <w:spacing w:after="0" w:line="240" w:lineRule="auto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 w:rsidRPr="00121927">
              <w:rPr>
                <w:rFonts w:cs="Calibri"/>
                <w:color w:val="000000"/>
                <w:kern w:val="24"/>
                <w:sz w:val="18"/>
                <w:szCs w:val="18"/>
              </w:rPr>
              <w:t>0.6</w:t>
            </w:r>
            <w:r w:rsidR="00886091">
              <w:rPr>
                <w:rFonts w:cs="Calibri"/>
                <w:color w:val="000000"/>
                <w:kern w:val="24"/>
                <w:sz w:val="18"/>
                <w:szCs w:val="18"/>
              </w:rPr>
              <w:t>0</w:t>
            </w:r>
            <w:r w:rsidRPr="00121927">
              <w:rPr>
                <w:rFonts w:cs="Calibri"/>
                <w:color w:val="000000"/>
                <w:kern w:val="24"/>
                <w:sz w:val="18"/>
                <w:szCs w:val="18"/>
              </w:rPr>
              <w:t xml:space="preserve"> (0.24, 1.47)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666973A4" w14:textId="1F1595B5" w:rsidR="00121927" w:rsidRPr="00121927" w:rsidRDefault="00121927" w:rsidP="00121927">
            <w:pPr>
              <w:spacing w:after="0" w:line="240" w:lineRule="auto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 w:rsidRPr="00121927">
              <w:rPr>
                <w:rFonts w:cs="Calibri"/>
                <w:color w:val="000000"/>
                <w:kern w:val="24"/>
                <w:sz w:val="18"/>
                <w:szCs w:val="18"/>
              </w:rPr>
              <w:t>0.26</w:t>
            </w:r>
            <w:r w:rsidR="00886091">
              <w:rPr>
                <w:rFonts w:cs="Calibri"/>
                <w:color w:val="000000"/>
                <w:kern w:val="24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76864F9D" w14:textId="77777777" w:rsidR="00121927" w:rsidRPr="00121927" w:rsidRDefault="00121927" w:rsidP="00121927">
            <w:pPr>
              <w:spacing w:after="0" w:line="240" w:lineRule="auto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 w:rsidRPr="00121927">
              <w:rPr>
                <w:rFonts w:cs="Calibri"/>
                <w:color w:val="000000"/>
                <w:kern w:val="24"/>
                <w:sz w:val="18"/>
                <w:szCs w:val="18"/>
              </w:rPr>
              <w:t>0.67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19A92F9A" w14:textId="77777777" w:rsidR="00121927" w:rsidRPr="00121927" w:rsidRDefault="00121927" w:rsidP="00121927">
            <w:pPr>
              <w:spacing w:after="0" w:line="240" w:lineRule="auto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 w:rsidRPr="00121927">
              <w:rPr>
                <w:rFonts w:cs="Calibri"/>
                <w:color w:val="000000"/>
                <w:kern w:val="24"/>
                <w:sz w:val="18"/>
                <w:szCs w:val="18"/>
              </w:rPr>
              <w:t>0.58 (0.24, 1.44)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0A93DA46" w14:textId="7775D687" w:rsidR="00121927" w:rsidRPr="00121927" w:rsidRDefault="00121927" w:rsidP="00121927">
            <w:pPr>
              <w:spacing w:after="0" w:line="240" w:lineRule="auto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 w:rsidRPr="00121927">
              <w:rPr>
                <w:rFonts w:cs="Calibri"/>
                <w:color w:val="000000"/>
                <w:kern w:val="24"/>
                <w:sz w:val="18"/>
                <w:szCs w:val="18"/>
              </w:rPr>
              <w:t>0.24</w:t>
            </w:r>
            <w:r w:rsidR="00886091">
              <w:rPr>
                <w:rFonts w:cs="Calibri"/>
                <w:color w:val="000000"/>
                <w:kern w:val="24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6529732A" w14:textId="36B708BA" w:rsidR="00121927" w:rsidRPr="00121927" w:rsidRDefault="00121927" w:rsidP="00121927">
            <w:pPr>
              <w:spacing w:after="0" w:line="240" w:lineRule="auto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 w:rsidRPr="00121927">
              <w:rPr>
                <w:rFonts w:cs="Calibri"/>
                <w:color w:val="000000"/>
                <w:kern w:val="24"/>
                <w:sz w:val="18"/>
                <w:szCs w:val="18"/>
              </w:rPr>
              <w:t>0.58</w:t>
            </w:r>
            <w:r w:rsidR="00886091">
              <w:rPr>
                <w:rFonts w:cs="Calibri"/>
                <w:color w:val="000000"/>
                <w:kern w:val="24"/>
                <w:sz w:val="18"/>
                <w:szCs w:val="18"/>
              </w:rPr>
              <w:t>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0233F3E5" w14:textId="77777777" w:rsidR="00121927" w:rsidRPr="00121927" w:rsidRDefault="00121927" w:rsidP="00121927">
            <w:pPr>
              <w:spacing w:after="0" w:line="240" w:lineRule="auto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 w:rsidRPr="00121927">
              <w:rPr>
                <w:rFonts w:cs="Calibri"/>
                <w:color w:val="000000"/>
                <w:kern w:val="24"/>
                <w:sz w:val="18"/>
                <w:szCs w:val="18"/>
              </w:rPr>
              <w:t>1.48 (0.59, 3.72)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1E203F4E" w14:textId="49356852" w:rsidR="00121927" w:rsidRPr="00121927" w:rsidRDefault="00121927" w:rsidP="00121927">
            <w:pPr>
              <w:spacing w:after="0" w:line="240" w:lineRule="auto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 w:rsidRPr="00121927">
              <w:rPr>
                <w:rFonts w:cs="Calibri"/>
                <w:color w:val="000000"/>
                <w:kern w:val="24"/>
                <w:sz w:val="18"/>
                <w:szCs w:val="18"/>
              </w:rPr>
              <w:t>0.41</w:t>
            </w:r>
            <w:r w:rsidR="00886091">
              <w:rPr>
                <w:rFonts w:cs="Calibri"/>
                <w:color w:val="000000"/>
                <w:kern w:val="24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56296622" w14:textId="7C50069F" w:rsidR="00121927" w:rsidRPr="00121927" w:rsidRDefault="00121927" w:rsidP="00121927">
            <w:pPr>
              <w:spacing w:after="0" w:line="240" w:lineRule="auto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 w:rsidRPr="00121927">
              <w:rPr>
                <w:rFonts w:cs="Calibri"/>
                <w:color w:val="000000"/>
                <w:kern w:val="24"/>
                <w:sz w:val="18"/>
                <w:szCs w:val="18"/>
              </w:rPr>
              <w:t>0.72</w:t>
            </w:r>
            <w:r w:rsidR="00886091">
              <w:rPr>
                <w:rFonts w:cs="Calibri"/>
                <w:color w:val="000000"/>
                <w:kern w:val="24"/>
                <w:sz w:val="18"/>
                <w:szCs w:val="18"/>
              </w:rPr>
              <w:t>0</w:t>
            </w:r>
          </w:p>
        </w:tc>
      </w:tr>
      <w:tr w:rsidR="00121927" w:rsidRPr="00121927" w14:paraId="027BC72C" w14:textId="77777777" w:rsidTr="00121927">
        <w:trPr>
          <w:trHeight w:val="225"/>
        </w:trPr>
        <w:tc>
          <w:tcPr>
            <w:tcW w:w="242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6D2014C7" w14:textId="77777777" w:rsidR="00121927" w:rsidRPr="00121927" w:rsidRDefault="00121927" w:rsidP="00121927">
            <w:pPr>
              <w:spacing w:after="0" w:line="240" w:lineRule="auto"/>
              <w:textAlignment w:val="bottom"/>
              <w:rPr>
                <w:rFonts w:ascii="Arial" w:hAnsi="Arial" w:cs="Arial"/>
                <w:sz w:val="36"/>
                <w:szCs w:val="36"/>
              </w:rPr>
            </w:pPr>
            <w:r w:rsidRPr="00121927"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>CD16</w:t>
            </w:r>
            <w:r w:rsidRPr="00121927">
              <w:rPr>
                <w:rFonts w:ascii="Arial" w:hAnsi="Arial" w:cs="Arial"/>
                <w:color w:val="000000"/>
                <w:kern w:val="24"/>
                <w:position w:val="5"/>
                <w:sz w:val="18"/>
                <w:szCs w:val="18"/>
                <w:vertAlign w:val="superscript"/>
              </w:rPr>
              <w:t>+</w:t>
            </w:r>
            <w:r w:rsidRPr="00121927"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 xml:space="preserve"> NK cells</w:t>
            </w:r>
          </w:p>
        </w:tc>
        <w:tc>
          <w:tcPr>
            <w:tcW w:w="4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02CA0EDB" w14:textId="77777777" w:rsidR="00121927" w:rsidRPr="00121927" w:rsidRDefault="00121927" w:rsidP="00121927">
            <w:pPr>
              <w:spacing w:after="0" w:line="240" w:lineRule="auto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 w:rsidRPr="00121927">
              <w:rPr>
                <w:rFonts w:cs="Calibri"/>
                <w:color w:val="000000"/>
                <w:kern w:val="24"/>
                <w:sz w:val="18"/>
                <w:szCs w:val="18"/>
              </w:rPr>
              <w:t>21</w:t>
            </w:r>
          </w:p>
        </w:tc>
        <w:tc>
          <w:tcPr>
            <w:tcW w:w="15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1CA8A514" w14:textId="77777777" w:rsidR="00121927" w:rsidRPr="00121927" w:rsidRDefault="00121927" w:rsidP="00121927">
            <w:pPr>
              <w:spacing w:after="0" w:line="240" w:lineRule="auto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 w:rsidRPr="00121927">
              <w:rPr>
                <w:rFonts w:cs="Calibri"/>
                <w:color w:val="000000"/>
                <w:kern w:val="24"/>
                <w:sz w:val="18"/>
                <w:szCs w:val="18"/>
              </w:rPr>
              <w:t>1.39 (0.57, 3.41)</w:t>
            </w:r>
          </w:p>
        </w:tc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0CD1A89E" w14:textId="03C2E2E6" w:rsidR="00121927" w:rsidRPr="00121927" w:rsidRDefault="00121927" w:rsidP="00121927">
            <w:pPr>
              <w:spacing w:after="0" w:line="240" w:lineRule="auto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 w:rsidRPr="00121927">
              <w:rPr>
                <w:rFonts w:cs="Calibri"/>
                <w:color w:val="000000"/>
                <w:kern w:val="24"/>
                <w:sz w:val="18"/>
                <w:szCs w:val="18"/>
              </w:rPr>
              <w:t>0.47</w:t>
            </w:r>
            <w:r w:rsidR="00886091">
              <w:rPr>
                <w:rFonts w:cs="Calibri"/>
                <w:color w:val="000000"/>
                <w:kern w:val="24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623E704A" w14:textId="77777777" w:rsidR="00121927" w:rsidRPr="00121927" w:rsidRDefault="00121927" w:rsidP="00121927">
            <w:pPr>
              <w:spacing w:after="0" w:line="240" w:lineRule="auto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 w:rsidRPr="00121927">
              <w:rPr>
                <w:rFonts w:cs="Calibri"/>
                <w:color w:val="000000"/>
                <w:kern w:val="24"/>
                <w:sz w:val="18"/>
                <w:szCs w:val="18"/>
              </w:rPr>
              <w:t>0.75</w:t>
            </w:r>
          </w:p>
        </w:tc>
        <w:tc>
          <w:tcPr>
            <w:tcW w:w="152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1066BE3F" w14:textId="77777777" w:rsidR="00121927" w:rsidRPr="00121927" w:rsidRDefault="00121927" w:rsidP="00121927">
            <w:pPr>
              <w:spacing w:after="0" w:line="240" w:lineRule="auto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 w:rsidRPr="00121927">
              <w:rPr>
                <w:rFonts w:cs="Calibri"/>
                <w:color w:val="000000"/>
                <w:kern w:val="24"/>
                <w:sz w:val="18"/>
                <w:szCs w:val="18"/>
              </w:rPr>
              <w:t>1.68 (0.67, 4.2)</w:t>
            </w:r>
          </w:p>
        </w:tc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509D37EC" w14:textId="7EB3E815" w:rsidR="00121927" w:rsidRPr="00121927" w:rsidRDefault="00121927" w:rsidP="00121927">
            <w:pPr>
              <w:spacing w:after="0" w:line="240" w:lineRule="auto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 w:rsidRPr="00121927">
              <w:rPr>
                <w:rFonts w:cs="Calibri"/>
                <w:color w:val="000000"/>
                <w:kern w:val="24"/>
                <w:sz w:val="18"/>
                <w:szCs w:val="18"/>
              </w:rPr>
              <w:t>0.27</w:t>
            </w:r>
            <w:r w:rsidR="00886091">
              <w:rPr>
                <w:rFonts w:cs="Calibri"/>
                <w:color w:val="000000"/>
                <w:kern w:val="24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3A774C0D" w14:textId="7CCE181C" w:rsidR="00121927" w:rsidRPr="00121927" w:rsidRDefault="00121927" w:rsidP="00121927">
            <w:pPr>
              <w:spacing w:after="0" w:line="240" w:lineRule="auto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 w:rsidRPr="00121927">
              <w:rPr>
                <w:rFonts w:cs="Calibri"/>
                <w:color w:val="000000"/>
                <w:kern w:val="24"/>
                <w:sz w:val="18"/>
                <w:szCs w:val="18"/>
              </w:rPr>
              <w:t>0.58</w:t>
            </w:r>
            <w:r w:rsidR="00886091">
              <w:rPr>
                <w:rFonts w:cs="Calibri"/>
                <w:color w:val="000000"/>
                <w:kern w:val="24"/>
                <w:sz w:val="18"/>
                <w:szCs w:val="18"/>
              </w:rPr>
              <w:t>0</w:t>
            </w:r>
          </w:p>
        </w:tc>
        <w:tc>
          <w:tcPr>
            <w:tcW w:w="15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0DAD571B" w14:textId="77777777" w:rsidR="00121927" w:rsidRPr="00121927" w:rsidRDefault="00121927" w:rsidP="00121927">
            <w:pPr>
              <w:spacing w:after="0" w:line="240" w:lineRule="auto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 w:rsidRPr="00121927">
              <w:rPr>
                <w:rFonts w:cs="Calibri"/>
                <w:color w:val="000000"/>
                <w:kern w:val="24"/>
                <w:sz w:val="18"/>
                <w:szCs w:val="18"/>
              </w:rPr>
              <w:t>1.12 (0.46, 2.71)</w:t>
            </w:r>
          </w:p>
        </w:tc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4DF36C1E" w14:textId="579EC86F" w:rsidR="00121927" w:rsidRPr="00121927" w:rsidRDefault="00121927" w:rsidP="00121927">
            <w:pPr>
              <w:spacing w:after="0" w:line="240" w:lineRule="auto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 w:rsidRPr="00121927">
              <w:rPr>
                <w:rFonts w:cs="Calibri"/>
                <w:color w:val="000000"/>
                <w:kern w:val="24"/>
                <w:sz w:val="18"/>
                <w:szCs w:val="18"/>
              </w:rPr>
              <w:t>0.81</w:t>
            </w:r>
            <w:r w:rsidR="00886091">
              <w:rPr>
                <w:rFonts w:cs="Calibri"/>
                <w:color w:val="000000"/>
                <w:kern w:val="24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0E87956A" w14:textId="5D2C3A75" w:rsidR="00121927" w:rsidRPr="00121927" w:rsidRDefault="00121927" w:rsidP="00121927">
            <w:pPr>
              <w:spacing w:after="0" w:line="240" w:lineRule="auto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 w:rsidRPr="00121927">
              <w:rPr>
                <w:rFonts w:cs="Calibri"/>
                <w:color w:val="000000"/>
                <w:kern w:val="24"/>
                <w:sz w:val="18"/>
                <w:szCs w:val="18"/>
              </w:rPr>
              <w:t>0.81</w:t>
            </w:r>
            <w:r w:rsidR="00886091">
              <w:rPr>
                <w:rFonts w:cs="Calibri"/>
                <w:color w:val="000000"/>
                <w:kern w:val="24"/>
                <w:sz w:val="18"/>
                <w:szCs w:val="18"/>
              </w:rPr>
              <w:t>0</w:t>
            </w:r>
          </w:p>
        </w:tc>
      </w:tr>
      <w:tr w:rsidR="00121927" w:rsidRPr="00121927" w14:paraId="0E048270" w14:textId="77777777" w:rsidTr="00121927">
        <w:trPr>
          <w:trHeight w:val="225"/>
        </w:trPr>
        <w:tc>
          <w:tcPr>
            <w:tcW w:w="242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61949748" w14:textId="43A3218C" w:rsidR="00121927" w:rsidRPr="00121927" w:rsidRDefault="00121927" w:rsidP="00121927">
            <w:pPr>
              <w:spacing w:after="0" w:line="240" w:lineRule="auto"/>
              <w:textAlignment w:val="bottom"/>
              <w:rPr>
                <w:rFonts w:ascii="Arial" w:hAnsi="Arial" w:cs="Arial"/>
                <w:sz w:val="36"/>
                <w:szCs w:val="36"/>
              </w:rPr>
            </w:pPr>
            <w:r w:rsidRPr="00121927"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>CD38</w:t>
            </w:r>
            <w:r w:rsidRPr="00121927">
              <w:rPr>
                <w:rFonts w:ascii="Arial" w:hAnsi="Arial" w:cs="Arial"/>
                <w:color w:val="000000"/>
                <w:kern w:val="24"/>
                <w:position w:val="5"/>
                <w:sz w:val="18"/>
                <w:szCs w:val="18"/>
                <w:vertAlign w:val="superscript"/>
              </w:rPr>
              <w:t>+</w:t>
            </w:r>
            <w:r w:rsidR="00D715F2" w:rsidRPr="00121927"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>CD8</w:t>
            </w:r>
            <w:r w:rsidR="00D715F2" w:rsidRPr="00121927">
              <w:rPr>
                <w:rFonts w:ascii="Arial" w:hAnsi="Arial" w:cs="Arial"/>
                <w:color w:val="000000"/>
                <w:kern w:val="24"/>
                <w:position w:val="5"/>
                <w:sz w:val="18"/>
                <w:szCs w:val="18"/>
                <w:vertAlign w:val="superscript"/>
              </w:rPr>
              <w:t>+</w:t>
            </w:r>
            <w:r w:rsidRPr="00121927">
              <w:rPr>
                <w:rFonts w:ascii="Arial" w:hAnsi="Arial" w:cs="Arial"/>
                <w:color w:val="000000"/>
                <w:kern w:val="24"/>
                <w:position w:val="5"/>
                <w:sz w:val="18"/>
                <w:szCs w:val="18"/>
                <w:vertAlign w:val="superscript"/>
              </w:rPr>
              <w:t xml:space="preserve"> </w:t>
            </w:r>
            <w:r w:rsidRPr="00121927"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>T cells</w:t>
            </w:r>
          </w:p>
        </w:tc>
        <w:tc>
          <w:tcPr>
            <w:tcW w:w="4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1C7C9D1F" w14:textId="77777777" w:rsidR="00121927" w:rsidRPr="00121927" w:rsidRDefault="00121927" w:rsidP="00121927">
            <w:pPr>
              <w:spacing w:after="0" w:line="240" w:lineRule="auto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 w:rsidRPr="00121927">
              <w:rPr>
                <w:rFonts w:cs="Calibri"/>
                <w:color w:val="000000"/>
                <w:kern w:val="24"/>
                <w:sz w:val="18"/>
                <w:szCs w:val="18"/>
              </w:rPr>
              <w:t>21</w:t>
            </w:r>
          </w:p>
        </w:tc>
        <w:tc>
          <w:tcPr>
            <w:tcW w:w="15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73A47152" w14:textId="192A45FE" w:rsidR="00121927" w:rsidRPr="00121927" w:rsidRDefault="00121927" w:rsidP="00121927">
            <w:pPr>
              <w:spacing w:after="0" w:line="240" w:lineRule="auto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 w:rsidRPr="00121927">
              <w:rPr>
                <w:rFonts w:cs="Calibri"/>
                <w:color w:val="000000"/>
                <w:kern w:val="24"/>
                <w:sz w:val="18"/>
                <w:szCs w:val="18"/>
              </w:rPr>
              <w:t>0.6</w:t>
            </w:r>
            <w:r w:rsidR="00886091">
              <w:rPr>
                <w:rFonts w:cs="Calibri"/>
                <w:color w:val="000000"/>
                <w:kern w:val="24"/>
                <w:sz w:val="18"/>
                <w:szCs w:val="18"/>
              </w:rPr>
              <w:t>0</w:t>
            </w:r>
            <w:r w:rsidRPr="00121927">
              <w:rPr>
                <w:rFonts w:cs="Calibri"/>
                <w:color w:val="000000"/>
                <w:kern w:val="24"/>
                <w:sz w:val="18"/>
                <w:szCs w:val="18"/>
              </w:rPr>
              <w:t xml:space="preserve"> (0.24, 1.46)</w:t>
            </w:r>
          </w:p>
        </w:tc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069C4670" w14:textId="6687397D" w:rsidR="00121927" w:rsidRPr="00121927" w:rsidRDefault="00121927" w:rsidP="00121927">
            <w:pPr>
              <w:spacing w:after="0" w:line="240" w:lineRule="auto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 w:rsidRPr="00121927">
              <w:rPr>
                <w:rFonts w:cs="Calibri"/>
                <w:color w:val="000000"/>
                <w:kern w:val="24"/>
                <w:sz w:val="18"/>
                <w:szCs w:val="18"/>
              </w:rPr>
              <w:t>0.26</w:t>
            </w:r>
            <w:r w:rsidR="00886091">
              <w:rPr>
                <w:rFonts w:cs="Calibri"/>
                <w:color w:val="000000"/>
                <w:kern w:val="24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3446DCAD" w14:textId="77777777" w:rsidR="00121927" w:rsidRPr="00121927" w:rsidRDefault="00121927" w:rsidP="00121927">
            <w:pPr>
              <w:spacing w:after="0" w:line="240" w:lineRule="auto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 w:rsidRPr="00121927">
              <w:rPr>
                <w:rFonts w:cs="Calibri"/>
                <w:color w:val="000000"/>
                <w:kern w:val="24"/>
                <w:sz w:val="18"/>
                <w:szCs w:val="18"/>
              </w:rPr>
              <w:t>0.67</w:t>
            </w:r>
          </w:p>
        </w:tc>
        <w:tc>
          <w:tcPr>
            <w:tcW w:w="152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1D8CB636" w14:textId="77777777" w:rsidR="00121927" w:rsidRPr="00121927" w:rsidRDefault="00121927" w:rsidP="00121927">
            <w:pPr>
              <w:spacing w:after="0" w:line="240" w:lineRule="auto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 w:rsidRPr="00121927">
              <w:rPr>
                <w:rFonts w:cs="Calibri"/>
                <w:color w:val="000000"/>
                <w:kern w:val="24"/>
                <w:sz w:val="18"/>
                <w:szCs w:val="18"/>
              </w:rPr>
              <w:t>0.75 (0.31, 1.81)</w:t>
            </w:r>
          </w:p>
        </w:tc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3A36F588" w14:textId="56DB7553" w:rsidR="00121927" w:rsidRPr="00121927" w:rsidRDefault="00121927" w:rsidP="00121927">
            <w:pPr>
              <w:spacing w:after="0" w:line="240" w:lineRule="auto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 w:rsidRPr="00121927">
              <w:rPr>
                <w:rFonts w:cs="Calibri"/>
                <w:color w:val="000000"/>
                <w:kern w:val="24"/>
                <w:sz w:val="18"/>
                <w:szCs w:val="18"/>
              </w:rPr>
              <w:t>0.52</w:t>
            </w:r>
            <w:r w:rsidR="00886091">
              <w:rPr>
                <w:rFonts w:cs="Calibri"/>
                <w:color w:val="000000"/>
                <w:kern w:val="24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697639EC" w14:textId="26CF6122" w:rsidR="00121927" w:rsidRPr="00121927" w:rsidRDefault="00121927" w:rsidP="00121927">
            <w:pPr>
              <w:spacing w:after="0" w:line="240" w:lineRule="auto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 w:rsidRPr="00121927">
              <w:rPr>
                <w:rFonts w:cs="Calibri"/>
                <w:color w:val="000000"/>
                <w:kern w:val="24"/>
                <w:sz w:val="18"/>
                <w:szCs w:val="18"/>
              </w:rPr>
              <w:t>0.82</w:t>
            </w:r>
            <w:r w:rsidR="00886091">
              <w:rPr>
                <w:rFonts w:cs="Calibri"/>
                <w:color w:val="000000"/>
                <w:kern w:val="24"/>
                <w:sz w:val="18"/>
                <w:szCs w:val="18"/>
              </w:rPr>
              <w:t>0</w:t>
            </w:r>
          </w:p>
        </w:tc>
        <w:tc>
          <w:tcPr>
            <w:tcW w:w="15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7798F291" w14:textId="77777777" w:rsidR="00121927" w:rsidRPr="00121927" w:rsidRDefault="00121927" w:rsidP="00121927">
            <w:pPr>
              <w:spacing w:after="0" w:line="240" w:lineRule="auto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 w:rsidRPr="00121927">
              <w:rPr>
                <w:rFonts w:cs="Calibri"/>
                <w:color w:val="000000"/>
                <w:kern w:val="24"/>
                <w:sz w:val="18"/>
                <w:szCs w:val="18"/>
              </w:rPr>
              <w:t>0.88 (0.36, 2.12)</w:t>
            </w:r>
          </w:p>
        </w:tc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419E8ABA" w14:textId="42E412C0" w:rsidR="00121927" w:rsidRPr="00121927" w:rsidRDefault="00121927" w:rsidP="00121927">
            <w:pPr>
              <w:spacing w:after="0" w:line="240" w:lineRule="auto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 w:rsidRPr="00121927">
              <w:rPr>
                <w:rFonts w:cs="Calibri"/>
                <w:color w:val="000000"/>
                <w:kern w:val="24"/>
                <w:sz w:val="18"/>
                <w:szCs w:val="18"/>
              </w:rPr>
              <w:t>0.77</w:t>
            </w:r>
            <w:r w:rsidR="00886091">
              <w:rPr>
                <w:rFonts w:cs="Calibri"/>
                <w:color w:val="000000"/>
                <w:kern w:val="24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7A3CEAB1" w14:textId="2AA02806" w:rsidR="00121927" w:rsidRPr="00121927" w:rsidRDefault="00121927" w:rsidP="00121927">
            <w:pPr>
              <w:spacing w:after="0" w:line="240" w:lineRule="auto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 w:rsidRPr="00121927">
              <w:rPr>
                <w:rFonts w:cs="Calibri"/>
                <w:color w:val="000000"/>
                <w:kern w:val="24"/>
                <w:sz w:val="18"/>
                <w:szCs w:val="18"/>
              </w:rPr>
              <w:t>0.81</w:t>
            </w:r>
            <w:r w:rsidR="00886091">
              <w:rPr>
                <w:rFonts w:cs="Calibri"/>
                <w:color w:val="000000"/>
                <w:kern w:val="24"/>
                <w:sz w:val="18"/>
                <w:szCs w:val="18"/>
              </w:rPr>
              <w:t>0</w:t>
            </w:r>
          </w:p>
        </w:tc>
      </w:tr>
      <w:tr w:rsidR="00121927" w:rsidRPr="00121927" w14:paraId="25465A1D" w14:textId="77777777" w:rsidTr="00121927">
        <w:trPr>
          <w:trHeight w:val="225"/>
        </w:trPr>
        <w:tc>
          <w:tcPr>
            <w:tcW w:w="242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5E0CB929" w14:textId="26CFD3F6" w:rsidR="00121927" w:rsidRPr="00121927" w:rsidRDefault="00121927" w:rsidP="00121927">
            <w:pPr>
              <w:spacing w:after="0" w:line="240" w:lineRule="auto"/>
              <w:textAlignment w:val="bottom"/>
              <w:rPr>
                <w:rFonts w:ascii="Arial" w:hAnsi="Arial" w:cs="Arial"/>
                <w:sz w:val="36"/>
                <w:szCs w:val="36"/>
              </w:rPr>
            </w:pPr>
            <w:r w:rsidRPr="00121927"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>CD69</w:t>
            </w:r>
            <w:r w:rsidRPr="00121927">
              <w:rPr>
                <w:rFonts w:ascii="Arial" w:hAnsi="Arial" w:cs="Arial"/>
                <w:color w:val="000000"/>
                <w:kern w:val="24"/>
                <w:position w:val="5"/>
                <w:sz w:val="18"/>
                <w:szCs w:val="18"/>
                <w:vertAlign w:val="superscript"/>
              </w:rPr>
              <w:t>+</w:t>
            </w:r>
            <w:r w:rsidR="00D715F2" w:rsidRPr="00121927"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>CD4</w:t>
            </w:r>
            <w:r w:rsidR="00D715F2" w:rsidRPr="00121927">
              <w:rPr>
                <w:rFonts w:ascii="Arial" w:hAnsi="Arial" w:cs="Arial"/>
                <w:color w:val="000000"/>
                <w:kern w:val="24"/>
                <w:position w:val="5"/>
                <w:sz w:val="18"/>
                <w:szCs w:val="18"/>
                <w:vertAlign w:val="superscript"/>
              </w:rPr>
              <w:t>+</w:t>
            </w:r>
            <w:r w:rsidRPr="00121927">
              <w:rPr>
                <w:rFonts w:ascii="Arial" w:hAnsi="Arial" w:cs="Arial"/>
                <w:color w:val="000000"/>
                <w:kern w:val="24"/>
                <w:position w:val="5"/>
                <w:sz w:val="18"/>
                <w:szCs w:val="18"/>
                <w:vertAlign w:val="superscript"/>
              </w:rPr>
              <w:t xml:space="preserve"> </w:t>
            </w:r>
            <w:r w:rsidRPr="00121927"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>T cells</w:t>
            </w:r>
          </w:p>
        </w:tc>
        <w:tc>
          <w:tcPr>
            <w:tcW w:w="4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292835C2" w14:textId="77777777" w:rsidR="00121927" w:rsidRPr="00121927" w:rsidRDefault="00121927" w:rsidP="00121927">
            <w:pPr>
              <w:spacing w:after="0" w:line="240" w:lineRule="auto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 w:rsidRPr="00121927">
              <w:rPr>
                <w:rFonts w:cs="Calibri"/>
                <w:color w:val="000000"/>
                <w:kern w:val="24"/>
                <w:sz w:val="18"/>
                <w:szCs w:val="18"/>
              </w:rPr>
              <w:t>21</w:t>
            </w:r>
          </w:p>
        </w:tc>
        <w:tc>
          <w:tcPr>
            <w:tcW w:w="15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06A3217B" w14:textId="77777777" w:rsidR="00121927" w:rsidRPr="00121927" w:rsidRDefault="00121927" w:rsidP="00121927">
            <w:pPr>
              <w:spacing w:after="0" w:line="240" w:lineRule="auto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 w:rsidRPr="00121927">
              <w:rPr>
                <w:rFonts w:cs="Calibri"/>
                <w:color w:val="000000"/>
                <w:kern w:val="24"/>
                <w:sz w:val="18"/>
                <w:szCs w:val="18"/>
              </w:rPr>
              <w:t>1.12 (0.46, 2.73)</w:t>
            </w:r>
          </w:p>
        </w:tc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3B482288" w14:textId="30B26D8C" w:rsidR="00121927" w:rsidRPr="00121927" w:rsidRDefault="00121927" w:rsidP="00121927">
            <w:pPr>
              <w:spacing w:after="0" w:line="240" w:lineRule="auto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 w:rsidRPr="00121927">
              <w:rPr>
                <w:rFonts w:cs="Calibri"/>
                <w:color w:val="000000"/>
                <w:kern w:val="24"/>
                <w:sz w:val="18"/>
                <w:szCs w:val="18"/>
              </w:rPr>
              <w:t>0.8</w:t>
            </w:r>
            <w:r w:rsidR="00886091">
              <w:rPr>
                <w:rFonts w:cs="Calibri"/>
                <w:color w:val="000000"/>
                <w:kern w:val="24"/>
                <w:sz w:val="18"/>
                <w:szCs w:val="18"/>
              </w:rPr>
              <w:t>00</w:t>
            </w:r>
          </w:p>
        </w:tc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596193BF" w14:textId="77777777" w:rsidR="00121927" w:rsidRPr="00121927" w:rsidRDefault="00121927" w:rsidP="00121927">
            <w:pPr>
              <w:spacing w:after="0" w:line="240" w:lineRule="auto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 w:rsidRPr="00121927">
              <w:rPr>
                <w:rFonts w:cs="Calibri"/>
                <w:color w:val="000000"/>
                <w:kern w:val="24"/>
                <w:sz w:val="18"/>
                <w:szCs w:val="18"/>
              </w:rPr>
              <w:t>0.91</w:t>
            </w:r>
          </w:p>
        </w:tc>
        <w:tc>
          <w:tcPr>
            <w:tcW w:w="152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0F6DE626" w14:textId="77777777" w:rsidR="00121927" w:rsidRPr="00121927" w:rsidRDefault="00121927" w:rsidP="00121927">
            <w:pPr>
              <w:spacing w:after="0" w:line="240" w:lineRule="auto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 w:rsidRPr="00121927">
              <w:rPr>
                <w:rFonts w:cs="Calibri"/>
                <w:color w:val="000000"/>
                <w:kern w:val="24"/>
                <w:sz w:val="18"/>
                <w:szCs w:val="18"/>
              </w:rPr>
              <w:t>0.58 (0.23, 1.48)</w:t>
            </w:r>
          </w:p>
        </w:tc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0622F887" w14:textId="3C30C932" w:rsidR="00121927" w:rsidRPr="00121927" w:rsidRDefault="00121927" w:rsidP="00121927">
            <w:pPr>
              <w:spacing w:after="0" w:line="240" w:lineRule="auto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 w:rsidRPr="00121927">
              <w:rPr>
                <w:rFonts w:cs="Calibri"/>
                <w:color w:val="000000"/>
                <w:kern w:val="24"/>
                <w:sz w:val="18"/>
                <w:szCs w:val="18"/>
              </w:rPr>
              <w:t>0.26</w:t>
            </w:r>
            <w:r w:rsidR="00886091">
              <w:rPr>
                <w:rFonts w:cs="Calibri"/>
                <w:color w:val="000000"/>
                <w:kern w:val="24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06A519C7" w14:textId="69236443" w:rsidR="00121927" w:rsidRPr="00121927" w:rsidRDefault="00121927" w:rsidP="00121927">
            <w:pPr>
              <w:spacing w:after="0" w:line="240" w:lineRule="auto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 w:rsidRPr="00121927">
              <w:rPr>
                <w:rFonts w:cs="Calibri"/>
                <w:color w:val="000000"/>
                <w:kern w:val="24"/>
                <w:sz w:val="18"/>
                <w:szCs w:val="18"/>
              </w:rPr>
              <w:t>0.58</w:t>
            </w:r>
            <w:r w:rsidR="00886091">
              <w:rPr>
                <w:rFonts w:cs="Calibri"/>
                <w:color w:val="000000"/>
                <w:kern w:val="24"/>
                <w:sz w:val="18"/>
                <w:szCs w:val="18"/>
              </w:rPr>
              <w:t>0</w:t>
            </w:r>
          </w:p>
        </w:tc>
        <w:tc>
          <w:tcPr>
            <w:tcW w:w="15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06DAACC1" w14:textId="77777777" w:rsidR="00121927" w:rsidRPr="00121927" w:rsidRDefault="00121927" w:rsidP="00121927">
            <w:pPr>
              <w:spacing w:after="0" w:line="240" w:lineRule="auto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 w:rsidRPr="00121927">
              <w:rPr>
                <w:rFonts w:cs="Calibri"/>
                <w:color w:val="000000"/>
                <w:kern w:val="24"/>
                <w:sz w:val="18"/>
                <w:szCs w:val="18"/>
              </w:rPr>
              <w:t>1.15 (0.48, 2.78)</w:t>
            </w:r>
          </w:p>
        </w:tc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0E222A34" w14:textId="42B0186F" w:rsidR="00121927" w:rsidRPr="00121927" w:rsidRDefault="00121927" w:rsidP="00121927">
            <w:pPr>
              <w:spacing w:after="0" w:line="240" w:lineRule="auto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 w:rsidRPr="00121927">
              <w:rPr>
                <w:rFonts w:cs="Calibri"/>
                <w:color w:val="000000"/>
                <w:kern w:val="24"/>
                <w:sz w:val="18"/>
                <w:szCs w:val="18"/>
              </w:rPr>
              <w:t>0.75</w:t>
            </w:r>
            <w:r w:rsidR="00886091">
              <w:rPr>
                <w:rFonts w:cs="Calibri"/>
                <w:color w:val="000000"/>
                <w:kern w:val="24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4FB9C84F" w14:textId="189AE964" w:rsidR="00121927" w:rsidRPr="00121927" w:rsidRDefault="00121927" w:rsidP="00121927">
            <w:pPr>
              <w:spacing w:after="0" w:line="240" w:lineRule="auto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 w:rsidRPr="00121927">
              <w:rPr>
                <w:rFonts w:cs="Calibri"/>
                <w:color w:val="000000"/>
                <w:kern w:val="24"/>
                <w:sz w:val="18"/>
                <w:szCs w:val="18"/>
              </w:rPr>
              <w:t>0.81</w:t>
            </w:r>
            <w:r w:rsidR="00886091">
              <w:rPr>
                <w:rFonts w:cs="Calibri"/>
                <w:color w:val="000000"/>
                <w:kern w:val="24"/>
                <w:sz w:val="18"/>
                <w:szCs w:val="18"/>
              </w:rPr>
              <w:t>0</w:t>
            </w:r>
          </w:p>
        </w:tc>
      </w:tr>
      <w:tr w:rsidR="00121927" w:rsidRPr="00121927" w14:paraId="4FC02881" w14:textId="77777777" w:rsidTr="00121927">
        <w:trPr>
          <w:trHeight w:val="225"/>
        </w:trPr>
        <w:tc>
          <w:tcPr>
            <w:tcW w:w="242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16FBD517" w14:textId="4E62AE21" w:rsidR="00121927" w:rsidRPr="00121927" w:rsidRDefault="00121927" w:rsidP="00121927">
            <w:pPr>
              <w:spacing w:after="0" w:line="240" w:lineRule="auto"/>
              <w:textAlignment w:val="bottom"/>
              <w:rPr>
                <w:rFonts w:ascii="Arial" w:hAnsi="Arial" w:cs="Arial"/>
                <w:sz w:val="36"/>
                <w:szCs w:val="36"/>
              </w:rPr>
            </w:pPr>
            <w:r w:rsidRPr="00A70823">
              <w:rPr>
                <w:rFonts w:ascii="Arial" w:hAnsi="Arial" w:cs="Arial"/>
                <w:kern w:val="24"/>
                <w:sz w:val="18"/>
                <w:szCs w:val="18"/>
              </w:rPr>
              <w:t>CD69</w:t>
            </w:r>
            <w:r w:rsidRPr="00A70823">
              <w:rPr>
                <w:rFonts w:ascii="Arial" w:hAnsi="Arial" w:cs="Arial"/>
                <w:kern w:val="24"/>
                <w:position w:val="5"/>
                <w:sz w:val="18"/>
                <w:szCs w:val="18"/>
                <w:vertAlign w:val="superscript"/>
              </w:rPr>
              <w:t>+</w:t>
            </w:r>
            <w:r w:rsidR="00D715F2" w:rsidRPr="00A70823">
              <w:rPr>
                <w:rFonts w:ascii="Arial" w:hAnsi="Arial" w:cs="Arial"/>
                <w:kern w:val="24"/>
                <w:sz w:val="18"/>
                <w:szCs w:val="18"/>
              </w:rPr>
              <w:t>CD8</w:t>
            </w:r>
            <w:r w:rsidR="00D715F2" w:rsidRPr="00A70823">
              <w:rPr>
                <w:rFonts w:ascii="Arial" w:hAnsi="Arial" w:cs="Arial"/>
                <w:kern w:val="24"/>
                <w:position w:val="5"/>
                <w:sz w:val="18"/>
                <w:szCs w:val="18"/>
                <w:vertAlign w:val="superscript"/>
              </w:rPr>
              <w:t>+</w:t>
            </w:r>
            <w:r w:rsidRPr="00A70823">
              <w:rPr>
                <w:rFonts w:ascii="Arial" w:hAnsi="Arial" w:cs="Arial"/>
                <w:kern w:val="24"/>
                <w:position w:val="5"/>
                <w:sz w:val="18"/>
                <w:szCs w:val="18"/>
                <w:vertAlign w:val="superscript"/>
              </w:rPr>
              <w:t xml:space="preserve"> </w:t>
            </w:r>
            <w:r w:rsidRPr="00A70823">
              <w:rPr>
                <w:rFonts w:ascii="Arial" w:hAnsi="Arial" w:cs="Arial"/>
                <w:kern w:val="24"/>
                <w:sz w:val="18"/>
                <w:szCs w:val="18"/>
              </w:rPr>
              <w:t>T cells</w:t>
            </w:r>
          </w:p>
        </w:tc>
        <w:tc>
          <w:tcPr>
            <w:tcW w:w="4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562AA2EE" w14:textId="77777777" w:rsidR="00121927" w:rsidRPr="00121927" w:rsidRDefault="00121927" w:rsidP="00121927">
            <w:pPr>
              <w:spacing w:after="0" w:line="240" w:lineRule="auto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 w:rsidRPr="00121927">
              <w:rPr>
                <w:rFonts w:cs="Calibri"/>
                <w:color w:val="000000"/>
                <w:kern w:val="24"/>
                <w:sz w:val="18"/>
                <w:szCs w:val="18"/>
              </w:rPr>
              <w:t>21</w:t>
            </w:r>
          </w:p>
        </w:tc>
        <w:tc>
          <w:tcPr>
            <w:tcW w:w="15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3CB95A8E" w14:textId="77777777" w:rsidR="00121927" w:rsidRPr="00121927" w:rsidRDefault="00121927" w:rsidP="00121927">
            <w:pPr>
              <w:spacing w:after="0" w:line="240" w:lineRule="auto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 w:rsidRPr="00121927">
              <w:rPr>
                <w:rFonts w:cs="Calibri"/>
                <w:color w:val="000000"/>
                <w:kern w:val="24"/>
                <w:sz w:val="18"/>
                <w:szCs w:val="18"/>
              </w:rPr>
              <w:t>10.81 (2.22, 52.57)</w:t>
            </w:r>
          </w:p>
        </w:tc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2DD3C81D" w14:textId="77777777" w:rsidR="00121927" w:rsidRPr="00121927" w:rsidRDefault="00121927" w:rsidP="00121927">
            <w:pPr>
              <w:spacing w:after="0" w:line="240" w:lineRule="auto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 w:rsidRPr="00121927">
              <w:rPr>
                <w:rFonts w:cs="Calibri"/>
                <w:color w:val="C00000"/>
                <w:kern w:val="24"/>
                <w:sz w:val="18"/>
                <w:szCs w:val="18"/>
              </w:rPr>
              <w:t>0.003</w:t>
            </w:r>
          </w:p>
        </w:tc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30B0C1CD" w14:textId="77777777" w:rsidR="00121927" w:rsidRPr="00121927" w:rsidRDefault="00121927" w:rsidP="00121927">
            <w:pPr>
              <w:spacing w:after="0" w:line="240" w:lineRule="auto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 w:rsidRPr="00121927">
              <w:rPr>
                <w:rFonts w:cs="Calibri"/>
                <w:color w:val="000000"/>
                <w:kern w:val="24"/>
                <w:sz w:val="18"/>
                <w:szCs w:val="18"/>
              </w:rPr>
              <w:t>0.05</w:t>
            </w:r>
          </w:p>
        </w:tc>
        <w:tc>
          <w:tcPr>
            <w:tcW w:w="152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080790F8" w14:textId="77777777" w:rsidR="00121927" w:rsidRPr="00121927" w:rsidRDefault="00121927" w:rsidP="00121927">
            <w:pPr>
              <w:spacing w:after="0" w:line="240" w:lineRule="auto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 w:rsidRPr="00121927">
              <w:rPr>
                <w:rFonts w:cs="Calibri"/>
                <w:color w:val="000000"/>
                <w:kern w:val="24"/>
                <w:sz w:val="18"/>
                <w:szCs w:val="18"/>
              </w:rPr>
              <w:t>7.93 (2.08, 30.19)</w:t>
            </w:r>
          </w:p>
        </w:tc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2551361D" w14:textId="77777777" w:rsidR="00121927" w:rsidRPr="00121927" w:rsidRDefault="00121927" w:rsidP="00121927">
            <w:pPr>
              <w:spacing w:after="0" w:line="240" w:lineRule="auto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 w:rsidRPr="00121927">
              <w:rPr>
                <w:rFonts w:cs="Calibri"/>
                <w:color w:val="C00000"/>
                <w:kern w:val="24"/>
                <w:sz w:val="18"/>
                <w:szCs w:val="18"/>
              </w:rPr>
              <w:t>0.002</w:t>
            </w:r>
          </w:p>
        </w:tc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3795BCF8" w14:textId="77777777" w:rsidR="00121927" w:rsidRPr="00121927" w:rsidRDefault="00121927" w:rsidP="00121927">
            <w:pPr>
              <w:spacing w:after="0" w:line="240" w:lineRule="auto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 w:rsidRPr="00121927">
              <w:rPr>
                <w:rFonts w:cs="Calibri"/>
                <w:color w:val="C00000"/>
                <w:kern w:val="24"/>
                <w:sz w:val="18"/>
                <w:szCs w:val="18"/>
              </w:rPr>
              <w:t>0.039</w:t>
            </w:r>
          </w:p>
        </w:tc>
        <w:tc>
          <w:tcPr>
            <w:tcW w:w="15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067F460C" w14:textId="77777777" w:rsidR="00121927" w:rsidRPr="00121927" w:rsidRDefault="00121927" w:rsidP="00121927">
            <w:pPr>
              <w:spacing w:after="0" w:line="240" w:lineRule="auto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 w:rsidRPr="00121927">
              <w:rPr>
                <w:rFonts w:cs="Calibri"/>
                <w:color w:val="000000"/>
                <w:kern w:val="24"/>
                <w:sz w:val="18"/>
                <w:szCs w:val="18"/>
              </w:rPr>
              <w:t>3.88 (1.41, 10.71)</w:t>
            </w:r>
          </w:p>
        </w:tc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5BAEE691" w14:textId="534C3C3A" w:rsidR="00121927" w:rsidRPr="00121927" w:rsidRDefault="00121927" w:rsidP="00121927">
            <w:pPr>
              <w:spacing w:after="0" w:line="240" w:lineRule="auto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 w:rsidRPr="00121927">
              <w:rPr>
                <w:rFonts w:cs="Calibri"/>
                <w:color w:val="C00000"/>
                <w:kern w:val="24"/>
                <w:sz w:val="18"/>
                <w:szCs w:val="18"/>
              </w:rPr>
              <w:t>0.009</w:t>
            </w:r>
          </w:p>
        </w:tc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5FD028F5" w14:textId="77777777" w:rsidR="00121927" w:rsidRPr="00121927" w:rsidRDefault="00121927" w:rsidP="00121927">
            <w:pPr>
              <w:spacing w:after="0" w:line="240" w:lineRule="auto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 w:rsidRPr="00121927">
              <w:rPr>
                <w:rFonts w:cs="Calibri"/>
                <w:color w:val="000000"/>
                <w:kern w:val="24"/>
                <w:sz w:val="18"/>
                <w:szCs w:val="18"/>
              </w:rPr>
              <w:t>0.141</w:t>
            </w:r>
          </w:p>
        </w:tc>
      </w:tr>
      <w:tr w:rsidR="00121927" w:rsidRPr="00121927" w14:paraId="2B2EAEC2" w14:textId="77777777" w:rsidTr="00121927">
        <w:trPr>
          <w:trHeight w:val="250"/>
        </w:trPr>
        <w:tc>
          <w:tcPr>
            <w:tcW w:w="242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19DEAD1D" w14:textId="77777777" w:rsidR="00121927" w:rsidRPr="00121927" w:rsidRDefault="00121927" w:rsidP="00121927">
            <w:pPr>
              <w:spacing w:after="0" w:line="240" w:lineRule="auto"/>
              <w:textAlignment w:val="bottom"/>
              <w:rPr>
                <w:rFonts w:ascii="Arial" w:hAnsi="Arial" w:cs="Arial"/>
                <w:sz w:val="36"/>
                <w:szCs w:val="36"/>
              </w:rPr>
            </w:pPr>
            <w:r w:rsidRPr="00121927"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>CD69</w:t>
            </w:r>
            <w:r w:rsidRPr="00121927">
              <w:rPr>
                <w:rFonts w:ascii="Arial" w:hAnsi="Arial" w:cs="Arial"/>
                <w:color w:val="000000"/>
                <w:kern w:val="24"/>
                <w:position w:val="5"/>
                <w:sz w:val="18"/>
                <w:szCs w:val="18"/>
                <w:vertAlign w:val="superscript"/>
              </w:rPr>
              <w:t>+</w:t>
            </w:r>
            <w:r w:rsidRPr="00121927"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 xml:space="preserve"> NK cells</w:t>
            </w:r>
          </w:p>
        </w:tc>
        <w:tc>
          <w:tcPr>
            <w:tcW w:w="4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0EA3F99F" w14:textId="77777777" w:rsidR="00121927" w:rsidRPr="00121927" w:rsidRDefault="00121927" w:rsidP="00121927">
            <w:pPr>
              <w:spacing w:after="0" w:line="240" w:lineRule="auto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 w:rsidRPr="00121927">
              <w:rPr>
                <w:rFonts w:cs="Calibri"/>
                <w:color w:val="000000"/>
                <w:kern w:val="24"/>
                <w:sz w:val="18"/>
                <w:szCs w:val="18"/>
              </w:rPr>
              <w:t>21</w:t>
            </w:r>
          </w:p>
        </w:tc>
        <w:tc>
          <w:tcPr>
            <w:tcW w:w="15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43ABF232" w14:textId="5AE82386" w:rsidR="00121927" w:rsidRPr="00121927" w:rsidRDefault="00121927" w:rsidP="00121927">
            <w:pPr>
              <w:spacing w:after="0" w:line="240" w:lineRule="auto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 w:rsidRPr="00121927">
              <w:rPr>
                <w:rFonts w:cs="Calibri"/>
                <w:color w:val="000000"/>
                <w:kern w:val="24"/>
                <w:sz w:val="18"/>
                <w:szCs w:val="18"/>
              </w:rPr>
              <w:t>1.7</w:t>
            </w:r>
            <w:r w:rsidR="00886091">
              <w:rPr>
                <w:rFonts w:cs="Calibri"/>
                <w:color w:val="000000"/>
                <w:kern w:val="24"/>
                <w:sz w:val="18"/>
                <w:szCs w:val="18"/>
              </w:rPr>
              <w:t>0</w:t>
            </w:r>
            <w:r w:rsidRPr="00121927">
              <w:rPr>
                <w:rFonts w:cs="Calibri"/>
                <w:color w:val="000000"/>
                <w:kern w:val="24"/>
                <w:sz w:val="18"/>
                <w:szCs w:val="18"/>
              </w:rPr>
              <w:t xml:space="preserve"> (0.69, 4.16)</w:t>
            </w:r>
          </w:p>
        </w:tc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3677532A" w14:textId="5890E058" w:rsidR="00121927" w:rsidRPr="00121927" w:rsidRDefault="00121927" w:rsidP="00121927">
            <w:pPr>
              <w:spacing w:after="0" w:line="240" w:lineRule="auto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 w:rsidRPr="00121927">
              <w:rPr>
                <w:rFonts w:cs="Calibri"/>
                <w:color w:val="000000"/>
                <w:kern w:val="24"/>
                <w:sz w:val="18"/>
                <w:szCs w:val="18"/>
              </w:rPr>
              <w:t>0.25</w:t>
            </w:r>
            <w:r w:rsidR="00886091">
              <w:rPr>
                <w:rFonts w:cs="Calibri"/>
                <w:color w:val="000000"/>
                <w:kern w:val="24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1ABE346C" w14:textId="77777777" w:rsidR="00121927" w:rsidRPr="00121927" w:rsidRDefault="00121927" w:rsidP="00121927">
            <w:pPr>
              <w:spacing w:after="0" w:line="240" w:lineRule="auto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 w:rsidRPr="00121927">
              <w:rPr>
                <w:rFonts w:cs="Calibri"/>
                <w:color w:val="000000"/>
                <w:kern w:val="24"/>
                <w:sz w:val="18"/>
                <w:szCs w:val="18"/>
              </w:rPr>
              <w:t>0.67</w:t>
            </w:r>
          </w:p>
        </w:tc>
        <w:tc>
          <w:tcPr>
            <w:tcW w:w="152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0DEDD5A0" w14:textId="77777777" w:rsidR="00121927" w:rsidRPr="00121927" w:rsidRDefault="00121927" w:rsidP="00121927">
            <w:pPr>
              <w:spacing w:after="0" w:line="240" w:lineRule="auto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 w:rsidRPr="00121927">
              <w:rPr>
                <w:rFonts w:cs="Calibri"/>
                <w:color w:val="000000"/>
                <w:kern w:val="24"/>
                <w:sz w:val="18"/>
                <w:szCs w:val="18"/>
              </w:rPr>
              <w:t>1.19 (0.49, 2.91)</w:t>
            </w:r>
          </w:p>
        </w:tc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78290C0D" w14:textId="206CCD96" w:rsidR="00121927" w:rsidRPr="00121927" w:rsidRDefault="00121927" w:rsidP="00121927">
            <w:pPr>
              <w:spacing w:after="0" w:line="240" w:lineRule="auto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 w:rsidRPr="00121927">
              <w:rPr>
                <w:rFonts w:cs="Calibri"/>
                <w:color w:val="000000"/>
                <w:kern w:val="24"/>
                <w:sz w:val="18"/>
                <w:szCs w:val="18"/>
              </w:rPr>
              <w:t>0.7</w:t>
            </w:r>
            <w:r w:rsidR="00886091">
              <w:rPr>
                <w:rFonts w:cs="Calibri"/>
                <w:color w:val="000000"/>
                <w:kern w:val="24"/>
                <w:sz w:val="18"/>
                <w:szCs w:val="18"/>
              </w:rPr>
              <w:t>00</w:t>
            </w:r>
          </w:p>
        </w:tc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59C04003" w14:textId="77BB72A9" w:rsidR="00121927" w:rsidRPr="00121927" w:rsidRDefault="00121927" w:rsidP="00121927">
            <w:pPr>
              <w:spacing w:after="0" w:line="240" w:lineRule="auto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 w:rsidRPr="00121927">
              <w:rPr>
                <w:rFonts w:cs="Calibri"/>
                <w:color w:val="000000"/>
                <w:kern w:val="24"/>
                <w:sz w:val="18"/>
                <w:szCs w:val="18"/>
              </w:rPr>
              <w:t>0.82</w:t>
            </w:r>
            <w:r w:rsidR="00886091">
              <w:rPr>
                <w:rFonts w:cs="Calibri"/>
                <w:color w:val="000000"/>
                <w:kern w:val="24"/>
                <w:sz w:val="18"/>
                <w:szCs w:val="18"/>
              </w:rPr>
              <w:t>0</w:t>
            </w:r>
          </w:p>
        </w:tc>
        <w:tc>
          <w:tcPr>
            <w:tcW w:w="15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3F64A581" w14:textId="77777777" w:rsidR="00121927" w:rsidRPr="00121927" w:rsidRDefault="00121927" w:rsidP="00121927">
            <w:pPr>
              <w:spacing w:after="0" w:line="240" w:lineRule="auto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 w:rsidRPr="00121927">
              <w:rPr>
                <w:rFonts w:cs="Calibri"/>
                <w:color w:val="000000"/>
                <w:kern w:val="24"/>
                <w:sz w:val="18"/>
                <w:szCs w:val="18"/>
              </w:rPr>
              <w:t>1.2 (0.49, 2.95)</w:t>
            </w:r>
          </w:p>
        </w:tc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132E2DB8" w14:textId="2A6B2373" w:rsidR="00121927" w:rsidRPr="00121927" w:rsidRDefault="00121927" w:rsidP="00121927">
            <w:pPr>
              <w:spacing w:after="0" w:line="240" w:lineRule="auto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 w:rsidRPr="00121927">
              <w:rPr>
                <w:rFonts w:cs="Calibri"/>
                <w:color w:val="000000"/>
                <w:kern w:val="24"/>
                <w:sz w:val="18"/>
                <w:szCs w:val="18"/>
              </w:rPr>
              <w:t>0.7</w:t>
            </w:r>
            <w:r w:rsidR="00886091">
              <w:rPr>
                <w:rFonts w:cs="Calibri"/>
                <w:color w:val="000000"/>
                <w:kern w:val="24"/>
                <w:sz w:val="18"/>
                <w:szCs w:val="18"/>
              </w:rPr>
              <w:t>00</w:t>
            </w:r>
          </w:p>
        </w:tc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6D9C95E0" w14:textId="6F556556" w:rsidR="00121927" w:rsidRPr="00121927" w:rsidRDefault="00121927" w:rsidP="00121927">
            <w:pPr>
              <w:spacing w:after="0" w:line="240" w:lineRule="auto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 w:rsidRPr="00121927">
              <w:rPr>
                <w:rFonts w:cs="Calibri"/>
                <w:color w:val="000000"/>
                <w:kern w:val="24"/>
                <w:sz w:val="18"/>
                <w:szCs w:val="18"/>
              </w:rPr>
              <w:t>0.81</w:t>
            </w:r>
            <w:r w:rsidR="00886091">
              <w:rPr>
                <w:rFonts w:cs="Calibri"/>
                <w:color w:val="000000"/>
                <w:kern w:val="24"/>
                <w:sz w:val="18"/>
                <w:szCs w:val="18"/>
              </w:rPr>
              <w:t>0</w:t>
            </w:r>
          </w:p>
        </w:tc>
      </w:tr>
      <w:tr w:rsidR="00121927" w:rsidRPr="00121927" w14:paraId="33293AB8" w14:textId="77777777" w:rsidTr="00121927">
        <w:trPr>
          <w:trHeight w:val="225"/>
        </w:trPr>
        <w:tc>
          <w:tcPr>
            <w:tcW w:w="242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38F31009" w14:textId="77777777" w:rsidR="00121927" w:rsidRPr="006C4082" w:rsidRDefault="00121927" w:rsidP="00121927">
            <w:pPr>
              <w:spacing w:after="0" w:line="240" w:lineRule="auto"/>
              <w:textAlignment w:val="bottom"/>
              <w:rPr>
                <w:rFonts w:ascii="Arial" w:hAnsi="Arial" w:cs="Arial"/>
                <w:sz w:val="36"/>
                <w:szCs w:val="36"/>
                <w:lang w:val="fr-FR"/>
              </w:rPr>
            </w:pPr>
            <w:r w:rsidRPr="006C4082">
              <w:rPr>
                <w:rFonts w:ascii="Arial" w:hAnsi="Arial" w:cs="Arial"/>
                <w:color w:val="000000"/>
                <w:kern w:val="24"/>
                <w:sz w:val="18"/>
                <w:szCs w:val="18"/>
                <w:lang w:val="fr-FR"/>
              </w:rPr>
              <w:t>CD4</w:t>
            </w:r>
            <w:r w:rsidRPr="006C4082">
              <w:rPr>
                <w:rFonts w:ascii="Arial" w:hAnsi="Arial" w:cs="Arial"/>
                <w:color w:val="000000"/>
                <w:kern w:val="24"/>
                <w:position w:val="5"/>
                <w:sz w:val="18"/>
                <w:szCs w:val="18"/>
                <w:vertAlign w:val="superscript"/>
                <w:lang w:val="fr-FR"/>
              </w:rPr>
              <w:t>+</w:t>
            </w:r>
            <w:r w:rsidRPr="006C4082">
              <w:rPr>
                <w:rFonts w:ascii="Arial" w:hAnsi="Arial" w:cs="Arial"/>
                <w:color w:val="000000"/>
                <w:kern w:val="24"/>
                <w:sz w:val="18"/>
                <w:szCs w:val="18"/>
                <w:lang w:val="fr-FR"/>
              </w:rPr>
              <w:t>HLA-DR</w:t>
            </w:r>
            <w:r w:rsidRPr="006C4082">
              <w:rPr>
                <w:rFonts w:ascii="Arial" w:hAnsi="Arial" w:cs="Arial"/>
                <w:color w:val="000000"/>
                <w:kern w:val="24"/>
                <w:position w:val="5"/>
                <w:sz w:val="18"/>
                <w:szCs w:val="18"/>
                <w:vertAlign w:val="superscript"/>
                <w:lang w:val="fr-FR"/>
              </w:rPr>
              <w:t>+</w:t>
            </w:r>
            <w:r w:rsidRPr="006C4082">
              <w:rPr>
                <w:rFonts w:ascii="Arial" w:hAnsi="Arial" w:cs="Arial"/>
                <w:color w:val="000000"/>
                <w:kern w:val="24"/>
                <w:sz w:val="18"/>
                <w:szCs w:val="18"/>
                <w:lang w:val="fr-FR"/>
              </w:rPr>
              <w:t>CD38</w:t>
            </w:r>
            <w:r w:rsidRPr="006C4082">
              <w:rPr>
                <w:rFonts w:ascii="Arial" w:hAnsi="Arial" w:cs="Arial"/>
                <w:color w:val="000000"/>
                <w:kern w:val="24"/>
                <w:position w:val="5"/>
                <w:sz w:val="18"/>
                <w:szCs w:val="18"/>
                <w:vertAlign w:val="superscript"/>
                <w:lang w:val="fr-FR"/>
              </w:rPr>
              <w:t xml:space="preserve">+ </w:t>
            </w:r>
            <w:r w:rsidRPr="006C4082">
              <w:rPr>
                <w:rFonts w:ascii="Arial" w:hAnsi="Arial" w:cs="Arial"/>
                <w:color w:val="000000"/>
                <w:kern w:val="24"/>
                <w:sz w:val="18"/>
                <w:szCs w:val="18"/>
                <w:lang w:val="fr-FR"/>
              </w:rPr>
              <w:t xml:space="preserve">T </w:t>
            </w:r>
            <w:proofErr w:type="spellStart"/>
            <w:r w:rsidRPr="006C4082">
              <w:rPr>
                <w:rFonts w:ascii="Arial" w:hAnsi="Arial" w:cs="Arial"/>
                <w:color w:val="000000"/>
                <w:kern w:val="24"/>
                <w:sz w:val="18"/>
                <w:szCs w:val="18"/>
                <w:lang w:val="fr-FR"/>
              </w:rPr>
              <w:t>cells</w:t>
            </w:r>
            <w:proofErr w:type="spellEnd"/>
          </w:p>
        </w:tc>
        <w:tc>
          <w:tcPr>
            <w:tcW w:w="4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5FBAEEA7" w14:textId="77777777" w:rsidR="00121927" w:rsidRPr="00121927" w:rsidRDefault="00121927" w:rsidP="00121927">
            <w:pPr>
              <w:spacing w:after="0" w:line="240" w:lineRule="auto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 w:rsidRPr="00121927">
              <w:rPr>
                <w:rFonts w:cs="Calibri"/>
                <w:color w:val="000000"/>
                <w:kern w:val="24"/>
                <w:sz w:val="18"/>
                <w:szCs w:val="18"/>
              </w:rPr>
              <w:t>21</w:t>
            </w:r>
          </w:p>
        </w:tc>
        <w:tc>
          <w:tcPr>
            <w:tcW w:w="15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21625E27" w14:textId="77777777" w:rsidR="00121927" w:rsidRPr="00121927" w:rsidRDefault="00121927" w:rsidP="00121927">
            <w:pPr>
              <w:spacing w:after="0" w:line="240" w:lineRule="auto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 w:rsidRPr="00121927">
              <w:rPr>
                <w:rFonts w:cs="Calibri"/>
                <w:color w:val="000000"/>
                <w:kern w:val="24"/>
                <w:sz w:val="18"/>
                <w:szCs w:val="18"/>
              </w:rPr>
              <w:t>0.58 (0.21, 1.6)</w:t>
            </w:r>
          </w:p>
        </w:tc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55C2BDB5" w14:textId="50210BAD" w:rsidR="00121927" w:rsidRPr="00121927" w:rsidRDefault="00121927" w:rsidP="00121927">
            <w:pPr>
              <w:spacing w:after="0" w:line="240" w:lineRule="auto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 w:rsidRPr="00121927">
              <w:rPr>
                <w:rFonts w:cs="Calibri"/>
                <w:color w:val="000000"/>
                <w:kern w:val="24"/>
                <w:sz w:val="18"/>
                <w:szCs w:val="18"/>
              </w:rPr>
              <w:t>0.29</w:t>
            </w:r>
            <w:r w:rsidR="00886091">
              <w:rPr>
                <w:rFonts w:cs="Calibri"/>
                <w:color w:val="000000"/>
                <w:kern w:val="24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2AF4A3CB" w14:textId="77777777" w:rsidR="00121927" w:rsidRPr="00121927" w:rsidRDefault="00121927" w:rsidP="00121927">
            <w:pPr>
              <w:spacing w:after="0" w:line="240" w:lineRule="auto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 w:rsidRPr="00121927">
              <w:rPr>
                <w:rFonts w:cs="Calibri"/>
                <w:color w:val="000000"/>
                <w:kern w:val="24"/>
                <w:sz w:val="18"/>
                <w:szCs w:val="18"/>
              </w:rPr>
              <w:t>0.67</w:t>
            </w:r>
          </w:p>
        </w:tc>
        <w:tc>
          <w:tcPr>
            <w:tcW w:w="152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063C70D3" w14:textId="77777777" w:rsidR="00121927" w:rsidRPr="00121927" w:rsidRDefault="00121927" w:rsidP="00121927">
            <w:pPr>
              <w:spacing w:after="0" w:line="240" w:lineRule="auto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 w:rsidRPr="00121927">
              <w:rPr>
                <w:rFonts w:cs="Calibri"/>
                <w:color w:val="000000"/>
                <w:kern w:val="24"/>
                <w:sz w:val="18"/>
                <w:szCs w:val="18"/>
              </w:rPr>
              <w:t>1.48 (0.59, 3.67)</w:t>
            </w:r>
          </w:p>
        </w:tc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57C10C78" w14:textId="0917B92E" w:rsidR="00121927" w:rsidRPr="00121927" w:rsidRDefault="00121927" w:rsidP="00121927">
            <w:pPr>
              <w:spacing w:after="0" w:line="240" w:lineRule="auto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 w:rsidRPr="00121927">
              <w:rPr>
                <w:rFonts w:cs="Calibri"/>
                <w:color w:val="000000"/>
                <w:kern w:val="24"/>
                <w:sz w:val="18"/>
                <w:szCs w:val="18"/>
              </w:rPr>
              <w:t>0.4</w:t>
            </w:r>
            <w:r w:rsidR="00886091">
              <w:rPr>
                <w:rFonts w:cs="Calibri"/>
                <w:color w:val="000000"/>
                <w:kern w:val="24"/>
                <w:sz w:val="18"/>
                <w:szCs w:val="18"/>
              </w:rPr>
              <w:t>00</w:t>
            </w:r>
          </w:p>
        </w:tc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24082BD1" w14:textId="4854937E" w:rsidR="00121927" w:rsidRPr="00121927" w:rsidRDefault="00121927" w:rsidP="00121927">
            <w:pPr>
              <w:spacing w:after="0" w:line="240" w:lineRule="auto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 w:rsidRPr="00121927">
              <w:rPr>
                <w:rFonts w:cs="Calibri"/>
                <w:color w:val="000000"/>
                <w:kern w:val="24"/>
                <w:sz w:val="18"/>
                <w:szCs w:val="18"/>
              </w:rPr>
              <w:t>0.71</w:t>
            </w:r>
            <w:r w:rsidR="00886091">
              <w:rPr>
                <w:rFonts w:cs="Calibri"/>
                <w:color w:val="000000"/>
                <w:kern w:val="24"/>
                <w:sz w:val="18"/>
                <w:szCs w:val="18"/>
              </w:rPr>
              <w:t>0</w:t>
            </w:r>
          </w:p>
        </w:tc>
        <w:tc>
          <w:tcPr>
            <w:tcW w:w="15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6885AAB1" w14:textId="77777777" w:rsidR="00121927" w:rsidRPr="00121927" w:rsidRDefault="00121927" w:rsidP="00121927">
            <w:pPr>
              <w:spacing w:after="0" w:line="240" w:lineRule="auto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 w:rsidRPr="00121927">
              <w:rPr>
                <w:rFonts w:cs="Calibri"/>
                <w:color w:val="000000"/>
                <w:kern w:val="24"/>
                <w:sz w:val="18"/>
                <w:szCs w:val="18"/>
              </w:rPr>
              <w:t>2.44 (0.91, 6.53)</w:t>
            </w:r>
          </w:p>
        </w:tc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6AF24A39" w14:textId="3AFB4D41" w:rsidR="00121927" w:rsidRPr="00121927" w:rsidRDefault="00121927" w:rsidP="00121927">
            <w:pPr>
              <w:spacing w:after="0" w:line="240" w:lineRule="auto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 w:rsidRPr="00121927">
              <w:rPr>
                <w:rFonts w:cs="Calibri"/>
                <w:color w:val="000000"/>
                <w:kern w:val="24"/>
                <w:sz w:val="18"/>
                <w:szCs w:val="18"/>
              </w:rPr>
              <w:t>0.08</w:t>
            </w:r>
            <w:r w:rsidR="00886091">
              <w:rPr>
                <w:rFonts w:cs="Calibri"/>
                <w:color w:val="000000"/>
                <w:kern w:val="24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6C166B8F" w14:textId="2E8BC34F" w:rsidR="00121927" w:rsidRPr="00121927" w:rsidRDefault="00121927" w:rsidP="00121927">
            <w:pPr>
              <w:spacing w:after="0" w:line="240" w:lineRule="auto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 w:rsidRPr="00121927">
              <w:rPr>
                <w:rFonts w:cs="Calibri"/>
                <w:color w:val="000000"/>
                <w:kern w:val="24"/>
                <w:sz w:val="18"/>
                <w:szCs w:val="18"/>
              </w:rPr>
              <w:t>0.41</w:t>
            </w:r>
            <w:r w:rsidR="00886091">
              <w:rPr>
                <w:rFonts w:cs="Calibri"/>
                <w:color w:val="000000"/>
                <w:kern w:val="24"/>
                <w:sz w:val="18"/>
                <w:szCs w:val="18"/>
              </w:rPr>
              <w:t>0</w:t>
            </w:r>
          </w:p>
        </w:tc>
      </w:tr>
      <w:tr w:rsidR="00121927" w:rsidRPr="00121927" w14:paraId="2E82772F" w14:textId="77777777" w:rsidTr="00121927">
        <w:trPr>
          <w:trHeight w:val="225"/>
        </w:trPr>
        <w:tc>
          <w:tcPr>
            <w:tcW w:w="242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4FBE82BA" w14:textId="77777777" w:rsidR="00121927" w:rsidRPr="006C4082" w:rsidRDefault="00121927" w:rsidP="00121927">
            <w:pPr>
              <w:spacing w:after="0" w:line="240" w:lineRule="auto"/>
              <w:textAlignment w:val="bottom"/>
              <w:rPr>
                <w:rFonts w:ascii="Arial" w:hAnsi="Arial" w:cs="Arial"/>
                <w:sz w:val="36"/>
                <w:szCs w:val="36"/>
                <w:lang w:val="fr-FR"/>
              </w:rPr>
            </w:pPr>
            <w:r w:rsidRPr="006C4082">
              <w:rPr>
                <w:rFonts w:ascii="Arial" w:hAnsi="Arial" w:cs="Arial"/>
                <w:color w:val="000000"/>
                <w:kern w:val="24"/>
                <w:sz w:val="18"/>
                <w:szCs w:val="18"/>
                <w:lang w:val="fr-FR"/>
              </w:rPr>
              <w:t>CD8</w:t>
            </w:r>
            <w:r w:rsidRPr="006C4082">
              <w:rPr>
                <w:rFonts w:ascii="Arial" w:hAnsi="Arial" w:cs="Arial"/>
                <w:color w:val="000000"/>
                <w:kern w:val="24"/>
                <w:position w:val="5"/>
                <w:sz w:val="18"/>
                <w:szCs w:val="18"/>
                <w:vertAlign w:val="superscript"/>
                <w:lang w:val="fr-FR"/>
              </w:rPr>
              <w:t>+</w:t>
            </w:r>
            <w:r w:rsidRPr="006C4082">
              <w:rPr>
                <w:rFonts w:ascii="Arial" w:hAnsi="Arial" w:cs="Arial"/>
                <w:color w:val="000000"/>
                <w:kern w:val="24"/>
                <w:sz w:val="18"/>
                <w:szCs w:val="18"/>
                <w:lang w:val="fr-FR"/>
              </w:rPr>
              <w:t>HLA-DR</w:t>
            </w:r>
            <w:r w:rsidRPr="006C4082">
              <w:rPr>
                <w:rFonts w:ascii="Arial" w:hAnsi="Arial" w:cs="Arial"/>
                <w:color w:val="000000"/>
                <w:kern w:val="24"/>
                <w:position w:val="5"/>
                <w:sz w:val="18"/>
                <w:szCs w:val="18"/>
                <w:vertAlign w:val="superscript"/>
                <w:lang w:val="fr-FR"/>
              </w:rPr>
              <w:t>+</w:t>
            </w:r>
            <w:r w:rsidRPr="006C4082">
              <w:rPr>
                <w:rFonts w:ascii="Arial" w:hAnsi="Arial" w:cs="Arial"/>
                <w:color w:val="000000"/>
                <w:kern w:val="24"/>
                <w:sz w:val="18"/>
                <w:szCs w:val="18"/>
                <w:lang w:val="fr-FR"/>
              </w:rPr>
              <w:t>CD38</w:t>
            </w:r>
            <w:r w:rsidRPr="006C4082">
              <w:rPr>
                <w:rFonts w:ascii="Arial" w:hAnsi="Arial" w:cs="Arial"/>
                <w:color w:val="000000"/>
                <w:kern w:val="24"/>
                <w:position w:val="5"/>
                <w:sz w:val="18"/>
                <w:szCs w:val="18"/>
                <w:vertAlign w:val="superscript"/>
                <w:lang w:val="fr-FR"/>
              </w:rPr>
              <w:t xml:space="preserve">+ </w:t>
            </w:r>
            <w:r w:rsidRPr="006C4082">
              <w:rPr>
                <w:rFonts w:ascii="Arial" w:hAnsi="Arial" w:cs="Arial"/>
                <w:color w:val="000000"/>
                <w:kern w:val="24"/>
                <w:sz w:val="18"/>
                <w:szCs w:val="18"/>
                <w:lang w:val="fr-FR"/>
              </w:rPr>
              <w:t xml:space="preserve">T </w:t>
            </w:r>
            <w:proofErr w:type="spellStart"/>
            <w:r w:rsidRPr="006C4082">
              <w:rPr>
                <w:rFonts w:ascii="Arial" w:hAnsi="Arial" w:cs="Arial"/>
                <w:color w:val="000000"/>
                <w:kern w:val="24"/>
                <w:sz w:val="18"/>
                <w:szCs w:val="18"/>
                <w:lang w:val="fr-FR"/>
              </w:rPr>
              <w:t>cells</w:t>
            </w:r>
            <w:proofErr w:type="spellEnd"/>
          </w:p>
        </w:tc>
        <w:tc>
          <w:tcPr>
            <w:tcW w:w="4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5AAA0A43" w14:textId="77777777" w:rsidR="00121927" w:rsidRPr="00121927" w:rsidRDefault="00121927" w:rsidP="00121927">
            <w:pPr>
              <w:spacing w:after="0" w:line="240" w:lineRule="auto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 w:rsidRPr="00121927">
              <w:rPr>
                <w:rFonts w:cs="Calibri"/>
                <w:color w:val="000000"/>
                <w:kern w:val="24"/>
                <w:sz w:val="18"/>
                <w:szCs w:val="18"/>
              </w:rPr>
              <w:t>21</w:t>
            </w:r>
          </w:p>
        </w:tc>
        <w:tc>
          <w:tcPr>
            <w:tcW w:w="15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48588D5F" w14:textId="77777777" w:rsidR="00121927" w:rsidRPr="00121927" w:rsidRDefault="00121927" w:rsidP="00121927">
            <w:pPr>
              <w:spacing w:after="0" w:line="240" w:lineRule="auto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 w:rsidRPr="00121927">
              <w:rPr>
                <w:rFonts w:cs="Calibri"/>
                <w:color w:val="000000"/>
                <w:kern w:val="24"/>
                <w:sz w:val="18"/>
                <w:szCs w:val="18"/>
              </w:rPr>
              <w:t>1.13 (0.46, 2.74)</w:t>
            </w:r>
          </w:p>
        </w:tc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083457F9" w14:textId="267A5DD9" w:rsidR="00121927" w:rsidRPr="00121927" w:rsidRDefault="00121927" w:rsidP="00121927">
            <w:pPr>
              <w:spacing w:after="0" w:line="240" w:lineRule="auto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 w:rsidRPr="00121927">
              <w:rPr>
                <w:rFonts w:cs="Calibri"/>
                <w:color w:val="000000"/>
                <w:kern w:val="24"/>
                <w:sz w:val="18"/>
                <w:szCs w:val="18"/>
              </w:rPr>
              <w:t>0.79</w:t>
            </w:r>
            <w:r w:rsidR="00886091">
              <w:rPr>
                <w:rFonts w:cs="Calibri"/>
                <w:color w:val="000000"/>
                <w:kern w:val="24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5B1F927E" w14:textId="77777777" w:rsidR="00121927" w:rsidRPr="00121927" w:rsidRDefault="00121927" w:rsidP="00121927">
            <w:pPr>
              <w:spacing w:after="0" w:line="240" w:lineRule="auto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 w:rsidRPr="00121927">
              <w:rPr>
                <w:rFonts w:cs="Calibri"/>
                <w:color w:val="000000"/>
                <w:kern w:val="24"/>
                <w:sz w:val="18"/>
                <w:szCs w:val="18"/>
              </w:rPr>
              <w:t>0.91</w:t>
            </w:r>
          </w:p>
        </w:tc>
        <w:tc>
          <w:tcPr>
            <w:tcW w:w="152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6543DDF6" w14:textId="7A4CA464" w:rsidR="00121927" w:rsidRPr="00121927" w:rsidRDefault="00121927" w:rsidP="00121927">
            <w:pPr>
              <w:spacing w:after="0" w:line="240" w:lineRule="auto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 w:rsidRPr="00121927">
              <w:rPr>
                <w:rFonts w:cs="Calibri"/>
                <w:color w:val="000000"/>
                <w:kern w:val="24"/>
                <w:sz w:val="18"/>
                <w:szCs w:val="18"/>
              </w:rPr>
              <w:t>1.7</w:t>
            </w:r>
            <w:r w:rsidR="00886091">
              <w:rPr>
                <w:rFonts w:cs="Calibri"/>
                <w:color w:val="000000"/>
                <w:kern w:val="24"/>
                <w:sz w:val="18"/>
                <w:szCs w:val="18"/>
              </w:rPr>
              <w:t>0</w:t>
            </w:r>
            <w:r w:rsidRPr="00121927">
              <w:rPr>
                <w:rFonts w:cs="Calibri"/>
                <w:color w:val="000000"/>
                <w:kern w:val="24"/>
                <w:sz w:val="18"/>
                <w:szCs w:val="18"/>
              </w:rPr>
              <w:t xml:space="preserve"> (0.67, 4.35)</w:t>
            </w:r>
          </w:p>
        </w:tc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77A71FAC" w14:textId="4E8A621B" w:rsidR="00121927" w:rsidRPr="00121927" w:rsidRDefault="00121927" w:rsidP="00121927">
            <w:pPr>
              <w:spacing w:after="0" w:line="240" w:lineRule="auto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 w:rsidRPr="00121927">
              <w:rPr>
                <w:rFonts w:cs="Calibri"/>
                <w:color w:val="000000"/>
                <w:kern w:val="24"/>
                <w:sz w:val="18"/>
                <w:szCs w:val="18"/>
              </w:rPr>
              <w:t>0.26</w:t>
            </w:r>
            <w:r w:rsidR="00886091">
              <w:rPr>
                <w:rFonts w:cs="Calibri"/>
                <w:color w:val="000000"/>
                <w:kern w:val="24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61770C9B" w14:textId="401031D5" w:rsidR="00121927" w:rsidRPr="00121927" w:rsidRDefault="00121927" w:rsidP="00121927">
            <w:pPr>
              <w:spacing w:after="0" w:line="240" w:lineRule="auto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 w:rsidRPr="00121927">
              <w:rPr>
                <w:rFonts w:cs="Calibri"/>
                <w:color w:val="000000"/>
                <w:kern w:val="24"/>
                <w:sz w:val="18"/>
                <w:szCs w:val="18"/>
              </w:rPr>
              <w:t>0.58</w:t>
            </w:r>
            <w:r w:rsidR="00886091">
              <w:rPr>
                <w:rFonts w:cs="Calibri"/>
                <w:color w:val="000000"/>
                <w:kern w:val="24"/>
                <w:sz w:val="18"/>
                <w:szCs w:val="18"/>
              </w:rPr>
              <w:t>0</w:t>
            </w:r>
          </w:p>
        </w:tc>
        <w:tc>
          <w:tcPr>
            <w:tcW w:w="15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2F2B91B8" w14:textId="77777777" w:rsidR="00121927" w:rsidRPr="00121927" w:rsidRDefault="00121927" w:rsidP="00121927">
            <w:pPr>
              <w:spacing w:after="0" w:line="240" w:lineRule="auto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 w:rsidRPr="00121927">
              <w:rPr>
                <w:rFonts w:cs="Calibri"/>
                <w:color w:val="000000"/>
                <w:kern w:val="24"/>
                <w:sz w:val="18"/>
                <w:szCs w:val="18"/>
              </w:rPr>
              <w:t>1.53 (0.62, 3.82)</w:t>
            </w:r>
          </w:p>
        </w:tc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3581F98A" w14:textId="11C35874" w:rsidR="00121927" w:rsidRPr="00121927" w:rsidRDefault="00121927" w:rsidP="00121927">
            <w:pPr>
              <w:spacing w:after="0" w:line="240" w:lineRule="auto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 w:rsidRPr="00121927">
              <w:rPr>
                <w:rFonts w:cs="Calibri"/>
                <w:color w:val="000000"/>
                <w:kern w:val="24"/>
                <w:sz w:val="18"/>
                <w:szCs w:val="18"/>
              </w:rPr>
              <w:t>0.36</w:t>
            </w:r>
            <w:r w:rsidR="00886091">
              <w:rPr>
                <w:rFonts w:cs="Calibri"/>
                <w:color w:val="000000"/>
                <w:kern w:val="24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564EF7BA" w14:textId="317E18BA" w:rsidR="00121927" w:rsidRPr="00121927" w:rsidRDefault="00121927" w:rsidP="00121927">
            <w:pPr>
              <w:spacing w:after="0" w:line="240" w:lineRule="auto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 w:rsidRPr="00121927">
              <w:rPr>
                <w:rFonts w:cs="Calibri"/>
                <w:color w:val="000000"/>
                <w:kern w:val="24"/>
                <w:sz w:val="18"/>
                <w:szCs w:val="18"/>
              </w:rPr>
              <w:t>0.71</w:t>
            </w:r>
            <w:r w:rsidR="00886091">
              <w:rPr>
                <w:rFonts w:cs="Calibri"/>
                <w:color w:val="000000"/>
                <w:kern w:val="24"/>
                <w:sz w:val="18"/>
                <w:szCs w:val="18"/>
              </w:rPr>
              <w:t>0</w:t>
            </w:r>
          </w:p>
        </w:tc>
      </w:tr>
      <w:tr w:rsidR="00121927" w:rsidRPr="00121927" w14:paraId="5D65E21D" w14:textId="77777777" w:rsidTr="00121927">
        <w:trPr>
          <w:trHeight w:val="225"/>
        </w:trPr>
        <w:tc>
          <w:tcPr>
            <w:tcW w:w="242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5E230D08" w14:textId="3C0C815B" w:rsidR="00121927" w:rsidRPr="00121927" w:rsidRDefault="00121927" w:rsidP="00121927">
            <w:pPr>
              <w:spacing w:after="0" w:line="240" w:lineRule="auto"/>
              <w:textAlignment w:val="bottom"/>
              <w:rPr>
                <w:rFonts w:ascii="Arial" w:hAnsi="Arial" w:cs="Arial"/>
                <w:sz w:val="36"/>
                <w:szCs w:val="36"/>
              </w:rPr>
            </w:pPr>
            <w:r w:rsidRPr="00121927"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>IFN</w:t>
            </w:r>
            <w:r w:rsidR="00D442B6"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>-</w:t>
            </w:r>
            <w:r w:rsidRPr="00121927">
              <w:rPr>
                <w:rFonts w:ascii="Arial" w:hAnsi="Arial" w:cs="Arial"/>
                <w:color w:val="000000"/>
                <w:kern w:val="24"/>
                <w:sz w:val="18"/>
                <w:szCs w:val="18"/>
                <w:lang w:val="el-GR"/>
              </w:rPr>
              <w:t>α</w:t>
            </w:r>
          </w:p>
        </w:tc>
        <w:tc>
          <w:tcPr>
            <w:tcW w:w="4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01B7C646" w14:textId="77777777" w:rsidR="00121927" w:rsidRPr="00121927" w:rsidRDefault="00121927" w:rsidP="00121927">
            <w:pPr>
              <w:spacing w:after="0" w:line="240" w:lineRule="auto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 w:rsidRPr="00121927">
              <w:rPr>
                <w:rFonts w:cs="Calibri"/>
                <w:color w:val="000000"/>
                <w:kern w:val="24"/>
                <w:sz w:val="18"/>
                <w:szCs w:val="18"/>
              </w:rPr>
              <w:t>23</w:t>
            </w:r>
          </w:p>
        </w:tc>
        <w:tc>
          <w:tcPr>
            <w:tcW w:w="15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023E2128" w14:textId="77777777" w:rsidR="00121927" w:rsidRPr="00121927" w:rsidRDefault="00121927" w:rsidP="00121927">
            <w:pPr>
              <w:spacing w:after="0" w:line="240" w:lineRule="auto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 w:rsidRPr="00121927">
              <w:rPr>
                <w:rFonts w:cs="Calibri"/>
                <w:color w:val="000000"/>
                <w:kern w:val="24"/>
                <w:sz w:val="18"/>
                <w:szCs w:val="18"/>
              </w:rPr>
              <w:t>2.14 (0.46, 9.98)</w:t>
            </w:r>
          </w:p>
        </w:tc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248AB814" w14:textId="06385A9C" w:rsidR="00121927" w:rsidRPr="00121927" w:rsidRDefault="00121927" w:rsidP="00121927">
            <w:pPr>
              <w:spacing w:after="0" w:line="240" w:lineRule="auto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 w:rsidRPr="00121927">
              <w:rPr>
                <w:rFonts w:cs="Calibri"/>
                <w:color w:val="000000"/>
                <w:kern w:val="24"/>
                <w:sz w:val="18"/>
                <w:szCs w:val="18"/>
              </w:rPr>
              <w:t>0.33</w:t>
            </w:r>
            <w:r w:rsidR="00886091">
              <w:rPr>
                <w:rFonts w:cs="Calibri"/>
                <w:color w:val="000000"/>
                <w:kern w:val="24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78C498BF" w14:textId="77777777" w:rsidR="00121927" w:rsidRPr="00121927" w:rsidRDefault="00121927" w:rsidP="00121927">
            <w:pPr>
              <w:spacing w:after="0" w:line="240" w:lineRule="auto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 w:rsidRPr="00121927">
              <w:rPr>
                <w:rFonts w:cs="Calibri"/>
                <w:color w:val="000000"/>
                <w:kern w:val="24"/>
                <w:sz w:val="18"/>
                <w:szCs w:val="18"/>
              </w:rPr>
              <w:t>0.67</w:t>
            </w:r>
          </w:p>
        </w:tc>
        <w:tc>
          <w:tcPr>
            <w:tcW w:w="152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2924C682" w14:textId="0AD9E375" w:rsidR="00121927" w:rsidRPr="00121927" w:rsidRDefault="00121927" w:rsidP="00121927">
            <w:pPr>
              <w:spacing w:after="0" w:line="240" w:lineRule="auto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 w:rsidRPr="00121927">
              <w:rPr>
                <w:rFonts w:cs="Calibri"/>
                <w:color w:val="000000"/>
                <w:kern w:val="24"/>
                <w:sz w:val="18"/>
                <w:szCs w:val="18"/>
              </w:rPr>
              <w:t>4.7</w:t>
            </w:r>
            <w:r w:rsidR="00886091">
              <w:rPr>
                <w:rFonts w:cs="Calibri"/>
                <w:color w:val="000000"/>
                <w:kern w:val="24"/>
                <w:sz w:val="18"/>
                <w:szCs w:val="18"/>
              </w:rPr>
              <w:t>0</w:t>
            </w:r>
            <w:r w:rsidRPr="00121927">
              <w:rPr>
                <w:rFonts w:cs="Calibri"/>
                <w:color w:val="000000"/>
                <w:kern w:val="24"/>
                <w:sz w:val="18"/>
                <w:szCs w:val="18"/>
              </w:rPr>
              <w:t xml:space="preserve"> (0.89, 24.83)</w:t>
            </w:r>
          </w:p>
        </w:tc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02E02B18" w14:textId="5731B312" w:rsidR="00121927" w:rsidRPr="00121927" w:rsidRDefault="00121927" w:rsidP="00121927">
            <w:pPr>
              <w:spacing w:after="0" w:line="240" w:lineRule="auto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 w:rsidRPr="00121927">
              <w:rPr>
                <w:rFonts w:cs="Calibri"/>
                <w:color w:val="000000"/>
                <w:kern w:val="24"/>
                <w:sz w:val="18"/>
                <w:szCs w:val="18"/>
              </w:rPr>
              <w:t>0.07</w:t>
            </w:r>
            <w:r w:rsidR="00886091">
              <w:rPr>
                <w:rFonts w:cs="Calibri"/>
                <w:color w:val="000000"/>
                <w:kern w:val="24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6CE1DE3B" w14:textId="4E0C11B5" w:rsidR="00121927" w:rsidRPr="00121927" w:rsidRDefault="00121927" w:rsidP="00121927">
            <w:pPr>
              <w:spacing w:after="0" w:line="240" w:lineRule="auto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 w:rsidRPr="00121927">
              <w:rPr>
                <w:rFonts w:cs="Calibri"/>
                <w:color w:val="000000"/>
                <w:kern w:val="24"/>
                <w:sz w:val="18"/>
                <w:szCs w:val="18"/>
              </w:rPr>
              <w:t>0.55</w:t>
            </w:r>
            <w:r w:rsidR="00886091">
              <w:rPr>
                <w:rFonts w:cs="Calibri"/>
                <w:color w:val="000000"/>
                <w:kern w:val="24"/>
                <w:sz w:val="18"/>
                <w:szCs w:val="18"/>
              </w:rPr>
              <w:t>0</w:t>
            </w:r>
          </w:p>
        </w:tc>
        <w:tc>
          <w:tcPr>
            <w:tcW w:w="15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30176537" w14:textId="77777777" w:rsidR="00121927" w:rsidRPr="00121927" w:rsidRDefault="00121927" w:rsidP="00121927">
            <w:pPr>
              <w:spacing w:after="0" w:line="240" w:lineRule="auto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 w:rsidRPr="00121927">
              <w:rPr>
                <w:rFonts w:cs="Calibri"/>
                <w:color w:val="000000"/>
                <w:kern w:val="24"/>
                <w:sz w:val="18"/>
                <w:szCs w:val="18"/>
              </w:rPr>
              <w:t>3.59 (0.74, 17.44)</w:t>
            </w:r>
          </w:p>
        </w:tc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0C92A90E" w14:textId="0E251A5C" w:rsidR="00121927" w:rsidRPr="00121927" w:rsidRDefault="00121927" w:rsidP="00121927">
            <w:pPr>
              <w:spacing w:after="0" w:line="240" w:lineRule="auto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 w:rsidRPr="00121927">
              <w:rPr>
                <w:rFonts w:cs="Calibri"/>
                <w:color w:val="000000"/>
                <w:kern w:val="24"/>
                <w:sz w:val="18"/>
                <w:szCs w:val="18"/>
              </w:rPr>
              <w:t>0.11</w:t>
            </w:r>
            <w:r w:rsidR="00886091">
              <w:rPr>
                <w:rFonts w:cs="Calibri"/>
                <w:color w:val="000000"/>
                <w:kern w:val="24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716C28CB" w14:textId="5BA3AF04" w:rsidR="00121927" w:rsidRPr="00121927" w:rsidRDefault="00121927" w:rsidP="00121927">
            <w:pPr>
              <w:spacing w:after="0" w:line="240" w:lineRule="auto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 w:rsidRPr="00121927">
              <w:rPr>
                <w:rFonts w:cs="Calibri"/>
                <w:color w:val="000000"/>
                <w:kern w:val="24"/>
                <w:sz w:val="18"/>
                <w:szCs w:val="18"/>
              </w:rPr>
              <w:t>0.45</w:t>
            </w:r>
            <w:r w:rsidR="00886091">
              <w:rPr>
                <w:rFonts w:cs="Calibri"/>
                <w:color w:val="000000"/>
                <w:kern w:val="24"/>
                <w:sz w:val="18"/>
                <w:szCs w:val="18"/>
              </w:rPr>
              <w:t>0</w:t>
            </w:r>
          </w:p>
        </w:tc>
      </w:tr>
      <w:tr w:rsidR="00121927" w:rsidRPr="00121927" w14:paraId="1F079537" w14:textId="77777777" w:rsidTr="00121927">
        <w:trPr>
          <w:trHeight w:val="225"/>
        </w:trPr>
        <w:tc>
          <w:tcPr>
            <w:tcW w:w="242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28A061CE" w14:textId="77777777" w:rsidR="00121927" w:rsidRPr="00121927" w:rsidRDefault="00121927" w:rsidP="00121927">
            <w:pPr>
              <w:spacing w:after="0" w:line="240" w:lineRule="auto"/>
              <w:textAlignment w:val="bottom"/>
              <w:rPr>
                <w:rFonts w:ascii="Arial" w:hAnsi="Arial" w:cs="Arial"/>
                <w:sz w:val="36"/>
                <w:szCs w:val="36"/>
              </w:rPr>
            </w:pPr>
            <w:r w:rsidRPr="00121927"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>IL-1RA</w:t>
            </w:r>
          </w:p>
        </w:tc>
        <w:tc>
          <w:tcPr>
            <w:tcW w:w="4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2BD4EB90" w14:textId="77777777" w:rsidR="00121927" w:rsidRPr="00121927" w:rsidRDefault="00121927" w:rsidP="00121927">
            <w:pPr>
              <w:spacing w:after="0" w:line="240" w:lineRule="auto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 w:rsidRPr="00121927">
              <w:rPr>
                <w:rFonts w:cs="Calibri"/>
                <w:color w:val="000000"/>
                <w:kern w:val="24"/>
                <w:sz w:val="18"/>
                <w:szCs w:val="18"/>
              </w:rPr>
              <w:t>20</w:t>
            </w:r>
          </w:p>
        </w:tc>
        <w:tc>
          <w:tcPr>
            <w:tcW w:w="15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225DB0FB" w14:textId="77777777" w:rsidR="00121927" w:rsidRPr="00121927" w:rsidRDefault="00121927" w:rsidP="00121927">
            <w:pPr>
              <w:spacing w:after="0" w:line="240" w:lineRule="auto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 w:rsidRPr="00121927">
              <w:rPr>
                <w:rFonts w:cs="Calibri"/>
                <w:color w:val="000000"/>
                <w:kern w:val="24"/>
                <w:sz w:val="18"/>
                <w:szCs w:val="18"/>
              </w:rPr>
              <w:t>1.26 (0.51, 3.13)</w:t>
            </w:r>
          </w:p>
        </w:tc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7F5B5376" w14:textId="559001C9" w:rsidR="00121927" w:rsidRPr="00121927" w:rsidRDefault="00121927" w:rsidP="00121927">
            <w:pPr>
              <w:spacing w:after="0" w:line="240" w:lineRule="auto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 w:rsidRPr="00121927">
              <w:rPr>
                <w:rFonts w:cs="Calibri"/>
                <w:color w:val="000000"/>
                <w:kern w:val="24"/>
                <w:sz w:val="18"/>
                <w:szCs w:val="18"/>
              </w:rPr>
              <w:t>0.62</w:t>
            </w:r>
            <w:r w:rsidR="00886091">
              <w:rPr>
                <w:rFonts w:cs="Calibri"/>
                <w:color w:val="000000"/>
                <w:kern w:val="24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6D9DE49A" w14:textId="2D76FBC4" w:rsidR="00121927" w:rsidRPr="00121927" w:rsidRDefault="00121927" w:rsidP="00121927">
            <w:pPr>
              <w:spacing w:after="0" w:line="240" w:lineRule="auto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 w:rsidRPr="00121927">
              <w:rPr>
                <w:rFonts w:cs="Calibri"/>
                <w:color w:val="000000"/>
                <w:kern w:val="24"/>
                <w:sz w:val="18"/>
                <w:szCs w:val="18"/>
              </w:rPr>
              <w:t>0.9</w:t>
            </w:r>
            <w:r w:rsidR="00886091">
              <w:rPr>
                <w:rFonts w:cs="Calibri"/>
                <w:color w:val="000000"/>
                <w:kern w:val="24"/>
                <w:sz w:val="18"/>
                <w:szCs w:val="18"/>
              </w:rPr>
              <w:t>0</w:t>
            </w:r>
          </w:p>
        </w:tc>
        <w:tc>
          <w:tcPr>
            <w:tcW w:w="152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5D57E932" w14:textId="77777777" w:rsidR="00121927" w:rsidRPr="00121927" w:rsidRDefault="00121927" w:rsidP="00121927">
            <w:pPr>
              <w:spacing w:after="0" w:line="240" w:lineRule="auto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 w:rsidRPr="00121927">
              <w:rPr>
                <w:rFonts w:cs="Calibri"/>
                <w:color w:val="000000"/>
                <w:kern w:val="24"/>
                <w:sz w:val="18"/>
                <w:szCs w:val="18"/>
              </w:rPr>
              <w:t>1.06 (0.43, 2.62)</w:t>
            </w:r>
          </w:p>
        </w:tc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109A09BE" w14:textId="5983C6A7" w:rsidR="00121927" w:rsidRPr="00121927" w:rsidRDefault="00121927" w:rsidP="00121927">
            <w:pPr>
              <w:spacing w:after="0" w:line="240" w:lineRule="auto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 w:rsidRPr="00121927">
              <w:rPr>
                <w:rFonts w:cs="Calibri"/>
                <w:color w:val="000000"/>
                <w:kern w:val="24"/>
                <w:sz w:val="18"/>
                <w:szCs w:val="18"/>
              </w:rPr>
              <w:t>0.91</w:t>
            </w:r>
            <w:r w:rsidR="00886091">
              <w:rPr>
                <w:rFonts w:cs="Calibri"/>
                <w:color w:val="000000"/>
                <w:kern w:val="24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00748B0E" w14:textId="4907DF3D" w:rsidR="00121927" w:rsidRPr="00121927" w:rsidRDefault="00121927" w:rsidP="00121927">
            <w:pPr>
              <w:spacing w:after="0" w:line="240" w:lineRule="auto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 w:rsidRPr="00121927">
              <w:rPr>
                <w:rFonts w:cs="Calibri"/>
                <w:color w:val="000000"/>
                <w:kern w:val="24"/>
                <w:sz w:val="18"/>
                <w:szCs w:val="18"/>
              </w:rPr>
              <w:t>0.97</w:t>
            </w:r>
            <w:r w:rsidR="00886091">
              <w:rPr>
                <w:rFonts w:cs="Calibri"/>
                <w:color w:val="000000"/>
                <w:kern w:val="24"/>
                <w:sz w:val="18"/>
                <w:szCs w:val="18"/>
              </w:rPr>
              <w:t>0</w:t>
            </w:r>
          </w:p>
        </w:tc>
        <w:tc>
          <w:tcPr>
            <w:tcW w:w="15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12074113" w14:textId="77777777" w:rsidR="00121927" w:rsidRPr="00121927" w:rsidRDefault="00121927" w:rsidP="00121927">
            <w:pPr>
              <w:spacing w:after="0" w:line="240" w:lineRule="auto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 w:rsidRPr="00121927">
              <w:rPr>
                <w:rFonts w:cs="Calibri"/>
                <w:color w:val="000000"/>
                <w:kern w:val="24"/>
                <w:sz w:val="18"/>
                <w:szCs w:val="18"/>
              </w:rPr>
              <w:t>1.65 (0.64, 4.27)</w:t>
            </w:r>
          </w:p>
        </w:tc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3B583717" w14:textId="4070E216" w:rsidR="00121927" w:rsidRPr="00121927" w:rsidRDefault="00121927" w:rsidP="00121927">
            <w:pPr>
              <w:spacing w:after="0" w:line="240" w:lineRule="auto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 w:rsidRPr="00121927">
              <w:rPr>
                <w:rFonts w:cs="Calibri"/>
                <w:color w:val="000000"/>
                <w:kern w:val="24"/>
                <w:sz w:val="18"/>
                <w:szCs w:val="18"/>
              </w:rPr>
              <w:t>0.3</w:t>
            </w:r>
            <w:r w:rsidR="00886091">
              <w:rPr>
                <w:rFonts w:cs="Calibri"/>
                <w:color w:val="000000"/>
                <w:kern w:val="24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424653BF" w14:textId="3D17F877" w:rsidR="00121927" w:rsidRPr="00121927" w:rsidRDefault="00121927" w:rsidP="00121927">
            <w:pPr>
              <w:spacing w:after="0" w:line="240" w:lineRule="auto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 w:rsidRPr="00121927">
              <w:rPr>
                <w:rFonts w:cs="Calibri"/>
                <w:color w:val="000000"/>
                <w:kern w:val="24"/>
                <w:sz w:val="18"/>
                <w:szCs w:val="18"/>
              </w:rPr>
              <w:t>0.69</w:t>
            </w:r>
            <w:r w:rsidR="00886091">
              <w:rPr>
                <w:rFonts w:cs="Calibri"/>
                <w:color w:val="000000"/>
                <w:kern w:val="24"/>
                <w:sz w:val="18"/>
                <w:szCs w:val="18"/>
              </w:rPr>
              <w:t>0</w:t>
            </w:r>
          </w:p>
        </w:tc>
      </w:tr>
      <w:tr w:rsidR="00121927" w:rsidRPr="00121927" w14:paraId="1E93CABA" w14:textId="77777777" w:rsidTr="00121927">
        <w:trPr>
          <w:trHeight w:val="225"/>
        </w:trPr>
        <w:tc>
          <w:tcPr>
            <w:tcW w:w="242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00F415C2" w14:textId="77777777" w:rsidR="00121927" w:rsidRPr="00121927" w:rsidRDefault="00121927" w:rsidP="00121927">
            <w:pPr>
              <w:spacing w:after="0" w:line="240" w:lineRule="auto"/>
              <w:textAlignment w:val="bottom"/>
              <w:rPr>
                <w:rFonts w:ascii="Arial" w:hAnsi="Arial" w:cs="Arial"/>
                <w:sz w:val="36"/>
                <w:szCs w:val="36"/>
              </w:rPr>
            </w:pPr>
            <w:r w:rsidRPr="00121927"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>IP10</w:t>
            </w:r>
          </w:p>
        </w:tc>
        <w:tc>
          <w:tcPr>
            <w:tcW w:w="4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2EF35E7D" w14:textId="77777777" w:rsidR="00121927" w:rsidRPr="00121927" w:rsidRDefault="00121927" w:rsidP="00121927">
            <w:pPr>
              <w:spacing w:after="0" w:line="240" w:lineRule="auto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 w:rsidRPr="00121927">
              <w:rPr>
                <w:rFonts w:cs="Calibri"/>
                <w:color w:val="000000"/>
                <w:kern w:val="24"/>
                <w:sz w:val="18"/>
                <w:szCs w:val="18"/>
              </w:rPr>
              <w:t>23</w:t>
            </w:r>
          </w:p>
        </w:tc>
        <w:tc>
          <w:tcPr>
            <w:tcW w:w="15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497C9EED" w14:textId="77777777" w:rsidR="00121927" w:rsidRPr="00121927" w:rsidRDefault="00121927" w:rsidP="00121927">
            <w:pPr>
              <w:spacing w:after="0" w:line="240" w:lineRule="auto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 w:rsidRPr="00121927">
              <w:rPr>
                <w:rFonts w:cs="Calibri"/>
                <w:color w:val="000000"/>
                <w:kern w:val="24"/>
                <w:sz w:val="18"/>
                <w:szCs w:val="18"/>
              </w:rPr>
              <w:t>0.68 (0.29, 1.62)</w:t>
            </w:r>
          </w:p>
        </w:tc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4CE9D44F" w14:textId="10A1660C" w:rsidR="00121927" w:rsidRPr="00121927" w:rsidRDefault="00121927" w:rsidP="00121927">
            <w:pPr>
              <w:spacing w:after="0" w:line="240" w:lineRule="auto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 w:rsidRPr="00121927">
              <w:rPr>
                <w:rFonts w:cs="Calibri"/>
                <w:color w:val="000000"/>
                <w:kern w:val="24"/>
                <w:sz w:val="18"/>
                <w:szCs w:val="18"/>
              </w:rPr>
              <w:t>0.39</w:t>
            </w:r>
            <w:r w:rsidR="00886091">
              <w:rPr>
                <w:rFonts w:cs="Calibri"/>
                <w:color w:val="000000"/>
                <w:kern w:val="24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4182B390" w14:textId="77777777" w:rsidR="00121927" w:rsidRPr="00121927" w:rsidRDefault="00121927" w:rsidP="00121927">
            <w:pPr>
              <w:spacing w:after="0" w:line="240" w:lineRule="auto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 w:rsidRPr="00121927">
              <w:rPr>
                <w:rFonts w:cs="Calibri"/>
                <w:color w:val="000000"/>
                <w:kern w:val="24"/>
                <w:sz w:val="18"/>
                <w:szCs w:val="18"/>
              </w:rPr>
              <w:t>0.69</w:t>
            </w:r>
          </w:p>
        </w:tc>
        <w:tc>
          <w:tcPr>
            <w:tcW w:w="152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4E2F857C" w14:textId="77777777" w:rsidR="00121927" w:rsidRPr="00121927" w:rsidRDefault="00121927" w:rsidP="00121927">
            <w:pPr>
              <w:spacing w:after="0" w:line="240" w:lineRule="auto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 w:rsidRPr="00121927">
              <w:rPr>
                <w:rFonts w:cs="Calibri"/>
                <w:color w:val="000000"/>
                <w:kern w:val="24"/>
                <w:sz w:val="18"/>
                <w:szCs w:val="18"/>
              </w:rPr>
              <w:t>0.82 (0.35, 1.93)</w:t>
            </w:r>
          </w:p>
        </w:tc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1020CEA6" w14:textId="38A84BD6" w:rsidR="00121927" w:rsidRPr="00121927" w:rsidRDefault="00121927" w:rsidP="00121927">
            <w:pPr>
              <w:spacing w:after="0" w:line="240" w:lineRule="auto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 w:rsidRPr="00121927">
              <w:rPr>
                <w:rFonts w:cs="Calibri"/>
                <w:color w:val="000000"/>
                <w:kern w:val="24"/>
                <w:sz w:val="18"/>
                <w:szCs w:val="18"/>
              </w:rPr>
              <w:t>0.66</w:t>
            </w:r>
            <w:r w:rsidR="00886091">
              <w:rPr>
                <w:rFonts w:cs="Calibri"/>
                <w:color w:val="000000"/>
                <w:kern w:val="24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55A47FA9" w14:textId="3E5A8DDC" w:rsidR="00121927" w:rsidRPr="00121927" w:rsidRDefault="00121927" w:rsidP="00121927">
            <w:pPr>
              <w:spacing w:after="0" w:line="240" w:lineRule="auto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 w:rsidRPr="00121927">
              <w:rPr>
                <w:rFonts w:cs="Calibri"/>
                <w:color w:val="000000"/>
                <w:kern w:val="24"/>
                <w:sz w:val="18"/>
                <w:szCs w:val="18"/>
              </w:rPr>
              <w:t>0.82</w:t>
            </w:r>
            <w:r w:rsidR="00886091">
              <w:rPr>
                <w:rFonts w:cs="Calibri"/>
                <w:color w:val="000000"/>
                <w:kern w:val="24"/>
                <w:sz w:val="18"/>
                <w:szCs w:val="18"/>
              </w:rPr>
              <w:t>0</w:t>
            </w:r>
          </w:p>
        </w:tc>
        <w:tc>
          <w:tcPr>
            <w:tcW w:w="15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22C24991" w14:textId="77777777" w:rsidR="00121927" w:rsidRPr="00121927" w:rsidRDefault="00121927" w:rsidP="00121927">
            <w:pPr>
              <w:spacing w:after="0" w:line="240" w:lineRule="auto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 w:rsidRPr="00121927">
              <w:rPr>
                <w:rFonts w:cs="Calibri"/>
                <w:color w:val="000000"/>
                <w:kern w:val="24"/>
                <w:sz w:val="18"/>
                <w:szCs w:val="18"/>
              </w:rPr>
              <w:t>1.29 (0.53, 3.16)</w:t>
            </w:r>
          </w:p>
        </w:tc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128D0AFB" w14:textId="22743E6D" w:rsidR="00121927" w:rsidRPr="00121927" w:rsidRDefault="00121927" w:rsidP="00121927">
            <w:pPr>
              <w:spacing w:after="0" w:line="240" w:lineRule="auto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 w:rsidRPr="00121927">
              <w:rPr>
                <w:rFonts w:cs="Calibri"/>
                <w:color w:val="000000"/>
                <w:kern w:val="24"/>
                <w:sz w:val="18"/>
                <w:szCs w:val="18"/>
              </w:rPr>
              <w:t>0.57</w:t>
            </w:r>
            <w:r w:rsidR="00886091">
              <w:rPr>
                <w:rFonts w:cs="Calibri"/>
                <w:color w:val="000000"/>
                <w:kern w:val="24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47EB07B7" w14:textId="7AE3B9AA" w:rsidR="00121927" w:rsidRPr="00121927" w:rsidRDefault="00121927" w:rsidP="00121927">
            <w:pPr>
              <w:spacing w:after="0" w:line="240" w:lineRule="auto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 w:rsidRPr="00121927">
              <w:rPr>
                <w:rFonts w:cs="Calibri"/>
                <w:color w:val="000000"/>
                <w:kern w:val="24"/>
                <w:sz w:val="18"/>
                <w:szCs w:val="18"/>
              </w:rPr>
              <w:t>0.81</w:t>
            </w:r>
            <w:r w:rsidR="00886091">
              <w:rPr>
                <w:rFonts w:cs="Calibri"/>
                <w:color w:val="000000"/>
                <w:kern w:val="24"/>
                <w:sz w:val="18"/>
                <w:szCs w:val="18"/>
              </w:rPr>
              <w:t>0</w:t>
            </w:r>
          </w:p>
        </w:tc>
      </w:tr>
      <w:tr w:rsidR="00121927" w:rsidRPr="00121927" w14:paraId="2597F264" w14:textId="77777777" w:rsidTr="00121927">
        <w:trPr>
          <w:trHeight w:val="250"/>
        </w:trPr>
        <w:tc>
          <w:tcPr>
            <w:tcW w:w="242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26D513D8" w14:textId="77777777" w:rsidR="00121927" w:rsidRPr="00121927" w:rsidRDefault="00121927" w:rsidP="00121927">
            <w:pPr>
              <w:spacing w:after="0" w:line="240" w:lineRule="auto"/>
              <w:textAlignment w:val="bottom"/>
              <w:rPr>
                <w:rFonts w:ascii="Arial" w:hAnsi="Arial" w:cs="Arial"/>
                <w:sz w:val="36"/>
                <w:szCs w:val="36"/>
              </w:rPr>
            </w:pPr>
            <w:r w:rsidRPr="00121927"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>ITAC</w:t>
            </w:r>
          </w:p>
        </w:tc>
        <w:tc>
          <w:tcPr>
            <w:tcW w:w="4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576709E1" w14:textId="77777777" w:rsidR="00121927" w:rsidRPr="00121927" w:rsidRDefault="00121927" w:rsidP="00121927">
            <w:pPr>
              <w:spacing w:after="0" w:line="240" w:lineRule="auto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 w:rsidRPr="00121927">
              <w:rPr>
                <w:rFonts w:cs="Calibri"/>
                <w:color w:val="000000"/>
                <w:kern w:val="24"/>
                <w:sz w:val="18"/>
                <w:szCs w:val="18"/>
              </w:rPr>
              <w:t>23</w:t>
            </w:r>
          </w:p>
        </w:tc>
        <w:tc>
          <w:tcPr>
            <w:tcW w:w="15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26F2D05C" w14:textId="77777777" w:rsidR="00121927" w:rsidRPr="00121927" w:rsidRDefault="00121927" w:rsidP="00121927">
            <w:pPr>
              <w:spacing w:after="0" w:line="240" w:lineRule="auto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 w:rsidRPr="00121927">
              <w:rPr>
                <w:rFonts w:cs="Calibri"/>
                <w:color w:val="000000"/>
                <w:kern w:val="24"/>
                <w:sz w:val="18"/>
                <w:szCs w:val="18"/>
              </w:rPr>
              <w:t>1.07 (0.45, 2.53)</w:t>
            </w:r>
          </w:p>
        </w:tc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4C30282C" w14:textId="1AD48EA9" w:rsidR="00121927" w:rsidRPr="00121927" w:rsidRDefault="00121927" w:rsidP="00121927">
            <w:pPr>
              <w:spacing w:after="0" w:line="240" w:lineRule="auto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 w:rsidRPr="00121927">
              <w:rPr>
                <w:rFonts w:cs="Calibri"/>
                <w:color w:val="000000"/>
                <w:kern w:val="24"/>
                <w:sz w:val="18"/>
                <w:szCs w:val="18"/>
              </w:rPr>
              <w:t>0.88</w:t>
            </w:r>
            <w:r w:rsidR="00886091">
              <w:rPr>
                <w:rFonts w:cs="Calibri"/>
                <w:color w:val="000000"/>
                <w:kern w:val="24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6E81F626" w14:textId="77777777" w:rsidR="00121927" w:rsidRPr="00121927" w:rsidRDefault="00121927" w:rsidP="00121927">
            <w:pPr>
              <w:spacing w:after="0" w:line="240" w:lineRule="auto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 w:rsidRPr="00121927">
              <w:rPr>
                <w:rFonts w:cs="Calibri"/>
                <w:color w:val="000000"/>
                <w:kern w:val="24"/>
                <w:sz w:val="18"/>
                <w:szCs w:val="18"/>
              </w:rPr>
              <w:t>0.94</w:t>
            </w:r>
          </w:p>
        </w:tc>
        <w:tc>
          <w:tcPr>
            <w:tcW w:w="152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0ACD0BAA" w14:textId="1156E825" w:rsidR="00121927" w:rsidRPr="00121927" w:rsidRDefault="00121927" w:rsidP="00121927">
            <w:pPr>
              <w:spacing w:after="0" w:line="240" w:lineRule="auto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 w:rsidRPr="00121927">
              <w:rPr>
                <w:rFonts w:cs="Calibri"/>
                <w:color w:val="000000"/>
                <w:kern w:val="24"/>
                <w:sz w:val="18"/>
                <w:szCs w:val="18"/>
              </w:rPr>
              <w:t>1.17 (0.5</w:t>
            </w:r>
            <w:r w:rsidR="00886091">
              <w:rPr>
                <w:rFonts w:cs="Calibri"/>
                <w:color w:val="000000"/>
                <w:kern w:val="24"/>
                <w:sz w:val="18"/>
                <w:szCs w:val="18"/>
              </w:rPr>
              <w:t>0</w:t>
            </w:r>
            <w:r w:rsidRPr="00121927">
              <w:rPr>
                <w:rFonts w:cs="Calibri"/>
                <w:color w:val="000000"/>
                <w:kern w:val="24"/>
                <w:sz w:val="18"/>
                <w:szCs w:val="18"/>
              </w:rPr>
              <w:t>, 2.72)</w:t>
            </w:r>
          </w:p>
        </w:tc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774535F9" w14:textId="2B72299C" w:rsidR="00121927" w:rsidRPr="00121927" w:rsidRDefault="00121927" w:rsidP="00121927">
            <w:pPr>
              <w:spacing w:after="0" w:line="240" w:lineRule="auto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 w:rsidRPr="00121927">
              <w:rPr>
                <w:rFonts w:cs="Calibri"/>
                <w:color w:val="000000"/>
                <w:kern w:val="24"/>
                <w:sz w:val="18"/>
                <w:szCs w:val="18"/>
              </w:rPr>
              <w:t>0.72</w:t>
            </w:r>
            <w:r w:rsidR="00886091">
              <w:rPr>
                <w:rFonts w:cs="Calibri"/>
                <w:color w:val="000000"/>
                <w:kern w:val="24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35347AA8" w14:textId="4E62C634" w:rsidR="00121927" w:rsidRPr="00121927" w:rsidRDefault="00121927" w:rsidP="00121927">
            <w:pPr>
              <w:spacing w:after="0" w:line="240" w:lineRule="auto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 w:rsidRPr="00121927">
              <w:rPr>
                <w:rFonts w:cs="Calibri"/>
                <w:color w:val="000000"/>
                <w:kern w:val="24"/>
                <w:sz w:val="18"/>
                <w:szCs w:val="18"/>
              </w:rPr>
              <w:t>0.82</w:t>
            </w:r>
            <w:r w:rsidR="00886091">
              <w:rPr>
                <w:rFonts w:cs="Calibri"/>
                <w:color w:val="000000"/>
                <w:kern w:val="24"/>
                <w:sz w:val="18"/>
                <w:szCs w:val="18"/>
              </w:rPr>
              <w:t>0</w:t>
            </w:r>
          </w:p>
        </w:tc>
        <w:tc>
          <w:tcPr>
            <w:tcW w:w="15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395259C5" w14:textId="77777777" w:rsidR="00121927" w:rsidRPr="00121927" w:rsidRDefault="00121927" w:rsidP="00121927">
            <w:pPr>
              <w:spacing w:after="0" w:line="240" w:lineRule="auto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 w:rsidRPr="00121927">
              <w:rPr>
                <w:rFonts w:cs="Calibri"/>
                <w:color w:val="000000"/>
                <w:kern w:val="24"/>
                <w:sz w:val="18"/>
                <w:szCs w:val="18"/>
              </w:rPr>
              <w:t>2.08 (0.78, 5.51)</w:t>
            </w:r>
          </w:p>
        </w:tc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274AB322" w14:textId="608B93A4" w:rsidR="00121927" w:rsidRPr="00121927" w:rsidRDefault="00121927" w:rsidP="00121927">
            <w:pPr>
              <w:spacing w:after="0" w:line="240" w:lineRule="auto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 w:rsidRPr="00121927">
              <w:rPr>
                <w:rFonts w:cs="Calibri"/>
                <w:color w:val="000000"/>
                <w:kern w:val="24"/>
                <w:sz w:val="18"/>
                <w:szCs w:val="18"/>
              </w:rPr>
              <w:t>0.14</w:t>
            </w:r>
            <w:r w:rsidR="00886091">
              <w:rPr>
                <w:rFonts w:cs="Calibri"/>
                <w:color w:val="000000"/>
                <w:kern w:val="24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77C6EDA6" w14:textId="20A1D136" w:rsidR="00121927" w:rsidRPr="00121927" w:rsidRDefault="00121927" w:rsidP="00121927">
            <w:pPr>
              <w:spacing w:after="0" w:line="240" w:lineRule="auto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 w:rsidRPr="00121927">
              <w:rPr>
                <w:rFonts w:cs="Calibri"/>
                <w:color w:val="000000"/>
                <w:kern w:val="24"/>
                <w:sz w:val="18"/>
                <w:szCs w:val="18"/>
              </w:rPr>
              <w:t>0.46</w:t>
            </w:r>
            <w:r w:rsidR="00886091">
              <w:rPr>
                <w:rFonts w:cs="Calibri"/>
                <w:color w:val="000000"/>
                <w:kern w:val="24"/>
                <w:sz w:val="18"/>
                <w:szCs w:val="18"/>
              </w:rPr>
              <w:t>0</w:t>
            </w:r>
          </w:p>
        </w:tc>
      </w:tr>
      <w:tr w:rsidR="00121927" w:rsidRPr="00121927" w14:paraId="13879608" w14:textId="77777777" w:rsidTr="00121927">
        <w:trPr>
          <w:trHeight w:val="225"/>
        </w:trPr>
        <w:tc>
          <w:tcPr>
            <w:tcW w:w="242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513AAE2F" w14:textId="77777777" w:rsidR="00121927" w:rsidRPr="00121927" w:rsidRDefault="00121927" w:rsidP="00121927">
            <w:pPr>
              <w:spacing w:after="0" w:line="240" w:lineRule="auto"/>
              <w:textAlignment w:val="bottom"/>
              <w:rPr>
                <w:rFonts w:ascii="Arial" w:hAnsi="Arial" w:cs="Arial"/>
                <w:sz w:val="36"/>
                <w:szCs w:val="36"/>
              </w:rPr>
            </w:pPr>
            <w:r w:rsidRPr="00121927"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>CD4</w:t>
            </w:r>
            <w:r w:rsidRPr="00121927">
              <w:rPr>
                <w:rFonts w:ascii="Arial" w:hAnsi="Arial" w:cs="Arial"/>
                <w:color w:val="000000"/>
                <w:kern w:val="24"/>
                <w:position w:val="5"/>
                <w:sz w:val="18"/>
                <w:szCs w:val="18"/>
                <w:vertAlign w:val="superscript"/>
              </w:rPr>
              <w:t>+</w:t>
            </w:r>
            <w:r w:rsidRPr="00121927"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>Ki67</w:t>
            </w:r>
            <w:r w:rsidRPr="00121927">
              <w:rPr>
                <w:rFonts w:ascii="Arial" w:hAnsi="Arial" w:cs="Arial"/>
                <w:color w:val="000000"/>
                <w:kern w:val="24"/>
                <w:position w:val="5"/>
                <w:sz w:val="18"/>
                <w:szCs w:val="18"/>
                <w:vertAlign w:val="superscript"/>
              </w:rPr>
              <w:t xml:space="preserve">+ </w:t>
            </w:r>
            <w:r w:rsidRPr="00121927"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>T cells</w:t>
            </w:r>
          </w:p>
        </w:tc>
        <w:tc>
          <w:tcPr>
            <w:tcW w:w="4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53392255" w14:textId="77777777" w:rsidR="00121927" w:rsidRPr="00121927" w:rsidRDefault="00121927" w:rsidP="00121927">
            <w:pPr>
              <w:spacing w:after="0" w:line="240" w:lineRule="auto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 w:rsidRPr="00121927">
              <w:rPr>
                <w:rFonts w:cs="Calibri"/>
                <w:color w:val="000000"/>
                <w:kern w:val="24"/>
                <w:sz w:val="18"/>
                <w:szCs w:val="18"/>
              </w:rPr>
              <w:t>21</w:t>
            </w:r>
          </w:p>
        </w:tc>
        <w:tc>
          <w:tcPr>
            <w:tcW w:w="15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51E6E7E0" w14:textId="77777777" w:rsidR="00121927" w:rsidRPr="00121927" w:rsidRDefault="00121927" w:rsidP="00121927">
            <w:pPr>
              <w:spacing w:after="0" w:line="240" w:lineRule="auto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 w:rsidRPr="00121927">
              <w:rPr>
                <w:rFonts w:cs="Calibri"/>
                <w:color w:val="000000"/>
                <w:kern w:val="24"/>
                <w:sz w:val="18"/>
                <w:szCs w:val="18"/>
              </w:rPr>
              <w:t>0.61 (0.24, 1.52)</w:t>
            </w:r>
          </w:p>
        </w:tc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225A63C7" w14:textId="6771BAFD" w:rsidR="00121927" w:rsidRPr="00121927" w:rsidRDefault="00121927" w:rsidP="00121927">
            <w:pPr>
              <w:spacing w:after="0" w:line="240" w:lineRule="auto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 w:rsidRPr="00121927">
              <w:rPr>
                <w:rFonts w:cs="Calibri"/>
                <w:color w:val="000000"/>
                <w:kern w:val="24"/>
                <w:sz w:val="18"/>
                <w:szCs w:val="18"/>
              </w:rPr>
              <w:t>0.28</w:t>
            </w:r>
            <w:r w:rsidR="00886091">
              <w:rPr>
                <w:rFonts w:cs="Calibri"/>
                <w:color w:val="000000"/>
                <w:kern w:val="24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00B29640" w14:textId="77777777" w:rsidR="00121927" w:rsidRPr="00121927" w:rsidRDefault="00121927" w:rsidP="00121927">
            <w:pPr>
              <w:spacing w:after="0" w:line="240" w:lineRule="auto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 w:rsidRPr="00121927">
              <w:rPr>
                <w:rFonts w:cs="Calibri"/>
                <w:color w:val="000000"/>
                <w:kern w:val="24"/>
                <w:sz w:val="18"/>
                <w:szCs w:val="18"/>
              </w:rPr>
              <w:t>0.67</w:t>
            </w:r>
          </w:p>
        </w:tc>
        <w:tc>
          <w:tcPr>
            <w:tcW w:w="152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5E3AB744" w14:textId="6E90747C" w:rsidR="00121927" w:rsidRPr="00121927" w:rsidRDefault="00121927" w:rsidP="00121927">
            <w:pPr>
              <w:spacing w:after="0" w:line="240" w:lineRule="auto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 w:rsidRPr="00121927">
              <w:rPr>
                <w:rFonts w:cs="Calibri"/>
                <w:color w:val="000000"/>
                <w:kern w:val="24"/>
                <w:sz w:val="18"/>
                <w:szCs w:val="18"/>
              </w:rPr>
              <w:t>1.24 (0.5</w:t>
            </w:r>
            <w:r w:rsidR="00886091">
              <w:rPr>
                <w:rFonts w:cs="Calibri"/>
                <w:color w:val="000000"/>
                <w:kern w:val="24"/>
                <w:sz w:val="18"/>
                <w:szCs w:val="18"/>
              </w:rPr>
              <w:t>0</w:t>
            </w:r>
            <w:r w:rsidRPr="00121927">
              <w:rPr>
                <w:rFonts w:cs="Calibri"/>
                <w:color w:val="000000"/>
                <w:kern w:val="24"/>
                <w:sz w:val="18"/>
                <w:szCs w:val="18"/>
              </w:rPr>
              <w:t>, 3.09)</w:t>
            </w:r>
          </w:p>
        </w:tc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0D959761" w14:textId="55B3097B" w:rsidR="00121927" w:rsidRPr="00121927" w:rsidRDefault="00121927" w:rsidP="00121927">
            <w:pPr>
              <w:spacing w:after="0" w:line="240" w:lineRule="auto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 w:rsidRPr="00121927">
              <w:rPr>
                <w:rFonts w:cs="Calibri"/>
                <w:color w:val="000000"/>
                <w:kern w:val="24"/>
                <w:sz w:val="18"/>
                <w:szCs w:val="18"/>
              </w:rPr>
              <w:t>0.64</w:t>
            </w:r>
            <w:r w:rsidR="00886091">
              <w:rPr>
                <w:rFonts w:cs="Calibri"/>
                <w:color w:val="000000"/>
                <w:kern w:val="24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3EDD23DA" w14:textId="3E39E714" w:rsidR="00121927" w:rsidRPr="00121927" w:rsidRDefault="00121927" w:rsidP="00121927">
            <w:pPr>
              <w:spacing w:after="0" w:line="240" w:lineRule="auto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 w:rsidRPr="00121927">
              <w:rPr>
                <w:rFonts w:cs="Calibri"/>
                <w:color w:val="000000"/>
                <w:kern w:val="24"/>
                <w:sz w:val="18"/>
                <w:szCs w:val="18"/>
              </w:rPr>
              <w:t>0.82</w:t>
            </w:r>
            <w:r w:rsidR="00886091">
              <w:rPr>
                <w:rFonts w:cs="Calibri"/>
                <w:color w:val="000000"/>
                <w:kern w:val="24"/>
                <w:sz w:val="18"/>
                <w:szCs w:val="18"/>
              </w:rPr>
              <w:t>0</w:t>
            </w:r>
          </w:p>
        </w:tc>
        <w:tc>
          <w:tcPr>
            <w:tcW w:w="15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44B54434" w14:textId="77777777" w:rsidR="00121927" w:rsidRPr="00121927" w:rsidRDefault="00121927" w:rsidP="00121927">
            <w:pPr>
              <w:spacing w:after="0" w:line="240" w:lineRule="auto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 w:rsidRPr="00121927">
              <w:rPr>
                <w:rFonts w:cs="Calibri"/>
                <w:color w:val="000000"/>
                <w:kern w:val="24"/>
                <w:sz w:val="18"/>
                <w:szCs w:val="18"/>
              </w:rPr>
              <w:t>1.64 (0.65, 4.13)</w:t>
            </w:r>
          </w:p>
        </w:tc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790648D7" w14:textId="6D2C7790" w:rsidR="00121927" w:rsidRPr="00121927" w:rsidRDefault="00121927" w:rsidP="00121927">
            <w:pPr>
              <w:spacing w:after="0" w:line="240" w:lineRule="auto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 w:rsidRPr="00121927">
              <w:rPr>
                <w:rFonts w:cs="Calibri"/>
                <w:color w:val="000000"/>
                <w:kern w:val="24"/>
                <w:sz w:val="18"/>
                <w:szCs w:val="18"/>
              </w:rPr>
              <w:t>0.3</w:t>
            </w:r>
            <w:r w:rsidR="00886091">
              <w:rPr>
                <w:rFonts w:cs="Calibri"/>
                <w:color w:val="000000"/>
                <w:kern w:val="24"/>
                <w:sz w:val="18"/>
                <w:szCs w:val="18"/>
              </w:rPr>
              <w:t>00</w:t>
            </w:r>
          </w:p>
        </w:tc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01256B07" w14:textId="30073C52" w:rsidR="00121927" w:rsidRPr="00121927" w:rsidRDefault="00121927" w:rsidP="00121927">
            <w:pPr>
              <w:spacing w:after="0" w:line="240" w:lineRule="auto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 w:rsidRPr="00121927">
              <w:rPr>
                <w:rFonts w:cs="Calibri"/>
                <w:color w:val="000000"/>
                <w:kern w:val="24"/>
                <w:sz w:val="18"/>
                <w:szCs w:val="18"/>
              </w:rPr>
              <w:t>0.69</w:t>
            </w:r>
            <w:r w:rsidR="00886091">
              <w:rPr>
                <w:rFonts w:cs="Calibri"/>
                <w:color w:val="000000"/>
                <w:kern w:val="24"/>
                <w:sz w:val="18"/>
                <w:szCs w:val="18"/>
              </w:rPr>
              <w:t>0</w:t>
            </w:r>
          </w:p>
        </w:tc>
      </w:tr>
      <w:tr w:rsidR="00121927" w:rsidRPr="00121927" w14:paraId="46AF52CF" w14:textId="77777777" w:rsidTr="00121927">
        <w:trPr>
          <w:trHeight w:val="225"/>
        </w:trPr>
        <w:tc>
          <w:tcPr>
            <w:tcW w:w="242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53936402" w14:textId="77777777" w:rsidR="00121927" w:rsidRPr="00121927" w:rsidRDefault="00121927" w:rsidP="00121927">
            <w:pPr>
              <w:spacing w:after="0" w:line="240" w:lineRule="auto"/>
              <w:textAlignment w:val="bottom"/>
              <w:rPr>
                <w:rFonts w:ascii="Arial" w:hAnsi="Arial" w:cs="Arial"/>
                <w:sz w:val="36"/>
                <w:szCs w:val="36"/>
              </w:rPr>
            </w:pPr>
            <w:r w:rsidRPr="00121927"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>CD8</w:t>
            </w:r>
            <w:r w:rsidRPr="00121927">
              <w:rPr>
                <w:rFonts w:ascii="Arial" w:hAnsi="Arial" w:cs="Arial"/>
                <w:color w:val="000000"/>
                <w:kern w:val="24"/>
                <w:position w:val="5"/>
                <w:sz w:val="18"/>
                <w:szCs w:val="18"/>
                <w:vertAlign w:val="superscript"/>
              </w:rPr>
              <w:t>+</w:t>
            </w:r>
            <w:r w:rsidRPr="00121927"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>Ki67</w:t>
            </w:r>
            <w:r w:rsidRPr="00121927">
              <w:rPr>
                <w:rFonts w:ascii="Arial" w:hAnsi="Arial" w:cs="Arial"/>
                <w:color w:val="000000"/>
                <w:kern w:val="24"/>
                <w:position w:val="5"/>
                <w:sz w:val="18"/>
                <w:szCs w:val="18"/>
                <w:vertAlign w:val="superscript"/>
              </w:rPr>
              <w:t xml:space="preserve">+ </w:t>
            </w:r>
            <w:r w:rsidRPr="00121927"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>T cells</w:t>
            </w:r>
          </w:p>
        </w:tc>
        <w:tc>
          <w:tcPr>
            <w:tcW w:w="4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5870816C" w14:textId="77777777" w:rsidR="00121927" w:rsidRPr="00121927" w:rsidRDefault="00121927" w:rsidP="00121927">
            <w:pPr>
              <w:spacing w:after="0" w:line="240" w:lineRule="auto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 w:rsidRPr="00121927">
              <w:rPr>
                <w:rFonts w:cs="Calibri"/>
                <w:color w:val="000000"/>
                <w:kern w:val="24"/>
                <w:sz w:val="18"/>
                <w:szCs w:val="18"/>
              </w:rPr>
              <w:t>21</w:t>
            </w:r>
          </w:p>
        </w:tc>
        <w:tc>
          <w:tcPr>
            <w:tcW w:w="15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6F21E28D" w14:textId="77777777" w:rsidR="00121927" w:rsidRPr="00121927" w:rsidRDefault="00121927" w:rsidP="00121927">
            <w:pPr>
              <w:spacing w:after="0" w:line="240" w:lineRule="auto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 w:rsidRPr="00121927">
              <w:rPr>
                <w:rFonts w:cs="Calibri"/>
                <w:color w:val="000000"/>
                <w:kern w:val="24"/>
                <w:sz w:val="18"/>
                <w:szCs w:val="18"/>
              </w:rPr>
              <w:t>1.03 (0.42, 2.52)</w:t>
            </w:r>
          </w:p>
        </w:tc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01FD1EA8" w14:textId="54A02267" w:rsidR="00121927" w:rsidRPr="00121927" w:rsidRDefault="00121927" w:rsidP="00121927">
            <w:pPr>
              <w:spacing w:after="0" w:line="240" w:lineRule="auto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 w:rsidRPr="00121927">
              <w:rPr>
                <w:rFonts w:cs="Calibri"/>
                <w:color w:val="000000"/>
                <w:kern w:val="24"/>
                <w:sz w:val="18"/>
                <w:szCs w:val="18"/>
              </w:rPr>
              <w:t>0.95</w:t>
            </w:r>
            <w:r w:rsidR="00886091">
              <w:rPr>
                <w:rFonts w:cs="Calibri"/>
                <w:color w:val="000000"/>
                <w:kern w:val="24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668DC801" w14:textId="77777777" w:rsidR="00121927" w:rsidRPr="00121927" w:rsidRDefault="00121927" w:rsidP="00121927">
            <w:pPr>
              <w:spacing w:after="0" w:line="240" w:lineRule="auto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 w:rsidRPr="00121927">
              <w:rPr>
                <w:rFonts w:cs="Calibri"/>
                <w:color w:val="000000"/>
                <w:kern w:val="24"/>
                <w:sz w:val="18"/>
                <w:szCs w:val="18"/>
              </w:rPr>
              <w:t>0.95</w:t>
            </w:r>
          </w:p>
        </w:tc>
        <w:tc>
          <w:tcPr>
            <w:tcW w:w="152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683EB850" w14:textId="77777777" w:rsidR="00121927" w:rsidRPr="00121927" w:rsidRDefault="00121927" w:rsidP="00121927">
            <w:pPr>
              <w:spacing w:after="0" w:line="240" w:lineRule="auto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 w:rsidRPr="00121927">
              <w:rPr>
                <w:rFonts w:cs="Calibri"/>
                <w:color w:val="000000"/>
                <w:kern w:val="24"/>
                <w:sz w:val="18"/>
                <w:szCs w:val="18"/>
              </w:rPr>
              <w:t>1.02 (0.42, 2.46)</w:t>
            </w:r>
          </w:p>
        </w:tc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4931BFC3" w14:textId="507F9C48" w:rsidR="00121927" w:rsidRPr="00121927" w:rsidRDefault="00121927" w:rsidP="00121927">
            <w:pPr>
              <w:spacing w:after="0" w:line="240" w:lineRule="auto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 w:rsidRPr="00121927">
              <w:rPr>
                <w:rFonts w:cs="Calibri"/>
                <w:color w:val="000000"/>
                <w:kern w:val="24"/>
                <w:sz w:val="18"/>
                <w:szCs w:val="18"/>
              </w:rPr>
              <w:t>0.97</w:t>
            </w:r>
            <w:r w:rsidR="00886091">
              <w:rPr>
                <w:rFonts w:cs="Calibri"/>
                <w:color w:val="000000"/>
                <w:kern w:val="24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1496687F" w14:textId="499A4445" w:rsidR="00121927" w:rsidRPr="00121927" w:rsidRDefault="00121927" w:rsidP="00121927">
            <w:pPr>
              <w:spacing w:after="0" w:line="240" w:lineRule="auto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 w:rsidRPr="00121927">
              <w:rPr>
                <w:rFonts w:cs="Calibri"/>
                <w:color w:val="000000"/>
                <w:kern w:val="24"/>
                <w:sz w:val="18"/>
                <w:szCs w:val="18"/>
              </w:rPr>
              <w:t>0.97</w:t>
            </w:r>
            <w:r w:rsidR="00886091">
              <w:rPr>
                <w:rFonts w:cs="Calibri"/>
                <w:color w:val="000000"/>
                <w:kern w:val="24"/>
                <w:sz w:val="18"/>
                <w:szCs w:val="18"/>
              </w:rPr>
              <w:t>0</w:t>
            </w:r>
          </w:p>
        </w:tc>
        <w:tc>
          <w:tcPr>
            <w:tcW w:w="15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69337CA4" w14:textId="77777777" w:rsidR="00121927" w:rsidRPr="00121927" w:rsidRDefault="00121927" w:rsidP="00121927">
            <w:pPr>
              <w:spacing w:after="0" w:line="240" w:lineRule="auto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 w:rsidRPr="00121927">
              <w:rPr>
                <w:rFonts w:cs="Calibri"/>
                <w:color w:val="000000"/>
                <w:kern w:val="24"/>
                <w:sz w:val="18"/>
                <w:szCs w:val="18"/>
              </w:rPr>
              <w:t>1.2 (0.49, 2.92)</w:t>
            </w:r>
          </w:p>
        </w:tc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77419BBB" w14:textId="41A89A87" w:rsidR="00121927" w:rsidRPr="00121927" w:rsidRDefault="00121927" w:rsidP="00121927">
            <w:pPr>
              <w:spacing w:after="0" w:line="240" w:lineRule="auto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 w:rsidRPr="00121927">
              <w:rPr>
                <w:rFonts w:cs="Calibri"/>
                <w:color w:val="000000"/>
                <w:kern w:val="24"/>
                <w:sz w:val="18"/>
                <w:szCs w:val="18"/>
              </w:rPr>
              <w:t>0.69</w:t>
            </w:r>
            <w:r w:rsidR="00886091">
              <w:rPr>
                <w:rFonts w:cs="Calibri"/>
                <w:color w:val="000000"/>
                <w:kern w:val="24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2B005450" w14:textId="5E16E976" w:rsidR="00121927" w:rsidRPr="00121927" w:rsidRDefault="00121927" w:rsidP="00121927">
            <w:pPr>
              <w:spacing w:after="0" w:line="240" w:lineRule="auto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 w:rsidRPr="00121927">
              <w:rPr>
                <w:rFonts w:cs="Calibri"/>
                <w:color w:val="000000"/>
                <w:kern w:val="24"/>
                <w:sz w:val="18"/>
                <w:szCs w:val="18"/>
              </w:rPr>
              <w:t>0.81</w:t>
            </w:r>
            <w:r w:rsidR="00886091">
              <w:rPr>
                <w:rFonts w:cs="Calibri"/>
                <w:color w:val="000000"/>
                <w:kern w:val="24"/>
                <w:sz w:val="18"/>
                <w:szCs w:val="18"/>
              </w:rPr>
              <w:t>0</w:t>
            </w:r>
          </w:p>
        </w:tc>
      </w:tr>
      <w:tr w:rsidR="00121927" w:rsidRPr="00121927" w14:paraId="68FDDCAC" w14:textId="77777777" w:rsidTr="00121927">
        <w:trPr>
          <w:trHeight w:val="225"/>
        </w:trPr>
        <w:tc>
          <w:tcPr>
            <w:tcW w:w="242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4F08AF8E" w14:textId="77777777" w:rsidR="00121927" w:rsidRPr="00121927" w:rsidRDefault="00121927" w:rsidP="00121927">
            <w:pPr>
              <w:spacing w:after="0" w:line="240" w:lineRule="auto"/>
              <w:textAlignment w:val="bottom"/>
              <w:rPr>
                <w:rFonts w:ascii="Arial" w:hAnsi="Arial" w:cs="Arial"/>
                <w:sz w:val="36"/>
                <w:szCs w:val="36"/>
              </w:rPr>
            </w:pPr>
            <w:proofErr w:type="spellStart"/>
            <w:r w:rsidRPr="00121927"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>pDC</w:t>
            </w:r>
            <w:proofErr w:type="spellEnd"/>
            <w:r w:rsidRPr="00121927"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 xml:space="preserve"> (CD40 GMFI)</w:t>
            </w:r>
          </w:p>
        </w:tc>
        <w:tc>
          <w:tcPr>
            <w:tcW w:w="4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1B43CB0E" w14:textId="77777777" w:rsidR="00121927" w:rsidRPr="00121927" w:rsidRDefault="00121927" w:rsidP="00121927">
            <w:pPr>
              <w:spacing w:after="0" w:line="240" w:lineRule="auto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 w:rsidRPr="00121927">
              <w:rPr>
                <w:rFonts w:cs="Calibri"/>
                <w:color w:val="000000"/>
                <w:kern w:val="24"/>
                <w:sz w:val="18"/>
                <w:szCs w:val="18"/>
              </w:rPr>
              <w:t>21</w:t>
            </w:r>
          </w:p>
        </w:tc>
        <w:tc>
          <w:tcPr>
            <w:tcW w:w="15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12D1A437" w14:textId="77777777" w:rsidR="00121927" w:rsidRPr="00121927" w:rsidRDefault="00121927" w:rsidP="00121927">
            <w:pPr>
              <w:spacing w:after="0" w:line="240" w:lineRule="auto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 w:rsidRPr="00121927">
              <w:rPr>
                <w:rFonts w:cs="Calibri"/>
                <w:color w:val="000000"/>
                <w:kern w:val="24"/>
                <w:sz w:val="18"/>
                <w:szCs w:val="18"/>
              </w:rPr>
              <w:t>1.13 (0.46, 2.74)</w:t>
            </w:r>
          </w:p>
        </w:tc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0F959A70" w14:textId="76C99F5F" w:rsidR="00121927" w:rsidRPr="00121927" w:rsidRDefault="00121927" w:rsidP="00121927">
            <w:pPr>
              <w:spacing w:after="0" w:line="240" w:lineRule="auto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 w:rsidRPr="00121927">
              <w:rPr>
                <w:rFonts w:cs="Calibri"/>
                <w:color w:val="000000"/>
                <w:kern w:val="24"/>
                <w:sz w:val="18"/>
                <w:szCs w:val="18"/>
              </w:rPr>
              <w:t>0.79</w:t>
            </w:r>
            <w:r w:rsidR="00886091">
              <w:rPr>
                <w:rFonts w:cs="Calibri"/>
                <w:color w:val="000000"/>
                <w:kern w:val="24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795286F6" w14:textId="77777777" w:rsidR="00121927" w:rsidRPr="00121927" w:rsidRDefault="00121927" w:rsidP="00121927">
            <w:pPr>
              <w:spacing w:after="0" w:line="240" w:lineRule="auto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 w:rsidRPr="00121927">
              <w:rPr>
                <w:rFonts w:cs="Calibri"/>
                <w:color w:val="000000"/>
                <w:kern w:val="24"/>
                <w:sz w:val="18"/>
                <w:szCs w:val="18"/>
              </w:rPr>
              <w:t>0.91</w:t>
            </w:r>
          </w:p>
        </w:tc>
        <w:tc>
          <w:tcPr>
            <w:tcW w:w="152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6E10881F" w14:textId="77777777" w:rsidR="00121927" w:rsidRPr="00121927" w:rsidRDefault="00121927" w:rsidP="00121927">
            <w:pPr>
              <w:spacing w:after="0" w:line="240" w:lineRule="auto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 w:rsidRPr="00121927">
              <w:rPr>
                <w:rFonts w:cs="Calibri"/>
                <w:color w:val="000000"/>
                <w:kern w:val="24"/>
                <w:sz w:val="18"/>
                <w:szCs w:val="18"/>
              </w:rPr>
              <w:t>1.66 (0.65, 4.25)</w:t>
            </w:r>
          </w:p>
        </w:tc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0B42F7BD" w14:textId="198B751C" w:rsidR="00121927" w:rsidRPr="00121927" w:rsidRDefault="00121927" w:rsidP="00121927">
            <w:pPr>
              <w:spacing w:after="0" w:line="240" w:lineRule="auto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 w:rsidRPr="00121927">
              <w:rPr>
                <w:rFonts w:cs="Calibri"/>
                <w:color w:val="000000"/>
                <w:kern w:val="24"/>
                <w:sz w:val="18"/>
                <w:szCs w:val="18"/>
              </w:rPr>
              <w:t>0.29</w:t>
            </w:r>
            <w:r w:rsidR="00886091">
              <w:rPr>
                <w:rFonts w:cs="Calibri"/>
                <w:color w:val="000000"/>
                <w:kern w:val="24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2326C57C" w14:textId="4B81B219" w:rsidR="00121927" w:rsidRPr="00121927" w:rsidRDefault="00121927" w:rsidP="00121927">
            <w:pPr>
              <w:spacing w:after="0" w:line="240" w:lineRule="auto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 w:rsidRPr="00121927">
              <w:rPr>
                <w:rFonts w:cs="Calibri"/>
                <w:color w:val="000000"/>
                <w:kern w:val="24"/>
                <w:sz w:val="18"/>
                <w:szCs w:val="18"/>
              </w:rPr>
              <w:t>0.58</w:t>
            </w:r>
            <w:r w:rsidR="00886091">
              <w:rPr>
                <w:rFonts w:cs="Calibri"/>
                <w:color w:val="000000"/>
                <w:kern w:val="24"/>
                <w:sz w:val="18"/>
                <w:szCs w:val="18"/>
              </w:rPr>
              <w:t>0</w:t>
            </w:r>
          </w:p>
        </w:tc>
        <w:tc>
          <w:tcPr>
            <w:tcW w:w="15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2172E5E3" w14:textId="77777777" w:rsidR="00121927" w:rsidRPr="00121927" w:rsidRDefault="00121927" w:rsidP="00121927">
            <w:pPr>
              <w:spacing w:after="0" w:line="240" w:lineRule="auto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 w:rsidRPr="00121927">
              <w:rPr>
                <w:rFonts w:cs="Calibri"/>
                <w:color w:val="000000"/>
                <w:kern w:val="24"/>
                <w:sz w:val="18"/>
                <w:szCs w:val="18"/>
              </w:rPr>
              <w:t>2.32 (0.92, 5.87)</w:t>
            </w:r>
          </w:p>
        </w:tc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4FEA0603" w14:textId="6757B167" w:rsidR="00121927" w:rsidRPr="00121927" w:rsidRDefault="00121927" w:rsidP="00121927">
            <w:pPr>
              <w:spacing w:after="0" w:line="240" w:lineRule="auto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 w:rsidRPr="00121927">
              <w:rPr>
                <w:rFonts w:cs="Calibri"/>
                <w:color w:val="000000"/>
                <w:kern w:val="24"/>
                <w:sz w:val="18"/>
                <w:szCs w:val="18"/>
              </w:rPr>
              <w:t>0.07</w:t>
            </w:r>
            <w:r w:rsidR="00886091">
              <w:rPr>
                <w:rFonts w:cs="Calibri"/>
                <w:color w:val="000000"/>
                <w:kern w:val="24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5FF5850B" w14:textId="61AA51F4" w:rsidR="00121927" w:rsidRPr="00121927" w:rsidRDefault="00121927" w:rsidP="00121927">
            <w:pPr>
              <w:spacing w:after="0" w:line="240" w:lineRule="auto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 w:rsidRPr="00121927">
              <w:rPr>
                <w:rFonts w:cs="Calibri"/>
                <w:color w:val="000000"/>
                <w:kern w:val="24"/>
                <w:sz w:val="18"/>
                <w:szCs w:val="18"/>
              </w:rPr>
              <w:t>0.41</w:t>
            </w:r>
            <w:r w:rsidR="00886091">
              <w:rPr>
                <w:rFonts w:cs="Calibri"/>
                <w:color w:val="000000"/>
                <w:kern w:val="24"/>
                <w:sz w:val="18"/>
                <w:szCs w:val="18"/>
              </w:rPr>
              <w:t>0</w:t>
            </w:r>
          </w:p>
        </w:tc>
      </w:tr>
      <w:tr w:rsidR="00121927" w:rsidRPr="00121927" w14:paraId="0691B9B8" w14:textId="77777777" w:rsidTr="00121927">
        <w:trPr>
          <w:trHeight w:val="225"/>
        </w:trPr>
        <w:tc>
          <w:tcPr>
            <w:tcW w:w="2420" w:type="dxa"/>
            <w:tcBorders>
              <w:top w:val="single" w:sz="8" w:space="0" w:color="FFFFFF"/>
              <w:left w:val="nil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6E079EFA" w14:textId="77777777" w:rsidR="00121927" w:rsidRPr="00121927" w:rsidRDefault="00121927" w:rsidP="00121927">
            <w:pPr>
              <w:spacing w:after="0" w:line="240" w:lineRule="auto"/>
              <w:textAlignment w:val="bottom"/>
              <w:rPr>
                <w:rFonts w:ascii="Arial" w:hAnsi="Arial" w:cs="Arial"/>
                <w:sz w:val="36"/>
                <w:szCs w:val="36"/>
              </w:rPr>
            </w:pPr>
            <w:proofErr w:type="spellStart"/>
            <w:r w:rsidRPr="00121927"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>pDC</w:t>
            </w:r>
            <w:proofErr w:type="spellEnd"/>
            <w:r w:rsidRPr="00121927"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 xml:space="preserve"> (CD54 GMFI)</w:t>
            </w:r>
          </w:p>
        </w:tc>
        <w:tc>
          <w:tcPr>
            <w:tcW w:w="460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356ADD9F" w14:textId="77777777" w:rsidR="00121927" w:rsidRPr="00121927" w:rsidRDefault="00121927" w:rsidP="00121927">
            <w:pPr>
              <w:spacing w:after="0" w:line="240" w:lineRule="auto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 w:rsidRPr="00121927">
              <w:rPr>
                <w:rFonts w:cs="Calibri"/>
                <w:color w:val="000000"/>
                <w:kern w:val="24"/>
                <w:sz w:val="18"/>
                <w:szCs w:val="18"/>
              </w:rPr>
              <w:t>21</w:t>
            </w:r>
          </w:p>
        </w:tc>
        <w:tc>
          <w:tcPr>
            <w:tcW w:w="1520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5FC4FFE4" w14:textId="77777777" w:rsidR="00121927" w:rsidRPr="00121927" w:rsidRDefault="00121927" w:rsidP="00121927">
            <w:pPr>
              <w:spacing w:after="0" w:line="240" w:lineRule="auto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 w:rsidRPr="00121927">
              <w:rPr>
                <w:rFonts w:cs="Calibri"/>
                <w:color w:val="000000"/>
                <w:kern w:val="24"/>
                <w:sz w:val="18"/>
                <w:szCs w:val="18"/>
              </w:rPr>
              <w:t>0.63 (0.26, 1.55)</w:t>
            </w:r>
          </w:p>
        </w:tc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2399B395" w14:textId="1A31DFA3" w:rsidR="00121927" w:rsidRPr="00121927" w:rsidRDefault="00121927" w:rsidP="00121927">
            <w:pPr>
              <w:spacing w:after="0" w:line="240" w:lineRule="auto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 w:rsidRPr="00121927">
              <w:rPr>
                <w:rFonts w:cs="Calibri"/>
                <w:color w:val="000000"/>
                <w:kern w:val="24"/>
                <w:sz w:val="18"/>
                <w:szCs w:val="18"/>
              </w:rPr>
              <w:t>0.32</w:t>
            </w:r>
            <w:r w:rsidR="00886091">
              <w:rPr>
                <w:rFonts w:cs="Calibri"/>
                <w:color w:val="000000"/>
                <w:kern w:val="24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24" w:space="0" w:color="FFFFFF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5A8B283B" w14:textId="77777777" w:rsidR="00121927" w:rsidRPr="00121927" w:rsidRDefault="00121927" w:rsidP="00121927">
            <w:pPr>
              <w:spacing w:after="0" w:line="240" w:lineRule="auto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 w:rsidRPr="00121927">
              <w:rPr>
                <w:rFonts w:cs="Calibri"/>
                <w:color w:val="000000"/>
                <w:kern w:val="24"/>
                <w:sz w:val="18"/>
                <w:szCs w:val="18"/>
              </w:rPr>
              <w:t>0.67</w:t>
            </w:r>
          </w:p>
        </w:tc>
        <w:tc>
          <w:tcPr>
            <w:tcW w:w="1520" w:type="dxa"/>
            <w:tcBorders>
              <w:top w:val="single" w:sz="8" w:space="0" w:color="FFFFFF"/>
              <w:left w:val="single" w:sz="24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279335C1" w14:textId="77777777" w:rsidR="00121927" w:rsidRPr="00121927" w:rsidRDefault="00121927" w:rsidP="00121927">
            <w:pPr>
              <w:spacing w:after="0" w:line="240" w:lineRule="auto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 w:rsidRPr="00121927">
              <w:rPr>
                <w:rFonts w:cs="Calibri"/>
                <w:color w:val="000000"/>
                <w:kern w:val="24"/>
                <w:sz w:val="18"/>
                <w:szCs w:val="18"/>
              </w:rPr>
              <w:t>0.52 (0.21, 1.32)</w:t>
            </w:r>
          </w:p>
        </w:tc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5581EA2E" w14:textId="12A97001" w:rsidR="00121927" w:rsidRPr="00121927" w:rsidRDefault="00121927" w:rsidP="00121927">
            <w:pPr>
              <w:spacing w:after="0" w:line="240" w:lineRule="auto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 w:rsidRPr="00121927">
              <w:rPr>
                <w:rFonts w:cs="Calibri"/>
                <w:color w:val="000000"/>
                <w:kern w:val="24"/>
                <w:sz w:val="18"/>
                <w:szCs w:val="18"/>
              </w:rPr>
              <w:t>0.17</w:t>
            </w:r>
            <w:r w:rsidR="00886091">
              <w:rPr>
                <w:rFonts w:cs="Calibri"/>
                <w:color w:val="000000"/>
                <w:kern w:val="24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7401C1F9" w14:textId="629543DD" w:rsidR="00121927" w:rsidRPr="00121927" w:rsidRDefault="00121927" w:rsidP="00121927">
            <w:pPr>
              <w:spacing w:after="0" w:line="240" w:lineRule="auto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 w:rsidRPr="00121927">
              <w:rPr>
                <w:rFonts w:cs="Calibri"/>
                <w:color w:val="000000"/>
                <w:kern w:val="24"/>
                <w:sz w:val="18"/>
                <w:szCs w:val="18"/>
              </w:rPr>
              <w:t>0.58</w:t>
            </w:r>
            <w:r w:rsidR="00886091">
              <w:rPr>
                <w:rFonts w:cs="Calibri"/>
                <w:color w:val="000000"/>
                <w:kern w:val="24"/>
                <w:sz w:val="18"/>
                <w:szCs w:val="18"/>
              </w:rPr>
              <w:t>0</w:t>
            </w:r>
          </w:p>
        </w:tc>
        <w:tc>
          <w:tcPr>
            <w:tcW w:w="1520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027B5071" w14:textId="29BB0D78" w:rsidR="00121927" w:rsidRPr="00121927" w:rsidRDefault="00121927" w:rsidP="00121927">
            <w:pPr>
              <w:spacing w:after="0" w:line="240" w:lineRule="auto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 w:rsidRPr="00121927">
              <w:rPr>
                <w:rFonts w:cs="Calibri"/>
                <w:color w:val="000000"/>
                <w:kern w:val="24"/>
                <w:sz w:val="18"/>
                <w:szCs w:val="18"/>
              </w:rPr>
              <w:t>0.82 (0.34, 2</w:t>
            </w:r>
            <w:r w:rsidR="00886091">
              <w:rPr>
                <w:rFonts w:cs="Calibri"/>
                <w:color w:val="000000"/>
                <w:kern w:val="24"/>
                <w:sz w:val="18"/>
                <w:szCs w:val="18"/>
              </w:rPr>
              <w:t>.00</w:t>
            </w:r>
            <w:r w:rsidRPr="00121927">
              <w:rPr>
                <w:rFonts w:cs="Calibri"/>
                <w:color w:val="000000"/>
                <w:kern w:val="24"/>
                <w:sz w:val="18"/>
                <w:szCs w:val="18"/>
              </w:rPr>
              <w:t>)</w:t>
            </w:r>
          </w:p>
        </w:tc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4FC9B094" w14:textId="2A3DBD39" w:rsidR="00121927" w:rsidRPr="00121927" w:rsidRDefault="00121927" w:rsidP="00121927">
            <w:pPr>
              <w:spacing w:after="0" w:line="240" w:lineRule="auto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 w:rsidRPr="00121927">
              <w:rPr>
                <w:rFonts w:cs="Calibri"/>
                <w:color w:val="000000"/>
                <w:kern w:val="24"/>
                <w:sz w:val="18"/>
                <w:szCs w:val="18"/>
              </w:rPr>
              <w:t>0.67</w:t>
            </w:r>
            <w:r w:rsidR="00886091">
              <w:rPr>
                <w:rFonts w:cs="Calibri"/>
                <w:color w:val="000000"/>
                <w:kern w:val="24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0787FA15" w14:textId="6B89AC99" w:rsidR="00121927" w:rsidRPr="00121927" w:rsidRDefault="00121927" w:rsidP="00121927">
            <w:pPr>
              <w:spacing w:after="0" w:line="240" w:lineRule="auto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 w:rsidRPr="00121927">
              <w:rPr>
                <w:rFonts w:cs="Calibri"/>
                <w:color w:val="000000"/>
                <w:kern w:val="24"/>
                <w:sz w:val="18"/>
                <w:szCs w:val="18"/>
              </w:rPr>
              <w:t>0.81</w:t>
            </w:r>
            <w:r w:rsidR="00886091">
              <w:rPr>
                <w:rFonts w:cs="Calibri"/>
                <w:color w:val="000000"/>
                <w:kern w:val="24"/>
                <w:sz w:val="18"/>
                <w:szCs w:val="18"/>
              </w:rPr>
              <w:t>0</w:t>
            </w:r>
          </w:p>
        </w:tc>
      </w:tr>
    </w:tbl>
    <w:p w14:paraId="48F18619" w14:textId="77777777" w:rsidR="00FE305D" w:rsidRDefault="00C74D14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br w:type="page"/>
      </w:r>
    </w:p>
    <w:p w14:paraId="54452213" w14:textId="4215E374" w:rsidR="00CF40A3" w:rsidRPr="00C73DD0" w:rsidRDefault="00AC7058" w:rsidP="00141E6E">
      <w:pPr>
        <w:spacing w:after="0" w:line="240" w:lineRule="auto"/>
        <w:rPr>
          <w:rFonts w:ascii="Arial" w:hAnsi="Arial"/>
          <w:sz w:val="24"/>
          <w:szCs w:val="24"/>
        </w:rPr>
      </w:pPr>
      <w:r w:rsidRPr="00C73DD0">
        <w:rPr>
          <w:rFonts w:ascii="Arial" w:hAnsi="Arial"/>
          <w:b/>
          <w:sz w:val="24"/>
          <w:szCs w:val="24"/>
        </w:rPr>
        <w:lastRenderedPageBreak/>
        <w:t>Supplementary</w:t>
      </w:r>
      <w:r w:rsidR="00141E6E" w:rsidRPr="00C73DD0">
        <w:rPr>
          <w:rFonts w:ascii="Arial" w:hAnsi="Arial"/>
          <w:b/>
          <w:sz w:val="24"/>
          <w:szCs w:val="24"/>
        </w:rPr>
        <w:t xml:space="preserve"> Table </w:t>
      </w:r>
      <w:r w:rsidR="00A16489" w:rsidRPr="00C73DD0">
        <w:rPr>
          <w:rFonts w:ascii="Arial" w:hAnsi="Arial"/>
          <w:b/>
          <w:sz w:val="24"/>
          <w:szCs w:val="24"/>
        </w:rPr>
        <w:t>8</w:t>
      </w:r>
      <w:r w:rsidR="00E61BEF" w:rsidRPr="00C73DD0">
        <w:rPr>
          <w:rFonts w:ascii="Arial" w:hAnsi="Arial"/>
          <w:b/>
          <w:sz w:val="24"/>
          <w:szCs w:val="24"/>
        </w:rPr>
        <w:t>.</w:t>
      </w:r>
      <w:r w:rsidR="00141E6E" w:rsidRPr="00C73DD0">
        <w:rPr>
          <w:rFonts w:ascii="Arial" w:hAnsi="Arial"/>
          <w:b/>
          <w:sz w:val="24"/>
          <w:szCs w:val="24"/>
        </w:rPr>
        <w:t xml:space="preserve"> </w:t>
      </w:r>
      <w:r w:rsidR="00141E6E" w:rsidRPr="00C73DD0">
        <w:rPr>
          <w:rFonts w:ascii="Arial" w:hAnsi="Arial"/>
          <w:sz w:val="24"/>
          <w:szCs w:val="24"/>
        </w:rPr>
        <w:t xml:space="preserve">A </w:t>
      </w:r>
      <w:r w:rsidR="0082781B" w:rsidRPr="00C73DD0">
        <w:rPr>
          <w:rFonts w:ascii="Arial" w:hAnsi="Arial"/>
          <w:sz w:val="24"/>
          <w:szCs w:val="24"/>
        </w:rPr>
        <w:t>s</w:t>
      </w:r>
      <w:r w:rsidR="00141E6E" w:rsidRPr="00C73DD0">
        <w:rPr>
          <w:rFonts w:ascii="Arial" w:hAnsi="Arial"/>
          <w:sz w:val="24"/>
          <w:szCs w:val="24"/>
        </w:rPr>
        <w:t xml:space="preserve">ubset of </w:t>
      </w:r>
      <w:r w:rsidR="0082781B" w:rsidRPr="00C73DD0">
        <w:rPr>
          <w:rFonts w:ascii="Arial" w:hAnsi="Arial"/>
          <w:sz w:val="24"/>
          <w:szCs w:val="24"/>
        </w:rPr>
        <w:t>p</w:t>
      </w:r>
      <w:r w:rsidR="00DD2535" w:rsidRPr="00C73DD0">
        <w:rPr>
          <w:rFonts w:ascii="Arial" w:hAnsi="Arial"/>
          <w:sz w:val="24"/>
          <w:szCs w:val="24"/>
        </w:rPr>
        <w:t xml:space="preserve">re-ATI </w:t>
      </w:r>
      <w:proofErr w:type="spellStart"/>
      <w:r w:rsidR="0082781B" w:rsidRPr="00C73DD0">
        <w:rPr>
          <w:rFonts w:ascii="Arial" w:hAnsi="Arial"/>
          <w:sz w:val="24"/>
          <w:szCs w:val="24"/>
        </w:rPr>
        <w:t>glycomic</w:t>
      </w:r>
      <w:proofErr w:type="spellEnd"/>
      <w:r w:rsidR="0082781B" w:rsidRPr="00C73DD0">
        <w:rPr>
          <w:rFonts w:ascii="Arial" w:hAnsi="Arial"/>
          <w:sz w:val="24"/>
          <w:szCs w:val="24"/>
        </w:rPr>
        <w:t xml:space="preserve"> biomarkers remained associated with </w:t>
      </w:r>
      <w:r w:rsidR="00141E6E" w:rsidRPr="00C73DD0">
        <w:rPr>
          <w:rFonts w:ascii="Arial" w:hAnsi="Arial"/>
          <w:sz w:val="24"/>
          <w:szCs w:val="24"/>
        </w:rPr>
        <w:t xml:space="preserve">HIV </w:t>
      </w:r>
      <w:r w:rsidR="0082781B" w:rsidRPr="00C73DD0">
        <w:rPr>
          <w:rFonts w:ascii="Arial" w:hAnsi="Arial"/>
          <w:sz w:val="24"/>
          <w:szCs w:val="24"/>
        </w:rPr>
        <w:t xml:space="preserve">control during </w:t>
      </w:r>
      <w:r w:rsidR="00DD2535" w:rsidRPr="00C73DD0">
        <w:rPr>
          <w:rFonts w:ascii="Arial" w:hAnsi="Arial"/>
          <w:sz w:val="24"/>
          <w:szCs w:val="24"/>
        </w:rPr>
        <w:t>ATI</w:t>
      </w:r>
      <w:r w:rsidR="00141E6E" w:rsidRPr="00C73DD0">
        <w:rPr>
          <w:rFonts w:ascii="Arial" w:hAnsi="Arial"/>
          <w:sz w:val="24"/>
          <w:szCs w:val="24"/>
        </w:rPr>
        <w:t xml:space="preserve">. Data used for the analysis include the pooled </w:t>
      </w:r>
      <w:proofErr w:type="spellStart"/>
      <w:r w:rsidR="00141E6E" w:rsidRPr="00C73DD0">
        <w:rPr>
          <w:rFonts w:ascii="Arial" w:hAnsi="Arial"/>
          <w:sz w:val="24"/>
          <w:szCs w:val="24"/>
        </w:rPr>
        <w:t>vesatolimod</w:t>
      </w:r>
      <w:proofErr w:type="spellEnd"/>
      <w:r w:rsidR="00141E6E" w:rsidRPr="00C73DD0">
        <w:rPr>
          <w:rFonts w:ascii="Arial" w:hAnsi="Arial"/>
          <w:sz w:val="24"/>
          <w:szCs w:val="24"/>
        </w:rPr>
        <w:t xml:space="preserve"> and placebo arms and are limited to the analytes that pass quality control. Nominal p-values are presented.</w:t>
      </w:r>
      <w:r w:rsidR="001B11F7" w:rsidRPr="00C73DD0">
        <w:rPr>
          <w:rFonts w:ascii="Arial" w:hAnsi="Arial"/>
          <w:sz w:val="24"/>
          <w:szCs w:val="24"/>
        </w:rPr>
        <w:t xml:space="preserve"> </w:t>
      </w:r>
      <w:r w:rsidR="00C73DD0" w:rsidRPr="00C73DD0">
        <w:rPr>
          <w:rFonts w:ascii="Arial" w:hAnsi="Arial"/>
          <w:sz w:val="24"/>
        </w:rPr>
        <w:t>ATI, analytic treatment interruption;</w:t>
      </w:r>
      <w:r w:rsidR="00C73DD0">
        <w:rPr>
          <w:rFonts w:ascii="Arial" w:hAnsi="Arial"/>
          <w:sz w:val="24"/>
        </w:rPr>
        <w:t xml:space="preserve"> </w:t>
      </w:r>
      <w:r w:rsidR="001B11F7" w:rsidRPr="00C73DD0">
        <w:rPr>
          <w:rFonts w:ascii="Arial" w:hAnsi="Arial"/>
          <w:sz w:val="24"/>
          <w:szCs w:val="24"/>
        </w:rPr>
        <w:t>FDR, false discovery rate</w:t>
      </w:r>
      <w:r w:rsidR="00CF40A3" w:rsidRPr="00C73DD0">
        <w:rPr>
          <w:rFonts w:ascii="Arial" w:hAnsi="Arial"/>
          <w:sz w:val="24"/>
          <w:szCs w:val="24"/>
        </w:rPr>
        <w:t xml:space="preserve">; </w:t>
      </w:r>
      <w:r w:rsidR="007D2E46">
        <w:rPr>
          <w:rFonts w:ascii="Arial" w:hAnsi="Arial"/>
          <w:sz w:val="24"/>
        </w:rPr>
        <w:t>FUC_A, antenna-</w:t>
      </w:r>
      <w:proofErr w:type="spellStart"/>
      <w:r w:rsidR="007D2E46">
        <w:rPr>
          <w:rFonts w:ascii="Arial" w:hAnsi="Arial"/>
          <w:sz w:val="24"/>
        </w:rPr>
        <w:t>fucosylated</w:t>
      </w:r>
      <w:proofErr w:type="spellEnd"/>
      <w:r w:rsidR="007D2E46">
        <w:rPr>
          <w:rFonts w:ascii="Arial" w:hAnsi="Arial"/>
          <w:sz w:val="24"/>
        </w:rPr>
        <w:t>;</w:t>
      </w:r>
      <w:r w:rsidR="007D2E46" w:rsidRPr="00C73DD0">
        <w:rPr>
          <w:rFonts w:ascii="Arial" w:hAnsi="Arial"/>
          <w:sz w:val="24"/>
          <w:szCs w:val="24"/>
        </w:rPr>
        <w:t xml:space="preserve"> </w:t>
      </w:r>
      <w:r w:rsidR="00C73DD0" w:rsidRPr="00C73DD0">
        <w:rPr>
          <w:rFonts w:ascii="Arial" w:hAnsi="Arial"/>
          <w:sz w:val="24"/>
          <w:szCs w:val="24"/>
        </w:rPr>
        <w:t xml:space="preserve">GNA, </w:t>
      </w:r>
      <w:r w:rsidR="00C73DD0" w:rsidRPr="00C73DD0">
        <w:rPr>
          <w:rFonts w:ascii="Arial" w:hAnsi="Arial"/>
          <w:i/>
          <w:sz w:val="24"/>
          <w:szCs w:val="24"/>
        </w:rPr>
        <w:t>Galanthus nivalis</w:t>
      </w:r>
      <w:r w:rsidR="00C73DD0" w:rsidRPr="00C73DD0">
        <w:rPr>
          <w:rFonts w:ascii="Arial" w:hAnsi="Arial"/>
          <w:sz w:val="24"/>
          <w:szCs w:val="24"/>
        </w:rPr>
        <w:t xml:space="preserve"> agglutinin; GSL, </w:t>
      </w:r>
      <w:proofErr w:type="spellStart"/>
      <w:r w:rsidR="00001DED">
        <w:rPr>
          <w:rFonts w:ascii="Arial" w:hAnsi="Arial"/>
          <w:i/>
          <w:iCs/>
          <w:sz w:val="24"/>
          <w:szCs w:val="24"/>
        </w:rPr>
        <w:t>G</w:t>
      </w:r>
      <w:r w:rsidR="00C73DD0" w:rsidRPr="00C73DD0">
        <w:rPr>
          <w:rFonts w:ascii="Arial" w:hAnsi="Arial"/>
          <w:i/>
          <w:iCs/>
          <w:sz w:val="24"/>
          <w:szCs w:val="24"/>
        </w:rPr>
        <w:t>riffania</w:t>
      </w:r>
      <w:proofErr w:type="spellEnd"/>
      <w:r w:rsidR="00C73DD0" w:rsidRPr="00C73DD0">
        <w:rPr>
          <w:rFonts w:ascii="Arial" w:hAnsi="Arial"/>
          <w:i/>
          <w:iCs/>
          <w:sz w:val="24"/>
          <w:szCs w:val="24"/>
        </w:rPr>
        <w:t xml:space="preserve"> </w:t>
      </w:r>
      <w:proofErr w:type="spellStart"/>
      <w:r w:rsidR="00C73DD0" w:rsidRPr="00C73DD0">
        <w:rPr>
          <w:rFonts w:ascii="Arial" w:hAnsi="Arial"/>
          <w:i/>
          <w:iCs/>
          <w:sz w:val="24"/>
          <w:szCs w:val="24"/>
        </w:rPr>
        <w:t>simplicifolia</w:t>
      </w:r>
      <w:proofErr w:type="spellEnd"/>
      <w:r w:rsidR="00C73DD0" w:rsidRPr="00C73DD0">
        <w:rPr>
          <w:rFonts w:ascii="Arial" w:hAnsi="Arial"/>
          <w:i/>
          <w:iCs/>
          <w:sz w:val="24"/>
          <w:szCs w:val="24"/>
        </w:rPr>
        <w:t xml:space="preserve"> </w:t>
      </w:r>
      <w:r w:rsidR="00C73DD0" w:rsidRPr="00C73DD0">
        <w:rPr>
          <w:rFonts w:ascii="Arial" w:hAnsi="Arial"/>
          <w:sz w:val="24"/>
          <w:szCs w:val="24"/>
        </w:rPr>
        <w:t xml:space="preserve">lectin; IgG, immunoglobulin G; HB, high-branched; HPA, </w:t>
      </w:r>
      <w:r w:rsidR="00C73DD0" w:rsidRPr="00C73DD0">
        <w:rPr>
          <w:rFonts w:ascii="Arial" w:hAnsi="Arial"/>
          <w:i/>
          <w:sz w:val="24"/>
          <w:szCs w:val="24"/>
        </w:rPr>
        <w:t xml:space="preserve">Helix </w:t>
      </w:r>
      <w:proofErr w:type="spellStart"/>
      <w:r w:rsidR="00C73DD0" w:rsidRPr="00C73DD0">
        <w:rPr>
          <w:rFonts w:ascii="Arial" w:hAnsi="Arial"/>
          <w:i/>
          <w:sz w:val="24"/>
          <w:szCs w:val="24"/>
        </w:rPr>
        <w:t>pomatia</w:t>
      </w:r>
      <w:proofErr w:type="spellEnd"/>
      <w:r w:rsidR="00C73DD0" w:rsidRPr="00C73DD0">
        <w:rPr>
          <w:rFonts w:ascii="Arial" w:hAnsi="Arial"/>
          <w:sz w:val="24"/>
          <w:szCs w:val="24"/>
        </w:rPr>
        <w:t xml:space="preserve"> agglutinin; LB, low-branched</w:t>
      </w:r>
      <w:r w:rsidR="00C73DD0">
        <w:rPr>
          <w:rFonts w:ascii="Arial" w:hAnsi="Arial"/>
          <w:sz w:val="24"/>
          <w:szCs w:val="24"/>
        </w:rPr>
        <w:t>;</w:t>
      </w:r>
      <w:r w:rsidR="00C73DD0" w:rsidRPr="00C73DD0">
        <w:rPr>
          <w:rFonts w:ascii="Arial" w:hAnsi="Arial"/>
          <w:sz w:val="24"/>
          <w:szCs w:val="24"/>
        </w:rPr>
        <w:t xml:space="preserve"> MPA, </w:t>
      </w:r>
      <w:proofErr w:type="spellStart"/>
      <w:r w:rsidR="00C73DD0" w:rsidRPr="00C73DD0">
        <w:rPr>
          <w:rFonts w:ascii="Arial" w:hAnsi="Arial"/>
          <w:i/>
          <w:sz w:val="24"/>
          <w:szCs w:val="24"/>
        </w:rPr>
        <w:t>Maclura</w:t>
      </w:r>
      <w:proofErr w:type="spellEnd"/>
      <w:r w:rsidR="00C73DD0" w:rsidRPr="00C73DD0">
        <w:rPr>
          <w:rFonts w:ascii="Arial" w:hAnsi="Arial"/>
          <w:i/>
          <w:sz w:val="24"/>
          <w:szCs w:val="24"/>
        </w:rPr>
        <w:t xml:space="preserve"> </w:t>
      </w:r>
      <w:proofErr w:type="spellStart"/>
      <w:r w:rsidR="00C73DD0" w:rsidRPr="00C73DD0">
        <w:rPr>
          <w:rFonts w:ascii="Arial" w:hAnsi="Arial"/>
          <w:i/>
          <w:sz w:val="24"/>
          <w:szCs w:val="24"/>
        </w:rPr>
        <w:t>pomifera</w:t>
      </w:r>
      <w:proofErr w:type="spellEnd"/>
      <w:r w:rsidR="00C73DD0" w:rsidRPr="00C73DD0">
        <w:rPr>
          <w:rFonts w:ascii="Arial" w:hAnsi="Arial"/>
          <w:sz w:val="24"/>
          <w:szCs w:val="24"/>
        </w:rPr>
        <w:t xml:space="preserve"> agglutinin; NPA, </w:t>
      </w:r>
      <w:r w:rsidR="00C73DD0" w:rsidRPr="00C73DD0">
        <w:rPr>
          <w:rFonts w:ascii="Arial" w:hAnsi="Arial"/>
          <w:i/>
          <w:sz w:val="24"/>
          <w:szCs w:val="24"/>
        </w:rPr>
        <w:t>Narcissus pseudonarcissus</w:t>
      </w:r>
      <w:r w:rsidR="00C73DD0" w:rsidRPr="00C73DD0">
        <w:rPr>
          <w:rFonts w:ascii="Arial" w:hAnsi="Arial"/>
          <w:sz w:val="24"/>
          <w:szCs w:val="24"/>
        </w:rPr>
        <w:t xml:space="preserve"> agglutinin; PHA, </w:t>
      </w:r>
      <w:r w:rsidR="00C73DD0" w:rsidRPr="00C73DD0">
        <w:rPr>
          <w:rFonts w:ascii="Arial" w:hAnsi="Arial"/>
          <w:i/>
          <w:sz w:val="24"/>
          <w:szCs w:val="24"/>
        </w:rPr>
        <w:t>Phaseolus vulgaris</w:t>
      </w:r>
      <w:r w:rsidR="00C73DD0" w:rsidRPr="00C73DD0">
        <w:rPr>
          <w:rFonts w:ascii="Arial" w:hAnsi="Arial"/>
          <w:sz w:val="24"/>
          <w:szCs w:val="24"/>
        </w:rPr>
        <w:t xml:space="preserve"> </w:t>
      </w:r>
      <w:proofErr w:type="spellStart"/>
      <w:r w:rsidR="00C73DD0" w:rsidRPr="00C73DD0">
        <w:rPr>
          <w:rFonts w:ascii="Arial" w:hAnsi="Arial"/>
          <w:sz w:val="24"/>
          <w:szCs w:val="24"/>
        </w:rPr>
        <w:t>phytohaemagglutinin</w:t>
      </w:r>
      <w:proofErr w:type="spellEnd"/>
      <w:r w:rsidR="00C73DD0" w:rsidRPr="00C73DD0">
        <w:rPr>
          <w:rFonts w:ascii="Arial" w:hAnsi="Arial"/>
          <w:sz w:val="24"/>
          <w:szCs w:val="24"/>
        </w:rPr>
        <w:t>.</w:t>
      </w:r>
    </w:p>
    <w:tbl>
      <w:tblPr>
        <w:tblStyle w:val="Table"/>
        <w:tblW w:w="13320" w:type="dxa"/>
        <w:tblInd w:w="0" w:type="dxa"/>
        <w:tblBorders>
          <w:top w:val="nil"/>
          <w:left w:val="nil"/>
          <w:bottom w:val="nil"/>
          <w:right w:val="nil"/>
        </w:tblBorders>
        <w:tblLook w:val="04A0" w:firstRow="1" w:lastRow="0" w:firstColumn="1" w:lastColumn="0" w:noHBand="0" w:noVBand="1"/>
      </w:tblPr>
      <w:tblGrid>
        <w:gridCol w:w="769"/>
        <w:gridCol w:w="1931"/>
        <w:gridCol w:w="540"/>
        <w:gridCol w:w="900"/>
        <w:gridCol w:w="810"/>
        <w:gridCol w:w="810"/>
        <w:gridCol w:w="900"/>
        <w:gridCol w:w="810"/>
        <w:gridCol w:w="720"/>
        <w:gridCol w:w="1170"/>
        <w:gridCol w:w="720"/>
        <w:gridCol w:w="810"/>
        <w:gridCol w:w="990"/>
        <w:gridCol w:w="630"/>
        <w:gridCol w:w="810"/>
      </w:tblGrid>
      <w:tr w:rsidR="00141E6E" w14:paraId="67C18CDE" w14:textId="77777777" w:rsidTr="00AF7453">
        <w:trPr>
          <w:trHeight w:val="198"/>
        </w:trPr>
        <w:tc>
          <w:tcPr>
            <w:tcW w:w="2700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54" w:type="dxa"/>
              <w:left w:w="108" w:type="dxa"/>
              <w:bottom w:w="54" w:type="dxa"/>
              <w:right w:w="108" w:type="dxa"/>
            </w:tcMar>
            <w:vAlign w:val="bottom"/>
          </w:tcPr>
          <w:p w14:paraId="49618BE1" w14:textId="77777777" w:rsidR="00141E6E" w:rsidRDefault="00141E6E" w:rsidP="009B3106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color w:val="000000"/>
                <w:sz w:val="18"/>
              </w:rPr>
              <w:t>Biomarkers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32" w:type="dxa"/>
              <w:left w:w="9" w:type="dxa"/>
              <w:bottom w:w="32" w:type="dxa"/>
              <w:right w:w="9" w:type="dxa"/>
            </w:tcMar>
            <w:vAlign w:val="bottom"/>
          </w:tcPr>
          <w:p w14:paraId="3E4023E9" w14:textId="77777777" w:rsidR="00141E6E" w:rsidRDefault="00141E6E" w:rsidP="009B3106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color w:val="000000"/>
                <w:sz w:val="18"/>
              </w:rPr>
              <w:t>n</w:t>
            </w:r>
          </w:p>
        </w:tc>
        <w:tc>
          <w:tcPr>
            <w:tcW w:w="100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2E3388"/>
            <w:tcMar>
              <w:top w:w="32" w:type="dxa"/>
              <w:left w:w="9" w:type="dxa"/>
              <w:bottom w:w="32" w:type="dxa"/>
              <w:right w:w="9" w:type="dxa"/>
            </w:tcMar>
            <w:vAlign w:val="center"/>
          </w:tcPr>
          <w:p w14:paraId="3DAE6E12" w14:textId="77777777" w:rsidR="00141E6E" w:rsidRDefault="00141E6E" w:rsidP="009B3106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color w:val="FFFFFF"/>
                <w:sz w:val="18"/>
              </w:rPr>
              <w:t>Spearman’s Correlation</w:t>
            </w:r>
          </w:p>
        </w:tc>
      </w:tr>
      <w:tr w:rsidR="00141E6E" w14:paraId="5A1E5F99" w14:textId="77777777" w:rsidTr="00AF7453">
        <w:trPr>
          <w:trHeight w:val="428"/>
        </w:trPr>
        <w:tc>
          <w:tcPr>
            <w:tcW w:w="2700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074602CF" w14:textId="77777777" w:rsidR="00141E6E" w:rsidRDefault="00141E6E" w:rsidP="009B3106"/>
        </w:tc>
        <w:tc>
          <w:tcPr>
            <w:tcW w:w="54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23E670BB" w14:textId="77777777" w:rsidR="00141E6E" w:rsidRDefault="00141E6E" w:rsidP="009B3106"/>
        </w:tc>
        <w:tc>
          <w:tcPr>
            <w:tcW w:w="2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DBE55"/>
            <w:tcMar>
              <w:top w:w="32" w:type="dxa"/>
              <w:left w:w="9" w:type="dxa"/>
              <w:bottom w:w="32" w:type="dxa"/>
              <w:right w:w="9" w:type="dxa"/>
            </w:tcMar>
            <w:vAlign w:val="center"/>
          </w:tcPr>
          <w:p w14:paraId="5A7F6BE1" w14:textId="79C93035" w:rsidR="00141E6E" w:rsidRDefault="00141E6E" w:rsidP="009B3106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color w:val="FFFFFF"/>
                <w:sz w:val="18"/>
              </w:rPr>
              <w:t xml:space="preserve">Time to 1st Rebound to </w:t>
            </w:r>
            <w:r>
              <w:rPr>
                <w:rFonts w:ascii="Arial" w:hAnsi="Arial"/>
                <w:b/>
                <w:color w:val="FFFFFF"/>
                <w:sz w:val="18"/>
              </w:rPr>
              <w:br/>
              <w:t xml:space="preserve">Plasma HIV-1 RNA of </w:t>
            </w:r>
            <w:r w:rsidR="00E61BEF">
              <w:rPr>
                <w:rFonts w:ascii="Arial" w:hAnsi="Arial"/>
                <w:b/>
                <w:color w:val="FFFFFF"/>
                <w:sz w:val="18"/>
              </w:rPr>
              <w:br/>
            </w:r>
            <w:r>
              <w:rPr>
                <w:rFonts w:ascii="Arial" w:hAnsi="Arial"/>
                <w:b/>
                <w:color w:val="FFFFFF"/>
                <w:sz w:val="18"/>
              </w:rPr>
              <w:t>200 c/mL</w:t>
            </w:r>
          </w:p>
        </w:tc>
        <w:tc>
          <w:tcPr>
            <w:tcW w:w="24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D7B4F"/>
            <w:tcMar>
              <w:top w:w="32" w:type="dxa"/>
              <w:left w:w="9" w:type="dxa"/>
              <w:bottom w:w="32" w:type="dxa"/>
              <w:right w:w="9" w:type="dxa"/>
            </w:tcMar>
            <w:vAlign w:val="center"/>
          </w:tcPr>
          <w:p w14:paraId="655A8E8C" w14:textId="364B6355" w:rsidR="00141E6E" w:rsidRDefault="00141E6E" w:rsidP="009B3106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color w:val="FFFFFF"/>
                <w:sz w:val="18"/>
              </w:rPr>
              <w:t xml:space="preserve">Time to 1st Rebound to </w:t>
            </w:r>
            <w:r>
              <w:rPr>
                <w:rFonts w:ascii="Arial" w:hAnsi="Arial"/>
                <w:b/>
                <w:color w:val="FFFFFF"/>
                <w:sz w:val="18"/>
              </w:rPr>
              <w:br/>
              <w:t xml:space="preserve">Plasma HIV-1 RNA of </w:t>
            </w:r>
            <w:r w:rsidR="00E61BEF">
              <w:rPr>
                <w:rFonts w:ascii="Arial" w:hAnsi="Arial"/>
                <w:b/>
                <w:color w:val="FFFFFF"/>
                <w:sz w:val="18"/>
              </w:rPr>
              <w:br/>
            </w:r>
            <w:r>
              <w:rPr>
                <w:rFonts w:ascii="Arial" w:hAnsi="Arial"/>
                <w:b/>
                <w:color w:val="FFFFFF"/>
                <w:sz w:val="18"/>
              </w:rPr>
              <w:t>1000 c/mL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58B5AA"/>
            <w:tcMar>
              <w:top w:w="32" w:type="dxa"/>
              <w:left w:w="9" w:type="dxa"/>
              <w:bottom w:w="32" w:type="dxa"/>
              <w:right w:w="9" w:type="dxa"/>
            </w:tcMar>
            <w:vAlign w:val="center"/>
          </w:tcPr>
          <w:p w14:paraId="5E1B7BB5" w14:textId="77777777" w:rsidR="00141E6E" w:rsidRDefault="00141E6E" w:rsidP="009B3106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color w:val="FFFFFF"/>
                <w:sz w:val="18"/>
              </w:rPr>
              <w:t xml:space="preserve">Duration of Plasma HIV-1 RNA </w:t>
            </w:r>
            <w:r>
              <w:rPr>
                <w:rFonts w:ascii="Arial" w:hAnsi="Arial"/>
                <w:b/>
                <w:color w:val="FFFFFF"/>
                <w:sz w:val="18"/>
              </w:rPr>
              <w:br/>
              <w:t>≤400 c/mL During ATI</w:t>
            </w:r>
          </w:p>
        </w:tc>
        <w:tc>
          <w:tcPr>
            <w:tcW w:w="24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6EAFEE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5F65A957" w14:textId="77777777" w:rsidR="00141E6E" w:rsidRDefault="00141E6E" w:rsidP="009B3106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color w:val="FFFFFF"/>
                <w:sz w:val="16"/>
              </w:rPr>
              <w:t>Change in Intact Proviral HIV-1 DNA From Baseline</w:t>
            </w:r>
          </w:p>
        </w:tc>
      </w:tr>
      <w:tr w:rsidR="00AF7453" w14:paraId="63CAE92F" w14:textId="77777777" w:rsidTr="00AF7453">
        <w:trPr>
          <w:trHeight w:val="198"/>
        </w:trPr>
        <w:tc>
          <w:tcPr>
            <w:tcW w:w="2700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5A46471F" w14:textId="77777777" w:rsidR="00141E6E" w:rsidRDefault="00141E6E" w:rsidP="009B3106"/>
        </w:tc>
        <w:tc>
          <w:tcPr>
            <w:tcW w:w="54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55236898" w14:textId="77777777" w:rsidR="00141E6E" w:rsidRDefault="00141E6E" w:rsidP="009B3106"/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EDBE55"/>
            <w:tcMar>
              <w:top w:w="32" w:type="dxa"/>
              <w:left w:w="9" w:type="dxa"/>
              <w:bottom w:w="32" w:type="dxa"/>
              <w:right w:w="9" w:type="dxa"/>
            </w:tcMar>
            <w:vAlign w:val="center"/>
          </w:tcPr>
          <w:p w14:paraId="4A70847B" w14:textId="77777777" w:rsidR="00141E6E" w:rsidRDefault="00141E6E" w:rsidP="009B3106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color w:val="FFFFFF"/>
                <w:sz w:val="18"/>
              </w:rPr>
              <w:t>p-Value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EDBE55"/>
            <w:tcMar>
              <w:top w:w="32" w:type="dxa"/>
              <w:left w:w="9" w:type="dxa"/>
              <w:bottom w:w="32" w:type="dxa"/>
              <w:right w:w="9" w:type="dxa"/>
            </w:tcMar>
            <w:vAlign w:val="center"/>
          </w:tcPr>
          <w:p w14:paraId="599746C9" w14:textId="77777777" w:rsidR="00141E6E" w:rsidRDefault="00141E6E" w:rsidP="009B3106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color w:val="FFFFFF"/>
                <w:sz w:val="18"/>
              </w:rPr>
              <w:t>R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EDBE55"/>
            <w:tcMar>
              <w:top w:w="32" w:type="dxa"/>
              <w:left w:w="9" w:type="dxa"/>
              <w:bottom w:w="32" w:type="dxa"/>
              <w:right w:w="9" w:type="dxa"/>
            </w:tcMar>
            <w:vAlign w:val="center"/>
          </w:tcPr>
          <w:p w14:paraId="1B8380A3" w14:textId="77777777" w:rsidR="00141E6E" w:rsidRDefault="00141E6E" w:rsidP="009B3106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color w:val="FFFFFF"/>
                <w:sz w:val="18"/>
              </w:rPr>
              <w:t>FDR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D7B4F"/>
            <w:tcMar>
              <w:top w:w="32" w:type="dxa"/>
              <w:left w:w="9" w:type="dxa"/>
              <w:bottom w:w="32" w:type="dxa"/>
              <w:right w:w="9" w:type="dxa"/>
            </w:tcMar>
            <w:vAlign w:val="center"/>
          </w:tcPr>
          <w:p w14:paraId="1EEAAB1C" w14:textId="77777777" w:rsidR="00141E6E" w:rsidRDefault="00141E6E" w:rsidP="009B3106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color w:val="FFFFFF"/>
                <w:sz w:val="18"/>
              </w:rPr>
              <w:t>p-Value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D7B4F"/>
            <w:tcMar>
              <w:top w:w="32" w:type="dxa"/>
              <w:left w:w="9" w:type="dxa"/>
              <w:bottom w:w="32" w:type="dxa"/>
              <w:right w:w="9" w:type="dxa"/>
            </w:tcMar>
            <w:vAlign w:val="center"/>
          </w:tcPr>
          <w:p w14:paraId="2BB305FF" w14:textId="77777777" w:rsidR="00141E6E" w:rsidRDefault="00141E6E" w:rsidP="009B3106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color w:val="FFFFFF"/>
                <w:sz w:val="18"/>
              </w:rPr>
              <w:t>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D7B4F"/>
            <w:tcMar>
              <w:top w:w="32" w:type="dxa"/>
              <w:left w:w="9" w:type="dxa"/>
              <w:bottom w:w="32" w:type="dxa"/>
              <w:right w:w="9" w:type="dxa"/>
            </w:tcMar>
            <w:vAlign w:val="center"/>
          </w:tcPr>
          <w:p w14:paraId="0DF9E3A7" w14:textId="77777777" w:rsidR="00141E6E" w:rsidRDefault="00141E6E" w:rsidP="009B3106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color w:val="FFFFFF"/>
                <w:sz w:val="18"/>
              </w:rPr>
              <w:t>FDR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58B5AA"/>
            <w:tcMar>
              <w:top w:w="32" w:type="dxa"/>
              <w:left w:w="9" w:type="dxa"/>
              <w:bottom w:w="32" w:type="dxa"/>
              <w:right w:w="9" w:type="dxa"/>
            </w:tcMar>
            <w:vAlign w:val="center"/>
          </w:tcPr>
          <w:p w14:paraId="469F333E" w14:textId="77777777" w:rsidR="00141E6E" w:rsidRDefault="00141E6E" w:rsidP="009B3106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color w:val="FFFFFF"/>
                <w:sz w:val="18"/>
              </w:rPr>
              <w:t>p-Value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58B5AA"/>
            <w:tcMar>
              <w:top w:w="32" w:type="dxa"/>
              <w:left w:w="9" w:type="dxa"/>
              <w:bottom w:w="32" w:type="dxa"/>
              <w:right w:w="9" w:type="dxa"/>
            </w:tcMar>
            <w:vAlign w:val="center"/>
          </w:tcPr>
          <w:p w14:paraId="647DA67D" w14:textId="77777777" w:rsidR="00141E6E" w:rsidRDefault="00141E6E" w:rsidP="009B3106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color w:val="FFFFFF"/>
                <w:sz w:val="18"/>
              </w:rPr>
              <w:t>R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58B5AA"/>
            <w:tcMar>
              <w:top w:w="32" w:type="dxa"/>
              <w:left w:w="9" w:type="dxa"/>
              <w:bottom w:w="32" w:type="dxa"/>
              <w:right w:w="9" w:type="dxa"/>
            </w:tcMar>
            <w:vAlign w:val="center"/>
          </w:tcPr>
          <w:p w14:paraId="436908DD" w14:textId="77777777" w:rsidR="00141E6E" w:rsidRDefault="00141E6E" w:rsidP="009B3106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color w:val="FFFFFF"/>
                <w:sz w:val="18"/>
              </w:rPr>
              <w:t>FDR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6EAFEE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2F85DF00" w14:textId="77777777" w:rsidR="00141E6E" w:rsidRDefault="00141E6E" w:rsidP="009B3106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color w:val="FFFFFF"/>
                <w:sz w:val="18"/>
              </w:rPr>
              <w:t>P-value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6EAFEE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3DC8DF3D" w14:textId="77777777" w:rsidR="00141E6E" w:rsidRDefault="00141E6E" w:rsidP="009B3106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color w:val="FFFFFF"/>
                <w:sz w:val="18"/>
              </w:rPr>
              <w:t>R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6EAFEE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5E28F1A3" w14:textId="77777777" w:rsidR="00141E6E" w:rsidRDefault="00141E6E" w:rsidP="009B3106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color w:val="FFFFFF"/>
                <w:sz w:val="18"/>
              </w:rPr>
              <w:t>FDR</w:t>
            </w:r>
          </w:p>
        </w:tc>
      </w:tr>
      <w:tr w:rsidR="003D26AC" w14:paraId="0D5C4DCF" w14:textId="77777777" w:rsidTr="001350B2">
        <w:trPr>
          <w:trHeight w:val="175"/>
        </w:trPr>
        <w:tc>
          <w:tcPr>
            <w:tcW w:w="769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A608A49" w14:textId="77777777" w:rsidR="00141E6E" w:rsidRDefault="00141E6E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color w:val="000000"/>
                <w:sz w:val="20"/>
              </w:rPr>
              <w:t>IgG</w:t>
            </w:r>
          </w:p>
          <w:p w14:paraId="64A60708" w14:textId="77777777" w:rsidR="00141E6E" w:rsidRDefault="00141E6E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color w:val="000000"/>
                <w:sz w:val="20"/>
              </w:rPr>
              <w:t>N-glycans</w:t>
            </w:r>
          </w:p>
        </w:tc>
        <w:tc>
          <w:tcPr>
            <w:tcW w:w="193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68A921" w14:textId="77777777" w:rsidR="00141E6E" w:rsidRDefault="00141E6E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A1FB</w:t>
            </w:r>
          </w:p>
        </w:tc>
        <w:tc>
          <w:tcPr>
            <w:tcW w:w="54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2D2E0E" w14:textId="77777777" w:rsidR="00141E6E" w:rsidRDefault="00141E6E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90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4CAB7A" w14:textId="77777777" w:rsidR="00141E6E" w:rsidRDefault="00141E6E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0.147</w:t>
            </w:r>
          </w:p>
        </w:tc>
        <w:tc>
          <w:tcPr>
            <w:tcW w:w="81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5B1960" w14:textId="77777777" w:rsidR="00141E6E" w:rsidRDefault="00141E6E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-0.31</w:t>
            </w:r>
          </w:p>
        </w:tc>
        <w:tc>
          <w:tcPr>
            <w:tcW w:w="81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E9383E" w14:textId="77777777" w:rsidR="00141E6E" w:rsidRDefault="00141E6E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0.981</w:t>
            </w:r>
          </w:p>
        </w:tc>
        <w:tc>
          <w:tcPr>
            <w:tcW w:w="90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1F571F" w14:textId="77777777" w:rsidR="00141E6E" w:rsidRDefault="00141E6E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0.497</w:t>
            </w:r>
          </w:p>
        </w:tc>
        <w:tc>
          <w:tcPr>
            <w:tcW w:w="81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5E2DBC" w14:textId="77777777" w:rsidR="00141E6E" w:rsidRDefault="00141E6E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-0.15</w:t>
            </w:r>
          </w:p>
        </w:tc>
        <w:tc>
          <w:tcPr>
            <w:tcW w:w="72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0D473C" w14:textId="77777777" w:rsidR="00141E6E" w:rsidRDefault="00141E6E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0.932</w:t>
            </w:r>
          </w:p>
        </w:tc>
        <w:tc>
          <w:tcPr>
            <w:tcW w:w="117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729CA4" w14:textId="77777777" w:rsidR="00141E6E" w:rsidRDefault="00141E6E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0.604</w:t>
            </w:r>
          </w:p>
        </w:tc>
        <w:tc>
          <w:tcPr>
            <w:tcW w:w="72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F0233B" w14:textId="77777777" w:rsidR="00141E6E" w:rsidRDefault="00141E6E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-0.11</w:t>
            </w:r>
          </w:p>
        </w:tc>
        <w:tc>
          <w:tcPr>
            <w:tcW w:w="81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847E9A" w14:textId="77777777" w:rsidR="00141E6E" w:rsidRDefault="00141E6E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0.998</w:t>
            </w: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F9B091" w14:textId="77777777" w:rsidR="00141E6E" w:rsidRDefault="00141E6E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0.192</w:t>
            </w:r>
          </w:p>
        </w:tc>
        <w:tc>
          <w:tcPr>
            <w:tcW w:w="63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F75D41" w14:textId="504EA224" w:rsidR="00141E6E" w:rsidRDefault="00141E6E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-0.3</w:t>
            </w:r>
            <w:r w:rsidR="00E61BEF">
              <w:rPr>
                <w:color w:val="000000"/>
                <w:sz w:val="20"/>
              </w:rPr>
              <w:t>0</w:t>
            </w:r>
          </w:p>
        </w:tc>
        <w:tc>
          <w:tcPr>
            <w:tcW w:w="81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C15164" w14:textId="77777777" w:rsidR="00141E6E" w:rsidRDefault="00141E6E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0.826</w:t>
            </w:r>
          </w:p>
        </w:tc>
      </w:tr>
      <w:tr w:rsidR="003D26AC" w14:paraId="3096E1E7" w14:textId="77777777" w:rsidTr="001350B2">
        <w:trPr>
          <w:trHeight w:val="175"/>
        </w:trPr>
        <w:tc>
          <w:tcPr>
            <w:tcW w:w="769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2921C7EE" w14:textId="77777777" w:rsidR="00141E6E" w:rsidRDefault="00141E6E" w:rsidP="009B3106"/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FFC51D" w14:textId="77777777" w:rsidR="00141E6E" w:rsidRDefault="00141E6E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A2B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39A03B" w14:textId="77777777" w:rsidR="00141E6E" w:rsidRDefault="00141E6E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C4E833" w14:textId="77777777" w:rsidR="00141E6E" w:rsidRDefault="00141E6E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0.241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0CD487" w14:textId="77777777" w:rsidR="00141E6E" w:rsidRDefault="00141E6E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-0.25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421D60" w14:textId="77777777" w:rsidR="00141E6E" w:rsidRDefault="00141E6E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0.981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6DE005" w14:textId="77777777" w:rsidR="00141E6E" w:rsidRDefault="00141E6E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0.182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37C1C2" w14:textId="77777777" w:rsidR="00141E6E" w:rsidRDefault="00141E6E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-0.29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11142E" w14:textId="77777777" w:rsidR="00141E6E" w:rsidRDefault="00141E6E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0.926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400758" w14:textId="77777777" w:rsidR="00141E6E" w:rsidRDefault="00141E6E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FF0000"/>
                <w:sz w:val="20"/>
              </w:rPr>
              <w:t>0.036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66A49E" w14:textId="77777777" w:rsidR="00141E6E" w:rsidRDefault="00141E6E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-0.44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C61F96" w14:textId="77777777" w:rsidR="00141E6E" w:rsidRDefault="00141E6E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0.775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B67D55" w14:textId="77777777" w:rsidR="00141E6E" w:rsidRDefault="00141E6E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0.276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F2F66D" w14:textId="77777777" w:rsidR="00141E6E" w:rsidRDefault="00141E6E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-0.25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E4978D" w14:textId="77777777" w:rsidR="00141E6E" w:rsidRDefault="00141E6E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0.858</w:t>
            </w:r>
          </w:p>
        </w:tc>
      </w:tr>
      <w:tr w:rsidR="003D26AC" w14:paraId="0F5436B2" w14:textId="77777777" w:rsidTr="001350B2">
        <w:trPr>
          <w:trHeight w:val="175"/>
        </w:trPr>
        <w:tc>
          <w:tcPr>
            <w:tcW w:w="769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2765210D" w14:textId="77777777" w:rsidR="00141E6E" w:rsidRDefault="00141E6E" w:rsidP="009B3106"/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B1CA29" w14:textId="77777777" w:rsidR="00141E6E" w:rsidRDefault="00141E6E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A2FB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A569F3" w14:textId="77777777" w:rsidR="00141E6E" w:rsidRDefault="00141E6E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DE6E36" w14:textId="77777777" w:rsidR="00141E6E" w:rsidRDefault="00141E6E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0.204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36ECC6" w14:textId="77777777" w:rsidR="00141E6E" w:rsidRDefault="00141E6E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-0.28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265BFE" w14:textId="77777777" w:rsidR="00141E6E" w:rsidRDefault="00141E6E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0.981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A406F9" w14:textId="77777777" w:rsidR="00141E6E" w:rsidRDefault="00141E6E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0.428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AC6748" w14:textId="77777777" w:rsidR="00141E6E" w:rsidRDefault="00141E6E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-0.17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03136A" w14:textId="77777777" w:rsidR="00141E6E" w:rsidRDefault="00141E6E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0.932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0CB6AE" w14:textId="77777777" w:rsidR="00141E6E" w:rsidRDefault="00141E6E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0.165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C8FDB6" w14:textId="2C054AEA" w:rsidR="00141E6E" w:rsidRDefault="00141E6E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-0.3</w:t>
            </w:r>
            <w:r w:rsidR="00E61BEF">
              <w:rPr>
                <w:color w:val="000000"/>
                <w:sz w:val="20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BA1A6B" w14:textId="77777777" w:rsidR="00141E6E" w:rsidRDefault="00141E6E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0.854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94328C" w14:textId="77777777" w:rsidR="00141E6E" w:rsidRDefault="00141E6E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0.261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63D6C3" w14:textId="77777777" w:rsidR="00141E6E" w:rsidRDefault="00141E6E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-0.26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32CFA1" w14:textId="77777777" w:rsidR="00141E6E" w:rsidRDefault="00141E6E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0.858</w:t>
            </w:r>
          </w:p>
        </w:tc>
      </w:tr>
      <w:tr w:rsidR="003D26AC" w14:paraId="085EACAE" w14:textId="77777777" w:rsidTr="001350B2">
        <w:trPr>
          <w:trHeight w:val="175"/>
        </w:trPr>
        <w:tc>
          <w:tcPr>
            <w:tcW w:w="769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2CC31106" w14:textId="77777777" w:rsidR="00141E6E" w:rsidRDefault="00141E6E" w:rsidP="009B3106"/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70DC29" w14:textId="77777777" w:rsidR="00141E6E" w:rsidRDefault="00141E6E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G2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BAE796" w14:textId="77777777" w:rsidR="00141E6E" w:rsidRDefault="00141E6E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534566" w14:textId="77777777" w:rsidR="00141E6E" w:rsidRDefault="00141E6E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0.485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9A4713" w14:textId="77777777" w:rsidR="00141E6E" w:rsidRDefault="00141E6E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-0.15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A588D5" w14:textId="77777777" w:rsidR="00141E6E" w:rsidRDefault="00141E6E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0.981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7F208E" w14:textId="77777777" w:rsidR="00141E6E" w:rsidRDefault="00141E6E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0.421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10C4DF" w14:textId="77777777" w:rsidR="00141E6E" w:rsidRDefault="00141E6E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-0.18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5D7E52" w14:textId="77777777" w:rsidR="00141E6E" w:rsidRDefault="00141E6E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0.932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C3EB6E" w14:textId="77777777" w:rsidR="00141E6E" w:rsidRDefault="00141E6E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0.916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2B940E" w14:textId="77777777" w:rsidR="00141E6E" w:rsidRDefault="00141E6E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-0.02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DBC6A9" w14:textId="77777777" w:rsidR="00141E6E" w:rsidRDefault="00141E6E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0.998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61189D" w14:textId="77777777" w:rsidR="00141E6E" w:rsidRDefault="00141E6E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FF0000"/>
                <w:sz w:val="20"/>
              </w:rPr>
              <w:t>0.045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FA0300" w14:textId="77777777" w:rsidR="00141E6E" w:rsidRDefault="00141E6E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-0.44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51C0D0" w14:textId="77777777" w:rsidR="00141E6E" w:rsidRDefault="00141E6E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0.695</w:t>
            </w:r>
          </w:p>
        </w:tc>
      </w:tr>
      <w:tr w:rsidR="003D26AC" w14:paraId="6E2A2178" w14:textId="77777777" w:rsidTr="001350B2">
        <w:trPr>
          <w:trHeight w:val="175"/>
        </w:trPr>
        <w:tc>
          <w:tcPr>
            <w:tcW w:w="769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33133CC5" w14:textId="77777777" w:rsidR="00141E6E" w:rsidRDefault="00141E6E" w:rsidP="009B3106"/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0F15D4" w14:textId="77777777" w:rsidR="00141E6E" w:rsidRDefault="00141E6E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G2FB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C52BB3" w14:textId="77777777" w:rsidR="00141E6E" w:rsidRDefault="00141E6E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2A4906" w14:textId="77777777" w:rsidR="00141E6E" w:rsidRDefault="00141E6E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0.276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401A3C" w14:textId="77777777" w:rsidR="00141E6E" w:rsidRDefault="00141E6E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-0.24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3B4C55" w14:textId="77777777" w:rsidR="00141E6E" w:rsidRDefault="00141E6E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0.981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EC3F3B" w14:textId="77777777" w:rsidR="00141E6E" w:rsidRDefault="00141E6E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0.463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429911" w14:textId="77777777" w:rsidR="00141E6E" w:rsidRDefault="00141E6E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-0.16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F70AD3" w14:textId="77777777" w:rsidR="00141E6E" w:rsidRDefault="00141E6E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0.932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671ED6" w14:textId="49FF6C46" w:rsidR="00141E6E" w:rsidRDefault="00141E6E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0.26</w:t>
            </w:r>
            <w:r w:rsidR="00E61BEF"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16DDF1" w14:textId="77777777" w:rsidR="00141E6E" w:rsidRDefault="00141E6E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-0.24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4D5D75" w14:textId="77777777" w:rsidR="00141E6E" w:rsidRDefault="00141E6E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0.998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075BE5" w14:textId="77777777" w:rsidR="00141E6E" w:rsidRDefault="00141E6E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0.179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5D4CEA" w14:textId="39438C9F" w:rsidR="00141E6E" w:rsidRDefault="00141E6E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-0.3</w:t>
            </w:r>
            <w:r w:rsidR="00E61BEF">
              <w:rPr>
                <w:color w:val="000000"/>
                <w:sz w:val="20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5C7610" w14:textId="77777777" w:rsidR="00141E6E" w:rsidRDefault="00141E6E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0.826</w:t>
            </w:r>
          </w:p>
        </w:tc>
      </w:tr>
      <w:tr w:rsidR="003D26AC" w14:paraId="187C1ED6" w14:textId="77777777" w:rsidTr="001350B2">
        <w:trPr>
          <w:trHeight w:val="175"/>
        </w:trPr>
        <w:tc>
          <w:tcPr>
            <w:tcW w:w="769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476A387E" w14:textId="77777777" w:rsidR="00141E6E" w:rsidRDefault="00141E6E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color w:val="000000"/>
                <w:sz w:val="20"/>
              </w:rPr>
              <w:t>Plasma total glycans</w:t>
            </w:r>
          </w:p>
        </w:tc>
        <w:tc>
          <w:tcPr>
            <w:tcW w:w="193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062213" w14:textId="77777777" w:rsidR="00141E6E" w:rsidRDefault="00141E6E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A3F1G3S3</w:t>
            </w:r>
          </w:p>
        </w:tc>
        <w:tc>
          <w:tcPr>
            <w:tcW w:w="54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5606BF" w14:textId="77777777" w:rsidR="00141E6E" w:rsidRDefault="00141E6E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90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4DB10B" w14:textId="77777777" w:rsidR="00141E6E" w:rsidRDefault="00141E6E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0.494</w:t>
            </w:r>
          </w:p>
        </w:tc>
        <w:tc>
          <w:tcPr>
            <w:tcW w:w="81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8DBCF4" w14:textId="77777777" w:rsidR="00141E6E" w:rsidRDefault="00141E6E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-0.15</w:t>
            </w:r>
          </w:p>
        </w:tc>
        <w:tc>
          <w:tcPr>
            <w:tcW w:w="81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969AD5" w14:textId="77777777" w:rsidR="00141E6E" w:rsidRDefault="00141E6E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0.981</w:t>
            </w:r>
          </w:p>
        </w:tc>
        <w:tc>
          <w:tcPr>
            <w:tcW w:w="90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BEAE13" w14:textId="77777777" w:rsidR="00141E6E" w:rsidRDefault="00141E6E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0.545</w:t>
            </w:r>
          </w:p>
        </w:tc>
        <w:tc>
          <w:tcPr>
            <w:tcW w:w="81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2900CC" w14:textId="77777777" w:rsidR="00141E6E" w:rsidRDefault="00141E6E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-0.13</w:t>
            </w:r>
          </w:p>
        </w:tc>
        <w:tc>
          <w:tcPr>
            <w:tcW w:w="72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10492E" w14:textId="77777777" w:rsidR="00141E6E" w:rsidRDefault="00141E6E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0.932</w:t>
            </w:r>
          </w:p>
        </w:tc>
        <w:tc>
          <w:tcPr>
            <w:tcW w:w="117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D456F5" w14:textId="77777777" w:rsidR="00141E6E" w:rsidRDefault="00141E6E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0.968</w:t>
            </w:r>
          </w:p>
        </w:tc>
        <w:tc>
          <w:tcPr>
            <w:tcW w:w="72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18C88C" w14:textId="77777777" w:rsidR="00141E6E" w:rsidRDefault="00141E6E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-0.01</w:t>
            </w:r>
          </w:p>
        </w:tc>
        <w:tc>
          <w:tcPr>
            <w:tcW w:w="81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D29101" w14:textId="77777777" w:rsidR="00141E6E" w:rsidRDefault="00141E6E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0.998</w:t>
            </w: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11ADA8" w14:textId="77777777" w:rsidR="00141E6E" w:rsidRDefault="00141E6E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0.088</w:t>
            </w:r>
          </w:p>
        </w:tc>
        <w:tc>
          <w:tcPr>
            <w:tcW w:w="63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3FB4CA" w14:textId="77777777" w:rsidR="00141E6E" w:rsidRDefault="00141E6E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-0.38</w:t>
            </w:r>
          </w:p>
        </w:tc>
        <w:tc>
          <w:tcPr>
            <w:tcW w:w="81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076A0C" w14:textId="77777777" w:rsidR="00141E6E" w:rsidRDefault="00141E6E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0.787</w:t>
            </w:r>
          </w:p>
        </w:tc>
      </w:tr>
      <w:tr w:rsidR="003D26AC" w14:paraId="79DBAF8D" w14:textId="77777777" w:rsidTr="001350B2">
        <w:trPr>
          <w:trHeight w:val="175"/>
        </w:trPr>
        <w:tc>
          <w:tcPr>
            <w:tcW w:w="769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6CB7AE5D" w14:textId="77777777" w:rsidR="00141E6E" w:rsidRDefault="00141E6E" w:rsidP="009B3106"/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A90F95" w14:textId="77777777" w:rsidR="00141E6E" w:rsidRDefault="00141E6E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A3G3S3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C7B340" w14:textId="77777777" w:rsidR="00141E6E" w:rsidRDefault="00141E6E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347C36" w14:textId="77777777" w:rsidR="00141E6E" w:rsidRDefault="00141E6E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0.544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8DF4EB" w14:textId="77777777" w:rsidR="00141E6E" w:rsidRDefault="00141E6E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-0.13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F991EB" w14:textId="77777777" w:rsidR="00141E6E" w:rsidRDefault="00141E6E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0.981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5FC734" w14:textId="77777777" w:rsidR="00141E6E" w:rsidRDefault="00141E6E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0.578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9DFC5" w14:textId="77777777" w:rsidR="00141E6E" w:rsidRDefault="00141E6E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-0.12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BA6628" w14:textId="77777777" w:rsidR="00141E6E" w:rsidRDefault="00141E6E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0.932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EDBAFC" w14:textId="77777777" w:rsidR="00141E6E" w:rsidRDefault="00141E6E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0.732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2B4710" w14:textId="77777777" w:rsidR="00141E6E" w:rsidRDefault="00141E6E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-0.08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5211D7" w14:textId="77777777" w:rsidR="00141E6E" w:rsidRDefault="00141E6E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0.998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836E00" w14:textId="77777777" w:rsidR="00141E6E" w:rsidRDefault="00141E6E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0.885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1FCA71" w14:textId="77777777" w:rsidR="00141E6E" w:rsidRDefault="00141E6E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-0.03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A64618" w14:textId="77777777" w:rsidR="00141E6E" w:rsidRDefault="00141E6E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0.979</w:t>
            </w:r>
          </w:p>
        </w:tc>
      </w:tr>
      <w:tr w:rsidR="003D26AC" w14:paraId="62CE9B46" w14:textId="77777777" w:rsidTr="001350B2">
        <w:trPr>
          <w:trHeight w:val="175"/>
        </w:trPr>
        <w:tc>
          <w:tcPr>
            <w:tcW w:w="769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7BEAB432" w14:textId="77777777" w:rsidR="00141E6E" w:rsidRDefault="00141E6E" w:rsidP="009B3106"/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0FEBA8" w14:textId="77777777" w:rsidR="00141E6E" w:rsidRDefault="00141E6E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FA2BG0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D071DC" w14:textId="77777777" w:rsidR="00141E6E" w:rsidRDefault="00141E6E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ACD910" w14:textId="77777777" w:rsidR="00141E6E" w:rsidRDefault="00141E6E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0.834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103A58" w14:textId="77777777" w:rsidR="00141E6E" w:rsidRDefault="00141E6E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-0.05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9AFB4A" w14:textId="77777777" w:rsidR="00141E6E" w:rsidRDefault="00141E6E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0.981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A71E00" w14:textId="77777777" w:rsidR="00141E6E" w:rsidRDefault="00141E6E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0.478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36B0DB" w14:textId="77777777" w:rsidR="00141E6E" w:rsidRDefault="00141E6E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0.16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2B86A4" w14:textId="77777777" w:rsidR="00141E6E" w:rsidRDefault="00141E6E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0.932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D92D8D" w14:textId="77777777" w:rsidR="00141E6E" w:rsidRDefault="00141E6E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0.631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B54A3E" w14:textId="77777777" w:rsidR="00141E6E" w:rsidRDefault="00141E6E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0.11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EE2C6D" w14:textId="77777777" w:rsidR="00141E6E" w:rsidRDefault="00141E6E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0.998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2B2DD5" w14:textId="76700C97" w:rsidR="00141E6E" w:rsidRDefault="00141E6E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0.72</w:t>
            </w:r>
            <w:r w:rsidR="00E61BEF">
              <w:rPr>
                <w:color w:val="000000"/>
                <w:sz w:val="20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8A3539" w14:textId="77777777" w:rsidR="00141E6E" w:rsidRDefault="00141E6E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-0.08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289450" w14:textId="77777777" w:rsidR="00141E6E" w:rsidRDefault="00141E6E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0.931</w:t>
            </w:r>
          </w:p>
        </w:tc>
      </w:tr>
      <w:tr w:rsidR="003D26AC" w14:paraId="4080ECB6" w14:textId="77777777" w:rsidTr="001350B2">
        <w:trPr>
          <w:trHeight w:val="175"/>
        </w:trPr>
        <w:tc>
          <w:tcPr>
            <w:tcW w:w="769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2B27C0F2" w14:textId="77777777" w:rsidR="00141E6E" w:rsidRDefault="00141E6E" w:rsidP="009B3106"/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21C8B3" w14:textId="77777777" w:rsidR="00141E6E" w:rsidRDefault="00141E6E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FA2G0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1D4B20" w14:textId="77777777" w:rsidR="00141E6E" w:rsidRDefault="00141E6E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D7EB23" w14:textId="77777777" w:rsidR="00141E6E" w:rsidRDefault="00141E6E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0.901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644F64" w14:textId="77777777" w:rsidR="00141E6E" w:rsidRDefault="00141E6E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0.03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469994" w14:textId="77777777" w:rsidR="00141E6E" w:rsidRDefault="00141E6E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0.981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7E8BF9" w14:textId="77777777" w:rsidR="00141E6E" w:rsidRDefault="00141E6E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0.436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CC94B1" w14:textId="77777777" w:rsidR="00141E6E" w:rsidRDefault="00141E6E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0.17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711DD9" w14:textId="77777777" w:rsidR="00141E6E" w:rsidRDefault="00141E6E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0.932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92D59D" w14:textId="77777777" w:rsidR="00141E6E" w:rsidRDefault="00141E6E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0.449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19C253" w14:textId="77777777" w:rsidR="00141E6E" w:rsidRDefault="00141E6E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0.17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40BF45" w14:textId="77777777" w:rsidR="00141E6E" w:rsidRDefault="00141E6E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0.998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F6A117" w14:textId="77777777" w:rsidR="00141E6E" w:rsidRDefault="00141E6E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0.414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8EE645" w14:textId="77777777" w:rsidR="00141E6E" w:rsidRDefault="00141E6E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0.19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24A2A8" w14:textId="77777777" w:rsidR="00141E6E" w:rsidRDefault="00141E6E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0.858</w:t>
            </w:r>
          </w:p>
        </w:tc>
      </w:tr>
      <w:tr w:rsidR="003D26AC" w14:paraId="487EDB6E" w14:textId="77777777" w:rsidTr="001350B2">
        <w:trPr>
          <w:trHeight w:val="175"/>
        </w:trPr>
        <w:tc>
          <w:tcPr>
            <w:tcW w:w="769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2D05C840" w14:textId="77777777" w:rsidR="00141E6E" w:rsidRDefault="00141E6E" w:rsidP="009B3106"/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E019B0" w14:textId="77777777" w:rsidR="00141E6E" w:rsidRDefault="00141E6E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FA2G1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4657FF" w14:textId="77777777" w:rsidR="00141E6E" w:rsidRDefault="00141E6E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AA8A0F" w14:textId="77777777" w:rsidR="00141E6E" w:rsidRDefault="00141E6E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0.405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7F32AB" w14:textId="77777777" w:rsidR="00141E6E" w:rsidRDefault="00141E6E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-0.18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C7C66E" w14:textId="77777777" w:rsidR="00141E6E" w:rsidRDefault="00141E6E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0.981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142A8C" w14:textId="77777777" w:rsidR="00141E6E" w:rsidRDefault="00141E6E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0.819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B12CB9" w14:textId="77777777" w:rsidR="00141E6E" w:rsidRDefault="00141E6E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-0.05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0DBCAD" w14:textId="493738B8" w:rsidR="00141E6E" w:rsidRDefault="00141E6E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0.96</w:t>
            </w:r>
            <w:r w:rsidR="00E61BEF">
              <w:rPr>
                <w:color w:val="000000"/>
                <w:sz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0C2246" w14:textId="77777777" w:rsidR="00141E6E" w:rsidRDefault="00141E6E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0.764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8BA0B5" w14:textId="77777777" w:rsidR="00141E6E" w:rsidRDefault="00141E6E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-0.07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A13252" w14:textId="77777777" w:rsidR="00141E6E" w:rsidRDefault="00141E6E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0.998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144336" w14:textId="77777777" w:rsidR="00141E6E" w:rsidRDefault="00141E6E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0.152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635D23" w14:textId="77777777" w:rsidR="00141E6E" w:rsidRDefault="00141E6E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0.32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F8DE8E" w14:textId="77777777" w:rsidR="00141E6E" w:rsidRDefault="00141E6E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0.826</w:t>
            </w:r>
          </w:p>
        </w:tc>
      </w:tr>
      <w:tr w:rsidR="003D26AC" w14:paraId="20AABA6A" w14:textId="77777777" w:rsidTr="001350B2">
        <w:trPr>
          <w:trHeight w:val="175"/>
        </w:trPr>
        <w:tc>
          <w:tcPr>
            <w:tcW w:w="769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45B4EFBD" w14:textId="77777777" w:rsidR="00141E6E" w:rsidRDefault="00141E6E" w:rsidP="009B3106"/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5E0B43" w14:textId="6DE637A9" w:rsidR="00141E6E" w:rsidRDefault="00141E6E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FUC</w:t>
            </w:r>
            <w:r w:rsidR="00C73DD0">
              <w:rPr>
                <w:color w:val="000000"/>
                <w:sz w:val="20"/>
              </w:rPr>
              <w:t>_</w:t>
            </w:r>
            <w:r>
              <w:rPr>
                <w:color w:val="000000"/>
                <w:sz w:val="20"/>
              </w:rPr>
              <w:t>A group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E2EEDE" w14:textId="77777777" w:rsidR="00141E6E" w:rsidRDefault="00141E6E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F29936" w14:textId="77777777" w:rsidR="00141E6E" w:rsidRDefault="00141E6E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0.492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EC68EF" w14:textId="77777777" w:rsidR="00141E6E" w:rsidRDefault="00141E6E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-0.15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827B22" w14:textId="77777777" w:rsidR="00141E6E" w:rsidRDefault="00141E6E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0.981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BA86D0" w14:textId="2759C2F0" w:rsidR="00141E6E" w:rsidRDefault="00141E6E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0.49</w:t>
            </w:r>
            <w:r w:rsidR="00E61BEF">
              <w:rPr>
                <w:color w:val="000000"/>
                <w:sz w:val="20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D2D3FE" w14:textId="77777777" w:rsidR="00141E6E" w:rsidRDefault="00141E6E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-0.15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1BAFD6" w14:textId="77777777" w:rsidR="00141E6E" w:rsidRDefault="00141E6E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0.932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356243" w14:textId="77777777" w:rsidR="00141E6E" w:rsidRDefault="00141E6E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0.873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075CAF" w14:textId="77777777" w:rsidR="00141E6E" w:rsidRDefault="00141E6E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0.04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7B9631" w14:textId="77777777" w:rsidR="00141E6E" w:rsidRDefault="00141E6E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0.998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3DAFDD" w14:textId="77777777" w:rsidR="00141E6E" w:rsidRDefault="00141E6E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FF0000"/>
                <w:sz w:val="20"/>
              </w:rPr>
              <w:t>0.046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9097DD" w14:textId="77777777" w:rsidR="00141E6E" w:rsidRDefault="00141E6E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-0.44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1EC64F" w14:textId="77777777" w:rsidR="00141E6E" w:rsidRDefault="00141E6E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0.695</w:t>
            </w:r>
          </w:p>
        </w:tc>
      </w:tr>
      <w:tr w:rsidR="003D26AC" w14:paraId="4BB25887" w14:textId="77777777" w:rsidTr="001350B2">
        <w:trPr>
          <w:trHeight w:val="175"/>
        </w:trPr>
        <w:tc>
          <w:tcPr>
            <w:tcW w:w="769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50BE35C5" w14:textId="77777777" w:rsidR="00141E6E" w:rsidRDefault="00141E6E" w:rsidP="009B3106"/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21A86D" w14:textId="76711BA3" w:rsidR="00141E6E" w:rsidRDefault="00141E6E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G Total</w:t>
            </w:r>
            <w:r w:rsidR="00DE588A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group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47199E" w14:textId="77777777" w:rsidR="00141E6E" w:rsidRDefault="00141E6E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AE88D5" w14:textId="77777777" w:rsidR="00141E6E" w:rsidRDefault="00141E6E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0.946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C42353" w14:textId="77777777" w:rsidR="00141E6E" w:rsidRDefault="00141E6E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-0.01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8C2015" w14:textId="77777777" w:rsidR="00141E6E" w:rsidRDefault="00141E6E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0.981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7CC6D" w14:textId="77777777" w:rsidR="00141E6E" w:rsidRDefault="00141E6E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0.447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2A42BE" w14:textId="77777777" w:rsidR="00141E6E" w:rsidRDefault="00141E6E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-0.17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4F685C" w14:textId="77777777" w:rsidR="00141E6E" w:rsidRDefault="00141E6E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0.932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637CA6" w14:textId="77777777" w:rsidR="00141E6E" w:rsidRDefault="00141E6E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0.478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B19D16" w14:textId="77777777" w:rsidR="00141E6E" w:rsidRDefault="00141E6E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-0.16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E411FC" w14:textId="77777777" w:rsidR="00141E6E" w:rsidRDefault="00141E6E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0.998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92C4D7" w14:textId="77777777" w:rsidR="00141E6E" w:rsidRDefault="00141E6E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0.511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965335" w14:textId="77777777" w:rsidR="00141E6E" w:rsidRDefault="00141E6E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-0.15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02EFB2" w14:textId="77777777" w:rsidR="00141E6E" w:rsidRDefault="00141E6E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0.858</w:t>
            </w:r>
          </w:p>
        </w:tc>
      </w:tr>
      <w:tr w:rsidR="003D26AC" w14:paraId="5AF975BD" w14:textId="77777777" w:rsidTr="001350B2">
        <w:trPr>
          <w:trHeight w:val="175"/>
        </w:trPr>
        <w:tc>
          <w:tcPr>
            <w:tcW w:w="769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13FB1D38" w14:textId="77777777" w:rsidR="00141E6E" w:rsidRDefault="00141E6E" w:rsidP="009B3106"/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9CAF95" w14:textId="77777777" w:rsidR="00141E6E" w:rsidRDefault="00141E6E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G0 group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08B07C" w14:textId="77777777" w:rsidR="00141E6E" w:rsidRDefault="00141E6E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675837" w14:textId="77777777" w:rsidR="00141E6E" w:rsidRDefault="00141E6E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0.946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B027A5" w14:textId="77777777" w:rsidR="00141E6E" w:rsidRDefault="00141E6E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0.01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EDD3D7" w14:textId="77777777" w:rsidR="00141E6E" w:rsidRDefault="00141E6E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0.981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E48BFD" w14:textId="77777777" w:rsidR="00141E6E" w:rsidRDefault="00141E6E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0.447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DB3B2F" w14:textId="77777777" w:rsidR="00141E6E" w:rsidRDefault="00141E6E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0.17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7A3E7B" w14:textId="77777777" w:rsidR="00141E6E" w:rsidRDefault="00141E6E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0.932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BBEEAC" w14:textId="77777777" w:rsidR="00141E6E" w:rsidRDefault="00141E6E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0.478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BFE4DE" w14:textId="77777777" w:rsidR="00141E6E" w:rsidRDefault="00141E6E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0.16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BC152D" w14:textId="77777777" w:rsidR="00141E6E" w:rsidRDefault="00141E6E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0.998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855B5A" w14:textId="77777777" w:rsidR="00141E6E" w:rsidRDefault="00141E6E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0.511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0E7D22" w14:textId="77777777" w:rsidR="00141E6E" w:rsidRDefault="00141E6E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0.15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E381DA" w14:textId="77777777" w:rsidR="00141E6E" w:rsidRDefault="00141E6E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0.858</w:t>
            </w:r>
          </w:p>
        </w:tc>
      </w:tr>
      <w:tr w:rsidR="003D26AC" w14:paraId="62206DE4" w14:textId="77777777" w:rsidTr="001350B2">
        <w:trPr>
          <w:trHeight w:val="175"/>
        </w:trPr>
        <w:tc>
          <w:tcPr>
            <w:tcW w:w="769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2F26C2EE" w14:textId="77777777" w:rsidR="00141E6E" w:rsidRDefault="00141E6E" w:rsidP="009B3106"/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10F42E" w14:textId="77777777" w:rsidR="00141E6E" w:rsidRDefault="00141E6E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G1 group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74931B" w14:textId="77777777" w:rsidR="00141E6E" w:rsidRDefault="00141E6E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3C392B" w14:textId="1323056B" w:rsidR="00141E6E" w:rsidRDefault="00141E6E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0.36</w:t>
            </w:r>
            <w:r w:rsidR="00E61BEF">
              <w:rPr>
                <w:color w:val="000000"/>
                <w:sz w:val="20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69EF9B" w14:textId="652C4C57" w:rsidR="00141E6E" w:rsidRDefault="00141E6E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-0.2</w:t>
            </w:r>
            <w:r w:rsidR="00E61BEF">
              <w:rPr>
                <w:color w:val="000000"/>
                <w:sz w:val="20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19BDA4" w14:textId="77777777" w:rsidR="00141E6E" w:rsidRDefault="00141E6E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0.981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8CF61F" w14:textId="5175E9F3" w:rsidR="00141E6E" w:rsidRDefault="00141E6E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0.64</w:t>
            </w:r>
            <w:r w:rsidR="00E61BEF">
              <w:rPr>
                <w:color w:val="000000"/>
                <w:sz w:val="20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CAF048" w14:textId="3FC5B4B6" w:rsidR="00141E6E" w:rsidRDefault="00141E6E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-0.1</w:t>
            </w:r>
            <w:r w:rsidR="00E61BEF"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70DF03" w14:textId="77777777" w:rsidR="00141E6E" w:rsidRDefault="00141E6E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0.937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83C4C" w14:textId="77777777" w:rsidR="00141E6E" w:rsidRDefault="00141E6E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0.764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9E1105" w14:textId="77777777" w:rsidR="00141E6E" w:rsidRDefault="00141E6E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-0.07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FFA563" w14:textId="77777777" w:rsidR="00141E6E" w:rsidRDefault="00141E6E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0.998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78A61F" w14:textId="77777777" w:rsidR="00141E6E" w:rsidRDefault="00141E6E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0.198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89E753" w14:textId="77777777" w:rsidR="00141E6E" w:rsidRDefault="00141E6E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0.29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7C42EE" w14:textId="77777777" w:rsidR="00141E6E" w:rsidRDefault="00141E6E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0.826</w:t>
            </w:r>
          </w:p>
        </w:tc>
      </w:tr>
      <w:tr w:rsidR="003D26AC" w14:paraId="48FE6221" w14:textId="77777777" w:rsidTr="001350B2">
        <w:trPr>
          <w:trHeight w:val="175"/>
        </w:trPr>
        <w:tc>
          <w:tcPr>
            <w:tcW w:w="769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11249DF8" w14:textId="77777777" w:rsidR="00141E6E" w:rsidRDefault="00141E6E" w:rsidP="009B3106"/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CCFA47" w14:textId="77777777" w:rsidR="00141E6E" w:rsidRDefault="00141E6E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G2 group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AA3EB4" w14:textId="77777777" w:rsidR="00141E6E" w:rsidRDefault="00141E6E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3428C0" w14:textId="77777777" w:rsidR="00141E6E" w:rsidRDefault="00141E6E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0.428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0C31C8" w14:textId="77777777" w:rsidR="00141E6E" w:rsidRDefault="00141E6E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0.17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DE8BF0" w14:textId="77777777" w:rsidR="00141E6E" w:rsidRDefault="00141E6E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0.981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AB5E90" w14:textId="77777777" w:rsidR="00141E6E" w:rsidRDefault="00141E6E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0.736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57951F" w14:textId="77777777" w:rsidR="00141E6E" w:rsidRDefault="00141E6E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0.07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00CC2A" w14:textId="0DE2C49A" w:rsidR="00141E6E" w:rsidRDefault="00141E6E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0.95</w:t>
            </w:r>
            <w:r w:rsidR="00886091">
              <w:rPr>
                <w:color w:val="000000"/>
                <w:sz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A50B25" w14:textId="77777777" w:rsidR="00141E6E" w:rsidRDefault="00141E6E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0.716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A98AE0" w14:textId="77777777" w:rsidR="00141E6E" w:rsidRDefault="00141E6E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-0.08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41644F" w14:textId="77777777" w:rsidR="00141E6E" w:rsidRDefault="00141E6E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0.998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B1CF44" w14:textId="335A6DD2" w:rsidR="00141E6E" w:rsidRDefault="00141E6E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0.31</w:t>
            </w:r>
            <w:r w:rsidR="00E61BEF">
              <w:rPr>
                <w:color w:val="000000"/>
                <w:sz w:val="20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692FC2" w14:textId="77777777" w:rsidR="00141E6E" w:rsidRDefault="00141E6E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0.23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59E6F7" w14:textId="77777777" w:rsidR="00141E6E" w:rsidRDefault="00141E6E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0.858</w:t>
            </w:r>
          </w:p>
        </w:tc>
      </w:tr>
      <w:tr w:rsidR="003D26AC" w14:paraId="78DBEFAD" w14:textId="77777777" w:rsidTr="001350B2">
        <w:trPr>
          <w:trHeight w:val="175"/>
        </w:trPr>
        <w:tc>
          <w:tcPr>
            <w:tcW w:w="769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62076201" w14:textId="77777777" w:rsidR="00141E6E" w:rsidRDefault="00141E6E" w:rsidP="009B3106"/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47AE48" w14:textId="77777777" w:rsidR="00141E6E" w:rsidRDefault="00141E6E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G3 group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F5EBE7" w14:textId="77777777" w:rsidR="00141E6E" w:rsidRDefault="00141E6E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67DE66" w14:textId="77777777" w:rsidR="00141E6E" w:rsidRDefault="00141E6E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0.242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CBD4F5" w14:textId="77777777" w:rsidR="00141E6E" w:rsidRDefault="00141E6E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-0.25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B5960B" w14:textId="77777777" w:rsidR="00141E6E" w:rsidRDefault="00141E6E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0.981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49F213" w14:textId="77777777" w:rsidR="00141E6E" w:rsidRDefault="00141E6E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0.361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D880B9" w14:textId="28A58E04" w:rsidR="00141E6E" w:rsidRDefault="00141E6E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-0.2</w:t>
            </w:r>
            <w:r w:rsidR="00E61BEF"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CEE711" w14:textId="77777777" w:rsidR="00141E6E" w:rsidRDefault="00141E6E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0.932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8330F2" w14:textId="77777777" w:rsidR="00141E6E" w:rsidRDefault="00141E6E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0.804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F98F7A" w14:textId="77777777" w:rsidR="00141E6E" w:rsidRDefault="00141E6E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-0.05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0213D1" w14:textId="77777777" w:rsidR="00141E6E" w:rsidRDefault="00141E6E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0.998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BED9E6" w14:textId="77777777" w:rsidR="00141E6E" w:rsidRDefault="00141E6E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FF0000"/>
                <w:sz w:val="20"/>
              </w:rPr>
              <w:t>0.013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B9FD08" w14:textId="77777777" w:rsidR="00141E6E" w:rsidRDefault="00141E6E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-0.53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2D09C1" w14:textId="77777777" w:rsidR="00141E6E" w:rsidRDefault="00141E6E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0.695</w:t>
            </w:r>
          </w:p>
        </w:tc>
      </w:tr>
      <w:tr w:rsidR="003D26AC" w14:paraId="69F2FD63" w14:textId="77777777" w:rsidTr="001350B2">
        <w:trPr>
          <w:trHeight w:val="175"/>
        </w:trPr>
        <w:tc>
          <w:tcPr>
            <w:tcW w:w="769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2886B364" w14:textId="77777777" w:rsidR="00141E6E" w:rsidRDefault="00141E6E" w:rsidP="009B3106"/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9CBA66" w14:textId="77777777" w:rsidR="00141E6E" w:rsidRDefault="00141E6E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GNA-binding glycan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A7C84C" w14:textId="77777777" w:rsidR="00141E6E" w:rsidRDefault="00141E6E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BC055D" w14:textId="77777777" w:rsidR="00141E6E" w:rsidRDefault="00141E6E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0.128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26C75B" w14:textId="77777777" w:rsidR="00141E6E" w:rsidRDefault="00141E6E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-0.33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BAD096" w14:textId="77777777" w:rsidR="00141E6E" w:rsidRDefault="00141E6E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0.981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E1053A" w14:textId="77777777" w:rsidR="00141E6E" w:rsidRDefault="00141E6E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0.459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9249ED" w14:textId="77777777" w:rsidR="00141E6E" w:rsidRDefault="00141E6E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-0.16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2AEA5A" w14:textId="77777777" w:rsidR="00141E6E" w:rsidRDefault="00141E6E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0.932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6D760F" w14:textId="77777777" w:rsidR="00141E6E" w:rsidRDefault="00141E6E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FF0000"/>
                <w:sz w:val="20"/>
              </w:rPr>
              <w:t>0.025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56DE90" w14:textId="77777777" w:rsidR="00141E6E" w:rsidRDefault="00141E6E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-0.47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A50E3C" w14:textId="77777777" w:rsidR="00141E6E" w:rsidRDefault="00141E6E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0.775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1FD80E" w14:textId="77777777" w:rsidR="00141E6E" w:rsidRDefault="00141E6E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0.383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B07D23" w14:textId="211508C1" w:rsidR="00141E6E" w:rsidRDefault="00141E6E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-0.2</w:t>
            </w:r>
            <w:r w:rsidR="00E61BEF">
              <w:rPr>
                <w:color w:val="000000"/>
                <w:sz w:val="20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BD5858" w14:textId="77777777" w:rsidR="00141E6E" w:rsidRDefault="00141E6E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0.858</w:t>
            </w:r>
          </w:p>
        </w:tc>
      </w:tr>
      <w:tr w:rsidR="003D26AC" w14:paraId="758256BC" w14:textId="77777777" w:rsidTr="001350B2">
        <w:trPr>
          <w:trHeight w:val="175"/>
        </w:trPr>
        <w:tc>
          <w:tcPr>
            <w:tcW w:w="769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29EF9B81" w14:textId="77777777" w:rsidR="00141E6E" w:rsidRDefault="00141E6E" w:rsidP="009B3106"/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2D63DA" w14:textId="77777777" w:rsidR="00141E6E" w:rsidRDefault="00141E6E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GSL II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5C80AE" w14:textId="77777777" w:rsidR="00141E6E" w:rsidRDefault="00141E6E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C16EEC" w14:textId="77777777" w:rsidR="00141E6E" w:rsidRDefault="00141E6E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0.492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C93A2A" w14:textId="77777777" w:rsidR="00141E6E" w:rsidRDefault="00141E6E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0.15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C91C58" w14:textId="77777777" w:rsidR="00141E6E" w:rsidRDefault="00141E6E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0.981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5159ED" w14:textId="77777777" w:rsidR="00141E6E" w:rsidRDefault="00141E6E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0.841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F3B08A" w14:textId="77777777" w:rsidR="00141E6E" w:rsidRDefault="00141E6E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0.04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C876FF" w14:textId="287AA8A6" w:rsidR="00141E6E" w:rsidRDefault="00141E6E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0.96</w:t>
            </w:r>
            <w:r w:rsidR="00886091">
              <w:rPr>
                <w:color w:val="000000"/>
                <w:sz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89FED0" w14:textId="1093899D" w:rsidR="00141E6E" w:rsidRDefault="00141E6E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0.9</w:t>
            </w:r>
            <w:r w:rsidR="00E61BEF">
              <w:rPr>
                <w:color w:val="000000"/>
                <w:sz w:val="20"/>
              </w:rPr>
              <w:t>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0133DF" w14:textId="77777777" w:rsidR="00141E6E" w:rsidRDefault="00141E6E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0.03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2FE8B3" w14:textId="77777777" w:rsidR="00141E6E" w:rsidRDefault="00141E6E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0.998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FEEA13" w14:textId="3214A150" w:rsidR="00141E6E" w:rsidRDefault="00141E6E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0.6</w:t>
            </w:r>
            <w:r w:rsidR="00E61BEF">
              <w:rPr>
                <w:color w:val="000000"/>
                <w:sz w:val="20"/>
              </w:rPr>
              <w:t>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66CCF3" w14:textId="77777777" w:rsidR="00141E6E" w:rsidRDefault="00141E6E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-0.12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D124EC" w14:textId="19CF436A" w:rsidR="00141E6E" w:rsidRDefault="00141E6E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0.91</w:t>
            </w:r>
            <w:r w:rsidR="00886091">
              <w:rPr>
                <w:color w:val="000000"/>
                <w:sz w:val="20"/>
              </w:rPr>
              <w:t>0</w:t>
            </w:r>
          </w:p>
        </w:tc>
      </w:tr>
      <w:tr w:rsidR="003D26AC" w14:paraId="27D3EDD8" w14:textId="77777777" w:rsidTr="001350B2">
        <w:trPr>
          <w:trHeight w:val="175"/>
        </w:trPr>
        <w:tc>
          <w:tcPr>
            <w:tcW w:w="769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24467045" w14:textId="77777777" w:rsidR="00141E6E" w:rsidRDefault="00141E6E" w:rsidP="009B3106"/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4DD837" w14:textId="77777777" w:rsidR="00141E6E" w:rsidRDefault="00141E6E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HB group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6C84F4" w14:textId="77777777" w:rsidR="00141E6E" w:rsidRDefault="00141E6E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356FB6" w14:textId="77777777" w:rsidR="00141E6E" w:rsidRDefault="00141E6E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0.328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0B88B0" w14:textId="77777777" w:rsidR="00141E6E" w:rsidRDefault="00141E6E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-0.21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878D2C" w14:textId="77777777" w:rsidR="00141E6E" w:rsidRDefault="00141E6E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0.981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3FA488" w14:textId="77777777" w:rsidR="00141E6E" w:rsidRDefault="00141E6E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0.363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97BD30" w14:textId="5AEE539B" w:rsidR="00141E6E" w:rsidRDefault="00141E6E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-0.2</w:t>
            </w:r>
            <w:r w:rsidR="00E61BEF"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41B4BB" w14:textId="77777777" w:rsidR="00141E6E" w:rsidRDefault="00141E6E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0.932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BF18B1" w14:textId="77777777" w:rsidR="00141E6E" w:rsidRDefault="00141E6E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0.873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22FEF7" w14:textId="77777777" w:rsidR="00141E6E" w:rsidRDefault="00141E6E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-0.04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9C1A34" w14:textId="77777777" w:rsidR="00141E6E" w:rsidRDefault="00141E6E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0.998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A619E1" w14:textId="77777777" w:rsidR="00141E6E" w:rsidRDefault="00141E6E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FF0000"/>
                <w:sz w:val="20"/>
              </w:rPr>
              <w:t>0.039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3B902C" w14:textId="77777777" w:rsidR="00141E6E" w:rsidRDefault="00141E6E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-0.45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16D41C" w14:textId="77777777" w:rsidR="00141E6E" w:rsidRDefault="00141E6E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0.695</w:t>
            </w:r>
          </w:p>
        </w:tc>
      </w:tr>
      <w:tr w:rsidR="003D26AC" w14:paraId="321DFD41" w14:textId="77777777" w:rsidTr="001350B2">
        <w:trPr>
          <w:trHeight w:val="175"/>
        </w:trPr>
        <w:tc>
          <w:tcPr>
            <w:tcW w:w="769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08584FBD" w14:textId="77777777" w:rsidR="00141E6E" w:rsidRDefault="00141E6E" w:rsidP="009B3106"/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F7B816" w14:textId="77777777" w:rsidR="00141E6E" w:rsidRDefault="00141E6E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HPA-binding glycan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5E0733" w14:textId="77777777" w:rsidR="00141E6E" w:rsidRDefault="00141E6E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46F5E2" w14:textId="77777777" w:rsidR="00141E6E" w:rsidRDefault="00141E6E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0.324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53CE72" w14:textId="77777777" w:rsidR="00141E6E" w:rsidRDefault="00141E6E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-0.22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23C241" w14:textId="77777777" w:rsidR="00141E6E" w:rsidRDefault="00141E6E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0.981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E02575" w14:textId="77777777" w:rsidR="00141E6E" w:rsidRDefault="00141E6E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0.343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09DE48" w14:textId="77777777" w:rsidR="00141E6E" w:rsidRDefault="00141E6E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-0.21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A155C3" w14:textId="77777777" w:rsidR="00141E6E" w:rsidRDefault="00141E6E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0.932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63D901" w14:textId="4A4CBC61" w:rsidR="00141E6E" w:rsidRDefault="00141E6E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0.06</w:t>
            </w:r>
            <w:r w:rsidR="00E61BEF"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88D9EC" w14:textId="7388F7BF" w:rsidR="00141E6E" w:rsidRDefault="00141E6E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-0.4</w:t>
            </w:r>
            <w:r w:rsidR="00E61BEF">
              <w:rPr>
                <w:color w:val="000000"/>
                <w:sz w:val="20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1D156B" w14:textId="77777777" w:rsidR="00141E6E" w:rsidRDefault="00141E6E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0.775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CB65D1" w14:textId="77777777" w:rsidR="00141E6E" w:rsidRDefault="00141E6E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0.445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0DC264" w14:textId="77777777" w:rsidR="00141E6E" w:rsidRDefault="00141E6E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-0.18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E74A66" w14:textId="77777777" w:rsidR="00141E6E" w:rsidRDefault="00141E6E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0.858</w:t>
            </w:r>
          </w:p>
        </w:tc>
      </w:tr>
      <w:tr w:rsidR="003D26AC" w14:paraId="014065B7" w14:textId="77777777" w:rsidTr="001350B2">
        <w:trPr>
          <w:trHeight w:val="175"/>
        </w:trPr>
        <w:tc>
          <w:tcPr>
            <w:tcW w:w="769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4389640E" w14:textId="77777777" w:rsidR="00141E6E" w:rsidRDefault="00141E6E" w:rsidP="009B3106"/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D044D5" w14:textId="77777777" w:rsidR="00141E6E" w:rsidRDefault="00141E6E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LB group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ED4764" w14:textId="77777777" w:rsidR="00141E6E" w:rsidRDefault="00141E6E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D8A105" w14:textId="77777777" w:rsidR="00141E6E" w:rsidRDefault="00141E6E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0.328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A6008D" w14:textId="77777777" w:rsidR="00141E6E" w:rsidRDefault="00141E6E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0.21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7002DB" w14:textId="77777777" w:rsidR="00141E6E" w:rsidRDefault="00141E6E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0.981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2A7009" w14:textId="77777777" w:rsidR="00141E6E" w:rsidRDefault="00141E6E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0.363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18F971" w14:textId="59CC0F23" w:rsidR="00141E6E" w:rsidRDefault="00141E6E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0.2</w:t>
            </w:r>
            <w:r w:rsidR="00E61BEF"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261461" w14:textId="77777777" w:rsidR="00141E6E" w:rsidRDefault="00141E6E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0.932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E8AD25" w14:textId="77777777" w:rsidR="00141E6E" w:rsidRDefault="00141E6E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0.873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475177" w14:textId="77777777" w:rsidR="00141E6E" w:rsidRDefault="00141E6E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0.04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0D00B8" w14:textId="77777777" w:rsidR="00141E6E" w:rsidRDefault="00141E6E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0.998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E17F6A" w14:textId="77777777" w:rsidR="00141E6E" w:rsidRDefault="00141E6E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FF0000"/>
                <w:sz w:val="20"/>
              </w:rPr>
              <w:t>0.039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E1E6EB" w14:textId="77777777" w:rsidR="00141E6E" w:rsidRDefault="00141E6E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0.45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647DF1" w14:textId="77777777" w:rsidR="00141E6E" w:rsidRDefault="00141E6E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0.695</w:t>
            </w:r>
          </w:p>
        </w:tc>
      </w:tr>
      <w:tr w:rsidR="003D26AC" w14:paraId="0F186D34" w14:textId="77777777" w:rsidTr="001350B2">
        <w:trPr>
          <w:trHeight w:val="175"/>
        </w:trPr>
        <w:tc>
          <w:tcPr>
            <w:tcW w:w="769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1E8AC4D2" w14:textId="77777777" w:rsidR="00141E6E" w:rsidRDefault="00141E6E" w:rsidP="009B3106"/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AD6DA1" w14:textId="77777777" w:rsidR="00141E6E" w:rsidRDefault="00141E6E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MPA-binding glycan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538774" w14:textId="77777777" w:rsidR="00141E6E" w:rsidRDefault="00141E6E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8033BA" w14:textId="77777777" w:rsidR="00141E6E" w:rsidRDefault="00141E6E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0.252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4D1E17" w14:textId="77777777" w:rsidR="00141E6E" w:rsidRDefault="00141E6E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-0.25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88490B" w14:textId="77777777" w:rsidR="00141E6E" w:rsidRDefault="00141E6E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0.981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673265" w14:textId="77777777" w:rsidR="00141E6E" w:rsidRDefault="00141E6E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0.277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0508DC" w14:textId="77777777" w:rsidR="00141E6E" w:rsidRDefault="00141E6E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-0.24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31B44B" w14:textId="77777777" w:rsidR="00141E6E" w:rsidRDefault="00141E6E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0.926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DE68F3" w14:textId="77777777" w:rsidR="00141E6E" w:rsidRDefault="00141E6E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0.529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6D2BF7" w14:textId="77777777" w:rsidR="00141E6E" w:rsidRDefault="00141E6E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-0.14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3C559C" w14:textId="77777777" w:rsidR="00141E6E" w:rsidRDefault="00141E6E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0.998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AD01F7" w14:textId="77777777" w:rsidR="00141E6E" w:rsidRDefault="00141E6E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0.207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310E5D" w14:textId="77777777" w:rsidR="00141E6E" w:rsidRDefault="00141E6E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-0.29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00DC83" w14:textId="77777777" w:rsidR="00141E6E" w:rsidRDefault="00141E6E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0.833</w:t>
            </w:r>
          </w:p>
        </w:tc>
      </w:tr>
      <w:tr w:rsidR="003D26AC" w14:paraId="6AF8BF4A" w14:textId="77777777" w:rsidTr="001350B2">
        <w:trPr>
          <w:trHeight w:val="175"/>
        </w:trPr>
        <w:tc>
          <w:tcPr>
            <w:tcW w:w="769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37220EAD" w14:textId="77777777" w:rsidR="00141E6E" w:rsidRDefault="00141E6E" w:rsidP="009B3106"/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99D1D3" w14:textId="77777777" w:rsidR="00141E6E" w:rsidRDefault="00141E6E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NPA-binding glycan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13505D" w14:textId="77777777" w:rsidR="00141E6E" w:rsidRDefault="00141E6E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FEC8EA" w14:textId="77777777" w:rsidR="00141E6E" w:rsidRDefault="00141E6E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0.934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6E9DA3" w14:textId="77777777" w:rsidR="00141E6E" w:rsidRDefault="00141E6E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-0.02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A24DE1" w14:textId="77777777" w:rsidR="00141E6E" w:rsidRDefault="00141E6E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0.981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929E83" w14:textId="77777777" w:rsidR="00141E6E" w:rsidRDefault="00141E6E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0.242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D7BF0A" w14:textId="77777777" w:rsidR="00141E6E" w:rsidRDefault="00141E6E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0.25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C8A5FE" w14:textId="77777777" w:rsidR="00141E6E" w:rsidRDefault="00141E6E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0.926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94E66E" w14:textId="77777777" w:rsidR="00141E6E" w:rsidRDefault="00141E6E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0.948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58C5AE" w14:textId="77777777" w:rsidR="00141E6E" w:rsidRDefault="00141E6E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-0.01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A47521" w14:textId="77777777" w:rsidR="00141E6E" w:rsidRDefault="00141E6E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0.998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2E79C9" w14:textId="77777777" w:rsidR="00141E6E" w:rsidRDefault="00141E6E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0.969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02E52B" w14:textId="77777777" w:rsidR="00141E6E" w:rsidRDefault="00141E6E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0.01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1E7199" w14:textId="77777777" w:rsidR="00141E6E" w:rsidRDefault="00141E6E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0.995</w:t>
            </w:r>
          </w:p>
        </w:tc>
      </w:tr>
      <w:tr w:rsidR="003D26AC" w14:paraId="0B41D60E" w14:textId="77777777" w:rsidTr="001350B2">
        <w:trPr>
          <w:trHeight w:val="175"/>
        </w:trPr>
        <w:tc>
          <w:tcPr>
            <w:tcW w:w="769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63CF6960" w14:textId="77777777" w:rsidR="00141E6E" w:rsidRDefault="00141E6E" w:rsidP="009B3106"/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0A6C81" w14:textId="13C56809" w:rsidR="00141E6E" w:rsidRDefault="00141E6E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PHA(E)-binding glycan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F16887" w14:textId="77777777" w:rsidR="00141E6E" w:rsidRDefault="00141E6E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43F0D1" w14:textId="77777777" w:rsidR="00141E6E" w:rsidRDefault="00141E6E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0.588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7A3960" w14:textId="77777777" w:rsidR="00141E6E" w:rsidRDefault="00141E6E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0.12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F7DB3D" w14:textId="77777777" w:rsidR="00141E6E" w:rsidRDefault="00141E6E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0.981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A271F3" w14:textId="77777777" w:rsidR="00141E6E" w:rsidRDefault="00141E6E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0.661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FA595C" w14:textId="3EB0493F" w:rsidR="00141E6E" w:rsidRDefault="00141E6E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-0.1</w:t>
            </w:r>
            <w:r w:rsidR="00E61BEF"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42EF59" w14:textId="77777777" w:rsidR="00141E6E" w:rsidRDefault="00141E6E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0.939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E4E368" w14:textId="77777777" w:rsidR="00141E6E" w:rsidRDefault="00141E6E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0.998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F4B77D" w14:textId="77777777" w:rsidR="00141E6E" w:rsidRDefault="00141E6E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3024C8" w14:textId="77777777" w:rsidR="00141E6E" w:rsidRDefault="00141E6E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0.998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FFD57C" w14:textId="77777777" w:rsidR="00141E6E" w:rsidRDefault="00141E6E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0.429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ADE52B" w14:textId="77777777" w:rsidR="00141E6E" w:rsidRDefault="00141E6E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-0.18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3D6468" w14:textId="77777777" w:rsidR="00141E6E" w:rsidRDefault="00141E6E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0.858</w:t>
            </w:r>
          </w:p>
        </w:tc>
      </w:tr>
      <w:tr w:rsidR="003D26AC" w14:paraId="5E6A8BC2" w14:textId="77777777" w:rsidTr="001350B2">
        <w:trPr>
          <w:trHeight w:val="175"/>
        </w:trPr>
        <w:tc>
          <w:tcPr>
            <w:tcW w:w="769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77BD9C9E" w14:textId="77777777" w:rsidR="00141E6E" w:rsidRDefault="00141E6E" w:rsidP="009B3106"/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2E48D1" w14:textId="77777777" w:rsidR="00141E6E" w:rsidRDefault="00141E6E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S Total group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AC57A9" w14:textId="77777777" w:rsidR="00141E6E" w:rsidRDefault="00141E6E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ABD126" w14:textId="77777777" w:rsidR="00141E6E" w:rsidRDefault="00141E6E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0.154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838814" w14:textId="77777777" w:rsidR="00141E6E" w:rsidRDefault="00141E6E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0.31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0848F9" w14:textId="77777777" w:rsidR="00141E6E" w:rsidRDefault="00141E6E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0.981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E44CE6" w14:textId="77777777" w:rsidR="00141E6E" w:rsidRDefault="00141E6E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0.428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670897" w14:textId="77777777" w:rsidR="00141E6E" w:rsidRDefault="00141E6E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0.17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C17E92" w14:textId="77777777" w:rsidR="00141E6E" w:rsidRDefault="00141E6E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0.932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21684E" w14:textId="77777777" w:rsidR="00141E6E" w:rsidRDefault="00141E6E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0.601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AB33D3" w14:textId="77777777" w:rsidR="00141E6E" w:rsidRDefault="00141E6E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0.11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F02E66" w14:textId="77777777" w:rsidR="00141E6E" w:rsidRDefault="00141E6E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0.998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30C58F" w14:textId="77777777" w:rsidR="00141E6E" w:rsidRDefault="00141E6E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0.486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17FC3B" w14:textId="77777777" w:rsidR="00141E6E" w:rsidRDefault="00141E6E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-0.16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3431E3" w14:textId="77777777" w:rsidR="00141E6E" w:rsidRDefault="00141E6E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0.858</w:t>
            </w:r>
          </w:p>
        </w:tc>
      </w:tr>
      <w:tr w:rsidR="003D26AC" w14:paraId="79F1D6E2" w14:textId="77777777" w:rsidTr="001350B2">
        <w:trPr>
          <w:trHeight w:val="175"/>
        </w:trPr>
        <w:tc>
          <w:tcPr>
            <w:tcW w:w="769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38807774" w14:textId="77777777" w:rsidR="00141E6E" w:rsidRDefault="00141E6E" w:rsidP="009B3106"/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737F26" w14:textId="77777777" w:rsidR="00141E6E" w:rsidRDefault="00141E6E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S0 group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E19EC2" w14:textId="77777777" w:rsidR="00141E6E" w:rsidRDefault="00141E6E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945D08" w14:textId="77777777" w:rsidR="00141E6E" w:rsidRDefault="00141E6E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0.154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C1CCC1" w14:textId="77777777" w:rsidR="00141E6E" w:rsidRDefault="00141E6E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-0.31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D8E194" w14:textId="77777777" w:rsidR="00141E6E" w:rsidRDefault="00141E6E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0.981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52BFF6" w14:textId="77777777" w:rsidR="00141E6E" w:rsidRDefault="00141E6E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0.428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9B0800" w14:textId="77777777" w:rsidR="00141E6E" w:rsidRDefault="00141E6E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-0.17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8EB45A" w14:textId="77777777" w:rsidR="00141E6E" w:rsidRDefault="00141E6E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0.932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A9BE0E" w14:textId="77777777" w:rsidR="00141E6E" w:rsidRDefault="00141E6E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0.601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ED055D" w14:textId="77777777" w:rsidR="00141E6E" w:rsidRDefault="00141E6E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-0.11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F3984D" w14:textId="77777777" w:rsidR="00141E6E" w:rsidRDefault="00141E6E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0.998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26A1CE" w14:textId="77777777" w:rsidR="00141E6E" w:rsidRDefault="00141E6E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0.486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1A41E4" w14:textId="77777777" w:rsidR="00141E6E" w:rsidRDefault="00141E6E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0.16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5E8A70" w14:textId="77777777" w:rsidR="00141E6E" w:rsidRDefault="00141E6E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0.858</w:t>
            </w:r>
          </w:p>
        </w:tc>
      </w:tr>
      <w:tr w:rsidR="003D26AC" w14:paraId="56863D78" w14:textId="77777777" w:rsidTr="001350B2">
        <w:trPr>
          <w:trHeight w:val="175"/>
        </w:trPr>
        <w:tc>
          <w:tcPr>
            <w:tcW w:w="769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4DCD9808" w14:textId="77777777" w:rsidR="00141E6E" w:rsidRDefault="00141E6E" w:rsidP="009B3106"/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4E5587" w14:textId="77777777" w:rsidR="00141E6E" w:rsidRDefault="00141E6E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WGA-binding glycan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340817" w14:textId="77777777" w:rsidR="00141E6E" w:rsidRDefault="00141E6E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27315A" w14:textId="77777777" w:rsidR="00141E6E" w:rsidRDefault="00141E6E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0.141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9CF8BF" w14:textId="77777777" w:rsidR="00141E6E" w:rsidRDefault="00141E6E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-0.32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FFBA49" w14:textId="77777777" w:rsidR="00141E6E" w:rsidRDefault="00141E6E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0.981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9A68F2" w14:textId="56055DC0" w:rsidR="00141E6E" w:rsidRDefault="00141E6E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0.07</w:t>
            </w:r>
            <w:r w:rsidR="00E61BEF">
              <w:rPr>
                <w:color w:val="000000"/>
                <w:sz w:val="20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B8F15F" w14:textId="77777777" w:rsidR="00141E6E" w:rsidRDefault="00141E6E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-0.38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107ABE" w14:textId="77777777" w:rsidR="00141E6E" w:rsidRDefault="00141E6E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0.926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418B76" w14:textId="77777777" w:rsidR="00141E6E" w:rsidRDefault="00141E6E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0.052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900FCD" w14:textId="77777777" w:rsidR="00141E6E" w:rsidRDefault="00141E6E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-0.41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BAEE75" w14:textId="77777777" w:rsidR="00141E6E" w:rsidRDefault="00141E6E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0.775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5AE72D" w14:textId="77777777" w:rsidR="00141E6E" w:rsidRDefault="00141E6E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0.364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63A00A" w14:textId="77777777" w:rsidR="00141E6E" w:rsidRDefault="00141E6E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-0.21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FF4852" w14:textId="77777777" w:rsidR="00141E6E" w:rsidRDefault="00141E6E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0.858</w:t>
            </w:r>
          </w:p>
        </w:tc>
      </w:tr>
    </w:tbl>
    <w:p w14:paraId="5D7D1AA4" w14:textId="77777777" w:rsidR="00C73DD0" w:rsidRDefault="00C73DD0" w:rsidP="00D12DC6">
      <w:pPr>
        <w:spacing w:line="240" w:lineRule="auto"/>
        <w:rPr>
          <w:rFonts w:ascii="Arial" w:hAnsi="Arial"/>
          <w:b/>
        </w:rPr>
      </w:pPr>
    </w:p>
    <w:p w14:paraId="31A1E2C6" w14:textId="77777777" w:rsidR="00C73DD0" w:rsidRDefault="00C73DD0">
      <w:pPr>
        <w:spacing w:after="0" w:line="240" w:lineRule="auto"/>
        <w:rPr>
          <w:rFonts w:ascii="Arial" w:hAnsi="Arial"/>
          <w:b/>
        </w:rPr>
      </w:pPr>
      <w:r>
        <w:rPr>
          <w:rFonts w:ascii="Arial" w:hAnsi="Arial"/>
          <w:b/>
        </w:rPr>
        <w:br w:type="page"/>
      </w:r>
    </w:p>
    <w:p w14:paraId="2E13B2DD" w14:textId="60023F03" w:rsidR="00CF40A3" w:rsidRPr="00C73DD0" w:rsidRDefault="00AC7058" w:rsidP="00D12DC6">
      <w:pPr>
        <w:spacing w:line="240" w:lineRule="auto"/>
        <w:rPr>
          <w:rFonts w:ascii="Arial" w:hAnsi="Arial"/>
          <w:sz w:val="24"/>
          <w:szCs w:val="24"/>
        </w:rPr>
      </w:pPr>
      <w:r w:rsidRPr="00C73DD0">
        <w:rPr>
          <w:rFonts w:ascii="Arial" w:hAnsi="Arial"/>
          <w:b/>
          <w:sz w:val="24"/>
          <w:szCs w:val="24"/>
        </w:rPr>
        <w:lastRenderedPageBreak/>
        <w:t>Supplementary</w:t>
      </w:r>
      <w:r w:rsidR="00C74D14" w:rsidRPr="00C73DD0">
        <w:rPr>
          <w:rFonts w:ascii="Arial" w:hAnsi="Arial"/>
          <w:b/>
          <w:sz w:val="24"/>
          <w:szCs w:val="24"/>
        </w:rPr>
        <w:t xml:space="preserve"> Table </w:t>
      </w:r>
      <w:r w:rsidR="00A16489" w:rsidRPr="00C73DD0">
        <w:rPr>
          <w:rFonts w:ascii="Arial" w:hAnsi="Arial"/>
          <w:b/>
          <w:sz w:val="24"/>
          <w:szCs w:val="24"/>
        </w:rPr>
        <w:t>9</w:t>
      </w:r>
      <w:r w:rsidR="00B11E55" w:rsidRPr="00C73DD0">
        <w:rPr>
          <w:rFonts w:ascii="Arial" w:hAnsi="Arial"/>
          <w:b/>
          <w:sz w:val="24"/>
          <w:szCs w:val="24"/>
        </w:rPr>
        <w:t>.</w:t>
      </w:r>
      <w:r w:rsidR="00C74D14" w:rsidRPr="00C73DD0">
        <w:rPr>
          <w:rFonts w:ascii="Arial" w:hAnsi="Arial"/>
          <w:b/>
          <w:sz w:val="24"/>
          <w:szCs w:val="24"/>
        </w:rPr>
        <w:t xml:space="preserve"> </w:t>
      </w:r>
      <w:r w:rsidR="00C74D14" w:rsidRPr="00C73DD0">
        <w:rPr>
          <w:rFonts w:ascii="Arial" w:hAnsi="Arial"/>
          <w:sz w:val="24"/>
          <w:szCs w:val="24"/>
        </w:rPr>
        <w:t xml:space="preserve">A </w:t>
      </w:r>
      <w:r w:rsidR="0082781B" w:rsidRPr="00C73DD0">
        <w:rPr>
          <w:rFonts w:ascii="Arial" w:hAnsi="Arial"/>
          <w:sz w:val="24"/>
          <w:szCs w:val="24"/>
        </w:rPr>
        <w:t>s</w:t>
      </w:r>
      <w:r w:rsidR="00C74D14" w:rsidRPr="00C73DD0">
        <w:rPr>
          <w:rFonts w:ascii="Arial" w:hAnsi="Arial"/>
          <w:sz w:val="24"/>
          <w:szCs w:val="24"/>
        </w:rPr>
        <w:t xml:space="preserve">ubset of </w:t>
      </w:r>
      <w:r w:rsidR="0082781B" w:rsidRPr="00C73DD0">
        <w:rPr>
          <w:rFonts w:ascii="Arial" w:hAnsi="Arial"/>
          <w:sz w:val="24"/>
          <w:szCs w:val="24"/>
        </w:rPr>
        <w:t>p</w:t>
      </w:r>
      <w:r w:rsidR="00D12DC6" w:rsidRPr="00C73DD0">
        <w:rPr>
          <w:rFonts w:ascii="Arial" w:hAnsi="Arial"/>
          <w:sz w:val="24"/>
          <w:szCs w:val="24"/>
        </w:rPr>
        <w:t xml:space="preserve">re-ATI </w:t>
      </w:r>
      <w:proofErr w:type="spellStart"/>
      <w:r w:rsidR="0082781B" w:rsidRPr="00C73DD0">
        <w:rPr>
          <w:rFonts w:ascii="Arial" w:hAnsi="Arial"/>
          <w:sz w:val="24"/>
          <w:szCs w:val="24"/>
        </w:rPr>
        <w:t>glycomic</w:t>
      </w:r>
      <w:proofErr w:type="spellEnd"/>
      <w:r w:rsidR="0082781B" w:rsidRPr="00C73DD0">
        <w:rPr>
          <w:rFonts w:ascii="Arial" w:hAnsi="Arial"/>
          <w:sz w:val="24"/>
          <w:szCs w:val="24"/>
        </w:rPr>
        <w:t xml:space="preserve"> biomarkers remained associated with </w:t>
      </w:r>
      <w:r w:rsidR="00C74D14" w:rsidRPr="00C73DD0">
        <w:rPr>
          <w:rFonts w:ascii="Arial" w:hAnsi="Arial"/>
          <w:sz w:val="24"/>
          <w:szCs w:val="24"/>
        </w:rPr>
        <w:t xml:space="preserve">HIV </w:t>
      </w:r>
      <w:r w:rsidR="0082781B" w:rsidRPr="00C73DD0">
        <w:rPr>
          <w:rFonts w:ascii="Arial" w:hAnsi="Arial"/>
          <w:sz w:val="24"/>
          <w:szCs w:val="24"/>
        </w:rPr>
        <w:t xml:space="preserve">rebound during </w:t>
      </w:r>
      <w:r w:rsidR="00C74D14" w:rsidRPr="00C73DD0">
        <w:rPr>
          <w:rFonts w:ascii="Arial" w:hAnsi="Arial"/>
          <w:sz w:val="24"/>
          <w:szCs w:val="24"/>
        </w:rPr>
        <w:t>ATI</w:t>
      </w:r>
      <w:r w:rsidR="00A80285" w:rsidRPr="00C73DD0">
        <w:rPr>
          <w:rFonts w:ascii="Arial" w:hAnsi="Arial"/>
          <w:sz w:val="24"/>
          <w:szCs w:val="24"/>
        </w:rPr>
        <w:t xml:space="preserve"> </w:t>
      </w:r>
      <w:r w:rsidR="0082781B" w:rsidRPr="00C73DD0">
        <w:rPr>
          <w:rFonts w:ascii="Arial" w:hAnsi="Arial"/>
          <w:sz w:val="24"/>
          <w:szCs w:val="24"/>
        </w:rPr>
        <w:t>u</w:t>
      </w:r>
      <w:r w:rsidR="00A80285" w:rsidRPr="00C73DD0">
        <w:rPr>
          <w:rFonts w:ascii="Arial" w:hAnsi="Arial"/>
          <w:sz w:val="24"/>
          <w:szCs w:val="24"/>
        </w:rPr>
        <w:t xml:space="preserve">sing Cox </w:t>
      </w:r>
      <w:r w:rsidR="0082781B" w:rsidRPr="00C73DD0">
        <w:rPr>
          <w:rFonts w:ascii="Arial" w:hAnsi="Arial"/>
          <w:sz w:val="24"/>
          <w:szCs w:val="24"/>
        </w:rPr>
        <w:t>proportional hazards model</w:t>
      </w:r>
      <w:r w:rsidR="00C74D14" w:rsidRPr="00C73DD0">
        <w:rPr>
          <w:rFonts w:ascii="Arial" w:hAnsi="Arial"/>
          <w:sz w:val="24"/>
          <w:szCs w:val="24"/>
        </w:rPr>
        <w:t>.</w:t>
      </w:r>
      <w:r w:rsidR="00C74D14" w:rsidRPr="00C73DD0">
        <w:rPr>
          <w:rFonts w:ascii="Arial" w:hAnsi="Arial"/>
          <w:b/>
          <w:sz w:val="24"/>
          <w:szCs w:val="24"/>
        </w:rPr>
        <w:t xml:space="preserve"> </w:t>
      </w:r>
      <w:r w:rsidR="00C74D14" w:rsidRPr="00C73DD0">
        <w:rPr>
          <w:rFonts w:ascii="Arial" w:hAnsi="Arial"/>
          <w:sz w:val="24"/>
          <w:szCs w:val="24"/>
        </w:rPr>
        <w:t xml:space="preserve">Data used for the analysis include the </w:t>
      </w:r>
      <w:proofErr w:type="spellStart"/>
      <w:r w:rsidR="00C74D14" w:rsidRPr="00C73DD0">
        <w:rPr>
          <w:rFonts w:ascii="Arial" w:hAnsi="Arial"/>
          <w:sz w:val="24"/>
          <w:szCs w:val="24"/>
        </w:rPr>
        <w:t>vesatolimod</w:t>
      </w:r>
      <w:proofErr w:type="spellEnd"/>
      <w:r w:rsidR="00C74D14" w:rsidRPr="00C73DD0">
        <w:rPr>
          <w:rFonts w:ascii="Arial" w:hAnsi="Arial"/>
          <w:sz w:val="24"/>
          <w:szCs w:val="24"/>
        </w:rPr>
        <w:t xml:space="preserve"> and placebo groups and are limited to the analytes that pass quality control. Data include only participants with nominal p</w:t>
      </w:r>
      <w:r w:rsidR="0082781B" w:rsidRPr="00C73DD0">
        <w:rPr>
          <w:rFonts w:ascii="Arial" w:hAnsi="Arial"/>
          <w:sz w:val="24"/>
          <w:szCs w:val="24"/>
        </w:rPr>
        <w:t xml:space="preserve"> </w:t>
      </w:r>
      <w:r w:rsidR="00C74D14" w:rsidRPr="00C73DD0">
        <w:rPr>
          <w:rFonts w:ascii="Arial" w:hAnsi="Arial"/>
          <w:sz w:val="24"/>
          <w:szCs w:val="24"/>
        </w:rPr>
        <w:t xml:space="preserve">≤0.05 for ≥1 plasma HIV-1 RNA c/mL level. </w:t>
      </w:r>
      <w:r w:rsidR="00C73DD0" w:rsidRPr="00C73DD0">
        <w:rPr>
          <w:rFonts w:ascii="Arial" w:hAnsi="Arial"/>
          <w:sz w:val="24"/>
          <w:szCs w:val="24"/>
        </w:rPr>
        <w:t xml:space="preserve">ATI, analytic treatment interruption; </w:t>
      </w:r>
      <w:r w:rsidR="007D2E46">
        <w:rPr>
          <w:rFonts w:ascii="Arial" w:hAnsi="Arial"/>
          <w:sz w:val="24"/>
          <w:szCs w:val="24"/>
        </w:rPr>
        <w:t xml:space="preserve">CI, confidence interval; </w:t>
      </w:r>
      <w:r w:rsidR="00C74D14" w:rsidRPr="00C73DD0">
        <w:rPr>
          <w:rFonts w:ascii="Arial" w:hAnsi="Arial"/>
          <w:sz w:val="24"/>
          <w:szCs w:val="24"/>
        </w:rPr>
        <w:t xml:space="preserve">FDR, false discovery rate; </w:t>
      </w:r>
      <w:r w:rsidR="00384D4C">
        <w:rPr>
          <w:rFonts w:ascii="Arial" w:hAnsi="Arial"/>
          <w:sz w:val="24"/>
        </w:rPr>
        <w:t>FUC_A, antenna-</w:t>
      </w:r>
      <w:proofErr w:type="spellStart"/>
      <w:r w:rsidR="00384D4C">
        <w:rPr>
          <w:rFonts w:ascii="Arial" w:hAnsi="Arial"/>
          <w:sz w:val="24"/>
        </w:rPr>
        <w:t>fucosylated</w:t>
      </w:r>
      <w:proofErr w:type="spellEnd"/>
      <w:r w:rsidR="00384D4C">
        <w:rPr>
          <w:rFonts w:ascii="Arial" w:hAnsi="Arial"/>
          <w:sz w:val="24"/>
        </w:rPr>
        <w:t xml:space="preserve">; </w:t>
      </w:r>
      <w:r w:rsidR="00CF40A3" w:rsidRPr="00C73DD0">
        <w:rPr>
          <w:rFonts w:ascii="Arial" w:hAnsi="Arial"/>
          <w:sz w:val="24"/>
          <w:szCs w:val="24"/>
        </w:rPr>
        <w:t xml:space="preserve">GSL, </w:t>
      </w:r>
      <w:proofErr w:type="spellStart"/>
      <w:r w:rsidR="00676C7A" w:rsidRPr="00C73DD0">
        <w:rPr>
          <w:rFonts w:ascii="Arial" w:hAnsi="Arial"/>
          <w:i/>
          <w:iCs/>
          <w:sz w:val="24"/>
          <w:szCs w:val="24"/>
        </w:rPr>
        <w:t>griffania</w:t>
      </w:r>
      <w:proofErr w:type="spellEnd"/>
      <w:r w:rsidR="00676C7A" w:rsidRPr="00C73DD0">
        <w:rPr>
          <w:rFonts w:ascii="Arial" w:hAnsi="Arial"/>
          <w:i/>
          <w:iCs/>
          <w:sz w:val="24"/>
          <w:szCs w:val="24"/>
        </w:rPr>
        <w:t xml:space="preserve"> </w:t>
      </w:r>
      <w:proofErr w:type="spellStart"/>
      <w:r w:rsidR="00676C7A" w:rsidRPr="00C73DD0">
        <w:rPr>
          <w:rFonts w:ascii="Arial" w:hAnsi="Arial"/>
          <w:i/>
          <w:iCs/>
          <w:sz w:val="24"/>
          <w:szCs w:val="24"/>
        </w:rPr>
        <w:t>simplicifolia</w:t>
      </w:r>
      <w:proofErr w:type="spellEnd"/>
      <w:r w:rsidR="00676C7A" w:rsidRPr="00C73DD0">
        <w:rPr>
          <w:rFonts w:ascii="Arial" w:hAnsi="Arial"/>
          <w:i/>
          <w:iCs/>
          <w:sz w:val="24"/>
          <w:szCs w:val="24"/>
        </w:rPr>
        <w:t xml:space="preserve"> </w:t>
      </w:r>
      <w:r w:rsidR="00676C7A" w:rsidRPr="00C73DD0">
        <w:rPr>
          <w:rFonts w:ascii="Arial" w:hAnsi="Arial"/>
          <w:sz w:val="24"/>
          <w:szCs w:val="24"/>
        </w:rPr>
        <w:t xml:space="preserve">lectin; </w:t>
      </w:r>
      <w:r w:rsidR="00C74D14" w:rsidRPr="00C73DD0">
        <w:rPr>
          <w:rFonts w:ascii="Arial" w:hAnsi="Arial"/>
          <w:sz w:val="24"/>
          <w:szCs w:val="24"/>
        </w:rPr>
        <w:t xml:space="preserve">GNA, </w:t>
      </w:r>
      <w:r w:rsidR="00C74D14" w:rsidRPr="00C73DD0">
        <w:rPr>
          <w:rFonts w:ascii="Arial" w:hAnsi="Arial"/>
          <w:i/>
          <w:sz w:val="24"/>
          <w:szCs w:val="24"/>
        </w:rPr>
        <w:t>Galanthus nivalis</w:t>
      </w:r>
      <w:r w:rsidR="00C74D14" w:rsidRPr="00C73DD0">
        <w:rPr>
          <w:rFonts w:ascii="Arial" w:hAnsi="Arial"/>
          <w:sz w:val="24"/>
          <w:szCs w:val="24"/>
        </w:rPr>
        <w:t xml:space="preserve"> agglutinin; HR</w:t>
      </w:r>
      <w:r w:rsidR="00676C7A" w:rsidRPr="00C73DD0">
        <w:rPr>
          <w:rFonts w:ascii="Arial" w:hAnsi="Arial"/>
          <w:sz w:val="24"/>
          <w:szCs w:val="24"/>
        </w:rPr>
        <w:t>,</w:t>
      </w:r>
      <w:r w:rsidR="00C74D14" w:rsidRPr="00C73DD0">
        <w:rPr>
          <w:rFonts w:ascii="Arial" w:hAnsi="Arial"/>
          <w:sz w:val="24"/>
          <w:szCs w:val="24"/>
        </w:rPr>
        <w:t xml:space="preserve"> hazard ratio; </w:t>
      </w:r>
      <w:r w:rsidR="00676C7A" w:rsidRPr="00C73DD0">
        <w:rPr>
          <w:rFonts w:ascii="Arial" w:hAnsi="Arial"/>
          <w:sz w:val="24"/>
          <w:szCs w:val="24"/>
        </w:rPr>
        <w:t xml:space="preserve">IgG, immunoglobulin G; </w:t>
      </w:r>
      <w:r w:rsidR="00C74D14" w:rsidRPr="00C73DD0">
        <w:rPr>
          <w:rFonts w:ascii="Arial" w:hAnsi="Arial"/>
          <w:sz w:val="24"/>
          <w:szCs w:val="24"/>
        </w:rPr>
        <w:t xml:space="preserve">HPA, </w:t>
      </w:r>
      <w:r w:rsidR="00C74D14" w:rsidRPr="00C73DD0">
        <w:rPr>
          <w:rFonts w:ascii="Arial" w:hAnsi="Arial"/>
          <w:i/>
          <w:sz w:val="24"/>
          <w:szCs w:val="24"/>
        </w:rPr>
        <w:t xml:space="preserve">Helix </w:t>
      </w:r>
      <w:proofErr w:type="spellStart"/>
      <w:r w:rsidR="00C74D14" w:rsidRPr="00C73DD0">
        <w:rPr>
          <w:rFonts w:ascii="Arial" w:hAnsi="Arial"/>
          <w:i/>
          <w:sz w:val="24"/>
          <w:szCs w:val="24"/>
        </w:rPr>
        <w:t>pomatia</w:t>
      </w:r>
      <w:proofErr w:type="spellEnd"/>
      <w:r w:rsidR="00C74D14" w:rsidRPr="00C73DD0">
        <w:rPr>
          <w:rFonts w:ascii="Arial" w:hAnsi="Arial"/>
          <w:sz w:val="24"/>
          <w:szCs w:val="24"/>
        </w:rPr>
        <w:t xml:space="preserve"> agglutinin; MPA, </w:t>
      </w:r>
      <w:proofErr w:type="spellStart"/>
      <w:r w:rsidR="00C74D14" w:rsidRPr="00C73DD0">
        <w:rPr>
          <w:rFonts w:ascii="Arial" w:hAnsi="Arial"/>
          <w:i/>
          <w:sz w:val="24"/>
          <w:szCs w:val="24"/>
        </w:rPr>
        <w:t>Maclura</w:t>
      </w:r>
      <w:proofErr w:type="spellEnd"/>
      <w:r w:rsidR="00C74D14" w:rsidRPr="00C73DD0">
        <w:rPr>
          <w:rFonts w:ascii="Arial" w:hAnsi="Arial"/>
          <w:i/>
          <w:sz w:val="24"/>
          <w:szCs w:val="24"/>
        </w:rPr>
        <w:t xml:space="preserve"> </w:t>
      </w:r>
      <w:proofErr w:type="spellStart"/>
      <w:r w:rsidR="00C74D14" w:rsidRPr="00C73DD0">
        <w:rPr>
          <w:rFonts w:ascii="Arial" w:hAnsi="Arial"/>
          <w:i/>
          <w:sz w:val="24"/>
          <w:szCs w:val="24"/>
        </w:rPr>
        <w:t>pomifera</w:t>
      </w:r>
      <w:proofErr w:type="spellEnd"/>
      <w:r w:rsidR="00C74D14" w:rsidRPr="00C73DD0">
        <w:rPr>
          <w:rFonts w:ascii="Arial" w:hAnsi="Arial"/>
          <w:sz w:val="24"/>
          <w:szCs w:val="24"/>
        </w:rPr>
        <w:t xml:space="preserve"> agglutinin; NPA, </w:t>
      </w:r>
      <w:r w:rsidR="00C74D14" w:rsidRPr="00C73DD0">
        <w:rPr>
          <w:rFonts w:ascii="Arial" w:hAnsi="Arial"/>
          <w:i/>
          <w:sz w:val="24"/>
          <w:szCs w:val="24"/>
        </w:rPr>
        <w:t>Narcissus pseudonarcissus</w:t>
      </w:r>
      <w:r w:rsidR="00C74D14" w:rsidRPr="00C73DD0">
        <w:rPr>
          <w:rFonts w:ascii="Arial" w:hAnsi="Arial"/>
          <w:sz w:val="24"/>
          <w:szCs w:val="24"/>
        </w:rPr>
        <w:t xml:space="preserve"> agglutinin; PHA, </w:t>
      </w:r>
      <w:r w:rsidR="00C74D14" w:rsidRPr="00C73DD0">
        <w:rPr>
          <w:rFonts w:ascii="Arial" w:hAnsi="Arial"/>
          <w:i/>
          <w:sz w:val="24"/>
          <w:szCs w:val="24"/>
        </w:rPr>
        <w:t>Phaseolus vulgaris</w:t>
      </w:r>
      <w:r w:rsidR="00C74D14" w:rsidRPr="00C73DD0">
        <w:rPr>
          <w:rFonts w:ascii="Arial" w:hAnsi="Arial"/>
          <w:sz w:val="24"/>
          <w:szCs w:val="24"/>
        </w:rPr>
        <w:t xml:space="preserve"> </w:t>
      </w:r>
      <w:proofErr w:type="spellStart"/>
      <w:r w:rsidR="00C74D14" w:rsidRPr="00C73DD0">
        <w:rPr>
          <w:rFonts w:ascii="Arial" w:hAnsi="Arial"/>
          <w:sz w:val="24"/>
          <w:szCs w:val="24"/>
        </w:rPr>
        <w:t>phytohaemagglutinin</w:t>
      </w:r>
      <w:proofErr w:type="spellEnd"/>
      <w:r w:rsidR="00C74D14" w:rsidRPr="00C73DD0">
        <w:rPr>
          <w:rFonts w:ascii="Arial" w:hAnsi="Arial"/>
          <w:sz w:val="24"/>
          <w:szCs w:val="24"/>
        </w:rPr>
        <w:t>.</w:t>
      </w:r>
    </w:p>
    <w:tbl>
      <w:tblPr>
        <w:tblStyle w:val="Table"/>
        <w:tblW w:w="129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1188"/>
        <w:gridCol w:w="2052"/>
        <w:gridCol w:w="450"/>
        <w:gridCol w:w="1260"/>
        <w:gridCol w:w="873"/>
        <w:gridCol w:w="806"/>
        <w:gridCol w:w="1332"/>
        <w:gridCol w:w="895"/>
        <w:gridCol w:w="894"/>
        <w:gridCol w:w="1410"/>
        <w:gridCol w:w="1002"/>
        <w:gridCol w:w="788"/>
      </w:tblGrid>
      <w:tr w:rsidR="00FE305D" w14:paraId="2B75FACD" w14:textId="77777777" w:rsidTr="009B4DA2">
        <w:trPr>
          <w:trHeight w:val="288"/>
        </w:trPr>
        <w:tc>
          <w:tcPr>
            <w:tcW w:w="3240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1EBD47EF" w14:textId="77777777" w:rsidR="00FE305D" w:rsidRDefault="00C74D14">
            <w:pPr>
              <w:spacing w:after="0" w:line="48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Biomarkers</w:t>
            </w:r>
          </w:p>
        </w:tc>
        <w:tc>
          <w:tcPr>
            <w:tcW w:w="4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5E7D4B8D" w14:textId="77777777" w:rsidR="00FE305D" w:rsidRDefault="00C74D14">
            <w:pPr>
              <w:spacing w:after="0" w:line="48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</w:t>
            </w:r>
          </w:p>
        </w:tc>
        <w:tc>
          <w:tcPr>
            <w:tcW w:w="9260" w:type="dxa"/>
            <w:gridSpan w:val="9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2E3392"/>
            <w:vAlign w:val="center"/>
          </w:tcPr>
          <w:p w14:paraId="07C8551D" w14:textId="655AAE94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color w:val="FFFFFF"/>
                <w:sz w:val="16"/>
              </w:rPr>
              <w:t>Cox Proportional</w:t>
            </w:r>
            <w:r w:rsidR="00676C7A">
              <w:rPr>
                <w:rFonts w:ascii="Arial" w:hAnsi="Arial"/>
                <w:b/>
                <w:color w:val="FFFFFF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6"/>
              </w:rPr>
              <w:t>Hazards Model</w:t>
            </w:r>
          </w:p>
        </w:tc>
      </w:tr>
      <w:tr w:rsidR="00FE305D" w14:paraId="3E84D581" w14:textId="77777777" w:rsidTr="009B4DA2">
        <w:tc>
          <w:tcPr>
            <w:tcW w:w="3240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682345F7" w14:textId="77777777" w:rsidR="00FE305D" w:rsidRDefault="00FE305D">
            <w:pPr>
              <w:spacing w:after="0" w:line="240" w:lineRule="auto"/>
            </w:pPr>
          </w:p>
        </w:tc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2C3FF71D" w14:textId="77777777" w:rsidR="00FE305D" w:rsidRDefault="00FE305D">
            <w:pPr>
              <w:spacing w:after="0" w:line="240" w:lineRule="auto"/>
            </w:pPr>
          </w:p>
        </w:tc>
        <w:tc>
          <w:tcPr>
            <w:tcW w:w="293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DBE55"/>
            <w:vAlign w:val="bottom"/>
          </w:tcPr>
          <w:p w14:paraId="2CF7D9F8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  <w:color w:val="FFFFFF"/>
                <w:sz w:val="18"/>
              </w:rPr>
            </w:pPr>
            <w:r>
              <w:rPr>
                <w:rFonts w:ascii="Arial" w:hAnsi="Arial"/>
                <w:b/>
                <w:color w:val="FFFFFF"/>
                <w:sz w:val="18"/>
              </w:rPr>
              <w:t>Time t</w:t>
            </w:r>
            <w:r w:rsidRPr="00E90ED6">
              <w:rPr>
                <w:rFonts w:ascii="Arial" w:hAnsi="Arial"/>
                <w:b/>
                <w:color w:val="FFFFFF"/>
                <w:sz w:val="18"/>
              </w:rPr>
              <w:t>o</w:t>
            </w:r>
            <w:r>
              <w:rPr>
                <w:rFonts w:ascii="Arial" w:hAnsi="Arial"/>
                <w:b/>
                <w:color w:val="FFFFFF"/>
                <w:sz w:val="18"/>
                <w:vertAlign w:val="superscript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8"/>
              </w:rPr>
              <w:t xml:space="preserve">1st Rebound to </w:t>
            </w:r>
            <w:r>
              <w:rPr>
                <w:rFonts w:ascii="Arial" w:hAnsi="Arial"/>
                <w:b/>
                <w:color w:val="FFFFFF"/>
                <w:sz w:val="18"/>
              </w:rPr>
              <w:br/>
              <w:t>Plasma HIV-1 RNA of 200 c/mL</w:t>
            </w:r>
          </w:p>
        </w:tc>
        <w:tc>
          <w:tcPr>
            <w:tcW w:w="312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D7B4F"/>
            <w:vAlign w:val="bottom"/>
          </w:tcPr>
          <w:p w14:paraId="3B71CF0B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  <w:color w:val="FFFFFF"/>
                <w:sz w:val="18"/>
              </w:rPr>
            </w:pPr>
            <w:r>
              <w:rPr>
                <w:rFonts w:ascii="Arial" w:hAnsi="Arial"/>
                <w:color w:val="FFFFFF"/>
                <w:sz w:val="18"/>
              </w:rPr>
              <w:t>Time t</w:t>
            </w:r>
            <w:r w:rsidRPr="00E90ED6">
              <w:rPr>
                <w:rFonts w:ascii="Arial" w:hAnsi="Arial"/>
                <w:color w:val="FFFFFF"/>
                <w:sz w:val="18"/>
              </w:rPr>
              <w:t>o</w:t>
            </w:r>
            <w:r>
              <w:rPr>
                <w:rFonts w:ascii="Arial" w:hAnsi="Arial"/>
                <w:color w:val="FFFFFF"/>
                <w:sz w:val="18"/>
                <w:vertAlign w:val="superscript"/>
              </w:rPr>
              <w:t xml:space="preserve"> </w:t>
            </w:r>
            <w:r>
              <w:rPr>
                <w:rFonts w:ascii="Arial" w:hAnsi="Arial"/>
                <w:color w:val="FFFFFF"/>
                <w:sz w:val="18"/>
              </w:rPr>
              <w:t xml:space="preserve">1st Rebound to </w:t>
            </w:r>
          </w:p>
          <w:p w14:paraId="1820AB92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  <w:color w:val="FFFFFF"/>
                <w:sz w:val="18"/>
              </w:rPr>
            </w:pPr>
            <w:r>
              <w:rPr>
                <w:rFonts w:ascii="Arial" w:hAnsi="Arial"/>
                <w:color w:val="FFFFFF"/>
                <w:sz w:val="18"/>
              </w:rPr>
              <w:t>Plasma HIV-1 RNA of 1000 c/mL</w:t>
            </w:r>
          </w:p>
        </w:tc>
        <w:tc>
          <w:tcPr>
            <w:tcW w:w="320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58B5AA"/>
            <w:vAlign w:val="bottom"/>
          </w:tcPr>
          <w:p w14:paraId="3862B9F6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  <w:color w:val="FFFFFF"/>
                <w:sz w:val="18"/>
              </w:rPr>
            </w:pPr>
            <w:r>
              <w:rPr>
                <w:rFonts w:ascii="Arial" w:hAnsi="Arial"/>
                <w:b/>
                <w:color w:val="FFFFFF"/>
                <w:sz w:val="18"/>
              </w:rPr>
              <w:t xml:space="preserve">Duration of Plasma HIV-1 RNA </w:t>
            </w:r>
            <w:r>
              <w:rPr>
                <w:rFonts w:ascii="Arial" w:hAnsi="Arial"/>
                <w:b/>
                <w:color w:val="FFFFFF"/>
                <w:sz w:val="18"/>
              </w:rPr>
              <w:br/>
              <w:t>≤400 c/mL During ATI</w:t>
            </w:r>
          </w:p>
        </w:tc>
      </w:tr>
      <w:tr w:rsidR="009B4DA2" w14:paraId="7F790BC1" w14:textId="77777777" w:rsidTr="00080B39">
        <w:trPr>
          <w:trHeight w:val="251"/>
        </w:trPr>
        <w:tc>
          <w:tcPr>
            <w:tcW w:w="3240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08FF861D" w14:textId="77777777" w:rsidR="00FE305D" w:rsidRDefault="00FE305D">
            <w:pPr>
              <w:spacing w:after="0" w:line="240" w:lineRule="auto"/>
            </w:pPr>
          </w:p>
        </w:tc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4DC8CE9E" w14:textId="77777777" w:rsidR="00FE305D" w:rsidRDefault="00FE305D">
            <w:pPr>
              <w:spacing w:after="0" w:line="240" w:lineRule="auto"/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DBE55"/>
          </w:tcPr>
          <w:p w14:paraId="2BAB5333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  <w:color w:val="FFFFFF"/>
                <w:sz w:val="18"/>
              </w:rPr>
            </w:pPr>
            <w:r>
              <w:rPr>
                <w:rFonts w:ascii="Arial" w:hAnsi="Arial"/>
                <w:b/>
                <w:color w:val="FFFFFF"/>
                <w:sz w:val="18"/>
              </w:rPr>
              <w:t>HR (95% CI)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DBE55"/>
          </w:tcPr>
          <w:p w14:paraId="66A39029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  <w:color w:val="FFFFFF"/>
                <w:sz w:val="18"/>
              </w:rPr>
            </w:pPr>
            <w:r>
              <w:rPr>
                <w:rFonts w:ascii="Arial" w:hAnsi="Arial"/>
                <w:b/>
                <w:color w:val="FFFFFF"/>
                <w:sz w:val="18"/>
              </w:rPr>
              <w:t>p-Value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DBE55"/>
          </w:tcPr>
          <w:p w14:paraId="2BDE5D6C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  <w:color w:val="FFFFFF"/>
                <w:sz w:val="18"/>
              </w:rPr>
            </w:pPr>
            <w:r>
              <w:rPr>
                <w:rFonts w:ascii="Arial" w:hAnsi="Arial"/>
                <w:b/>
                <w:color w:val="FFFFFF"/>
                <w:sz w:val="18"/>
              </w:rPr>
              <w:t>FDR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D7B4F"/>
          </w:tcPr>
          <w:p w14:paraId="0CB2BAA0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  <w:color w:val="FFFFFF"/>
                <w:sz w:val="18"/>
              </w:rPr>
            </w:pPr>
            <w:r>
              <w:rPr>
                <w:rFonts w:ascii="Arial" w:hAnsi="Arial"/>
                <w:b/>
                <w:color w:val="FFFFFF"/>
                <w:sz w:val="18"/>
              </w:rPr>
              <w:t>HR (95% CI)</w:t>
            </w: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D7B4F"/>
          </w:tcPr>
          <w:p w14:paraId="3FAE3D0E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  <w:color w:val="FFFFFF"/>
                <w:sz w:val="18"/>
              </w:rPr>
            </w:pPr>
            <w:r>
              <w:rPr>
                <w:rFonts w:ascii="Arial" w:hAnsi="Arial"/>
                <w:b/>
                <w:color w:val="FFFFFF"/>
                <w:sz w:val="18"/>
              </w:rPr>
              <w:t>p-Value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D7B4F"/>
          </w:tcPr>
          <w:p w14:paraId="1A690D04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  <w:color w:val="FFFFFF"/>
                <w:sz w:val="18"/>
              </w:rPr>
            </w:pPr>
            <w:r>
              <w:rPr>
                <w:rFonts w:ascii="Arial" w:hAnsi="Arial"/>
                <w:b/>
                <w:color w:val="FFFFFF"/>
                <w:sz w:val="18"/>
              </w:rPr>
              <w:t>FDR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58B5AA"/>
          </w:tcPr>
          <w:p w14:paraId="4B251E81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  <w:color w:val="FFFFFF"/>
                <w:sz w:val="18"/>
              </w:rPr>
            </w:pPr>
            <w:r>
              <w:rPr>
                <w:rFonts w:ascii="Arial" w:hAnsi="Arial"/>
                <w:b/>
                <w:color w:val="FFFFFF"/>
                <w:sz w:val="18"/>
              </w:rPr>
              <w:t>HR (95% CI)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58B5AA"/>
          </w:tcPr>
          <w:p w14:paraId="6A1022B6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  <w:color w:val="FFFFFF"/>
                <w:sz w:val="18"/>
              </w:rPr>
            </w:pPr>
            <w:r>
              <w:rPr>
                <w:rFonts w:ascii="Arial" w:hAnsi="Arial"/>
                <w:b/>
                <w:color w:val="FFFFFF"/>
                <w:sz w:val="18"/>
              </w:rPr>
              <w:t>p-Value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58B5AA"/>
          </w:tcPr>
          <w:p w14:paraId="081096E2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  <w:color w:val="FFFFFF"/>
                <w:sz w:val="18"/>
              </w:rPr>
            </w:pPr>
            <w:r>
              <w:rPr>
                <w:rFonts w:ascii="Arial" w:hAnsi="Arial"/>
                <w:b/>
                <w:color w:val="FFFFFF"/>
                <w:sz w:val="18"/>
              </w:rPr>
              <w:t>FDR</w:t>
            </w:r>
          </w:p>
        </w:tc>
      </w:tr>
      <w:tr w:rsidR="009B4DA2" w14:paraId="174F1161" w14:textId="77777777" w:rsidTr="00080B39">
        <w:trPr>
          <w:cantSplit/>
          <w:trHeight w:val="245"/>
        </w:trPr>
        <w:tc>
          <w:tcPr>
            <w:tcW w:w="1188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vAlign w:val="center"/>
          </w:tcPr>
          <w:p w14:paraId="61C4D908" w14:textId="77777777" w:rsidR="00FE305D" w:rsidRDefault="00C74D14">
            <w:pPr>
              <w:spacing w:after="0" w:line="240" w:lineRule="auto"/>
              <w:ind w:left="113" w:right="113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color w:val="000000"/>
                <w:sz w:val="20"/>
              </w:rPr>
              <w:t>IgG</w:t>
            </w:r>
          </w:p>
          <w:p w14:paraId="57C6F3BA" w14:textId="77777777" w:rsidR="00FE305D" w:rsidRDefault="00C74D14">
            <w:pPr>
              <w:spacing w:after="0" w:line="240" w:lineRule="auto"/>
              <w:ind w:left="113" w:right="113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color w:val="000000"/>
                <w:sz w:val="20"/>
              </w:rPr>
              <w:t>N-glycans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810F06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A1FB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2A149A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23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650D00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1.2 (0.5, 2.9)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B05D32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0.653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F3F05F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0.969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5968F8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0.9 (0.4, 2.1)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1CC0B2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0.792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1934E5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0.984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0F12ED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0.7 (0.3, 1.7)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55F0DA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0.423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vAlign w:val="center"/>
          </w:tcPr>
          <w:p w14:paraId="2B05C479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0.991</w:t>
            </w:r>
          </w:p>
        </w:tc>
      </w:tr>
      <w:tr w:rsidR="009B4DA2" w14:paraId="2D989088" w14:textId="77777777" w:rsidTr="00080B39">
        <w:trPr>
          <w:cantSplit/>
          <w:trHeight w:val="245"/>
        </w:trPr>
        <w:tc>
          <w:tcPr>
            <w:tcW w:w="118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5A6B49" w14:textId="77777777" w:rsidR="00FE305D" w:rsidRDefault="00FE305D">
            <w:pPr>
              <w:spacing w:after="0" w:line="240" w:lineRule="auto"/>
            </w:pPr>
          </w:p>
        </w:tc>
        <w:tc>
          <w:tcPr>
            <w:tcW w:w="20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D2C06F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A2B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2D5842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23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9FD870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1.3 (0.5, 3.0)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3EE8DA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0.595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77B475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0.969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52D9DD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1.9 (0.7, 4.7)</w:t>
            </w: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77CBDFE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0.178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91706C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0.984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92AD17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2.5 (1.0, 6.4)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06F444" w14:textId="76468CBE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0.05</w:t>
            </w:r>
            <w:r w:rsidR="00886091">
              <w:rPr>
                <w:rFonts w:ascii="Arial" w:hAnsi="Arial"/>
                <w:color w:val="FF0000"/>
                <w:sz w:val="18"/>
              </w:rPr>
              <w:t>0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CD5B548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0.991</w:t>
            </w:r>
          </w:p>
        </w:tc>
      </w:tr>
      <w:tr w:rsidR="009B4DA2" w14:paraId="673CB5FB" w14:textId="77777777" w:rsidTr="00080B39">
        <w:trPr>
          <w:cantSplit/>
          <w:trHeight w:val="245"/>
        </w:trPr>
        <w:tc>
          <w:tcPr>
            <w:tcW w:w="118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ED712B" w14:textId="77777777" w:rsidR="00FE305D" w:rsidRDefault="00FE305D">
            <w:pPr>
              <w:spacing w:after="0" w:line="240" w:lineRule="auto"/>
            </w:pPr>
          </w:p>
        </w:tc>
        <w:tc>
          <w:tcPr>
            <w:tcW w:w="20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1B6E90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A2FB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6D7263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23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CA2545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1.4 (0.6, 3.2)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0491B9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0.464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572EE2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0.969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AE9BA5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1.0 (0.4, 2.4)</w:t>
            </w: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95F968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0.929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8DFD46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0.984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3A2EE2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1.2 (0.5, 2.8)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2586BD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0.668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FAEFD6B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0.991</w:t>
            </w:r>
          </w:p>
        </w:tc>
      </w:tr>
      <w:tr w:rsidR="009B4DA2" w14:paraId="7828C65F" w14:textId="77777777" w:rsidTr="00080B39">
        <w:trPr>
          <w:cantSplit/>
          <w:trHeight w:val="245"/>
        </w:trPr>
        <w:tc>
          <w:tcPr>
            <w:tcW w:w="118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1E3C4C" w14:textId="77777777" w:rsidR="00FE305D" w:rsidRDefault="00FE305D">
            <w:pPr>
              <w:spacing w:after="0" w:line="240" w:lineRule="auto"/>
            </w:pPr>
          </w:p>
        </w:tc>
        <w:tc>
          <w:tcPr>
            <w:tcW w:w="20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FBE87A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G2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128B5B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23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78DF47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1.4 (0.6, 3.3)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1A69A1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0.424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53203B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0.969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0829A4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1.4 (0.6, 3.4)</w:t>
            </w: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322083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0.404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163AAD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0.984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D5C6B5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0.9 (0.4, 2.1)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734C8A6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0.771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F02594D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0.991</w:t>
            </w:r>
          </w:p>
        </w:tc>
      </w:tr>
      <w:tr w:rsidR="009B4DA2" w14:paraId="0BC2F39E" w14:textId="77777777" w:rsidTr="00080B39">
        <w:trPr>
          <w:cantSplit/>
          <w:trHeight w:val="245"/>
        </w:trPr>
        <w:tc>
          <w:tcPr>
            <w:tcW w:w="118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4F4F1DD3" w14:textId="77777777" w:rsidR="00FE305D" w:rsidRDefault="00FE305D">
            <w:pPr>
              <w:spacing w:after="0" w:line="240" w:lineRule="auto"/>
            </w:pPr>
          </w:p>
        </w:tc>
        <w:tc>
          <w:tcPr>
            <w:tcW w:w="205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381679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G2FB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7C2EC3B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23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BED9031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1.0 (0.4, 2.3)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3C16BD6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0.924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E52C7E2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0.995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8CB0C75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0.8 (0.4, 2.0)</w:t>
            </w: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0A9B8CD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0.704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A235137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0.984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7EF5C10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1.1 (0.5, 2.6)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AB8FD2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0.809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44B91762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0.991</w:t>
            </w:r>
          </w:p>
        </w:tc>
      </w:tr>
      <w:tr w:rsidR="009B4DA2" w14:paraId="578B07D9" w14:textId="77777777" w:rsidTr="00080B39">
        <w:trPr>
          <w:cantSplit/>
          <w:trHeight w:val="245"/>
        </w:trPr>
        <w:tc>
          <w:tcPr>
            <w:tcW w:w="1188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vAlign w:val="center"/>
          </w:tcPr>
          <w:p w14:paraId="5481A985" w14:textId="77777777" w:rsidR="00FE305D" w:rsidRDefault="00C74D14">
            <w:pPr>
              <w:spacing w:after="0" w:line="240" w:lineRule="auto"/>
              <w:ind w:left="113" w:right="113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color w:val="000000"/>
                <w:sz w:val="20"/>
              </w:rPr>
              <w:t>Plasma total glycans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5135ED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A3F1G3S3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8E7A12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23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7EDEE7E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1.1 (0.5, 2.5)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E30542" w14:textId="57807D9E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0.87</w:t>
            </w:r>
            <w:r w:rsidR="00E61BEF"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4D7245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0.985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B258AE0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1.1 (0.5, 2.5)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4D63A2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0.866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F3F06D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0.984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5B76BE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0.7 (0.3, 1.7)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E71523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0.423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vAlign w:val="center"/>
          </w:tcPr>
          <w:p w14:paraId="4922CFCF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0.991</w:t>
            </w:r>
          </w:p>
        </w:tc>
      </w:tr>
      <w:tr w:rsidR="009B4DA2" w14:paraId="5450CA0A" w14:textId="77777777" w:rsidTr="00080B39">
        <w:trPr>
          <w:cantSplit/>
          <w:trHeight w:val="245"/>
        </w:trPr>
        <w:tc>
          <w:tcPr>
            <w:tcW w:w="118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B8ECE6" w14:textId="77777777" w:rsidR="00FE305D" w:rsidRDefault="00FE305D">
            <w:pPr>
              <w:spacing w:after="0" w:line="240" w:lineRule="auto"/>
            </w:pPr>
          </w:p>
        </w:tc>
        <w:tc>
          <w:tcPr>
            <w:tcW w:w="20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64D798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A3G3S3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AFCA38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23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EDA4AE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1.4 (0.5, 3.7)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D374FC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0.473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3BD638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0.969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95E0AF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1.3 (0.5, 3.3)</w:t>
            </w: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D97835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0.611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E572E6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0.984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75E61A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1.2 (0.5, 3.1)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0959B8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0.737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6C3E5B8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0.991</w:t>
            </w:r>
          </w:p>
        </w:tc>
      </w:tr>
      <w:tr w:rsidR="009B4DA2" w14:paraId="5BEF1985" w14:textId="77777777" w:rsidTr="00080B39">
        <w:trPr>
          <w:cantSplit/>
          <w:trHeight w:val="245"/>
        </w:trPr>
        <w:tc>
          <w:tcPr>
            <w:tcW w:w="118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63C7C3" w14:textId="77777777" w:rsidR="00FE305D" w:rsidRDefault="00FE305D">
            <w:pPr>
              <w:spacing w:after="0" w:line="240" w:lineRule="auto"/>
            </w:pPr>
          </w:p>
        </w:tc>
        <w:tc>
          <w:tcPr>
            <w:tcW w:w="20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F34D6C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FA2BG0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EDE9F3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23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34CE38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1.6 (0.7, 3.7)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D80400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0.317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1E3CAF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0.969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0AC065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0.9 (0.4, 2.2)</w:t>
            </w: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83ACB9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0.878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85FA5E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0.984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E2B4B9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1.1 (0.5, 2.7)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3C0F78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0.751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92A6EF3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0.991</w:t>
            </w:r>
          </w:p>
        </w:tc>
      </w:tr>
      <w:tr w:rsidR="009B4DA2" w14:paraId="037A0549" w14:textId="77777777" w:rsidTr="00080B39">
        <w:trPr>
          <w:cantSplit/>
          <w:trHeight w:val="245"/>
        </w:trPr>
        <w:tc>
          <w:tcPr>
            <w:tcW w:w="118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B2FAD3" w14:textId="77777777" w:rsidR="00FE305D" w:rsidRDefault="00FE305D">
            <w:pPr>
              <w:spacing w:after="0" w:line="240" w:lineRule="auto"/>
            </w:pPr>
          </w:p>
        </w:tc>
        <w:tc>
          <w:tcPr>
            <w:tcW w:w="20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4D65FE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FA2G0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4E8622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23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7C9D6B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1.3 (0.5, 3.1)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AFEE43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0.576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543265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0.969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1E0D0F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1.2 (0.5, 2.7)</w:t>
            </w: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E7AD0D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0.737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E69E54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0.984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54F378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1.1 (0.5, 2.6)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0CF072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0.774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6714BE9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0.991</w:t>
            </w:r>
          </w:p>
        </w:tc>
      </w:tr>
      <w:tr w:rsidR="009B4DA2" w14:paraId="17E29C52" w14:textId="77777777" w:rsidTr="00080B39">
        <w:trPr>
          <w:cantSplit/>
          <w:trHeight w:val="245"/>
        </w:trPr>
        <w:tc>
          <w:tcPr>
            <w:tcW w:w="118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297A9D" w14:textId="77777777" w:rsidR="00FE305D" w:rsidRDefault="00FE305D">
            <w:pPr>
              <w:spacing w:after="0" w:line="240" w:lineRule="auto"/>
            </w:pPr>
          </w:p>
        </w:tc>
        <w:tc>
          <w:tcPr>
            <w:tcW w:w="20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51C29D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FA2G1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A3B1F7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23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EF1BA8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1.7 (0.7, 3.9)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04F9E9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0.246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F43F7A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0.969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34115F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1.8 (0.7, 4.2)</w:t>
            </w: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8B527C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0.206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E84B3D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0.984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9B6E75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1.2 (0.5, 2.8)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E92565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0.646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14C5194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0.991</w:t>
            </w:r>
          </w:p>
        </w:tc>
      </w:tr>
      <w:tr w:rsidR="009B4DA2" w14:paraId="7C3BFE82" w14:textId="77777777" w:rsidTr="00080B39">
        <w:trPr>
          <w:cantSplit/>
          <w:trHeight w:val="245"/>
        </w:trPr>
        <w:tc>
          <w:tcPr>
            <w:tcW w:w="118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93AB83" w14:textId="77777777" w:rsidR="00FE305D" w:rsidRDefault="00FE305D">
            <w:pPr>
              <w:spacing w:after="0" w:line="240" w:lineRule="auto"/>
            </w:pPr>
          </w:p>
        </w:tc>
        <w:tc>
          <w:tcPr>
            <w:tcW w:w="20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B27A37F" w14:textId="67E88C4F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FUC</w:t>
            </w:r>
            <w:r w:rsidR="00384D4C">
              <w:rPr>
                <w:rFonts w:ascii="Arial" w:hAnsi="Arial"/>
                <w:color w:val="000000"/>
                <w:sz w:val="18"/>
              </w:rPr>
              <w:t>_</w:t>
            </w:r>
            <w:r>
              <w:rPr>
                <w:rFonts w:ascii="Arial" w:hAnsi="Arial"/>
                <w:color w:val="000000"/>
                <w:sz w:val="18"/>
              </w:rPr>
              <w:t>A group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B80FFC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23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4A1002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1.1 (0.5, 2.5)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551848" w14:textId="49DC5950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0.87</w:t>
            </w:r>
            <w:r w:rsidR="00E61BEF"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917027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0.985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885485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1.1 (0.5, 2.5)</w:t>
            </w: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1F4FAE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0.866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408621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0.984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665123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0.7 (0.3, 1.7)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43B1E9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0.423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20D1DC5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0.991</w:t>
            </w:r>
          </w:p>
        </w:tc>
      </w:tr>
      <w:tr w:rsidR="009B4DA2" w14:paraId="3CA1660F" w14:textId="77777777" w:rsidTr="00080B39">
        <w:trPr>
          <w:cantSplit/>
          <w:trHeight w:val="245"/>
        </w:trPr>
        <w:tc>
          <w:tcPr>
            <w:tcW w:w="118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9FA974" w14:textId="77777777" w:rsidR="00FE305D" w:rsidRDefault="00FE305D">
            <w:pPr>
              <w:spacing w:after="0" w:line="240" w:lineRule="auto"/>
            </w:pPr>
          </w:p>
        </w:tc>
        <w:tc>
          <w:tcPr>
            <w:tcW w:w="20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349418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G Total group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22251A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23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F61BC1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0.7 (0.3, 1.8)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9395A1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0.505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E00527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0.969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325D78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0.8 (0.4, 2.0)</w:t>
            </w: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389631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0.705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E6A839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0.984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D0650E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0.8 (0.3, 1.8)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C19577" w14:textId="773ACE13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0.59</w:t>
            </w:r>
            <w:r w:rsidR="00E61BEF"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E8FC5BC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0.991</w:t>
            </w:r>
          </w:p>
        </w:tc>
      </w:tr>
      <w:tr w:rsidR="009B4DA2" w14:paraId="27F077BC" w14:textId="77777777" w:rsidTr="00080B39">
        <w:trPr>
          <w:cantSplit/>
          <w:trHeight w:val="245"/>
        </w:trPr>
        <w:tc>
          <w:tcPr>
            <w:tcW w:w="118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D52019" w14:textId="77777777" w:rsidR="00FE305D" w:rsidRDefault="00FE305D">
            <w:pPr>
              <w:spacing w:after="0" w:line="240" w:lineRule="auto"/>
            </w:pPr>
          </w:p>
        </w:tc>
        <w:tc>
          <w:tcPr>
            <w:tcW w:w="20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3D1FF9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G0 group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00527A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23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68BC94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1.3 (0.5, 3.1)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1764B1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0.576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7E9591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0.969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3CCF84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1.2 (0.5, 2.7)</w:t>
            </w: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F1CDC0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0.737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6F0D94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0.984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689D8A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1.1 (0.5, 2.6)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708881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0.774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131A0BE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0.991</w:t>
            </w:r>
          </w:p>
        </w:tc>
      </w:tr>
      <w:tr w:rsidR="009B4DA2" w14:paraId="480364D5" w14:textId="77777777" w:rsidTr="00080B39">
        <w:trPr>
          <w:cantSplit/>
          <w:trHeight w:val="245"/>
        </w:trPr>
        <w:tc>
          <w:tcPr>
            <w:tcW w:w="118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2E318D" w14:textId="77777777" w:rsidR="00FE305D" w:rsidRDefault="00FE305D">
            <w:pPr>
              <w:spacing w:after="0" w:line="240" w:lineRule="auto"/>
            </w:pPr>
          </w:p>
        </w:tc>
        <w:tc>
          <w:tcPr>
            <w:tcW w:w="20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2FC84A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G1 group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237F18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23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CFAF1C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1.7 (0.7, 3.9)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7D9484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0.246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B799DD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0.969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96B4B0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1.8 (0.7, 4.2)</w:t>
            </w: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9E9216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0.206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574124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0.984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6AD22E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1.2 (0.5, 2.8)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0DE8DB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0.646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BAAF199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0.991</w:t>
            </w:r>
          </w:p>
        </w:tc>
      </w:tr>
      <w:tr w:rsidR="009B4DA2" w14:paraId="1DCAE866" w14:textId="77777777" w:rsidTr="00080B39">
        <w:trPr>
          <w:cantSplit/>
          <w:trHeight w:val="245"/>
        </w:trPr>
        <w:tc>
          <w:tcPr>
            <w:tcW w:w="118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400895" w14:textId="77777777" w:rsidR="00FE305D" w:rsidRDefault="00FE305D">
            <w:pPr>
              <w:spacing w:after="0" w:line="240" w:lineRule="auto"/>
            </w:pPr>
          </w:p>
        </w:tc>
        <w:tc>
          <w:tcPr>
            <w:tcW w:w="20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9627BA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G2 group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7EDE1D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23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1BECAE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0.8 (0.4, 2.0)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53A980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0.687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9A689F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0.969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AC5C6E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0.8 (0.3, 1.9)</w:t>
            </w: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629212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0.621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8A9986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0.984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30AA7B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1.3 (0.6, 3.2)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0913D1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0.518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149F864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0.991</w:t>
            </w:r>
          </w:p>
        </w:tc>
      </w:tr>
      <w:tr w:rsidR="009B4DA2" w14:paraId="58A552DB" w14:textId="77777777" w:rsidTr="00080B39">
        <w:trPr>
          <w:cantSplit/>
          <w:trHeight w:val="245"/>
        </w:trPr>
        <w:tc>
          <w:tcPr>
            <w:tcW w:w="118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426341" w14:textId="77777777" w:rsidR="00FE305D" w:rsidRDefault="00FE305D">
            <w:pPr>
              <w:spacing w:after="0" w:line="240" w:lineRule="auto"/>
            </w:pPr>
          </w:p>
        </w:tc>
        <w:tc>
          <w:tcPr>
            <w:tcW w:w="20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E6720D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G3 group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B25AD4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23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534563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1.5 (0.6, 3.4)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99E704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0.395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406EA0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0.969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E0D8CD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1.5 (0.6, 3.5)</w:t>
            </w: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EA00DE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0.385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304107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0.984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3B9777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0.8 (0.3, 2.0)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2E759D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0.675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762E984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0.991</w:t>
            </w:r>
          </w:p>
        </w:tc>
      </w:tr>
      <w:tr w:rsidR="009B4DA2" w14:paraId="18222E1A" w14:textId="77777777" w:rsidTr="00080B39">
        <w:trPr>
          <w:cantSplit/>
          <w:trHeight w:val="245"/>
        </w:trPr>
        <w:tc>
          <w:tcPr>
            <w:tcW w:w="118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687698" w14:textId="77777777" w:rsidR="00FE305D" w:rsidRDefault="00FE305D">
            <w:pPr>
              <w:spacing w:after="0" w:line="240" w:lineRule="auto"/>
            </w:pPr>
          </w:p>
        </w:tc>
        <w:tc>
          <w:tcPr>
            <w:tcW w:w="20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79A99A9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GNA-binding glycan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05A636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23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C639D5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1.5 (0.6, 3.5)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A5A6DF" w14:textId="3AD5EE71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0.36</w:t>
            </w:r>
            <w:r w:rsidR="00E61BEF"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FFBB04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0.969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B641A0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1.6 (0.7, 3.7)</w:t>
            </w: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00614F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0.305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A1C06E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0.984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6026A8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2.5 (1.1, 6.2)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B7EE0D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0.038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B34154D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0.991</w:t>
            </w:r>
          </w:p>
        </w:tc>
      </w:tr>
      <w:tr w:rsidR="009B4DA2" w14:paraId="3D2CDEE1" w14:textId="77777777" w:rsidTr="00080B39">
        <w:trPr>
          <w:cantSplit/>
          <w:trHeight w:val="245"/>
        </w:trPr>
        <w:tc>
          <w:tcPr>
            <w:tcW w:w="118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4F4A1F" w14:textId="77777777" w:rsidR="00FE305D" w:rsidRDefault="00FE305D">
            <w:pPr>
              <w:spacing w:after="0" w:line="240" w:lineRule="auto"/>
            </w:pPr>
          </w:p>
        </w:tc>
        <w:tc>
          <w:tcPr>
            <w:tcW w:w="20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DB8DAE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GSL II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D74752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23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D7D8F9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0.8 (0.3, 1.8)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ABAD8A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0.512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2D3BE1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0.969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5F2226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0.8 (0.3, 2.0)</w:t>
            </w: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ADC593" w14:textId="75DD87C4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0.65</w:t>
            </w:r>
            <w:r w:rsidR="00E61BEF"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8173F8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0.984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4AA339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1.1 (0.5, 2.5)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648909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0.855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1EA1B79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0.991</w:t>
            </w:r>
          </w:p>
        </w:tc>
      </w:tr>
      <w:tr w:rsidR="009B4DA2" w14:paraId="2089443F" w14:textId="77777777" w:rsidTr="00080B39">
        <w:trPr>
          <w:cantSplit/>
          <w:trHeight w:val="245"/>
        </w:trPr>
        <w:tc>
          <w:tcPr>
            <w:tcW w:w="118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6F2332" w14:textId="77777777" w:rsidR="00FE305D" w:rsidRDefault="00FE305D">
            <w:pPr>
              <w:spacing w:after="0" w:line="240" w:lineRule="auto"/>
            </w:pPr>
          </w:p>
        </w:tc>
        <w:tc>
          <w:tcPr>
            <w:tcW w:w="20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A61D9E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HB group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CAF1F8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23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B17A14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1.1 (0.5, 2.5)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A539F1" w14:textId="4E51FD80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0.87</w:t>
            </w:r>
            <w:r w:rsidR="00E61BEF"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ACA2E0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0.985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F13A6C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1.1 (0.5, 2.5)</w:t>
            </w: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5B3346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0.866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CAEFCC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0.984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5E7079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0.7 (0.3, 1.7)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0DCC77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0.423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769CA79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0.991</w:t>
            </w:r>
          </w:p>
        </w:tc>
      </w:tr>
      <w:tr w:rsidR="009B4DA2" w14:paraId="3AA9B20E" w14:textId="77777777" w:rsidTr="00080B39">
        <w:trPr>
          <w:cantSplit/>
          <w:trHeight w:val="245"/>
        </w:trPr>
        <w:tc>
          <w:tcPr>
            <w:tcW w:w="118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0BF8E2" w14:textId="77777777" w:rsidR="00FE305D" w:rsidRDefault="00FE305D">
            <w:pPr>
              <w:spacing w:after="0" w:line="240" w:lineRule="auto"/>
            </w:pPr>
          </w:p>
        </w:tc>
        <w:tc>
          <w:tcPr>
            <w:tcW w:w="20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57C154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HPA-binding glycan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A09B71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23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78156A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1.6 (0.7, 3.8)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DA7BC4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0.299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CAFC7F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0.969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457C5C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1.6 (0.7, 3.9)</w:t>
            </w: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C0C8AA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0.278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DEE352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0.984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C39827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2.3 (0.9, 5.5)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B1086D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0.066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A9D2BE5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0.991</w:t>
            </w:r>
          </w:p>
        </w:tc>
      </w:tr>
      <w:tr w:rsidR="009B4DA2" w14:paraId="0E82A107" w14:textId="77777777" w:rsidTr="00080B39">
        <w:trPr>
          <w:cantSplit/>
          <w:trHeight w:val="245"/>
        </w:trPr>
        <w:tc>
          <w:tcPr>
            <w:tcW w:w="118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208FF7" w14:textId="77777777" w:rsidR="00FE305D" w:rsidRDefault="00FE305D">
            <w:pPr>
              <w:spacing w:after="0" w:line="240" w:lineRule="auto"/>
            </w:pPr>
          </w:p>
        </w:tc>
        <w:tc>
          <w:tcPr>
            <w:tcW w:w="20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3FB824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LB group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882CDE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23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2E4127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0.8 (0.3, 1.9)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863C5A" w14:textId="4EA6A3AD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0.59</w:t>
            </w:r>
            <w:r w:rsidR="00E61BEF"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C61199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0.969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9E10AC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0.8 (0.3, 1.8)</w:t>
            </w: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F25426" w14:textId="67516752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0.58</w:t>
            </w:r>
            <w:r w:rsidR="00E61BEF"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932273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0.984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9D7E27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1.2 (0.5, 2.9)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FD78FC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0.674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61714B8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0.991</w:t>
            </w:r>
          </w:p>
        </w:tc>
      </w:tr>
      <w:tr w:rsidR="009B4DA2" w14:paraId="0DBE0B4F" w14:textId="77777777" w:rsidTr="00080B39">
        <w:trPr>
          <w:cantSplit/>
          <w:trHeight w:val="245"/>
        </w:trPr>
        <w:tc>
          <w:tcPr>
            <w:tcW w:w="118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683646" w14:textId="77777777" w:rsidR="00FE305D" w:rsidRDefault="00FE305D">
            <w:pPr>
              <w:spacing w:after="0" w:line="240" w:lineRule="auto"/>
            </w:pPr>
          </w:p>
        </w:tc>
        <w:tc>
          <w:tcPr>
            <w:tcW w:w="20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F70620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MPA-binding glycan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B2ECA3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23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2D2285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1.2 (0.5, 2.9)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924B71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0.642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650317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0.969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348FC6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1.0 (0.4, 2.4)</w:t>
            </w: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7C9A09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0.997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2E35E4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0.997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D657F3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1.1 (0.5, 2.5)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F8E350" w14:textId="133E460D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0.84</w:t>
            </w:r>
            <w:r w:rsidR="00E61BEF"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E354C53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0.991</w:t>
            </w:r>
          </w:p>
        </w:tc>
      </w:tr>
      <w:tr w:rsidR="009B4DA2" w14:paraId="2860BC2F" w14:textId="77777777" w:rsidTr="00080B39">
        <w:trPr>
          <w:cantSplit/>
          <w:trHeight w:val="245"/>
        </w:trPr>
        <w:tc>
          <w:tcPr>
            <w:tcW w:w="118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C4929E" w14:textId="77777777" w:rsidR="00FE305D" w:rsidRDefault="00FE305D">
            <w:pPr>
              <w:spacing w:after="0" w:line="240" w:lineRule="auto"/>
            </w:pPr>
          </w:p>
        </w:tc>
        <w:tc>
          <w:tcPr>
            <w:tcW w:w="20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3984B9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NPA-binding glycan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A5986E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23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D58B07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1.2 (0.5, 2.9)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4367EE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0.662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F6EDE0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0.969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10911A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0.7 (0.3, 1.7)</w:t>
            </w: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9B6D69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0.459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C11C40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0.984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65AB8D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0.8 (0.4, 2.0)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731412" w14:textId="16B8C8DC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0.7</w:t>
            </w:r>
            <w:r w:rsidR="00E61BEF">
              <w:rPr>
                <w:rFonts w:ascii="Arial" w:hAnsi="Arial"/>
                <w:color w:val="000000"/>
                <w:sz w:val="18"/>
              </w:rPr>
              <w:t>00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3D5B3D5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0.991</w:t>
            </w:r>
          </w:p>
        </w:tc>
      </w:tr>
      <w:tr w:rsidR="009B4DA2" w14:paraId="3B4867BF" w14:textId="77777777" w:rsidTr="00080B39">
        <w:trPr>
          <w:cantSplit/>
          <w:trHeight w:val="245"/>
        </w:trPr>
        <w:tc>
          <w:tcPr>
            <w:tcW w:w="118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202DB2" w14:textId="77777777" w:rsidR="00FE305D" w:rsidRDefault="00FE305D">
            <w:pPr>
              <w:spacing w:after="0" w:line="240" w:lineRule="auto"/>
            </w:pPr>
          </w:p>
        </w:tc>
        <w:tc>
          <w:tcPr>
            <w:tcW w:w="20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85B83E" w14:textId="57C373EC" w:rsidR="00FE305D" w:rsidRDefault="00E61BEF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PHA</w:t>
            </w:r>
            <w:r w:rsidR="00C74D14">
              <w:rPr>
                <w:rFonts w:ascii="Arial" w:hAnsi="Arial"/>
                <w:color w:val="000000"/>
                <w:sz w:val="18"/>
              </w:rPr>
              <w:t>(E)-binding glycan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F9ED4D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23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118773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0.6 (0.3, 1.6)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8636F2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0.327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F6B889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0.969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121259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1.0 (0.4, 2.3)</w:t>
            </w: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56AB1C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0.942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EF35A6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0.984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EA117A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1.0 (0.4, 2.3)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AD2594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0.987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D875158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0.998</w:t>
            </w:r>
          </w:p>
        </w:tc>
      </w:tr>
      <w:tr w:rsidR="009B4DA2" w14:paraId="577DBA21" w14:textId="77777777" w:rsidTr="00080B39">
        <w:trPr>
          <w:cantSplit/>
          <w:trHeight w:val="245"/>
        </w:trPr>
        <w:tc>
          <w:tcPr>
            <w:tcW w:w="118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C0EEDD" w14:textId="77777777" w:rsidR="00FE305D" w:rsidRDefault="00FE305D">
            <w:pPr>
              <w:spacing w:after="0" w:line="240" w:lineRule="auto"/>
            </w:pPr>
          </w:p>
        </w:tc>
        <w:tc>
          <w:tcPr>
            <w:tcW w:w="20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988460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S Total group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1B4CE4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23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617D9A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0.6 (0.3, 1.5)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1C4E51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0.309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F55D4E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0.969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09581F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0.6 (0.2, 1.4)</w:t>
            </w: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866E7C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0.213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4960FE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0.984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1AB0DD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0.8 (0.3, 1.9)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FFD7CA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0.619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D06587E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0.991</w:t>
            </w:r>
          </w:p>
        </w:tc>
      </w:tr>
      <w:tr w:rsidR="009B4DA2" w14:paraId="5F286502" w14:textId="77777777" w:rsidTr="00080B39">
        <w:trPr>
          <w:cantSplit/>
          <w:trHeight w:val="245"/>
        </w:trPr>
        <w:tc>
          <w:tcPr>
            <w:tcW w:w="118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5A7476" w14:textId="77777777" w:rsidR="00FE305D" w:rsidRDefault="00FE305D">
            <w:pPr>
              <w:spacing w:after="0" w:line="240" w:lineRule="auto"/>
            </w:pPr>
          </w:p>
        </w:tc>
        <w:tc>
          <w:tcPr>
            <w:tcW w:w="20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3278A1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S0 group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4AA74F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23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014DFA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1.7 (0.7, 3.9)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194637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0.246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A77005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0.969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812098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1.8 (0.7, 4.2)</w:t>
            </w: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CC4A93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0.206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B55BDB3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0.984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5B3CC4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1.2 (0.5, 2.8)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3702A6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0.646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F6D4CCF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0.991</w:t>
            </w:r>
          </w:p>
        </w:tc>
      </w:tr>
      <w:tr w:rsidR="009B4DA2" w14:paraId="010ED37F" w14:textId="77777777" w:rsidTr="00080B39">
        <w:trPr>
          <w:cantSplit/>
          <w:trHeight w:val="245"/>
        </w:trPr>
        <w:tc>
          <w:tcPr>
            <w:tcW w:w="118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2BB7E654" w14:textId="77777777" w:rsidR="00FE305D" w:rsidRDefault="00FE305D">
            <w:pPr>
              <w:spacing w:after="0" w:line="240" w:lineRule="auto"/>
            </w:pPr>
          </w:p>
        </w:tc>
        <w:tc>
          <w:tcPr>
            <w:tcW w:w="205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90BEDDF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WGA-binding glycan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9B1572E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23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36A7160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1.5 (0.6, 3.4)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58C5EC5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0.376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51C7ECF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0.969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139C3D6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1.5 (0.6, 3.6)</w:t>
            </w: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01AAD26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0.359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A7184CA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0.984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0000823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2.0 (0.8, 4.8)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C44D686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0.132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17E681D0" w14:textId="77777777" w:rsidR="00FE305D" w:rsidRDefault="00C74D14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0.991</w:t>
            </w:r>
          </w:p>
        </w:tc>
      </w:tr>
    </w:tbl>
    <w:p w14:paraId="581E78B2" w14:textId="77777777" w:rsidR="00C73DD0" w:rsidRDefault="00C73DD0" w:rsidP="00CD4BB8">
      <w:pPr>
        <w:spacing w:after="0" w:line="240" w:lineRule="auto"/>
        <w:rPr>
          <w:rFonts w:ascii="Arial" w:hAnsi="Arial"/>
          <w:b/>
          <w:sz w:val="24"/>
        </w:rPr>
      </w:pPr>
    </w:p>
    <w:p w14:paraId="0E905945" w14:textId="77777777" w:rsidR="00C73DD0" w:rsidRDefault="00C73DD0">
      <w:pPr>
        <w:spacing w:after="0" w:line="240" w:lineRule="auto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br w:type="page"/>
      </w:r>
    </w:p>
    <w:p w14:paraId="52B67F13" w14:textId="0C66DF7E" w:rsidR="00CD4BB8" w:rsidRDefault="00AC7058" w:rsidP="00CD4BB8">
      <w:pPr>
        <w:spacing w:after="0" w:line="240" w:lineRule="auto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lastRenderedPageBreak/>
        <w:t>Supplementary</w:t>
      </w:r>
      <w:r w:rsidR="00CD4BB8">
        <w:rPr>
          <w:rFonts w:ascii="Arial" w:hAnsi="Arial"/>
          <w:b/>
          <w:sz w:val="24"/>
        </w:rPr>
        <w:t xml:space="preserve"> Table 1</w:t>
      </w:r>
      <w:r w:rsidR="00A16489">
        <w:rPr>
          <w:rFonts w:ascii="Arial" w:hAnsi="Arial"/>
          <w:b/>
          <w:sz w:val="24"/>
        </w:rPr>
        <w:t>0</w:t>
      </w:r>
      <w:r w:rsidR="00B11E55">
        <w:rPr>
          <w:rFonts w:ascii="Arial" w:hAnsi="Arial"/>
          <w:b/>
          <w:sz w:val="24"/>
        </w:rPr>
        <w:t>.</w:t>
      </w:r>
      <w:r w:rsidR="00CD4BB8">
        <w:rPr>
          <w:rFonts w:ascii="Arial" w:hAnsi="Arial"/>
          <w:sz w:val="24"/>
        </w:rPr>
        <w:t xml:space="preserve"> </w:t>
      </w:r>
      <w:r w:rsidR="00B80B77" w:rsidRPr="00AA4ACF">
        <w:rPr>
          <w:rFonts w:ascii="Arial" w:hAnsi="Arial"/>
          <w:sz w:val="24"/>
        </w:rPr>
        <w:t xml:space="preserve">A </w:t>
      </w:r>
      <w:r w:rsidR="00AA4ACF">
        <w:rPr>
          <w:rFonts w:ascii="Arial" w:hAnsi="Arial"/>
          <w:sz w:val="24"/>
        </w:rPr>
        <w:t>s</w:t>
      </w:r>
      <w:r w:rsidR="00B80B77" w:rsidRPr="00AA4ACF">
        <w:rPr>
          <w:rFonts w:ascii="Arial" w:hAnsi="Arial"/>
          <w:sz w:val="24"/>
        </w:rPr>
        <w:t>ubset</w:t>
      </w:r>
      <w:r w:rsidR="001B1963" w:rsidRPr="00AA4ACF">
        <w:rPr>
          <w:rFonts w:ascii="Arial" w:hAnsi="Arial"/>
          <w:sz w:val="24"/>
        </w:rPr>
        <w:t xml:space="preserve"> </w:t>
      </w:r>
      <w:r w:rsidR="00CD4BB8" w:rsidRPr="00AA4ACF">
        <w:rPr>
          <w:rFonts w:ascii="Arial" w:hAnsi="Arial"/>
          <w:sz w:val="24"/>
        </w:rPr>
        <w:t xml:space="preserve">of </w:t>
      </w:r>
      <w:r w:rsidR="00AA4ACF">
        <w:rPr>
          <w:rFonts w:ascii="Arial" w:hAnsi="Arial"/>
          <w:sz w:val="24"/>
        </w:rPr>
        <w:t>p</w:t>
      </w:r>
      <w:r w:rsidR="001B1963" w:rsidRPr="00AA4ACF">
        <w:rPr>
          <w:rFonts w:ascii="Arial" w:hAnsi="Arial"/>
          <w:sz w:val="24"/>
        </w:rPr>
        <w:t xml:space="preserve">re-ATI </w:t>
      </w:r>
      <w:r w:rsidR="00AA4ACF">
        <w:rPr>
          <w:rFonts w:ascii="Arial" w:hAnsi="Arial"/>
          <w:sz w:val="24"/>
        </w:rPr>
        <w:t>l</w:t>
      </w:r>
      <w:r w:rsidR="00CD4BB8" w:rsidRPr="00AA4ACF">
        <w:rPr>
          <w:rFonts w:ascii="Arial" w:hAnsi="Arial"/>
          <w:sz w:val="24"/>
        </w:rPr>
        <w:t xml:space="preserve">ipid/metabolite </w:t>
      </w:r>
      <w:r w:rsidR="00AA4ACF" w:rsidRPr="00AA4ACF">
        <w:rPr>
          <w:rFonts w:ascii="Arial" w:hAnsi="Arial"/>
          <w:sz w:val="24"/>
        </w:rPr>
        <w:t xml:space="preserve">biomarkers remained associated with </w:t>
      </w:r>
      <w:r w:rsidR="00CD4BB8" w:rsidRPr="00AA4ACF">
        <w:rPr>
          <w:rFonts w:ascii="Arial" w:hAnsi="Arial"/>
          <w:sz w:val="24"/>
        </w:rPr>
        <w:t xml:space="preserve">HIV </w:t>
      </w:r>
      <w:r w:rsidR="00AA4ACF" w:rsidRPr="00AA4ACF">
        <w:rPr>
          <w:rFonts w:ascii="Arial" w:hAnsi="Arial"/>
          <w:sz w:val="24"/>
        </w:rPr>
        <w:t xml:space="preserve">control during </w:t>
      </w:r>
      <w:r w:rsidR="001B1963" w:rsidRPr="00AA4ACF">
        <w:rPr>
          <w:rFonts w:ascii="Arial" w:hAnsi="Arial"/>
          <w:sz w:val="24"/>
        </w:rPr>
        <w:t>ATI</w:t>
      </w:r>
      <w:r w:rsidR="00752350" w:rsidRPr="00AA4ACF">
        <w:rPr>
          <w:rFonts w:ascii="Arial" w:hAnsi="Arial"/>
          <w:sz w:val="24"/>
        </w:rPr>
        <w:t xml:space="preserve"> </w:t>
      </w:r>
      <w:r w:rsidR="00AA4ACF">
        <w:rPr>
          <w:rFonts w:ascii="Arial" w:hAnsi="Arial"/>
          <w:sz w:val="24"/>
        </w:rPr>
        <w:t>u</w:t>
      </w:r>
      <w:r w:rsidR="00752350" w:rsidRPr="00AA4ACF">
        <w:rPr>
          <w:rFonts w:ascii="Arial" w:hAnsi="Arial"/>
          <w:sz w:val="24"/>
        </w:rPr>
        <w:t xml:space="preserve">sing Spearman’s </w:t>
      </w:r>
      <w:r w:rsidR="00AA4ACF">
        <w:rPr>
          <w:rFonts w:ascii="Arial" w:hAnsi="Arial"/>
          <w:sz w:val="24"/>
        </w:rPr>
        <w:t>a</w:t>
      </w:r>
      <w:r w:rsidR="00752350" w:rsidRPr="00AA4ACF">
        <w:rPr>
          <w:rFonts w:ascii="Arial" w:hAnsi="Arial"/>
          <w:sz w:val="24"/>
        </w:rPr>
        <w:t>nalysis</w:t>
      </w:r>
      <w:r w:rsidR="00CD4BB8" w:rsidRPr="00AA4ACF">
        <w:rPr>
          <w:rFonts w:ascii="Arial" w:hAnsi="Arial"/>
          <w:sz w:val="24"/>
        </w:rPr>
        <w:t xml:space="preserve">. </w:t>
      </w:r>
      <w:r w:rsidR="00CD4BB8">
        <w:rPr>
          <w:rFonts w:ascii="Arial" w:hAnsi="Arial"/>
          <w:sz w:val="24"/>
        </w:rPr>
        <w:t xml:space="preserve">Data used for the analysis include the pooled </w:t>
      </w:r>
      <w:proofErr w:type="spellStart"/>
      <w:r w:rsidR="00CD4BB8">
        <w:rPr>
          <w:rFonts w:ascii="Arial" w:hAnsi="Arial"/>
          <w:sz w:val="24"/>
        </w:rPr>
        <w:t>vesatolimod</w:t>
      </w:r>
      <w:proofErr w:type="spellEnd"/>
      <w:r w:rsidR="00CD4BB8">
        <w:rPr>
          <w:rFonts w:ascii="Arial" w:hAnsi="Arial"/>
          <w:sz w:val="24"/>
        </w:rPr>
        <w:t xml:space="preserve"> and placebo arms and are limited to the analytes that pass quality control.</w:t>
      </w:r>
      <w:r w:rsidR="007757EA">
        <w:rPr>
          <w:rFonts w:ascii="Arial" w:hAnsi="Arial"/>
          <w:sz w:val="24"/>
        </w:rPr>
        <w:t xml:space="preserve"> </w:t>
      </w:r>
      <w:r w:rsidR="00C73DD0" w:rsidRPr="00C73DD0">
        <w:rPr>
          <w:rFonts w:ascii="Arial" w:hAnsi="Arial"/>
          <w:sz w:val="24"/>
        </w:rPr>
        <w:t>ATI, analytic treatment interruption;</w:t>
      </w:r>
      <w:r w:rsidR="00C73DD0">
        <w:rPr>
          <w:rFonts w:ascii="Arial" w:hAnsi="Arial"/>
          <w:sz w:val="24"/>
        </w:rPr>
        <w:t xml:space="preserve"> </w:t>
      </w:r>
      <w:r w:rsidR="007757EA">
        <w:rPr>
          <w:rFonts w:ascii="Arial" w:hAnsi="Arial"/>
          <w:sz w:val="24"/>
        </w:rPr>
        <w:t>FDR, false discovery rate.</w:t>
      </w:r>
    </w:p>
    <w:p w14:paraId="1EEEE702" w14:textId="77777777" w:rsidR="00B50411" w:rsidRDefault="00B50411" w:rsidP="00CD4BB8">
      <w:pPr>
        <w:spacing w:after="0" w:line="240" w:lineRule="auto"/>
        <w:rPr>
          <w:rFonts w:ascii="Arial" w:hAnsi="Arial"/>
          <w:b/>
          <w:sz w:val="24"/>
        </w:rPr>
      </w:pPr>
    </w:p>
    <w:tbl>
      <w:tblPr>
        <w:tblStyle w:val="Table"/>
        <w:tblW w:w="14257" w:type="dxa"/>
        <w:tblInd w:w="0" w:type="dxa"/>
        <w:tblBorders>
          <w:top w:val="nil"/>
          <w:left w:val="nil"/>
          <w:bottom w:val="nil"/>
          <w:right w:val="nil"/>
        </w:tblBorders>
        <w:tblLook w:val="04A0" w:firstRow="1" w:lastRow="0" w:firstColumn="1" w:lastColumn="0" w:noHBand="0" w:noVBand="1"/>
      </w:tblPr>
      <w:tblGrid>
        <w:gridCol w:w="3538"/>
        <w:gridCol w:w="277"/>
        <w:gridCol w:w="808"/>
        <w:gridCol w:w="656"/>
        <w:gridCol w:w="877"/>
        <w:gridCol w:w="955"/>
        <w:gridCol w:w="826"/>
        <w:gridCol w:w="877"/>
        <w:gridCol w:w="915"/>
        <w:gridCol w:w="748"/>
        <w:gridCol w:w="996"/>
        <w:gridCol w:w="837"/>
        <w:gridCol w:w="786"/>
        <w:gridCol w:w="1154"/>
        <w:gridCol w:w="7"/>
      </w:tblGrid>
      <w:tr w:rsidR="00CD4BB8" w:rsidRPr="0004475D" w14:paraId="4852B236" w14:textId="77777777" w:rsidTr="0004475D">
        <w:trPr>
          <w:trHeight w:val="182"/>
        </w:trPr>
        <w:tc>
          <w:tcPr>
            <w:tcW w:w="35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4" w:type="dxa"/>
              <w:left w:w="108" w:type="dxa"/>
              <w:bottom w:w="54" w:type="dxa"/>
              <w:right w:w="108" w:type="dxa"/>
            </w:tcMar>
            <w:vAlign w:val="bottom"/>
          </w:tcPr>
          <w:p w14:paraId="3E35CD93" w14:textId="77777777" w:rsidR="00CD4BB8" w:rsidRPr="0004475D" w:rsidRDefault="00CD4BB8" w:rsidP="009B3106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04475D">
              <w:rPr>
                <w:rFonts w:ascii="Arial" w:hAnsi="Arial" w:cs="Arial"/>
                <w:b/>
                <w:color w:val="000000"/>
                <w:sz w:val="18"/>
              </w:rPr>
              <w:t>Biomarkers</w:t>
            </w:r>
          </w:p>
        </w:tc>
        <w:tc>
          <w:tcPr>
            <w:tcW w:w="27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2" w:type="dxa"/>
              <w:left w:w="9" w:type="dxa"/>
              <w:bottom w:w="32" w:type="dxa"/>
              <w:right w:w="9" w:type="dxa"/>
            </w:tcMar>
            <w:vAlign w:val="bottom"/>
          </w:tcPr>
          <w:p w14:paraId="311C59CB" w14:textId="77777777" w:rsidR="00CD4BB8" w:rsidRPr="0004475D" w:rsidRDefault="00CD4BB8" w:rsidP="009B3106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04475D">
              <w:rPr>
                <w:rFonts w:ascii="Arial" w:hAnsi="Arial" w:cs="Arial"/>
                <w:b/>
                <w:color w:val="000000"/>
                <w:sz w:val="18"/>
              </w:rPr>
              <w:t>n</w:t>
            </w:r>
          </w:p>
        </w:tc>
        <w:tc>
          <w:tcPr>
            <w:tcW w:w="1043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2E3388"/>
            <w:tcMar>
              <w:top w:w="32" w:type="dxa"/>
              <w:left w:w="9" w:type="dxa"/>
              <w:bottom w:w="32" w:type="dxa"/>
              <w:right w:w="9" w:type="dxa"/>
            </w:tcMar>
            <w:vAlign w:val="center"/>
          </w:tcPr>
          <w:p w14:paraId="27AD8EF9" w14:textId="77777777" w:rsidR="00CD4BB8" w:rsidRPr="0004475D" w:rsidRDefault="00CD4BB8" w:rsidP="009B310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 w:rsidRPr="0004475D">
              <w:rPr>
                <w:rFonts w:ascii="Arial" w:hAnsi="Arial" w:cs="Arial"/>
                <w:b/>
                <w:color w:val="FFFFFF"/>
                <w:sz w:val="16"/>
              </w:rPr>
              <w:t>Spearman’s Correlation</w:t>
            </w:r>
          </w:p>
        </w:tc>
      </w:tr>
      <w:tr w:rsidR="00CD4BB8" w:rsidRPr="0004475D" w14:paraId="048E6A2D" w14:textId="77777777" w:rsidTr="0004475D">
        <w:trPr>
          <w:trHeight w:val="314"/>
        </w:trPr>
        <w:tc>
          <w:tcPr>
            <w:tcW w:w="35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8B8D99" w14:textId="77777777" w:rsidR="00CD4BB8" w:rsidRPr="0004475D" w:rsidRDefault="00CD4BB8" w:rsidP="009B3106">
            <w:pPr>
              <w:rPr>
                <w:rFonts w:ascii="Arial" w:hAnsi="Arial" w:cs="Arial"/>
              </w:rPr>
            </w:pPr>
          </w:p>
        </w:tc>
        <w:tc>
          <w:tcPr>
            <w:tcW w:w="27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C3E11A" w14:textId="77777777" w:rsidR="00CD4BB8" w:rsidRPr="0004475D" w:rsidRDefault="00CD4BB8" w:rsidP="009B3106">
            <w:pPr>
              <w:rPr>
                <w:rFonts w:ascii="Arial" w:hAnsi="Arial" w:cs="Arial"/>
              </w:rPr>
            </w:pPr>
          </w:p>
        </w:tc>
        <w:tc>
          <w:tcPr>
            <w:tcW w:w="23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DBE55"/>
            <w:tcMar>
              <w:top w:w="32" w:type="dxa"/>
              <w:left w:w="9" w:type="dxa"/>
              <w:bottom w:w="32" w:type="dxa"/>
              <w:right w:w="9" w:type="dxa"/>
            </w:tcMar>
            <w:vAlign w:val="center"/>
          </w:tcPr>
          <w:p w14:paraId="089F76F8" w14:textId="77777777" w:rsidR="00CD4BB8" w:rsidRPr="0004475D" w:rsidRDefault="00CD4BB8" w:rsidP="009B310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 w:rsidRPr="0004475D">
              <w:rPr>
                <w:rFonts w:ascii="Arial" w:hAnsi="Arial" w:cs="Arial"/>
                <w:b/>
                <w:color w:val="FFFFFF"/>
                <w:sz w:val="16"/>
              </w:rPr>
              <w:t xml:space="preserve">Time to 1st Rebound to </w:t>
            </w:r>
            <w:r w:rsidRPr="0004475D">
              <w:rPr>
                <w:rFonts w:ascii="Arial" w:hAnsi="Arial" w:cs="Arial"/>
                <w:b/>
                <w:color w:val="FFFFFF"/>
                <w:sz w:val="16"/>
              </w:rPr>
              <w:br/>
              <w:t>Plasma HIV-1 RNA of 200 c/mL</w:t>
            </w:r>
          </w:p>
        </w:tc>
        <w:tc>
          <w:tcPr>
            <w:tcW w:w="2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D7B4F"/>
            <w:tcMar>
              <w:top w:w="32" w:type="dxa"/>
              <w:left w:w="9" w:type="dxa"/>
              <w:bottom w:w="32" w:type="dxa"/>
              <w:right w:w="9" w:type="dxa"/>
            </w:tcMar>
            <w:vAlign w:val="center"/>
          </w:tcPr>
          <w:p w14:paraId="68A3B75F" w14:textId="77777777" w:rsidR="00CD4BB8" w:rsidRPr="0004475D" w:rsidRDefault="00CD4BB8" w:rsidP="009B310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 w:rsidRPr="0004475D">
              <w:rPr>
                <w:rFonts w:ascii="Arial" w:hAnsi="Arial" w:cs="Arial"/>
                <w:b/>
                <w:color w:val="FFFFFF"/>
                <w:sz w:val="16"/>
              </w:rPr>
              <w:t xml:space="preserve">Time to 1st Rebound to </w:t>
            </w:r>
            <w:r w:rsidRPr="0004475D">
              <w:rPr>
                <w:rFonts w:ascii="Arial" w:hAnsi="Arial" w:cs="Arial"/>
                <w:b/>
                <w:color w:val="FFFFFF"/>
                <w:sz w:val="16"/>
              </w:rPr>
              <w:br/>
              <w:t>Plasma HIV-1 RNA of 1000 c/mL</w:t>
            </w:r>
          </w:p>
        </w:tc>
        <w:tc>
          <w:tcPr>
            <w:tcW w:w="2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58B5AA"/>
            <w:tcMar>
              <w:top w:w="32" w:type="dxa"/>
              <w:left w:w="9" w:type="dxa"/>
              <w:bottom w:w="32" w:type="dxa"/>
              <w:right w:w="9" w:type="dxa"/>
            </w:tcMar>
            <w:vAlign w:val="center"/>
          </w:tcPr>
          <w:p w14:paraId="6BBEA8F3" w14:textId="77777777" w:rsidR="00CD4BB8" w:rsidRPr="0004475D" w:rsidRDefault="00CD4BB8" w:rsidP="009B310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 w:rsidRPr="0004475D">
              <w:rPr>
                <w:rFonts w:ascii="Arial" w:hAnsi="Arial" w:cs="Arial"/>
                <w:b/>
                <w:color w:val="FFFFFF"/>
                <w:sz w:val="16"/>
              </w:rPr>
              <w:t xml:space="preserve">Duration of Plasma HIV-1 RNA </w:t>
            </w:r>
            <w:r w:rsidRPr="0004475D">
              <w:rPr>
                <w:rFonts w:ascii="Arial" w:hAnsi="Arial" w:cs="Arial"/>
                <w:b/>
                <w:color w:val="FFFFFF"/>
                <w:sz w:val="16"/>
              </w:rPr>
              <w:br/>
              <w:t>≤400 c/mL During ATI</w:t>
            </w:r>
          </w:p>
        </w:tc>
        <w:tc>
          <w:tcPr>
            <w:tcW w:w="27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EAFEE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0C6472A2" w14:textId="77777777" w:rsidR="00CD4BB8" w:rsidRPr="0004475D" w:rsidRDefault="00CD4BB8" w:rsidP="009B310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 w:rsidRPr="0004475D">
              <w:rPr>
                <w:rFonts w:ascii="Arial" w:hAnsi="Arial" w:cs="Arial"/>
                <w:b/>
                <w:color w:val="FFFFFF"/>
                <w:sz w:val="16"/>
              </w:rPr>
              <w:t>Change in Intact Proviral HIV-1 DNA From Baseline</w:t>
            </w:r>
          </w:p>
        </w:tc>
      </w:tr>
      <w:tr w:rsidR="0004475D" w:rsidRPr="0004475D" w14:paraId="67B466C9" w14:textId="77777777" w:rsidTr="00384D4C">
        <w:trPr>
          <w:gridAfter w:val="1"/>
          <w:wAfter w:w="7" w:type="dxa"/>
          <w:trHeight w:val="292"/>
        </w:trPr>
        <w:tc>
          <w:tcPr>
            <w:tcW w:w="35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668BF219" w14:textId="77777777" w:rsidR="00CD4BB8" w:rsidRPr="0004475D" w:rsidRDefault="00CD4BB8" w:rsidP="009B3106">
            <w:pPr>
              <w:rPr>
                <w:rFonts w:ascii="Arial" w:hAnsi="Arial" w:cs="Arial"/>
              </w:rPr>
            </w:pPr>
          </w:p>
        </w:tc>
        <w:tc>
          <w:tcPr>
            <w:tcW w:w="27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21D39A4D" w14:textId="77777777" w:rsidR="00CD4BB8" w:rsidRPr="0004475D" w:rsidRDefault="00CD4BB8" w:rsidP="009B3106">
            <w:pPr>
              <w:rPr>
                <w:rFonts w:ascii="Arial" w:hAnsi="Arial" w:cs="Arial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EDBE55"/>
            <w:tcMar>
              <w:top w:w="32" w:type="dxa"/>
              <w:left w:w="9" w:type="dxa"/>
              <w:bottom w:w="32" w:type="dxa"/>
              <w:right w:w="9" w:type="dxa"/>
            </w:tcMar>
            <w:vAlign w:val="center"/>
          </w:tcPr>
          <w:p w14:paraId="4DD3410E" w14:textId="77777777" w:rsidR="00CD4BB8" w:rsidRPr="0004475D" w:rsidRDefault="00CD4BB8" w:rsidP="009B310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 w:rsidRPr="0004475D">
              <w:rPr>
                <w:rFonts w:ascii="Arial" w:hAnsi="Arial" w:cs="Arial"/>
                <w:b/>
                <w:color w:val="FFFFFF"/>
                <w:sz w:val="16"/>
              </w:rPr>
              <w:t>p-Value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EDBE55"/>
            <w:tcMar>
              <w:top w:w="32" w:type="dxa"/>
              <w:left w:w="9" w:type="dxa"/>
              <w:bottom w:w="32" w:type="dxa"/>
              <w:right w:w="9" w:type="dxa"/>
            </w:tcMar>
            <w:vAlign w:val="center"/>
          </w:tcPr>
          <w:p w14:paraId="3C73A20F" w14:textId="77777777" w:rsidR="00CD4BB8" w:rsidRPr="0004475D" w:rsidRDefault="00CD4BB8" w:rsidP="009B310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 w:rsidRPr="0004475D">
              <w:rPr>
                <w:rFonts w:ascii="Arial" w:hAnsi="Arial" w:cs="Arial"/>
                <w:b/>
                <w:color w:val="FFFFFF"/>
                <w:sz w:val="16"/>
              </w:rPr>
              <w:t>R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EDBE55"/>
            <w:tcMar>
              <w:top w:w="32" w:type="dxa"/>
              <w:left w:w="9" w:type="dxa"/>
              <w:bottom w:w="32" w:type="dxa"/>
              <w:right w:w="9" w:type="dxa"/>
            </w:tcMar>
            <w:vAlign w:val="center"/>
          </w:tcPr>
          <w:p w14:paraId="3B1CE979" w14:textId="77777777" w:rsidR="00CD4BB8" w:rsidRPr="0004475D" w:rsidRDefault="00CD4BB8" w:rsidP="009B310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 w:rsidRPr="0004475D">
              <w:rPr>
                <w:rFonts w:ascii="Arial" w:hAnsi="Arial" w:cs="Arial"/>
                <w:b/>
                <w:color w:val="FFFFFF"/>
                <w:sz w:val="16"/>
              </w:rPr>
              <w:t>FDR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D7B4F"/>
            <w:tcMar>
              <w:top w:w="32" w:type="dxa"/>
              <w:left w:w="9" w:type="dxa"/>
              <w:bottom w:w="32" w:type="dxa"/>
              <w:right w:w="9" w:type="dxa"/>
            </w:tcMar>
            <w:vAlign w:val="center"/>
          </w:tcPr>
          <w:p w14:paraId="5F35A07F" w14:textId="77777777" w:rsidR="00CD4BB8" w:rsidRPr="0004475D" w:rsidRDefault="00CD4BB8" w:rsidP="009B310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 w:rsidRPr="0004475D">
              <w:rPr>
                <w:rFonts w:ascii="Arial" w:hAnsi="Arial" w:cs="Arial"/>
                <w:b/>
                <w:color w:val="FFFFFF"/>
                <w:sz w:val="16"/>
              </w:rPr>
              <w:t>p-Value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D7B4F"/>
            <w:tcMar>
              <w:top w:w="32" w:type="dxa"/>
              <w:left w:w="9" w:type="dxa"/>
              <w:bottom w:w="32" w:type="dxa"/>
              <w:right w:w="9" w:type="dxa"/>
            </w:tcMar>
            <w:vAlign w:val="center"/>
          </w:tcPr>
          <w:p w14:paraId="275B044D" w14:textId="77777777" w:rsidR="00CD4BB8" w:rsidRPr="0004475D" w:rsidRDefault="00CD4BB8" w:rsidP="009B310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 w:rsidRPr="0004475D">
              <w:rPr>
                <w:rFonts w:ascii="Arial" w:hAnsi="Arial" w:cs="Arial"/>
                <w:b/>
                <w:color w:val="FFFFFF"/>
                <w:sz w:val="16"/>
              </w:rPr>
              <w:t>R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D7B4F"/>
            <w:tcMar>
              <w:top w:w="32" w:type="dxa"/>
              <w:left w:w="9" w:type="dxa"/>
              <w:bottom w:w="32" w:type="dxa"/>
              <w:right w:w="9" w:type="dxa"/>
            </w:tcMar>
            <w:vAlign w:val="center"/>
          </w:tcPr>
          <w:p w14:paraId="69C0C17B" w14:textId="77777777" w:rsidR="00CD4BB8" w:rsidRPr="0004475D" w:rsidRDefault="00CD4BB8" w:rsidP="009B310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 w:rsidRPr="0004475D">
              <w:rPr>
                <w:rFonts w:ascii="Arial" w:hAnsi="Arial" w:cs="Arial"/>
                <w:b/>
                <w:color w:val="FFFFFF"/>
                <w:sz w:val="16"/>
              </w:rPr>
              <w:t>FDR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58B5AA"/>
            <w:tcMar>
              <w:top w:w="32" w:type="dxa"/>
              <w:left w:w="9" w:type="dxa"/>
              <w:bottom w:w="32" w:type="dxa"/>
              <w:right w:w="9" w:type="dxa"/>
            </w:tcMar>
            <w:vAlign w:val="center"/>
          </w:tcPr>
          <w:p w14:paraId="22CB7EC7" w14:textId="77777777" w:rsidR="00CD4BB8" w:rsidRPr="0004475D" w:rsidRDefault="00CD4BB8" w:rsidP="009B310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 w:rsidRPr="0004475D">
              <w:rPr>
                <w:rFonts w:ascii="Arial" w:hAnsi="Arial" w:cs="Arial"/>
                <w:b/>
                <w:color w:val="FFFFFF"/>
                <w:sz w:val="16"/>
              </w:rPr>
              <w:t>p-Value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58B5AA"/>
            <w:tcMar>
              <w:top w:w="32" w:type="dxa"/>
              <w:left w:w="9" w:type="dxa"/>
              <w:bottom w:w="32" w:type="dxa"/>
              <w:right w:w="9" w:type="dxa"/>
            </w:tcMar>
            <w:vAlign w:val="center"/>
          </w:tcPr>
          <w:p w14:paraId="73CB4BC4" w14:textId="77777777" w:rsidR="00CD4BB8" w:rsidRPr="0004475D" w:rsidRDefault="00CD4BB8" w:rsidP="009B310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 w:rsidRPr="0004475D">
              <w:rPr>
                <w:rFonts w:ascii="Arial" w:hAnsi="Arial" w:cs="Arial"/>
                <w:b/>
                <w:color w:val="FFFFFF"/>
                <w:sz w:val="16"/>
              </w:rPr>
              <w:t>R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58B5AA"/>
            <w:tcMar>
              <w:top w:w="32" w:type="dxa"/>
              <w:left w:w="9" w:type="dxa"/>
              <w:bottom w:w="32" w:type="dxa"/>
              <w:right w:w="9" w:type="dxa"/>
            </w:tcMar>
            <w:vAlign w:val="center"/>
          </w:tcPr>
          <w:p w14:paraId="5926963D" w14:textId="77777777" w:rsidR="00CD4BB8" w:rsidRPr="0004475D" w:rsidRDefault="00CD4BB8" w:rsidP="009B310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 w:rsidRPr="0004475D">
              <w:rPr>
                <w:rFonts w:ascii="Arial" w:hAnsi="Arial" w:cs="Arial"/>
                <w:b/>
                <w:color w:val="FFFFFF"/>
                <w:sz w:val="16"/>
              </w:rPr>
              <w:t>FDR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6EAFEE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385E7BB3" w14:textId="75A78FCF" w:rsidR="00CD4BB8" w:rsidRPr="0004475D" w:rsidRDefault="00CD4BB8" w:rsidP="009B310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 w:rsidRPr="0004475D">
              <w:rPr>
                <w:rFonts w:ascii="Arial" w:hAnsi="Arial" w:cs="Arial"/>
                <w:b/>
                <w:color w:val="FFFFFF"/>
                <w:sz w:val="16"/>
              </w:rPr>
              <w:t>p-</w:t>
            </w:r>
            <w:r w:rsidR="00B11E55" w:rsidRPr="0004475D">
              <w:rPr>
                <w:rFonts w:ascii="Arial" w:hAnsi="Arial" w:cs="Arial"/>
                <w:b/>
                <w:color w:val="FFFFFF"/>
                <w:sz w:val="16"/>
              </w:rPr>
              <w:t>V</w:t>
            </w:r>
            <w:r w:rsidRPr="0004475D">
              <w:rPr>
                <w:rFonts w:ascii="Arial" w:hAnsi="Arial" w:cs="Arial"/>
                <w:b/>
                <w:color w:val="FFFFFF"/>
                <w:sz w:val="16"/>
              </w:rPr>
              <w:t>alue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6EAFEE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1BBC5E31" w14:textId="77777777" w:rsidR="00CD4BB8" w:rsidRPr="0004475D" w:rsidRDefault="00CD4BB8" w:rsidP="009B310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 w:rsidRPr="0004475D">
              <w:rPr>
                <w:rFonts w:ascii="Arial" w:hAnsi="Arial" w:cs="Arial"/>
                <w:b/>
                <w:color w:val="FFFFFF"/>
                <w:sz w:val="16"/>
              </w:rPr>
              <w:t>R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6EAFEE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24764150" w14:textId="77777777" w:rsidR="00CD4BB8" w:rsidRPr="0004475D" w:rsidRDefault="00CD4BB8" w:rsidP="009B310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 w:rsidRPr="0004475D">
              <w:rPr>
                <w:rFonts w:ascii="Arial" w:hAnsi="Arial" w:cs="Arial"/>
                <w:b/>
                <w:color w:val="FFFFFF"/>
                <w:sz w:val="16"/>
              </w:rPr>
              <w:t>FDR</w:t>
            </w:r>
          </w:p>
        </w:tc>
      </w:tr>
      <w:tr w:rsidR="0004475D" w:rsidRPr="0004475D" w14:paraId="51EE40DD" w14:textId="77777777" w:rsidTr="0004475D">
        <w:trPr>
          <w:gridAfter w:val="1"/>
          <w:wAfter w:w="7" w:type="dxa"/>
          <w:trHeight w:val="312"/>
        </w:trPr>
        <w:tc>
          <w:tcPr>
            <w:tcW w:w="35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D82D3A" w14:textId="665AA570" w:rsidR="00CD4BB8" w:rsidRPr="0004475D" w:rsidRDefault="00CD4BB8" w:rsidP="009B3106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04475D">
              <w:rPr>
                <w:rFonts w:ascii="Arial" w:hAnsi="Arial" w:cs="Arial"/>
                <w:color w:val="000000"/>
                <w:sz w:val="20"/>
              </w:rPr>
              <w:t>Phosphatidylethanolamine</w:t>
            </w:r>
            <w:r w:rsidR="00B11E55" w:rsidRPr="0004475D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04475D">
              <w:rPr>
                <w:rFonts w:ascii="Arial" w:hAnsi="Arial" w:cs="Arial"/>
                <w:color w:val="000000"/>
                <w:sz w:val="20"/>
              </w:rPr>
              <w:t>(19:1_18:1)</w:t>
            </w:r>
          </w:p>
        </w:tc>
        <w:tc>
          <w:tcPr>
            <w:tcW w:w="2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4BB562" w14:textId="77777777" w:rsidR="00CD4BB8" w:rsidRPr="0004475D" w:rsidRDefault="00CD4BB8" w:rsidP="009B3106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04475D">
              <w:rPr>
                <w:rFonts w:ascii="Arial" w:hAnsi="Arial" w:cs="Arial"/>
                <w:color w:val="000000"/>
                <w:sz w:val="20"/>
              </w:rPr>
              <w:t>22</w:t>
            </w:r>
          </w:p>
        </w:tc>
        <w:tc>
          <w:tcPr>
            <w:tcW w:w="8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7A23A0" w14:textId="77777777" w:rsidR="00CD4BB8" w:rsidRPr="0004475D" w:rsidRDefault="00CD4BB8" w:rsidP="009B3106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04475D">
              <w:rPr>
                <w:rFonts w:ascii="Arial" w:hAnsi="Arial" w:cs="Arial"/>
                <w:color w:val="FF0000"/>
                <w:sz w:val="20"/>
              </w:rPr>
              <w:t>0.026</w:t>
            </w:r>
          </w:p>
        </w:tc>
        <w:tc>
          <w:tcPr>
            <w:tcW w:w="65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B5A5B6" w14:textId="77777777" w:rsidR="00CD4BB8" w:rsidRPr="0004475D" w:rsidRDefault="00CD4BB8" w:rsidP="009B3106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04475D">
              <w:rPr>
                <w:rFonts w:ascii="Arial" w:hAnsi="Arial" w:cs="Arial"/>
                <w:color w:val="000000"/>
                <w:sz w:val="20"/>
              </w:rPr>
              <w:t>-0.47</w:t>
            </w:r>
          </w:p>
        </w:tc>
        <w:tc>
          <w:tcPr>
            <w:tcW w:w="8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A3293B" w14:textId="77777777" w:rsidR="00CD4BB8" w:rsidRPr="0004475D" w:rsidRDefault="00CD4BB8" w:rsidP="009B3106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04475D">
              <w:rPr>
                <w:rFonts w:ascii="Arial" w:hAnsi="Arial" w:cs="Arial"/>
                <w:color w:val="000000"/>
                <w:sz w:val="20"/>
              </w:rPr>
              <w:t>0.999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71AEDA" w14:textId="77777777" w:rsidR="00CD4BB8" w:rsidRPr="0004475D" w:rsidRDefault="00CD4BB8" w:rsidP="009B3106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04475D">
              <w:rPr>
                <w:rFonts w:ascii="Arial" w:hAnsi="Arial" w:cs="Arial"/>
                <w:color w:val="FF0000"/>
                <w:sz w:val="20"/>
              </w:rPr>
              <w:t>0.045</w:t>
            </w:r>
          </w:p>
        </w:tc>
        <w:tc>
          <w:tcPr>
            <w:tcW w:w="82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4DA2AF" w14:textId="77777777" w:rsidR="00CD4BB8" w:rsidRPr="0004475D" w:rsidRDefault="00CD4BB8" w:rsidP="009B3106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04475D">
              <w:rPr>
                <w:rFonts w:ascii="Arial" w:hAnsi="Arial" w:cs="Arial"/>
                <w:color w:val="000000"/>
                <w:sz w:val="20"/>
              </w:rPr>
              <w:t>-0.43</w:t>
            </w:r>
          </w:p>
        </w:tc>
        <w:tc>
          <w:tcPr>
            <w:tcW w:w="87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66E3F8" w14:textId="77777777" w:rsidR="00CD4BB8" w:rsidRPr="0004475D" w:rsidRDefault="00CD4BB8" w:rsidP="009B3106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04475D">
              <w:rPr>
                <w:rFonts w:ascii="Arial" w:hAnsi="Arial" w:cs="Arial"/>
                <w:color w:val="000000"/>
                <w:sz w:val="20"/>
              </w:rPr>
              <w:t>0.998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449D79" w14:textId="77777777" w:rsidR="00CD4BB8" w:rsidRPr="0004475D" w:rsidRDefault="00CD4BB8" w:rsidP="009B3106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04475D">
              <w:rPr>
                <w:rFonts w:ascii="Arial" w:hAnsi="Arial" w:cs="Arial"/>
                <w:color w:val="FF0000"/>
                <w:sz w:val="20"/>
              </w:rPr>
              <w:t>0.021</w:t>
            </w:r>
          </w:p>
        </w:tc>
        <w:tc>
          <w:tcPr>
            <w:tcW w:w="74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5A18E0" w14:textId="77777777" w:rsidR="00CD4BB8" w:rsidRPr="0004475D" w:rsidRDefault="00CD4BB8" w:rsidP="009B3106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04475D">
              <w:rPr>
                <w:rFonts w:ascii="Arial" w:hAnsi="Arial" w:cs="Arial"/>
                <w:color w:val="000000"/>
                <w:sz w:val="20"/>
              </w:rPr>
              <w:t>-0.49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793520" w14:textId="77777777" w:rsidR="00CD4BB8" w:rsidRPr="0004475D" w:rsidRDefault="00CD4BB8" w:rsidP="009B3106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04475D">
              <w:rPr>
                <w:rFonts w:ascii="Arial" w:hAnsi="Arial" w:cs="Arial"/>
                <w:color w:val="000000"/>
                <w:sz w:val="20"/>
              </w:rPr>
              <w:t>0.887</w:t>
            </w:r>
          </w:p>
        </w:tc>
        <w:tc>
          <w:tcPr>
            <w:tcW w:w="83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F7C7BE" w14:textId="77777777" w:rsidR="00CD4BB8" w:rsidRPr="0004475D" w:rsidRDefault="00CD4BB8" w:rsidP="009B3106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04475D">
              <w:rPr>
                <w:rFonts w:ascii="Arial" w:hAnsi="Arial" w:cs="Arial"/>
                <w:color w:val="000000"/>
                <w:sz w:val="20"/>
              </w:rPr>
              <w:t>0.332</w:t>
            </w:r>
          </w:p>
        </w:tc>
        <w:tc>
          <w:tcPr>
            <w:tcW w:w="7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B6A9EC" w14:textId="77777777" w:rsidR="00CD4BB8" w:rsidRPr="0004475D" w:rsidRDefault="00CD4BB8" w:rsidP="009B3106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04475D">
              <w:rPr>
                <w:rFonts w:ascii="Arial" w:hAnsi="Arial" w:cs="Arial"/>
                <w:color w:val="000000"/>
                <w:sz w:val="20"/>
              </w:rPr>
              <w:t>-0.22</w:t>
            </w:r>
          </w:p>
        </w:tc>
        <w:tc>
          <w:tcPr>
            <w:tcW w:w="115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A1C423" w14:textId="77777777" w:rsidR="00CD4BB8" w:rsidRPr="0004475D" w:rsidRDefault="00CD4BB8" w:rsidP="009B3106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04475D">
              <w:rPr>
                <w:rFonts w:ascii="Arial" w:hAnsi="Arial" w:cs="Arial"/>
                <w:color w:val="000000"/>
                <w:sz w:val="20"/>
              </w:rPr>
              <w:t>0.937</w:t>
            </w:r>
          </w:p>
        </w:tc>
      </w:tr>
      <w:tr w:rsidR="0004475D" w:rsidRPr="0004475D" w14:paraId="69B67490" w14:textId="77777777" w:rsidTr="0004475D">
        <w:trPr>
          <w:gridAfter w:val="1"/>
          <w:wAfter w:w="7" w:type="dxa"/>
          <w:trHeight w:val="312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3B496F" w14:textId="3E89A80F" w:rsidR="00CD4BB8" w:rsidRPr="0004475D" w:rsidRDefault="00CD4BB8" w:rsidP="009B3106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04475D">
              <w:rPr>
                <w:rFonts w:ascii="Arial" w:hAnsi="Arial" w:cs="Arial"/>
                <w:color w:val="000000"/>
                <w:sz w:val="20"/>
              </w:rPr>
              <w:t>Phosphatidylcholine</w:t>
            </w:r>
            <w:r w:rsidR="00B11E55" w:rsidRPr="0004475D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04475D">
              <w:rPr>
                <w:rFonts w:ascii="Arial" w:hAnsi="Arial" w:cs="Arial"/>
                <w:color w:val="000000"/>
                <w:sz w:val="20"/>
              </w:rPr>
              <w:t>(16:0_16:0)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7CF76C" w14:textId="77777777" w:rsidR="00CD4BB8" w:rsidRPr="0004475D" w:rsidRDefault="00CD4BB8" w:rsidP="009B3106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04475D">
              <w:rPr>
                <w:rFonts w:ascii="Arial" w:hAnsi="Arial" w:cs="Arial"/>
                <w:color w:val="000000"/>
                <w:sz w:val="20"/>
              </w:rPr>
              <w:t>22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2CCABE" w14:textId="77777777" w:rsidR="00CD4BB8" w:rsidRPr="0004475D" w:rsidRDefault="00CD4BB8" w:rsidP="009B3106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04475D">
              <w:rPr>
                <w:rFonts w:ascii="Arial" w:hAnsi="Arial" w:cs="Arial"/>
                <w:color w:val="FF0000"/>
                <w:sz w:val="20"/>
              </w:rPr>
              <w:t>0.034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6AB311" w14:textId="77777777" w:rsidR="00CD4BB8" w:rsidRPr="0004475D" w:rsidRDefault="00CD4BB8" w:rsidP="009B3106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04475D">
              <w:rPr>
                <w:rFonts w:ascii="Arial" w:hAnsi="Arial" w:cs="Arial"/>
                <w:color w:val="000000"/>
                <w:sz w:val="20"/>
              </w:rPr>
              <w:t>0.45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645710" w14:textId="77777777" w:rsidR="00CD4BB8" w:rsidRPr="0004475D" w:rsidRDefault="00CD4BB8" w:rsidP="009B3106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04475D">
              <w:rPr>
                <w:rFonts w:ascii="Arial" w:hAnsi="Arial" w:cs="Arial"/>
                <w:color w:val="000000"/>
                <w:sz w:val="20"/>
              </w:rPr>
              <w:t>0.999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6CCA05" w14:textId="77777777" w:rsidR="00CD4BB8" w:rsidRPr="0004475D" w:rsidRDefault="00CD4BB8" w:rsidP="009B3106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04475D">
              <w:rPr>
                <w:rFonts w:ascii="Arial" w:hAnsi="Arial" w:cs="Arial"/>
                <w:color w:val="FF0000"/>
                <w:sz w:val="20"/>
              </w:rPr>
              <w:t>0.013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8EE70C" w14:textId="77777777" w:rsidR="00CD4BB8" w:rsidRPr="0004475D" w:rsidRDefault="00CD4BB8" w:rsidP="009B3106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04475D">
              <w:rPr>
                <w:rFonts w:ascii="Arial" w:hAnsi="Arial" w:cs="Arial"/>
                <w:color w:val="000000"/>
                <w:sz w:val="20"/>
              </w:rPr>
              <w:t>0.52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42B144" w14:textId="77777777" w:rsidR="00CD4BB8" w:rsidRPr="0004475D" w:rsidRDefault="00CD4BB8" w:rsidP="009B3106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04475D">
              <w:rPr>
                <w:rFonts w:ascii="Arial" w:hAnsi="Arial" w:cs="Arial"/>
                <w:color w:val="000000"/>
                <w:sz w:val="20"/>
              </w:rPr>
              <w:t>0.998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976BDA" w14:textId="77777777" w:rsidR="00CD4BB8" w:rsidRPr="0004475D" w:rsidRDefault="00CD4BB8" w:rsidP="009B3106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04475D">
              <w:rPr>
                <w:rFonts w:ascii="Arial" w:hAnsi="Arial" w:cs="Arial"/>
                <w:color w:val="000000"/>
                <w:sz w:val="20"/>
              </w:rPr>
              <w:t>0.369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113E45" w14:textId="449AE4DA" w:rsidR="00CD4BB8" w:rsidRPr="0004475D" w:rsidRDefault="00CD4BB8" w:rsidP="009B3106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04475D">
              <w:rPr>
                <w:rFonts w:ascii="Arial" w:hAnsi="Arial" w:cs="Arial"/>
                <w:color w:val="000000"/>
                <w:sz w:val="20"/>
              </w:rPr>
              <w:t>0.2</w:t>
            </w:r>
            <w:r w:rsidR="00B11E55" w:rsidRPr="0004475D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8EC01F" w14:textId="77777777" w:rsidR="00CD4BB8" w:rsidRPr="0004475D" w:rsidRDefault="00CD4BB8" w:rsidP="009B3106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04475D">
              <w:rPr>
                <w:rFonts w:ascii="Arial" w:hAnsi="Arial" w:cs="Arial"/>
                <w:color w:val="000000"/>
                <w:sz w:val="20"/>
              </w:rPr>
              <w:t>0.978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6D440C" w14:textId="77777777" w:rsidR="00CD4BB8" w:rsidRPr="0004475D" w:rsidRDefault="00CD4BB8" w:rsidP="009B3106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04475D">
              <w:rPr>
                <w:rFonts w:ascii="Arial" w:hAnsi="Arial" w:cs="Arial"/>
                <w:color w:val="000000"/>
                <w:sz w:val="20"/>
              </w:rPr>
              <w:t>0.083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D85194" w14:textId="77777777" w:rsidR="00CD4BB8" w:rsidRPr="0004475D" w:rsidRDefault="00CD4BB8" w:rsidP="009B3106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04475D">
              <w:rPr>
                <w:rFonts w:ascii="Arial" w:hAnsi="Arial" w:cs="Arial"/>
                <w:color w:val="000000"/>
                <w:sz w:val="20"/>
              </w:rPr>
              <w:t>0.39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BE9712" w14:textId="77777777" w:rsidR="00CD4BB8" w:rsidRPr="0004475D" w:rsidRDefault="00CD4BB8" w:rsidP="009B3106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04475D">
              <w:rPr>
                <w:rFonts w:ascii="Arial" w:hAnsi="Arial" w:cs="Arial"/>
                <w:color w:val="000000"/>
                <w:sz w:val="20"/>
              </w:rPr>
              <w:t>0.937</w:t>
            </w:r>
          </w:p>
        </w:tc>
      </w:tr>
      <w:tr w:rsidR="0004475D" w:rsidRPr="0004475D" w14:paraId="38A34B4D" w14:textId="77777777" w:rsidTr="0004475D">
        <w:trPr>
          <w:gridAfter w:val="1"/>
          <w:wAfter w:w="7" w:type="dxa"/>
          <w:trHeight w:val="312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A2AF27" w14:textId="45ED4A55" w:rsidR="00CD4BB8" w:rsidRPr="0004475D" w:rsidRDefault="00CD4BB8" w:rsidP="009B3106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04475D">
              <w:rPr>
                <w:rFonts w:ascii="Arial" w:hAnsi="Arial" w:cs="Arial"/>
                <w:color w:val="000000"/>
                <w:sz w:val="20"/>
              </w:rPr>
              <w:t>N6-</w:t>
            </w:r>
            <w:r w:rsidR="00C73DD0">
              <w:rPr>
                <w:rFonts w:ascii="Arial" w:hAnsi="Arial" w:cs="Arial"/>
                <w:color w:val="000000"/>
                <w:sz w:val="20"/>
              </w:rPr>
              <w:t>a</w:t>
            </w:r>
            <w:r w:rsidRPr="0004475D">
              <w:rPr>
                <w:rFonts w:ascii="Arial" w:hAnsi="Arial" w:cs="Arial"/>
                <w:color w:val="000000"/>
                <w:sz w:val="20"/>
              </w:rPr>
              <w:t>cetyl-L-lysine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2621CA" w14:textId="77777777" w:rsidR="00CD4BB8" w:rsidRPr="0004475D" w:rsidRDefault="00CD4BB8" w:rsidP="009B3106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04475D">
              <w:rPr>
                <w:rFonts w:ascii="Arial" w:hAnsi="Arial" w:cs="Arial"/>
                <w:color w:val="000000"/>
                <w:sz w:val="20"/>
              </w:rPr>
              <w:t>22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EB2C2E" w14:textId="77777777" w:rsidR="00CD4BB8" w:rsidRPr="0004475D" w:rsidRDefault="00CD4BB8" w:rsidP="009B3106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04475D">
              <w:rPr>
                <w:rFonts w:ascii="Arial" w:hAnsi="Arial" w:cs="Arial"/>
                <w:color w:val="FF0000"/>
                <w:sz w:val="20"/>
              </w:rPr>
              <w:t>0.028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0ACCD6" w14:textId="77777777" w:rsidR="00CD4BB8" w:rsidRPr="0004475D" w:rsidRDefault="00CD4BB8" w:rsidP="009B3106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04475D">
              <w:rPr>
                <w:rFonts w:ascii="Arial" w:hAnsi="Arial" w:cs="Arial"/>
                <w:color w:val="000000"/>
                <w:sz w:val="20"/>
              </w:rPr>
              <w:t>-0.47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60E56A" w14:textId="77777777" w:rsidR="00CD4BB8" w:rsidRPr="0004475D" w:rsidRDefault="00CD4BB8" w:rsidP="009B3106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04475D">
              <w:rPr>
                <w:rFonts w:ascii="Arial" w:hAnsi="Arial" w:cs="Arial"/>
                <w:color w:val="000000"/>
                <w:sz w:val="20"/>
              </w:rPr>
              <w:t>0.705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4DEBC6" w14:textId="77777777" w:rsidR="00CD4BB8" w:rsidRPr="0004475D" w:rsidRDefault="00CD4BB8" w:rsidP="009B3106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04475D">
              <w:rPr>
                <w:rFonts w:ascii="Arial" w:hAnsi="Arial" w:cs="Arial"/>
                <w:color w:val="FF0000"/>
                <w:sz w:val="20"/>
              </w:rPr>
              <w:t>0.029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5AE3B9" w14:textId="77777777" w:rsidR="00CD4BB8" w:rsidRPr="0004475D" w:rsidRDefault="00CD4BB8" w:rsidP="009B3106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04475D">
              <w:rPr>
                <w:rFonts w:ascii="Arial" w:hAnsi="Arial" w:cs="Arial"/>
                <w:color w:val="000000"/>
                <w:sz w:val="20"/>
              </w:rPr>
              <w:t>-0.46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DEED0D" w14:textId="77777777" w:rsidR="00CD4BB8" w:rsidRPr="0004475D" w:rsidRDefault="00CD4BB8" w:rsidP="009B3106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04475D">
              <w:rPr>
                <w:rFonts w:ascii="Arial" w:hAnsi="Arial" w:cs="Arial"/>
                <w:color w:val="000000"/>
                <w:sz w:val="20"/>
              </w:rPr>
              <w:t>0.836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38D214" w14:textId="77777777" w:rsidR="00CD4BB8" w:rsidRPr="0004475D" w:rsidRDefault="00CD4BB8" w:rsidP="009B3106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04475D">
              <w:rPr>
                <w:rFonts w:ascii="Arial" w:hAnsi="Arial" w:cs="Arial"/>
                <w:color w:val="000000"/>
                <w:sz w:val="20"/>
              </w:rPr>
              <w:t>0.198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E0389C" w14:textId="77777777" w:rsidR="00CD4BB8" w:rsidRPr="0004475D" w:rsidRDefault="00CD4BB8" w:rsidP="009B3106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04475D">
              <w:rPr>
                <w:rFonts w:ascii="Arial" w:hAnsi="Arial" w:cs="Arial"/>
                <w:color w:val="000000"/>
                <w:sz w:val="20"/>
              </w:rPr>
              <w:t>-0.29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E88F5D" w14:textId="77777777" w:rsidR="00CD4BB8" w:rsidRPr="0004475D" w:rsidRDefault="00CD4BB8" w:rsidP="009B3106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04475D">
              <w:rPr>
                <w:rFonts w:ascii="Arial" w:hAnsi="Arial" w:cs="Arial"/>
                <w:color w:val="000000"/>
                <w:sz w:val="20"/>
              </w:rPr>
              <w:t>0.954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D0C2B2" w14:textId="77777777" w:rsidR="00CD4BB8" w:rsidRPr="0004475D" w:rsidRDefault="00CD4BB8" w:rsidP="009B3106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04475D">
              <w:rPr>
                <w:rFonts w:ascii="Arial" w:hAnsi="Arial" w:cs="Arial"/>
                <w:color w:val="000000"/>
                <w:sz w:val="20"/>
              </w:rPr>
              <w:t>0.635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C9ED52" w14:textId="77777777" w:rsidR="00CD4BB8" w:rsidRPr="0004475D" w:rsidRDefault="00CD4BB8" w:rsidP="009B3106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04475D">
              <w:rPr>
                <w:rFonts w:ascii="Arial" w:hAnsi="Arial" w:cs="Arial"/>
                <w:color w:val="000000"/>
                <w:sz w:val="20"/>
              </w:rPr>
              <w:t>-0.11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A247A5" w14:textId="77777777" w:rsidR="00CD4BB8" w:rsidRPr="0004475D" w:rsidRDefault="00CD4BB8" w:rsidP="009B3106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04475D">
              <w:rPr>
                <w:rFonts w:ascii="Arial" w:hAnsi="Arial" w:cs="Arial"/>
                <w:color w:val="000000"/>
                <w:sz w:val="20"/>
              </w:rPr>
              <w:t>0.994</w:t>
            </w:r>
          </w:p>
        </w:tc>
      </w:tr>
      <w:tr w:rsidR="0004475D" w:rsidRPr="0004475D" w14:paraId="77176942" w14:textId="77777777" w:rsidTr="0004475D">
        <w:trPr>
          <w:gridAfter w:val="1"/>
          <w:wAfter w:w="7" w:type="dxa"/>
          <w:trHeight w:val="312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8C91F3" w14:textId="42011048" w:rsidR="00CD4BB8" w:rsidRPr="0004475D" w:rsidRDefault="00CD4BB8" w:rsidP="009B3106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04475D">
              <w:rPr>
                <w:rFonts w:ascii="Arial" w:hAnsi="Arial" w:cs="Arial"/>
                <w:color w:val="000000"/>
                <w:sz w:val="20"/>
              </w:rPr>
              <w:t>Ceramide</w:t>
            </w:r>
            <w:r w:rsidR="00B11E55" w:rsidRPr="0004475D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04475D">
              <w:rPr>
                <w:rFonts w:ascii="Arial" w:hAnsi="Arial" w:cs="Arial"/>
                <w:color w:val="000000"/>
                <w:sz w:val="20"/>
              </w:rPr>
              <w:t>(t17:1_24:0)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C81456" w14:textId="77777777" w:rsidR="00CD4BB8" w:rsidRPr="0004475D" w:rsidRDefault="00CD4BB8" w:rsidP="009B3106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04475D">
              <w:rPr>
                <w:rFonts w:ascii="Arial" w:hAnsi="Arial" w:cs="Arial"/>
                <w:color w:val="000000"/>
                <w:sz w:val="20"/>
              </w:rPr>
              <w:t>22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C0E0DD" w14:textId="77777777" w:rsidR="00CD4BB8" w:rsidRPr="0004475D" w:rsidRDefault="00CD4BB8" w:rsidP="009B3106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04475D">
              <w:rPr>
                <w:rFonts w:ascii="Arial" w:hAnsi="Arial" w:cs="Arial"/>
                <w:color w:val="000000"/>
                <w:sz w:val="20"/>
              </w:rPr>
              <w:t>0.095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7F4BE9" w14:textId="77777777" w:rsidR="00CD4BB8" w:rsidRPr="0004475D" w:rsidRDefault="00CD4BB8" w:rsidP="009B3106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04475D">
              <w:rPr>
                <w:rFonts w:ascii="Arial" w:hAnsi="Arial" w:cs="Arial"/>
                <w:color w:val="000000"/>
                <w:sz w:val="20"/>
              </w:rPr>
              <w:t>0.36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900A60" w14:textId="77777777" w:rsidR="00CD4BB8" w:rsidRPr="0004475D" w:rsidRDefault="00CD4BB8" w:rsidP="009B3106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04475D">
              <w:rPr>
                <w:rFonts w:ascii="Arial" w:hAnsi="Arial" w:cs="Arial"/>
                <w:color w:val="000000"/>
                <w:sz w:val="20"/>
              </w:rPr>
              <w:t>0.999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EAF1D3" w14:textId="77777777" w:rsidR="00CD4BB8" w:rsidRPr="0004475D" w:rsidRDefault="00CD4BB8" w:rsidP="009B3106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04475D">
              <w:rPr>
                <w:rFonts w:ascii="Arial" w:hAnsi="Arial" w:cs="Arial"/>
                <w:color w:val="000000"/>
                <w:sz w:val="20"/>
              </w:rPr>
              <w:t>0.081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4BE32D" w14:textId="77777777" w:rsidR="00CD4BB8" w:rsidRPr="0004475D" w:rsidRDefault="00CD4BB8" w:rsidP="009B3106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04475D">
              <w:rPr>
                <w:rFonts w:ascii="Arial" w:hAnsi="Arial" w:cs="Arial"/>
                <w:color w:val="000000"/>
                <w:sz w:val="20"/>
              </w:rPr>
              <w:t>0.38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56FFAE" w14:textId="77777777" w:rsidR="00CD4BB8" w:rsidRPr="0004475D" w:rsidRDefault="00CD4BB8" w:rsidP="009B3106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04475D">
              <w:rPr>
                <w:rFonts w:ascii="Arial" w:hAnsi="Arial" w:cs="Arial"/>
                <w:color w:val="000000"/>
                <w:sz w:val="20"/>
              </w:rPr>
              <w:t>0.998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9B70E2" w14:textId="77777777" w:rsidR="00CD4BB8" w:rsidRPr="0004475D" w:rsidRDefault="00CD4BB8" w:rsidP="009B3106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04475D">
              <w:rPr>
                <w:rFonts w:ascii="Arial" w:hAnsi="Arial" w:cs="Arial"/>
                <w:color w:val="FF0000"/>
                <w:sz w:val="20"/>
              </w:rPr>
              <w:t>0.015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464A31" w14:textId="77777777" w:rsidR="00CD4BB8" w:rsidRPr="0004475D" w:rsidRDefault="00CD4BB8" w:rsidP="009B3106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04475D">
              <w:rPr>
                <w:rFonts w:ascii="Arial" w:hAnsi="Arial" w:cs="Arial"/>
                <w:color w:val="000000"/>
                <w:sz w:val="20"/>
              </w:rPr>
              <w:t>0.52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992D90" w14:textId="77777777" w:rsidR="00CD4BB8" w:rsidRPr="0004475D" w:rsidRDefault="00CD4BB8" w:rsidP="009B3106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04475D">
              <w:rPr>
                <w:rFonts w:ascii="Arial" w:hAnsi="Arial" w:cs="Arial"/>
                <w:color w:val="000000"/>
                <w:sz w:val="20"/>
              </w:rPr>
              <w:t>0.887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75DF81" w14:textId="77777777" w:rsidR="00CD4BB8" w:rsidRPr="0004475D" w:rsidRDefault="00CD4BB8" w:rsidP="009B3106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04475D">
              <w:rPr>
                <w:rFonts w:ascii="Arial" w:hAnsi="Arial" w:cs="Arial"/>
                <w:color w:val="FF0000"/>
                <w:sz w:val="20"/>
              </w:rPr>
              <w:t>0.013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0C2AD0" w14:textId="77777777" w:rsidR="00CD4BB8" w:rsidRPr="0004475D" w:rsidRDefault="00CD4BB8" w:rsidP="009B3106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04475D">
              <w:rPr>
                <w:rFonts w:ascii="Arial" w:hAnsi="Arial" w:cs="Arial"/>
                <w:color w:val="000000"/>
                <w:sz w:val="20"/>
              </w:rPr>
              <w:t>0.53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D323F7" w14:textId="77777777" w:rsidR="00CD4BB8" w:rsidRPr="0004475D" w:rsidRDefault="00CD4BB8" w:rsidP="009B3106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04475D">
              <w:rPr>
                <w:rFonts w:ascii="Arial" w:hAnsi="Arial" w:cs="Arial"/>
                <w:color w:val="000000"/>
                <w:sz w:val="20"/>
              </w:rPr>
              <w:t>0.937</w:t>
            </w:r>
          </w:p>
        </w:tc>
      </w:tr>
      <w:tr w:rsidR="0004475D" w:rsidRPr="0004475D" w14:paraId="799BD1F2" w14:textId="77777777" w:rsidTr="0004475D">
        <w:trPr>
          <w:gridAfter w:val="1"/>
          <w:wAfter w:w="7" w:type="dxa"/>
          <w:trHeight w:val="312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2E0176" w14:textId="3DDA62E9" w:rsidR="00CD4BB8" w:rsidRPr="0004475D" w:rsidRDefault="00CD4BB8" w:rsidP="009B3106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04475D">
              <w:rPr>
                <w:rFonts w:ascii="Arial" w:hAnsi="Arial" w:cs="Arial"/>
                <w:color w:val="000000"/>
                <w:sz w:val="20"/>
              </w:rPr>
              <w:t>Phosphatidylcholine</w:t>
            </w:r>
            <w:r w:rsidR="00B11E55" w:rsidRPr="0004475D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04475D">
              <w:rPr>
                <w:rFonts w:ascii="Arial" w:hAnsi="Arial" w:cs="Arial"/>
                <w:color w:val="000000"/>
                <w:sz w:val="20"/>
              </w:rPr>
              <w:t>(20:4_20:4)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FAE8B3" w14:textId="77777777" w:rsidR="00CD4BB8" w:rsidRPr="0004475D" w:rsidRDefault="00CD4BB8" w:rsidP="009B3106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04475D">
              <w:rPr>
                <w:rFonts w:ascii="Arial" w:hAnsi="Arial" w:cs="Arial"/>
                <w:color w:val="000000"/>
                <w:sz w:val="20"/>
              </w:rPr>
              <w:t>22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BE1D40" w14:textId="02B1BBAE" w:rsidR="00CD4BB8" w:rsidRPr="0004475D" w:rsidRDefault="00CD4BB8" w:rsidP="009B3106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04475D">
              <w:rPr>
                <w:rFonts w:ascii="Arial" w:hAnsi="Arial" w:cs="Arial"/>
                <w:color w:val="000000"/>
                <w:sz w:val="20"/>
              </w:rPr>
              <w:t>0.09</w:t>
            </w:r>
            <w:r w:rsidR="00B11E55" w:rsidRPr="0004475D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7514C3" w14:textId="77777777" w:rsidR="00CD4BB8" w:rsidRPr="0004475D" w:rsidRDefault="00CD4BB8" w:rsidP="009B3106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04475D">
              <w:rPr>
                <w:rFonts w:ascii="Arial" w:hAnsi="Arial" w:cs="Arial"/>
                <w:color w:val="000000"/>
                <w:sz w:val="20"/>
              </w:rPr>
              <w:t>0.37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AA6811" w14:textId="77777777" w:rsidR="00CD4BB8" w:rsidRPr="0004475D" w:rsidRDefault="00CD4BB8" w:rsidP="009B3106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04475D">
              <w:rPr>
                <w:rFonts w:ascii="Arial" w:hAnsi="Arial" w:cs="Arial"/>
                <w:color w:val="000000"/>
                <w:sz w:val="20"/>
              </w:rPr>
              <w:t>0.999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6704F3" w14:textId="77777777" w:rsidR="00CD4BB8" w:rsidRPr="0004475D" w:rsidRDefault="00CD4BB8" w:rsidP="009B3106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04475D">
              <w:rPr>
                <w:rFonts w:ascii="Arial" w:hAnsi="Arial" w:cs="Arial"/>
                <w:color w:val="000000"/>
                <w:sz w:val="20"/>
              </w:rPr>
              <w:t>0.157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35E800" w14:textId="77777777" w:rsidR="00CD4BB8" w:rsidRPr="0004475D" w:rsidRDefault="00CD4BB8" w:rsidP="009B3106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04475D">
              <w:rPr>
                <w:rFonts w:ascii="Arial" w:hAnsi="Arial" w:cs="Arial"/>
                <w:color w:val="000000"/>
                <w:sz w:val="20"/>
              </w:rPr>
              <w:t>0.31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11F616" w14:textId="77777777" w:rsidR="00CD4BB8" w:rsidRPr="0004475D" w:rsidRDefault="00CD4BB8" w:rsidP="009B3106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04475D">
              <w:rPr>
                <w:rFonts w:ascii="Arial" w:hAnsi="Arial" w:cs="Arial"/>
                <w:color w:val="000000"/>
                <w:sz w:val="20"/>
              </w:rPr>
              <w:t>0.998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1A524E" w14:textId="77777777" w:rsidR="00CD4BB8" w:rsidRPr="0004475D" w:rsidRDefault="00CD4BB8" w:rsidP="009B3106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04475D">
              <w:rPr>
                <w:rFonts w:ascii="Arial" w:hAnsi="Arial" w:cs="Arial"/>
                <w:color w:val="FF0000"/>
                <w:sz w:val="20"/>
              </w:rPr>
              <w:t>0.022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D44989" w14:textId="77777777" w:rsidR="00CD4BB8" w:rsidRPr="0004475D" w:rsidRDefault="00CD4BB8" w:rsidP="009B3106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04475D">
              <w:rPr>
                <w:rFonts w:ascii="Arial" w:hAnsi="Arial" w:cs="Arial"/>
                <w:color w:val="000000"/>
                <w:sz w:val="20"/>
              </w:rPr>
              <w:t>0.49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15E663" w14:textId="77777777" w:rsidR="00CD4BB8" w:rsidRPr="0004475D" w:rsidRDefault="00CD4BB8" w:rsidP="009B3106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04475D">
              <w:rPr>
                <w:rFonts w:ascii="Arial" w:hAnsi="Arial" w:cs="Arial"/>
                <w:color w:val="000000"/>
                <w:sz w:val="20"/>
              </w:rPr>
              <w:t>0.887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3420BC" w14:textId="77777777" w:rsidR="00CD4BB8" w:rsidRPr="0004475D" w:rsidRDefault="00CD4BB8" w:rsidP="009B3106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04475D">
              <w:rPr>
                <w:rFonts w:ascii="Arial" w:hAnsi="Arial" w:cs="Arial"/>
                <w:color w:val="000000"/>
                <w:sz w:val="20"/>
              </w:rPr>
              <w:t>0.256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D88BAF" w14:textId="77777777" w:rsidR="00CD4BB8" w:rsidRPr="0004475D" w:rsidRDefault="00CD4BB8" w:rsidP="009B3106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04475D">
              <w:rPr>
                <w:rFonts w:ascii="Arial" w:hAnsi="Arial" w:cs="Arial"/>
                <w:color w:val="000000"/>
                <w:sz w:val="20"/>
              </w:rPr>
              <w:t>0.26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73AC0B" w14:textId="77777777" w:rsidR="00CD4BB8" w:rsidRPr="0004475D" w:rsidRDefault="00CD4BB8" w:rsidP="009B3106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04475D">
              <w:rPr>
                <w:rFonts w:ascii="Arial" w:hAnsi="Arial" w:cs="Arial"/>
                <w:color w:val="000000"/>
                <w:sz w:val="20"/>
              </w:rPr>
              <w:t>0.937</w:t>
            </w:r>
          </w:p>
        </w:tc>
      </w:tr>
      <w:tr w:rsidR="0004475D" w:rsidRPr="0004475D" w14:paraId="38BBD1EC" w14:textId="77777777" w:rsidTr="0004475D">
        <w:trPr>
          <w:gridAfter w:val="1"/>
          <w:wAfter w:w="7" w:type="dxa"/>
          <w:trHeight w:val="312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D23AB4" w14:textId="7E116CCB" w:rsidR="00CD4BB8" w:rsidRPr="0004475D" w:rsidRDefault="00CD4BB8" w:rsidP="009B3106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04475D">
              <w:rPr>
                <w:rFonts w:ascii="Arial" w:hAnsi="Arial" w:cs="Arial"/>
                <w:color w:val="000000"/>
                <w:sz w:val="20"/>
              </w:rPr>
              <w:t>Phosphatidylinositol</w:t>
            </w:r>
            <w:r w:rsidR="00B11E55" w:rsidRPr="0004475D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04475D">
              <w:rPr>
                <w:rFonts w:ascii="Arial" w:hAnsi="Arial" w:cs="Arial"/>
                <w:color w:val="000000"/>
                <w:sz w:val="20"/>
              </w:rPr>
              <w:t>(19:0_18:2)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230D17" w14:textId="77777777" w:rsidR="00CD4BB8" w:rsidRPr="0004475D" w:rsidRDefault="00CD4BB8" w:rsidP="009B3106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04475D">
              <w:rPr>
                <w:rFonts w:ascii="Arial" w:hAnsi="Arial" w:cs="Arial"/>
                <w:color w:val="000000"/>
                <w:sz w:val="20"/>
              </w:rPr>
              <w:t>22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BA154D" w14:textId="77777777" w:rsidR="00CD4BB8" w:rsidRPr="0004475D" w:rsidRDefault="00CD4BB8" w:rsidP="009B3106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04475D">
              <w:rPr>
                <w:rFonts w:ascii="Arial" w:hAnsi="Arial" w:cs="Arial"/>
                <w:color w:val="000000"/>
                <w:sz w:val="20"/>
              </w:rPr>
              <w:t>0.189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D02509" w14:textId="77777777" w:rsidR="00CD4BB8" w:rsidRPr="0004475D" w:rsidRDefault="00CD4BB8" w:rsidP="009B3106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04475D">
              <w:rPr>
                <w:rFonts w:ascii="Arial" w:hAnsi="Arial" w:cs="Arial"/>
                <w:color w:val="000000"/>
                <w:sz w:val="20"/>
              </w:rPr>
              <w:t>0.29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2979B2" w14:textId="77777777" w:rsidR="00CD4BB8" w:rsidRPr="0004475D" w:rsidRDefault="00CD4BB8" w:rsidP="009B3106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04475D">
              <w:rPr>
                <w:rFonts w:ascii="Arial" w:hAnsi="Arial" w:cs="Arial"/>
                <w:color w:val="000000"/>
                <w:sz w:val="20"/>
              </w:rPr>
              <w:t>0.999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2EA10A" w14:textId="77777777" w:rsidR="00CD4BB8" w:rsidRPr="0004475D" w:rsidRDefault="00CD4BB8" w:rsidP="009B3106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04475D">
              <w:rPr>
                <w:rFonts w:ascii="Arial" w:hAnsi="Arial" w:cs="Arial"/>
                <w:color w:val="000000"/>
                <w:sz w:val="20"/>
              </w:rPr>
              <w:t>0.388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E4F4BD" w14:textId="77777777" w:rsidR="00CD4BB8" w:rsidRPr="0004475D" w:rsidRDefault="00CD4BB8" w:rsidP="009B3106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04475D">
              <w:rPr>
                <w:rFonts w:ascii="Arial" w:hAnsi="Arial" w:cs="Arial"/>
                <w:color w:val="000000"/>
                <w:sz w:val="20"/>
              </w:rPr>
              <w:t>0.19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8DFD75" w14:textId="77777777" w:rsidR="00CD4BB8" w:rsidRPr="0004475D" w:rsidRDefault="00CD4BB8" w:rsidP="009B3106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04475D">
              <w:rPr>
                <w:rFonts w:ascii="Arial" w:hAnsi="Arial" w:cs="Arial"/>
                <w:color w:val="000000"/>
                <w:sz w:val="20"/>
              </w:rPr>
              <w:t>0.998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4142A8" w14:textId="77777777" w:rsidR="00CD4BB8" w:rsidRPr="0004475D" w:rsidRDefault="00CD4BB8" w:rsidP="009B3106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04475D">
              <w:rPr>
                <w:rFonts w:ascii="Arial" w:hAnsi="Arial" w:cs="Arial"/>
                <w:color w:val="FF0000"/>
                <w:sz w:val="20"/>
              </w:rPr>
              <w:t>0.028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A6CFA5" w14:textId="77777777" w:rsidR="00CD4BB8" w:rsidRPr="0004475D" w:rsidRDefault="00CD4BB8" w:rsidP="009B3106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04475D">
              <w:rPr>
                <w:rFonts w:ascii="Arial" w:hAnsi="Arial" w:cs="Arial"/>
                <w:color w:val="000000"/>
                <w:sz w:val="20"/>
              </w:rPr>
              <w:t>0.47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78B1A7" w14:textId="77777777" w:rsidR="00CD4BB8" w:rsidRPr="0004475D" w:rsidRDefault="00CD4BB8" w:rsidP="009B3106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04475D">
              <w:rPr>
                <w:rFonts w:ascii="Arial" w:hAnsi="Arial" w:cs="Arial"/>
                <w:color w:val="000000"/>
                <w:sz w:val="20"/>
              </w:rPr>
              <w:t>0.887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441CCC" w14:textId="77777777" w:rsidR="00CD4BB8" w:rsidRPr="0004475D" w:rsidRDefault="00CD4BB8" w:rsidP="009B3106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04475D">
              <w:rPr>
                <w:rFonts w:ascii="Arial" w:hAnsi="Arial" w:cs="Arial"/>
                <w:color w:val="000000"/>
                <w:sz w:val="20"/>
              </w:rPr>
              <w:t>0.101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11A2BE" w14:textId="77777777" w:rsidR="00CD4BB8" w:rsidRPr="0004475D" w:rsidRDefault="00CD4BB8" w:rsidP="009B3106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04475D">
              <w:rPr>
                <w:rFonts w:ascii="Arial" w:hAnsi="Arial" w:cs="Arial"/>
                <w:color w:val="000000"/>
                <w:sz w:val="20"/>
              </w:rPr>
              <w:t>0.37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9D0454" w14:textId="77777777" w:rsidR="00CD4BB8" w:rsidRPr="0004475D" w:rsidRDefault="00CD4BB8" w:rsidP="009B3106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04475D">
              <w:rPr>
                <w:rFonts w:ascii="Arial" w:hAnsi="Arial" w:cs="Arial"/>
                <w:color w:val="000000"/>
                <w:sz w:val="20"/>
              </w:rPr>
              <w:t>0.937</w:t>
            </w:r>
          </w:p>
        </w:tc>
      </w:tr>
      <w:tr w:rsidR="0004475D" w:rsidRPr="0004475D" w14:paraId="2F3742CA" w14:textId="77777777" w:rsidTr="0004475D">
        <w:trPr>
          <w:gridAfter w:val="1"/>
          <w:wAfter w:w="7" w:type="dxa"/>
          <w:trHeight w:val="312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71288C" w14:textId="7D879404" w:rsidR="00CD4BB8" w:rsidRPr="0004475D" w:rsidRDefault="00CD4BB8" w:rsidP="009B3106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04475D">
              <w:rPr>
                <w:rFonts w:ascii="Arial" w:hAnsi="Arial" w:cs="Arial"/>
                <w:color w:val="000000"/>
                <w:sz w:val="20"/>
              </w:rPr>
              <w:t>Phosphatidylcholine</w:t>
            </w:r>
            <w:r w:rsidR="00B11E55" w:rsidRPr="0004475D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04475D">
              <w:rPr>
                <w:rFonts w:ascii="Arial" w:hAnsi="Arial" w:cs="Arial"/>
                <w:color w:val="000000"/>
                <w:sz w:val="20"/>
              </w:rPr>
              <w:t>(16:2e_12:0)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2D4638" w14:textId="77777777" w:rsidR="00CD4BB8" w:rsidRPr="0004475D" w:rsidRDefault="00CD4BB8" w:rsidP="009B3106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04475D">
              <w:rPr>
                <w:rFonts w:ascii="Arial" w:hAnsi="Arial" w:cs="Arial"/>
                <w:color w:val="000000"/>
                <w:sz w:val="20"/>
              </w:rPr>
              <w:t>22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EBB780" w14:textId="77777777" w:rsidR="00CD4BB8" w:rsidRPr="0004475D" w:rsidRDefault="00CD4BB8" w:rsidP="009B3106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04475D">
              <w:rPr>
                <w:rFonts w:ascii="Arial" w:hAnsi="Arial" w:cs="Arial"/>
                <w:color w:val="FF0000"/>
                <w:sz w:val="20"/>
              </w:rPr>
              <w:t>0.017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EB6537" w14:textId="0EBF5A69" w:rsidR="00CD4BB8" w:rsidRPr="0004475D" w:rsidRDefault="00CD4BB8" w:rsidP="009B3106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04475D">
              <w:rPr>
                <w:rFonts w:ascii="Arial" w:hAnsi="Arial" w:cs="Arial"/>
                <w:color w:val="000000"/>
                <w:sz w:val="20"/>
              </w:rPr>
              <w:t>0.5</w:t>
            </w:r>
            <w:r w:rsidR="00B11E55" w:rsidRPr="0004475D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96E645" w14:textId="77777777" w:rsidR="00CD4BB8" w:rsidRPr="0004475D" w:rsidRDefault="00CD4BB8" w:rsidP="009B3106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04475D">
              <w:rPr>
                <w:rFonts w:ascii="Arial" w:hAnsi="Arial" w:cs="Arial"/>
                <w:color w:val="000000"/>
                <w:sz w:val="20"/>
              </w:rPr>
              <w:t>0.999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0C9F23" w14:textId="77777777" w:rsidR="00CD4BB8" w:rsidRPr="0004475D" w:rsidRDefault="00CD4BB8" w:rsidP="009B3106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04475D">
              <w:rPr>
                <w:rFonts w:ascii="Arial" w:hAnsi="Arial" w:cs="Arial"/>
                <w:color w:val="000000"/>
                <w:sz w:val="20"/>
              </w:rPr>
              <w:t>0.069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41D2CA" w14:textId="77777777" w:rsidR="00CD4BB8" w:rsidRPr="0004475D" w:rsidRDefault="00CD4BB8" w:rsidP="009B3106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04475D">
              <w:rPr>
                <w:rFonts w:ascii="Arial" w:hAnsi="Arial" w:cs="Arial"/>
                <w:color w:val="000000"/>
                <w:sz w:val="20"/>
              </w:rPr>
              <w:t>0.39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405764" w14:textId="77777777" w:rsidR="00CD4BB8" w:rsidRPr="0004475D" w:rsidRDefault="00CD4BB8" w:rsidP="009B3106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04475D">
              <w:rPr>
                <w:rFonts w:ascii="Arial" w:hAnsi="Arial" w:cs="Arial"/>
                <w:color w:val="000000"/>
                <w:sz w:val="20"/>
              </w:rPr>
              <w:t>0.998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656028" w14:textId="77777777" w:rsidR="00CD4BB8" w:rsidRPr="0004475D" w:rsidRDefault="00CD4BB8" w:rsidP="009B3106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04475D">
              <w:rPr>
                <w:rFonts w:ascii="Arial" w:hAnsi="Arial" w:cs="Arial"/>
                <w:color w:val="000000"/>
                <w:sz w:val="20"/>
              </w:rPr>
              <w:t>0.442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26CDA6" w14:textId="77777777" w:rsidR="00CD4BB8" w:rsidRPr="0004475D" w:rsidRDefault="00CD4BB8" w:rsidP="009B3106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04475D">
              <w:rPr>
                <w:rFonts w:ascii="Arial" w:hAnsi="Arial" w:cs="Arial"/>
                <w:color w:val="000000"/>
                <w:sz w:val="20"/>
              </w:rPr>
              <w:t>0.17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AC4175" w14:textId="77777777" w:rsidR="00CD4BB8" w:rsidRPr="0004475D" w:rsidRDefault="00CD4BB8" w:rsidP="009B3106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04475D">
              <w:rPr>
                <w:rFonts w:ascii="Arial" w:hAnsi="Arial" w:cs="Arial"/>
                <w:color w:val="000000"/>
                <w:sz w:val="20"/>
              </w:rPr>
              <w:t>0.978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57EB91" w14:textId="77777777" w:rsidR="00CD4BB8" w:rsidRPr="0004475D" w:rsidRDefault="00CD4BB8" w:rsidP="009B3106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04475D">
              <w:rPr>
                <w:rFonts w:ascii="Arial" w:hAnsi="Arial" w:cs="Arial"/>
                <w:color w:val="000000"/>
                <w:sz w:val="20"/>
              </w:rPr>
              <w:t>0.158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F4C6C8" w14:textId="77777777" w:rsidR="00CD4BB8" w:rsidRPr="0004475D" w:rsidRDefault="00CD4BB8" w:rsidP="009B3106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04475D">
              <w:rPr>
                <w:rFonts w:ascii="Arial" w:hAnsi="Arial" w:cs="Arial"/>
                <w:color w:val="000000"/>
                <w:sz w:val="20"/>
              </w:rPr>
              <w:t>0.32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7ACDD6" w14:textId="77777777" w:rsidR="00CD4BB8" w:rsidRPr="0004475D" w:rsidRDefault="00CD4BB8" w:rsidP="009B3106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04475D">
              <w:rPr>
                <w:rFonts w:ascii="Arial" w:hAnsi="Arial" w:cs="Arial"/>
                <w:color w:val="000000"/>
                <w:sz w:val="20"/>
              </w:rPr>
              <w:t>0.937</w:t>
            </w:r>
          </w:p>
        </w:tc>
      </w:tr>
      <w:tr w:rsidR="0004475D" w:rsidRPr="0004475D" w14:paraId="3554C3FC" w14:textId="77777777" w:rsidTr="0004475D">
        <w:trPr>
          <w:gridAfter w:val="1"/>
          <w:wAfter w:w="7" w:type="dxa"/>
          <w:trHeight w:val="312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0A1420" w14:textId="5546496C" w:rsidR="00CD4BB8" w:rsidRPr="0004475D" w:rsidRDefault="00CD4BB8" w:rsidP="009B3106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04475D">
              <w:rPr>
                <w:rFonts w:ascii="Arial" w:hAnsi="Arial" w:cs="Arial"/>
                <w:color w:val="000000"/>
                <w:sz w:val="20"/>
              </w:rPr>
              <w:t>Cholesterol ester</w:t>
            </w:r>
            <w:r w:rsidR="00B11E55" w:rsidRPr="0004475D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04475D">
              <w:rPr>
                <w:rFonts w:ascii="Arial" w:hAnsi="Arial" w:cs="Arial"/>
                <w:color w:val="000000"/>
                <w:sz w:val="20"/>
              </w:rPr>
              <w:t>(20:2)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B2FA2B" w14:textId="77777777" w:rsidR="00CD4BB8" w:rsidRPr="0004475D" w:rsidRDefault="00CD4BB8" w:rsidP="009B3106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04475D">
              <w:rPr>
                <w:rFonts w:ascii="Arial" w:hAnsi="Arial" w:cs="Arial"/>
                <w:color w:val="000000"/>
                <w:sz w:val="20"/>
              </w:rPr>
              <w:t>22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344F37" w14:textId="77777777" w:rsidR="00CD4BB8" w:rsidRPr="0004475D" w:rsidRDefault="00CD4BB8" w:rsidP="009B3106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04475D">
              <w:rPr>
                <w:rFonts w:ascii="Arial" w:hAnsi="Arial" w:cs="Arial"/>
                <w:color w:val="000000"/>
                <w:sz w:val="20"/>
              </w:rPr>
              <w:t>0.115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CFB3BE" w14:textId="77777777" w:rsidR="00CD4BB8" w:rsidRPr="0004475D" w:rsidRDefault="00CD4BB8" w:rsidP="009B3106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04475D">
              <w:rPr>
                <w:rFonts w:ascii="Arial" w:hAnsi="Arial" w:cs="Arial"/>
                <w:color w:val="000000"/>
                <w:sz w:val="20"/>
              </w:rPr>
              <w:t>0.35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2F53CB" w14:textId="77777777" w:rsidR="00CD4BB8" w:rsidRPr="0004475D" w:rsidRDefault="00CD4BB8" w:rsidP="009B3106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04475D">
              <w:rPr>
                <w:rFonts w:ascii="Arial" w:hAnsi="Arial" w:cs="Arial"/>
                <w:color w:val="000000"/>
                <w:sz w:val="20"/>
              </w:rPr>
              <w:t>0.999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AE6F6E" w14:textId="77777777" w:rsidR="00CD4BB8" w:rsidRPr="0004475D" w:rsidRDefault="00CD4BB8" w:rsidP="009B3106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04475D">
              <w:rPr>
                <w:rFonts w:ascii="Arial" w:hAnsi="Arial" w:cs="Arial"/>
                <w:color w:val="000000"/>
                <w:sz w:val="20"/>
              </w:rPr>
              <w:t>0.051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F5C340" w14:textId="77777777" w:rsidR="00CD4BB8" w:rsidRPr="0004475D" w:rsidRDefault="00CD4BB8" w:rsidP="009B3106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04475D">
              <w:rPr>
                <w:rFonts w:ascii="Arial" w:hAnsi="Arial" w:cs="Arial"/>
                <w:color w:val="000000"/>
                <w:sz w:val="20"/>
              </w:rPr>
              <w:t>0.42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50447F" w14:textId="77777777" w:rsidR="00CD4BB8" w:rsidRPr="0004475D" w:rsidRDefault="00CD4BB8" w:rsidP="009B3106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04475D">
              <w:rPr>
                <w:rFonts w:ascii="Arial" w:hAnsi="Arial" w:cs="Arial"/>
                <w:color w:val="000000"/>
                <w:sz w:val="20"/>
              </w:rPr>
              <w:t>0.998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60723D" w14:textId="77777777" w:rsidR="00CD4BB8" w:rsidRPr="0004475D" w:rsidRDefault="00CD4BB8" w:rsidP="009B3106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04475D">
              <w:rPr>
                <w:rFonts w:ascii="Arial" w:hAnsi="Arial" w:cs="Arial"/>
                <w:color w:val="FF0000"/>
                <w:sz w:val="20"/>
              </w:rPr>
              <w:t>0.042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0B472F" w14:textId="77777777" w:rsidR="00CD4BB8" w:rsidRPr="0004475D" w:rsidRDefault="00CD4BB8" w:rsidP="009B3106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04475D">
              <w:rPr>
                <w:rFonts w:ascii="Arial" w:hAnsi="Arial" w:cs="Arial"/>
                <w:color w:val="000000"/>
                <w:sz w:val="20"/>
              </w:rPr>
              <w:t>0.44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B69252" w14:textId="77777777" w:rsidR="00CD4BB8" w:rsidRPr="0004475D" w:rsidRDefault="00CD4BB8" w:rsidP="009B3106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04475D">
              <w:rPr>
                <w:rFonts w:ascii="Arial" w:hAnsi="Arial" w:cs="Arial"/>
                <w:color w:val="000000"/>
                <w:sz w:val="20"/>
              </w:rPr>
              <w:t>0.887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1808C4" w14:textId="77777777" w:rsidR="00CD4BB8" w:rsidRPr="0004475D" w:rsidRDefault="00CD4BB8" w:rsidP="009B3106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04475D">
              <w:rPr>
                <w:rFonts w:ascii="Arial" w:hAnsi="Arial" w:cs="Arial"/>
                <w:color w:val="000000"/>
                <w:sz w:val="20"/>
              </w:rPr>
              <w:t>0.141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150ACB" w14:textId="77777777" w:rsidR="00CD4BB8" w:rsidRPr="0004475D" w:rsidRDefault="00CD4BB8" w:rsidP="009B3106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04475D">
              <w:rPr>
                <w:rFonts w:ascii="Arial" w:hAnsi="Arial" w:cs="Arial"/>
                <w:color w:val="000000"/>
                <w:sz w:val="20"/>
              </w:rPr>
              <w:t>0.33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4BBB14" w14:textId="77777777" w:rsidR="00CD4BB8" w:rsidRPr="0004475D" w:rsidRDefault="00CD4BB8" w:rsidP="009B3106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04475D">
              <w:rPr>
                <w:rFonts w:ascii="Arial" w:hAnsi="Arial" w:cs="Arial"/>
                <w:color w:val="000000"/>
                <w:sz w:val="20"/>
              </w:rPr>
              <w:t>0.937</w:t>
            </w:r>
          </w:p>
        </w:tc>
      </w:tr>
      <w:tr w:rsidR="0004475D" w:rsidRPr="0004475D" w14:paraId="62EAEB45" w14:textId="77777777" w:rsidTr="0004475D">
        <w:trPr>
          <w:gridAfter w:val="1"/>
          <w:wAfter w:w="7" w:type="dxa"/>
          <w:trHeight w:val="312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EF6C99" w14:textId="013576A9" w:rsidR="00CD4BB8" w:rsidRPr="0004475D" w:rsidRDefault="00CD4BB8" w:rsidP="009B3106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proofErr w:type="spellStart"/>
            <w:r w:rsidRPr="0004475D">
              <w:rPr>
                <w:rFonts w:ascii="Arial" w:hAnsi="Arial" w:cs="Arial"/>
                <w:color w:val="000000"/>
                <w:sz w:val="20"/>
              </w:rPr>
              <w:t>Glycoursodeoxycholic</w:t>
            </w:r>
            <w:proofErr w:type="spellEnd"/>
            <w:r w:rsidRPr="0004475D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="0004475D">
              <w:rPr>
                <w:rFonts w:ascii="Arial" w:hAnsi="Arial" w:cs="Arial"/>
                <w:color w:val="000000"/>
                <w:sz w:val="20"/>
              </w:rPr>
              <w:t>a</w:t>
            </w:r>
            <w:r w:rsidRPr="0004475D">
              <w:rPr>
                <w:rFonts w:ascii="Arial" w:hAnsi="Arial" w:cs="Arial"/>
                <w:color w:val="000000"/>
                <w:sz w:val="20"/>
              </w:rPr>
              <w:t>cid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25D916" w14:textId="77777777" w:rsidR="00CD4BB8" w:rsidRPr="0004475D" w:rsidRDefault="00CD4BB8" w:rsidP="009B3106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04475D">
              <w:rPr>
                <w:rFonts w:ascii="Arial" w:hAnsi="Arial" w:cs="Arial"/>
                <w:color w:val="000000"/>
                <w:sz w:val="20"/>
              </w:rPr>
              <w:t>22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0600FA" w14:textId="77777777" w:rsidR="00CD4BB8" w:rsidRPr="0004475D" w:rsidRDefault="00CD4BB8" w:rsidP="009B3106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04475D">
              <w:rPr>
                <w:rFonts w:ascii="Arial" w:hAnsi="Arial" w:cs="Arial"/>
                <w:color w:val="000000"/>
                <w:sz w:val="20"/>
              </w:rPr>
              <w:t>0.236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604485" w14:textId="77777777" w:rsidR="00CD4BB8" w:rsidRPr="0004475D" w:rsidRDefault="00CD4BB8" w:rsidP="009B3106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04475D">
              <w:rPr>
                <w:rFonts w:ascii="Arial" w:hAnsi="Arial" w:cs="Arial"/>
                <w:color w:val="000000"/>
                <w:sz w:val="20"/>
              </w:rPr>
              <w:t>-0.26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318A04" w14:textId="77777777" w:rsidR="00CD4BB8" w:rsidRPr="0004475D" w:rsidRDefault="00CD4BB8" w:rsidP="009B3106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04475D">
              <w:rPr>
                <w:rFonts w:ascii="Arial" w:hAnsi="Arial" w:cs="Arial"/>
                <w:color w:val="000000"/>
                <w:sz w:val="20"/>
              </w:rPr>
              <w:t>0.967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88A447" w14:textId="77777777" w:rsidR="00CD4BB8" w:rsidRPr="0004475D" w:rsidRDefault="00CD4BB8" w:rsidP="009B3106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04475D">
              <w:rPr>
                <w:rFonts w:ascii="Arial" w:hAnsi="Arial" w:cs="Arial"/>
                <w:color w:val="000000"/>
                <w:sz w:val="20"/>
              </w:rPr>
              <w:t>0.063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13160E" w14:textId="21A3361F" w:rsidR="00CD4BB8" w:rsidRPr="0004475D" w:rsidRDefault="00CD4BB8" w:rsidP="009B3106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04475D">
              <w:rPr>
                <w:rFonts w:ascii="Arial" w:hAnsi="Arial" w:cs="Arial"/>
                <w:color w:val="000000"/>
                <w:sz w:val="20"/>
              </w:rPr>
              <w:t>-0.4</w:t>
            </w:r>
            <w:r w:rsidR="00B11E55" w:rsidRPr="0004475D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41DDE5" w14:textId="77777777" w:rsidR="00CD4BB8" w:rsidRPr="0004475D" w:rsidRDefault="00CD4BB8" w:rsidP="009B3106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04475D">
              <w:rPr>
                <w:rFonts w:ascii="Arial" w:hAnsi="Arial" w:cs="Arial"/>
                <w:color w:val="000000"/>
                <w:sz w:val="20"/>
              </w:rPr>
              <w:t>0.964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EA669E" w14:textId="77777777" w:rsidR="00CD4BB8" w:rsidRPr="0004475D" w:rsidRDefault="00CD4BB8" w:rsidP="009B3106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04475D">
              <w:rPr>
                <w:rFonts w:ascii="Arial" w:hAnsi="Arial" w:cs="Arial"/>
                <w:color w:val="000000"/>
                <w:sz w:val="20"/>
              </w:rPr>
              <w:t>0.148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6F9FBA" w14:textId="77777777" w:rsidR="00CD4BB8" w:rsidRPr="0004475D" w:rsidRDefault="00CD4BB8" w:rsidP="009B3106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04475D">
              <w:rPr>
                <w:rFonts w:ascii="Arial" w:hAnsi="Arial" w:cs="Arial"/>
                <w:color w:val="000000"/>
                <w:sz w:val="20"/>
              </w:rPr>
              <w:t>-0.32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4F84B9" w14:textId="77777777" w:rsidR="00CD4BB8" w:rsidRPr="0004475D" w:rsidRDefault="00CD4BB8" w:rsidP="009B3106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04475D">
              <w:rPr>
                <w:rFonts w:ascii="Arial" w:hAnsi="Arial" w:cs="Arial"/>
                <w:color w:val="000000"/>
                <w:sz w:val="20"/>
              </w:rPr>
              <w:t>0.954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A3AB76" w14:textId="77777777" w:rsidR="00CD4BB8" w:rsidRPr="0004475D" w:rsidRDefault="00CD4BB8" w:rsidP="009B3106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04475D">
              <w:rPr>
                <w:rFonts w:ascii="Arial" w:hAnsi="Arial" w:cs="Arial"/>
                <w:color w:val="000000"/>
                <w:sz w:val="20"/>
              </w:rPr>
              <w:t>0.762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F5AA42" w14:textId="77777777" w:rsidR="00CD4BB8" w:rsidRPr="0004475D" w:rsidRDefault="00CD4BB8" w:rsidP="009B3106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04475D">
              <w:rPr>
                <w:rFonts w:ascii="Arial" w:hAnsi="Arial" w:cs="Arial"/>
                <w:color w:val="000000"/>
                <w:sz w:val="20"/>
              </w:rPr>
              <w:t>-0.07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915808" w14:textId="77777777" w:rsidR="00CD4BB8" w:rsidRPr="0004475D" w:rsidRDefault="00CD4BB8" w:rsidP="009B3106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04475D">
              <w:rPr>
                <w:rFonts w:ascii="Arial" w:hAnsi="Arial" w:cs="Arial"/>
                <w:color w:val="000000"/>
                <w:sz w:val="20"/>
              </w:rPr>
              <w:t>0.994</w:t>
            </w:r>
          </w:p>
        </w:tc>
      </w:tr>
      <w:tr w:rsidR="0004475D" w:rsidRPr="0004475D" w14:paraId="38EA081C" w14:textId="77777777" w:rsidTr="0004475D">
        <w:trPr>
          <w:gridAfter w:val="1"/>
          <w:wAfter w:w="7" w:type="dxa"/>
          <w:trHeight w:val="312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509107" w14:textId="047BAAB3" w:rsidR="00CD4BB8" w:rsidRPr="0004475D" w:rsidRDefault="00CD4BB8" w:rsidP="009B3106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04475D">
              <w:rPr>
                <w:rFonts w:ascii="Arial" w:hAnsi="Arial" w:cs="Arial"/>
                <w:color w:val="000000"/>
                <w:sz w:val="20"/>
              </w:rPr>
              <w:t>Phosphatidylcholine</w:t>
            </w:r>
            <w:r w:rsidR="00B11E55" w:rsidRPr="0004475D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04475D">
              <w:rPr>
                <w:rFonts w:ascii="Arial" w:hAnsi="Arial" w:cs="Arial"/>
                <w:color w:val="000000"/>
                <w:sz w:val="20"/>
              </w:rPr>
              <w:t>(18:3_18:3)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D8B27A" w14:textId="77777777" w:rsidR="00CD4BB8" w:rsidRPr="0004475D" w:rsidRDefault="00CD4BB8" w:rsidP="009B3106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04475D">
              <w:rPr>
                <w:rFonts w:ascii="Arial" w:hAnsi="Arial" w:cs="Arial"/>
                <w:color w:val="000000"/>
                <w:sz w:val="20"/>
              </w:rPr>
              <w:t>22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43D29A" w14:textId="77777777" w:rsidR="00CD4BB8" w:rsidRPr="0004475D" w:rsidRDefault="00CD4BB8" w:rsidP="009B3106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04475D">
              <w:rPr>
                <w:rFonts w:ascii="Arial" w:hAnsi="Arial" w:cs="Arial"/>
                <w:color w:val="000000"/>
                <w:sz w:val="20"/>
              </w:rPr>
              <w:t>0.338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F34771" w14:textId="77777777" w:rsidR="00CD4BB8" w:rsidRPr="0004475D" w:rsidRDefault="00CD4BB8" w:rsidP="009B3106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04475D">
              <w:rPr>
                <w:rFonts w:ascii="Arial" w:hAnsi="Arial" w:cs="Arial"/>
                <w:color w:val="000000"/>
                <w:sz w:val="20"/>
              </w:rPr>
              <w:t>-0.21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08B0AA" w14:textId="77777777" w:rsidR="00CD4BB8" w:rsidRPr="0004475D" w:rsidRDefault="00CD4BB8" w:rsidP="009B3106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04475D">
              <w:rPr>
                <w:rFonts w:ascii="Arial" w:hAnsi="Arial" w:cs="Arial"/>
                <w:color w:val="000000"/>
                <w:sz w:val="20"/>
              </w:rPr>
              <w:t>0.999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6E31E9" w14:textId="77777777" w:rsidR="00CD4BB8" w:rsidRPr="0004475D" w:rsidRDefault="00CD4BB8" w:rsidP="009B3106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04475D">
              <w:rPr>
                <w:rFonts w:ascii="Arial" w:hAnsi="Arial" w:cs="Arial"/>
                <w:color w:val="000000"/>
                <w:sz w:val="20"/>
              </w:rPr>
              <w:t>0.607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7DB4C7" w14:textId="77777777" w:rsidR="00CD4BB8" w:rsidRPr="0004475D" w:rsidRDefault="00CD4BB8" w:rsidP="009B3106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04475D">
              <w:rPr>
                <w:rFonts w:ascii="Arial" w:hAnsi="Arial" w:cs="Arial"/>
                <w:color w:val="000000"/>
                <w:sz w:val="20"/>
              </w:rPr>
              <w:t>-0.12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8CF6F4" w14:textId="77777777" w:rsidR="00CD4BB8" w:rsidRPr="0004475D" w:rsidRDefault="00CD4BB8" w:rsidP="009B3106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04475D">
              <w:rPr>
                <w:rFonts w:ascii="Arial" w:hAnsi="Arial" w:cs="Arial"/>
                <w:color w:val="000000"/>
                <w:sz w:val="20"/>
              </w:rPr>
              <w:t>0.998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EAE57B" w14:textId="77777777" w:rsidR="00CD4BB8" w:rsidRPr="0004475D" w:rsidRDefault="00CD4BB8" w:rsidP="009B3106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04475D">
              <w:rPr>
                <w:rFonts w:ascii="Arial" w:hAnsi="Arial" w:cs="Arial"/>
                <w:color w:val="000000"/>
                <w:sz w:val="20"/>
              </w:rPr>
              <w:t>0.436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72564E" w14:textId="77777777" w:rsidR="00CD4BB8" w:rsidRPr="0004475D" w:rsidRDefault="00CD4BB8" w:rsidP="009B3106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04475D">
              <w:rPr>
                <w:rFonts w:ascii="Arial" w:hAnsi="Arial" w:cs="Arial"/>
                <w:color w:val="000000"/>
                <w:sz w:val="20"/>
              </w:rPr>
              <w:t>-0.17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65D822" w14:textId="77777777" w:rsidR="00CD4BB8" w:rsidRPr="0004475D" w:rsidRDefault="00CD4BB8" w:rsidP="009B3106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04475D">
              <w:rPr>
                <w:rFonts w:ascii="Arial" w:hAnsi="Arial" w:cs="Arial"/>
                <w:color w:val="000000"/>
                <w:sz w:val="20"/>
              </w:rPr>
              <w:t>0.978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217C7A" w14:textId="77777777" w:rsidR="00CD4BB8" w:rsidRPr="0004475D" w:rsidRDefault="00CD4BB8" w:rsidP="009B3106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04475D">
              <w:rPr>
                <w:rFonts w:ascii="Arial" w:hAnsi="Arial" w:cs="Arial"/>
                <w:color w:val="000000"/>
                <w:sz w:val="20"/>
              </w:rPr>
              <w:t>0.394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B10BEA" w14:textId="5BACB0C5" w:rsidR="00CD4BB8" w:rsidRPr="0004475D" w:rsidRDefault="00CD4BB8" w:rsidP="009B3106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04475D">
              <w:rPr>
                <w:rFonts w:ascii="Arial" w:hAnsi="Arial" w:cs="Arial"/>
                <w:color w:val="000000"/>
                <w:sz w:val="20"/>
              </w:rPr>
              <w:t>0.2</w:t>
            </w:r>
            <w:r w:rsidR="00B11E55" w:rsidRPr="0004475D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2307AA" w14:textId="77777777" w:rsidR="00CD4BB8" w:rsidRPr="0004475D" w:rsidRDefault="00CD4BB8" w:rsidP="009B3106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04475D">
              <w:rPr>
                <w:rFonts w:ascii="Arial" w:hAnsi="Arial" w:cs="Arial"/>
                <w:color w:val="000000"/>
                <w:sz w:val="20"/>
              </w:rPr>
              <w:t>0.938</w:t>
            </w:r>
          </w:p>
        </w:tc>
      </w:tr>
      <w:tr w:rsidR="0004475D" w:rsidRPr="0004475D" w14:paraId="16551A40" w14:textId="77777777" w:rsidTr="0004475D">
        <w:trPr>
          <w:gridAfter w:val="1"/>
          <w:wAfter w:w="7" w:type="dxa"/>
          <w:trHeight w:val="312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45DDB0" w14:textId="17504F2D" w:rsidR="00CD4BB8" w:rsidRPr="0004475D" w:rsidRDefault="00CD4BB8" w:rsidP="009B3106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04475D">
              <w:rPr>
                <w:rFonts w:ascii="Arial" w:hAnsi="Arial" w:cs="Arial"/>
                <w:color w:val="000000"/>
                <w:sz w:val="20"/>
              </w:rPr>
              <w:t>Phosphatidylinositol</w:t>
            </w:r>
            <w:r w:rsidR="00B11E55" w:rsidRPr="0004475D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04475D">
              <w:rPr>
                <w:rFonts w:ascii="Arial" w:hAnsi="Arial" w:cs="Arial"/>
                <w:color w:val="000000"/>
                <w:sz w:val="20"/>
              </w:rPr>
              <w:t>(18:0_18:0)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564F4D" w14:textId="77777777" w:rsidR="00CD4BB8" w:rsidRPr="0004475D" w:rsidRDefault="00CD4BB8" w:rsidP="009B3106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04475D">
              <w:rPr>
                <w:rFonts w:ascii="Arial" w:hAnsi="Arial" w:cs="Arial"/>
                <w:color w:val="000000"/>
                <w:sz w:val="20"/>
              </w:rPr>
              <w:t>22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2D16CF" w14:textId="77777777" w:rsidR="00CD4BB8" w:rsidRPr="0004475D" w:rsidRDefault="00CD4BB8" w:rsidP="009B3106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04475D">
              <w:rPr>
                <w:rFonts w:ascii="Arial" w:hAnsi="Arial" w:cs="Arial"/>
                <w:color w:val="000000"/>
                <w:sz w:val="20"/>
              </w:rPr>
              <w:t>0.159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D0FB3D" w14:textId="77777777" w:rsidR="00CD4BB8" w:rsidRPr="0004475D" w:rsidRDefault="00CD4BB8" w:rsidP="009B3106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04475D">
              <w:rPr>
                <w:rFonts w:ascii="Arial" w:hAnsi="Arial" w:cs="Arial"/>
                <w:color w:val="000000"/>
                <w:sz w:val="20"/>
              </w:rPr>
              <w:t>0.31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430630" w14:textId="77777777" w:rsidR="00CD4BB8" w:rsidRPr="0004475D" w:rsidRDefault="00CD4BB8" w:rsidP="009B3106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04475D">
              <w:rPr>
                <w:rFonts w:ascii="Arial" w:hAnsi="Arial" w:cs="Arial"/>
                <w:color w:val="000000"/>
                <w:sz w:val="20"/>
              </w:rPr>
              <w:t>0.999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512DAA" w14:textId="77777777" w:rsidR="00CD4BB8" w:rsidRPr="0004475D" w:rsidRDefault="00CD4BB8" w:rsidP="009B3106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04475D">
              <w:rPr>
                <w:rFonts w:ascii="Arial" w:hAnsi="Arial" w:cs="Arial"/>
                <w:color w:val="000000"/>
                <w:sz w:val="20"/>
              </w:rPr>
              <w:t>0.395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51B583" w14:textId="77777777" w:rsidR="00CD4BB8" w:rsidRPr="0004475D" w:rsidRDefault="00CD4BB8" w:rsidP="009B3106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04475D">
              <w:rPr>
                <w:rFonts w:ascii="Arial" w:hAnsi="Arial" w:cs="Arial"/>
                <w:color w:val="000000"/>
                <w:sz w:val="20"/>
              </w:rPr>
              <w:t>0.19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AD4C03" w14:textId="77777777" w:rsidR="00CD4BB8" w:rsidRPr="0004475D" w:rsidRDefault="00CD4BB8" w:rsidP="009B3106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04475D">
              <w:rPr>
                <w:rFonts w:ascii="Arial" w:hAnsi="Arial" w:cs="Arial"/>
                <w:color w:val="000000"/>
                <w:sz w:val="20"/>
              </w:rPr>
              <w:t>0.998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49FEBB" w14:textId="77777777" w:rsidR="00CD4BB8" w:rsidRPr="0004475D" w:rsidRDefault="00CD4BB8" w:rsidP="009B3106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04475D">
              <w:rPr>
                <w:rFonts w:ascii="Arial" w:hAnsi="Arial" w:cs="Arial"/>
                <w:color w:val="000000"/>
                <w:sz w:val="20"/>
              </w:rPr>
              <w:t>0.254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BE3EA7" w14:textId="77777777" w:rsidR="00CD4BB8" w:rsidRPr="0004475D" w:rsidRDefault="00CD4BB8" w:rsidP="009B3106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04475D">
              <w:rPr>
                <w:rFonts w:ascii="Arial" w:hAnsi="Arial" w:cs="Arial"/>
                <w:color w:val="000000"/>
                <w:sz w:val="20"/>
              </w:rPr>
              <w:t>0.25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7643AA" w14:textId="77777777" w:rsidR="00CD4BB8" w:rsidRPr="0004475D" w:rsidRDefault="00CD4BB8" w:rsidP="009B3106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04475D">
              <w:rPr>
                <w:rFonts w:ascii="Arial" w:hAnsi="Arial" w:cs="Arial"/>
                <w:color w:val="000000"/>
                <w:sz w:val="20"/>
              </w:rPr>
              <w:t>0.962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0EB70A" w14:textId="77777777" w:rsidR="00CD4BB8" w:rsidRPr="0004475D" w:rsidRDefault="00CD4BB8" w:rsidP="009B3106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04475D">
              <w:rPr>
                <w:rFonts w:ascii="Arial" w:hAnsi="Arial" w:cs="Arial"/>
                <w:color w:val="000000"/>
                <w:sz w:val="20"/>
              </w:rPr>
              <w:t>0.312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90ABC9" w14:textId="77777777" w:rsidR="00CD4BB8" w:rsidRPr="0004475D" w:rsidRDefault="00CD4BB8" w:rsidP="009B3106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04475D">
              <w:rPr>
                <w:rFonts w:ascii="Arial" w:hAnsi="Arial" w:cs="Arial"/>
                <w:color w:val="000000"/>
                <w:sz w:val="20"/>
              </w:rPr>
              <w:t>0.23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1B1DDA" w14:textId="77777777" w:rsidR="00CD4BB8" w:rsidRPr="0004475D" w:rsidRDefault="00CD4BB8" w:rsidP="009B3106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04475D">
              <w:rPr>
                <w:rFonts w:ascii="Arial" w:hAnsi="Arial" w:cs="Arial"/>
                <w:color w:val="000000"/>
                <w:sz w:val="20"/>
              </w:rPr>
              <w:t>0.937</w:t>
            </w:r>
          </w:p>
        </w:tc>
      </w:tr>
      <w:tr w:rsidR="0004475D" w:rsidRPr="0004475D" w14:paraId="6C2EB596" w14:textId="77777777" w:rsidTr="0004475D">
        <w:trPr>
          <w:gridAfter w:val="1"/>
          <w:wAfter w:w="7" w:type="dxa"/>
          <w:trHeight w:val="312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DCCBDC" w14:textId="7EFA2306" w:rsidR="00CD4BB8" w:rsidRPr="0004475D" w:rsidRDefault="00CD4BB8" w:rsidP="009B3106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04475D">
              <w:rPr>
                <w:rFonts w:ascii="Arial" w:hAnsi="Arial" w:cs="Arial"/>
                <w:color w:val="000000"/>
                <w:sz w:val="20"/>
              </w:rPr>
              <w:t>Phosphatidylinositol</w:t>
            </w:r>
            <w:r w:rsidR="00B11E55" w:rsidRPr="0004475D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04475D">
              <w:rPr>
                <w:rFonts w:ascii="Arial" w:hAnsi="Arial" w:cs="Arial"/>
                <w:color w:val="000000"/>
                <w:sz w:val="20"/>
              </w:rPr>
              <w:t>(18:0e_20:4)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85A31F" w14:textId="77777777" w:rsidR="00CD4BB8" w:rsidRPr="0004475D" w:rsidRDefault="00CD4BB8" w:rsidP="009B3106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04475D">
              <w:rPr>
                <w:rFonts w:ascii="Arial" w:hAnsi="Arial" w:cs="Arial"/>
                <w:color w:val="000000"/>
                <w:sz w:val="20"/>
              </w:rPr>
              <w:t>22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CF9AD4" w14:textId="77777777" w:rsidR="00CD4BB8" w:rsidRPr="0004475D" w:rsidRDefault="00CD4BB8" w:rsidP="009B3106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04475D">
              <w:rPr>
                <w:rFonts w:ascii="Arial" w:hAnsi="Arial" w:cs="Arial"/>
                <w:color w:val="000000"/>
                <w:sz w:val="20"/>
              </w:rPr>
              <w:t>0.111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738431" w14:textId="77777777" w:rsidR="00CD4BB8" w:rsidRPr="0004475D" w:rsidRDefault="00CD4BB8" w:rsidP="009B3106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04475D">
              <w:rPr>
                <w:rFonts w:ascii="Arial" w:hAnsi="Arial" w:cs="Arial"/>
                <w:color w:val="000000"/>
                <w:sz w:val="20"/>
              </w:rPr>
              <w:t>0.35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A32916" w14:textId="77777777" w:rsidR="00CD4BB8" w:rsidRPr="0004475D" w:rsidRDefault="00CD4BB8" w:rsidP="009B3106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04475D">
              <w:rPr>
                <w:rFonts w:ascii="Arial" w:hAnsi="Arial" w:cs="Arial"/>
                <w:color w:val="000000"/>
                <w:sz w:val="20"/>
              </w:rPr>
              <w:t>0.999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6C104D" w14:textId="77777777" w:rsidR="00CD4BB8" w:rsidRPr="0004475D" w:rsidRDefault="00CD4BB8" w:rsidP="009B3106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04475D">
              <w:rPr>
                <w:rFonts w:ascii="Arial" w:hAnsi="Arial" w:cs="Arial"/>
                <w:color w:val="000000"/>
                <w:sz w:val="20"/>
              </w:rPr>
              <w:t>0.346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BA359D" w14:textId="77777777" w:rsidR="00CD4BB8" w:rsidRPr="0004475D" w:rsidRDefault="00CD4BB8" w:rsidP="009B3106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04475D">
              <w:rPr>
                <w:rFonts w:ascii="Arial" w:hAnsi="Arial" w:cs="Arial"/>
                <w:color w:val="000000"/>
                <w:sz w:val="20"/>
              </w:rPr>
              <w:t>0.21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A78122" w14:textId="77777777" w:rsidR="00CD4BB8" w:rsidRPr="0004475D" w:rsidRDefault="00CD4BB8" w:rsidP="009B3106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04475D">
              <w:rPr>
                <w:rFonts w:ascii="Arial" w:hAnsi="Arial" w:cs="Arial"/>
                <w:color w:val="000000"/>
                <w:sz w:val="20"/>
              </w:rPr>
              <w:t>0.998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11B891" w14:textId="77777777" w:rsidR="00CD4BB8" w:rsidRPr="0004475D" w:rsidRDefault="00CD4BB8" w:rsidP="009B3106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04475D">
              <w:rPr>
                <w:rFonts w:ascii="Arial" w:hAnsi="Arial" w:cs="Arial"/>
                <w:color w:val="000000"/>
                <w:sz w:val="20"/>
              </w:rPr>
              <w:t>0.081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E24387" w14:textId="77777777" w:rsidR="00CD4BB8" w:rsidRPr="0004475D" w:rsidRDefault="00CD4BB8" w:rsidP="009B3106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04475D">
              <w:rPr>
                <w:rFonts w:ascii="Arial" w:hAnsi="Arial" w:cs="Arial"/>
                <w:color w:val="000000"/>
                <w:sz w:val="20"/>
              </w:rPr>
              <w:t>0.38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457C5E" w14:textId="77777777" w:rsidR="00CD4BB8" w:rsidRPr="0004475D" w:rsidRDefault="00CD4BB8" w:rsidP="009B3106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04475D">
              <w:rPr>
                <w:rFonts w:ascii="Arial" w:hAnsi="Arial" w:cs="Arial"/>
                <w:color w:val="000000"/>
                <w:sz w:val="20"/>
              </w:rPr>
              <w:t>0.887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C0F266" w14:textId="77777777" w:rsidR="00CD4BB8" w:rsidRPr="0004475D" w:rsidRDefault="00CD4BB8" w:rsidP="009B3106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04475D">
              <w:rPr>
                <w:rFonts w:ascii="Arial" w:hAnsi="Arial" w:cs="Arial"/>
                <w:color w:val="000000"/>
                <w:sz w:val="20"/>
              </w:rPr>
              <w:t>0.377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1FFB23" w14:textId="7D2531B6" w:rsidR="00CD4BB8" w:rsidRPr="0004475D" w:rsidRDefault="00CD4BB8" w:rsidP="009B3106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04475D">
              <w:rPr>
                <w:rFonts w:ascii="Arial" w:hAnsi="Arial" w:cs="Arial"/>
                <w:color w:val="000000"/>
                <w:sz w:val="20"/>
              </w:rPr>
              <w:t>0.2</w:t>
            </w:r>
            <w:r w:rsidR="00B11E55" w:rsidRPr="0004475D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F23D83" w14:textId="77777777" w:rsidR="00CD4BB8" w:rsidRPr="0004475D" w:rsidRDefault="00CD4BB8" w:rsidP="009B3106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04475D">
              <w:rPr>
                <w:rFonts w:ascii="Arial" w:hAnsi="Arial" w:cs="Arial"/>
                <w:color w:val="000000"/>
                <w:sz w:val="20"/>
              </w:rPr>
              <w:t>0.937</w:t>
            </w:r>
          </w:p>
        </w:tc>
      </w:tr>
      <w:tr w:rsidR="0004475D" w:rsidRPr="0004475D" w14:paraId="58906F68" w14:textId="77777777" w:rsidTr="0004475D">
        <w:trPr>
          <w:gridAfter w:val="1"/>
          <w:wAfter w:w="7" w:type="dxa"/>
          <w:trHeight w:val="312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F92404" w14:textId="5D1E876D" w:rsidR="00CD4BB8" w:rsidRPr="0004475D" w:rsidRDefault="00CD4BB8" w:rsidP="009B3106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04475D">
              <w:rPr>
                <w:rFonts w:ascii="Arial" w:hAnsi="Arial" w:cs="Arial"/>
                <w:color w:val="000000"/>
                <w:sz w:val="20"/>
              </w:rPr>
              <w:t>Sphingomyelin</w:t>
            </w:r>
            <w:r w:rsidR="00B11E55" w:rsidRPr="0004475D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04475D">
              <w:rPr>
                <w:rFonts w:ascii="Arial" w:hAnsi="Arial" w:cs="Arial"/>
                <w:color w:val="000000"/>
                <w:sz w:val="20"/>
              </w:rPr>
              <w:t>(d28:0)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E79647" w14:textId="77777777" w:rsidR="00CD4BB8" w:rsidRPr="0004475D" w:rsidRDefault="00CD4BB8" w:rsidP="009B3106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04475D">
              <w:rPr>
                <w:rFonts w:ascii="Arial" w:hAnsi="Arial" w:cs="Arial"/>
                <w:color w:val="000000"/>
                <w:sz w:val="20"/>
              </w:rPr>
              <w:t>22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7D000F" w14:textId="77777777" w:rsidR="00CD4BB8" w:rsidRPr="0004475D" w:rsidRDefault="00CD4BB8" w:rsidP="009B3106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04475D">
              <w:rPr>
                <w:rFonts w:ascii="Arial" w:hAnsi="Arial" w:cs="Arial"/>
                <w:color w:val="000000"/>
                <w:sz w:val="20"/>
              </w:rPr>
              <w:t>0.615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77DFE5" w14:textId="77777777" w:rsidR="00CD4BB8" w:rsidRPr="0004475D" w:rsidRDefault="00CD4BB8" w:rsidP="009B3106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04475D">
              <w:rPr>
                <w:rFonts w:ascii="Arial" w:hAnsi="Arial" w:cs="Arial"/>
                <w:color w:val="000000"/>
                <w:sz w:val="20"/>
              </w:rPr>
              <w:t>-0.11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D5209E" w14:textId="77777777" w:rsidR="00CD4BB8" w:rsidRPr="0004475D" w:rsidRDefault="00CD4BB8" w:rsidP="009B3106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04475D">
              <w:rPr>
                <w:rFonts w:ascii="Arial" w:hAnsi="Arial" w:cs="Arial"/>
                <w:color w:val="000000"/>
                <w:sz w:val="20"/>
              </w:rPr>
              <w:t>0.999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5131BA" w14:textId="77777777" w:rsidR="00CD4BB8" w:rsidRPr="0004475D" w:rsidRDefault="00CD4BB8" w:rsidP="009B3106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04475D">
              <w:rPr>
                <w:rFonts w:ascii="Arial" w:hAnsi="Arial" w:cs="Arial"/>
                <w:color w:val="000000"/>
                <w:sz w:val="20"/>
              </w:rPr>
              <w:t>0.879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D8EBA" w14:textId="77777777" w:rsidR="00CD4BB8" w:rsidRPr="0004475D" w:rsidRDefault="00CD4BB8" w:rsidP="009B3106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04475D">
              <w:rPr>
                <w:rFonts w:ascii="Arial" w:hAnsi="Arial" w:cs="Arial"/>
                <w:color w:val="000000"/>
                <w:sz w:val="20"/>
              </w:rPr>
              <w:t>-0.03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894D77" w14:textId="77777777" w:rsidR="00CD4BB8" w:rsidRPr="0004475D" w:rsidRDefault="00CD4BB8" w:rsidP="009B3106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04475D">
              <w:rPr>
                <w:rFonts w:ascii="Arial" w:hAnsi="Arial" w:cs="Arial"/>
                <w:color w:val="000000"/>
                <w:sz w:val="20"/>
              </w:rPr>
              <w:t>0.998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6D842D" w14:textId="77777777" w:rsidR="00CD4BB8" w:rsidRPr="0004475D" w:rsidRDefault="00CD4BB8" w:rsidP="009B3106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04475D">
              <w:rPr>
                <w:rFonts w:ascii="Arial" w:hAnsi="Arial" w:cs="Arial"/>
                <w:color w:val="000000"/>
                <w:sz w:val="20"/>
              </w:rPr>
              <w:t>0.508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74AA28" w14:textId="77777777" w:rsidR="00CD4BB8" w:rsidRPr="0004475D" w:rsidRDefault="00CD4BB8" w:rsidP="009B3106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04475D">
              <w:rPr>
                <w:rFonts w:ascii="Arial" w:hAnsi="Arial" w:cs="Arial"/>
                <w:color w:val="000000"/>
                <w:sz w:val="20"/>
              </w:rPr>
              <w:t>0.15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B0AB75" w14:textId="77777777" w:rsidR="00CD4BB8" w:rsidRPr="0004475D" w:rsidRDefault="00CD4BB8" w:rsidP="009B3106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04475D">
              <w:rPr>
                <w:rFonts w:ascii="Arial" w:hAnsi="Arial" w:cs="Arial"/>
                <w:color w:val="000000"/>
                <w:sz w:val="20"/>
              </w:rPr>
              <w:t>0.978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AE62C5" w14:textId="77777777" w:rsidR="00CD4BB8" w:rsidRPr="0004475D" w:rsidRDefault="00CD4BB8" w:rsidP="009B3106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04475D">
              <w:rPr>
                <w:rFonts w:ascii="Arial" w:hAnsi="Arial" w:cs="Arial"/>
                <w:color w:val="000000"/>
                <w:sz w:val="20"/>
              </w:rPr>
              <w:t>0.944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101367" w14:textId="77777777" w:rsidR="00CD4BB8" w:rsidRPr="0004475D" w:rsidRDefault="00CD4BB8" w:rsidP="009B3106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04475D">
              <w:rPr>
                <w:rFonts w:ascii="Arial" w:hAnsi="Arial" w:cs="Arial"/>
                <w:color w:val="000000"/>
                <w:sz w:val="20"/>
              </w:rPr>
              <w:t>0.02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C54FBB" w14:textId="77777777" w:rsidR="00CD4BB8" w:rsidRPr="0004475D" w:rsidRDefault="00CD4BB8" w:rsidP="009B3106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04475D">
              <w:rPr>
                <w:rFonts w:ascii="Arial" w:hAnsi="Arial" w:cs="Arial"/>
                <w:color w:val="000000"/>
                <w:sz w:val="20"/>
              </w:rPr>
              <w:t>0.992</w:t>
            </w:r>
          </w:p>
        </w:tc>
      </w:tr>
      <w:tr w:rsidR="0004475D" w:rsidRPr="0004475D" w14:paraId="0D09CF50" w14:textId="77777777" w:rsidTr="0004475D">
        <w:trPr>
          <w:gridAfter w:val="1"/>
          <w:wAfter w:w="7" w:type="dxa"/>
          <w:trHeight w:val="312"/>
        </w:trPr>
        <w:tc>
          <w:tcPr>
            <w:tcW w:w="3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0EC4A5" w14:textId="77777777" w:rsidR="00CD4BB8" w:rsidRPr="0004475D" w:rsidRDefault="00CD4BB8" w:rsidP="009B3106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04475D">
              <w:rPr>
                <w:rFonts w:ascii="Arial" w:hAnsi="Arial" w:cs="Arial"/>
                <w:color w:val="000000"/>
                <w:sz w:val="20"/>
              </w:rPr>
              <w:t>Trihexosylceramides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9ABBF2" w14:textId="77777777" w:rsidR="00CD4BB8" w:rsidRPr="0004475D" w:rsidRDefault="00CD4BB8" w:rsidP="009B3106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04475D">
              <w:rPr>
                <w:rFonts w:ascii="Arial" w:hAnsi="Arial" w:cs="Arial"/>
                <w:color w:val="000000"/>
                <w:sz w:val="20"/>
              </w:rPr>
              <w:t>22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28E9C3" w14:textId="77777777" w:rsidR="00CD4BB8" w:rsidRPr="0004475D" w:rsidRDefault="00CD4BB8" w:rsidP="009B3106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04475D">
              <w:rPr>
                <w:rFonts w:ascii="Arial" w:hAnsi="Arial" w:cs="Arial"/>
                <w:color w:val="000000"/>
                <w:sz w:val="20"/>
              </w:rPr>
              <w:t>0.269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9CB62F" w14:textId="77777777" w:rsidR="00CD4BB8" w:rsidRPr="0004475D" w:rsidRDefault="00CD4BB8" w:rsidP="009B3106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04475D">
              <w:rPr>
                <w:rFonts w:ascii="Arial" w:hAnsi="Arial" w:cs="Arial"/>
                <w:color w:val="000000"/>
                <w:sz w:val="20"/>
              </w:rPr>
              <w:t>0.25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05E279" w14:textId="77777777" w:rsidR="00CD4BB8" w:rsidRPr="0004475D" w:rsidRDefault="00CD4BB8" w:rsidP="009B3106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04475D">
              <w:rPr>
                <w:rFonts w:ascii="Arial" w:hAnsi="Arial" w:cs="Arial"/>
                <w:color w:val="000000"/>
                <w:sz w:val="20"/>
              </w:rPr>
              <w:t>0.868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CDF4AD" w14:textId="77777777" w:rsidR="00CD4BB8" w:rsidRPr="0004475D" w:rsidRDefault="00CD4BB8" w:rsidP="009B3106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04475D">
              <w:rPr>
                <w:rFonts w:ascii="Arial" w:hAnsi="Arial" w:cs="Arial"/>
                <w:color w:val="000000"/>
                <w:sz w:val="20"/>
              </w:rPr>
              <w:t>0.132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307DF1" w14:textId="77777777" w:rsidR="00CD4BB8" w:rsidRPr="0004475D" w:rsidRDefault="00CD4BB8" w:rsidP="009B3106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04475D">
              <w:rPr>
                <w:rFonts w:ascii="Arial" w:hAnsi="Arial" w:cs="Arial"/>
                <w:color w:val="000000"/>
                <w:sz w:val="20"/>
              </w:rPr>
              <w:t>0.33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5C7260" w14:textId="77777777" w:rsidR="00CD4BB8" w:rsidRPr="0004475D" w:rsidRDefault="00CD4BB8" w:rsidP="009B3106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04475D">
              <w:rPr>
                <w:rFonts w:ascii="Arial" w:hAnsi="Arial" w:cs="Arial"/>
                <w:color w:val="000000"/>
                <w:sz w:val="20"/>
              </w:rPr>
              <w:t>0.762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9C8F0A" w14:textId="77777777" w:rsidR="00CD4BB8" w:rsidRPr="0004475D" w:rsidRDefault="00CD4BB8" w:rsidP="009B3106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04475D">
              <w:rPr>
                <w:rFonts w:ascii="Arial" w:hAnsi="Arial" w:cs="Arial"/>
                <w:color w:val="000000"/>
                <w:sz w:val="20"/>
              </w:rPr>
              <w:t>0.082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283505" w14:textId="77777777" w:rsidR="00CD4BB8" w:rsidRPr="0004475D" w:rsidRDefault="00CD4BB8" w:rsidP="009B3106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04475D">
              <w:rPr>
                <w:rFonts w:ascii="Arial" w:hAnsi="Arial" w:cs="Arial"/>
                <w:color w:val="000000"/>
                <w:sz w:val="20"/>
              </w:rPr>
              <w:t>0.38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86D81C" w14:textId="77777777" w:rsidR="00CD4BB8" w:rsidRPr="0004475D" w:rsidRDefault="00CD4BB8" w:rsidP="009B3106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04475D">
              <w:rPr>
                <w:rFonts w:ascii="Arial" w:hAnsi="Arial" w:cs="Arial"/>
                <w:color w:val="000000"/>
                <w:sz w:val="20"/>
              </w:rPr>
              <w:t>0.629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1D751A" w14:textId="77777777" w:rsidR="00CD4BB8" w:rsidRPr="0004475D" w:rsidRDefault="00CD4BB8" w:rsidP="009B3106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04475D">
              <w:rPr>
                <w:rFonts w:ascii="Arial" w:hAnsi="Arial" w:cs="Arial"/>
                <w:color w:val="000000"/>
                <w:sz w:val="20"/>
              </w:rPr>
              <w:t>0.609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223280" w14:textId="77777777" w:rsidR="00CD4BB8" w:rsidRPr="0004475D" w:rsidRDefault="00CD4BB8" w:rsidP="009B3106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04475D">
              <w:rPr>
                <w:rFonts w:ascii="Arial" w:hAnsi="Arial" w:cs="Arial"/>
                <w:color w:val="000000"/>
                <w:sz w:val="20"/>
              </w:rPr>
              <w:t>0.12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F819FE" w14:textId="77777777" w:rsidR="00CD4BB8" w:rsidRPr="0004475D" w:rsidRDefault="00CD4BB8" w:rsidP="009B3106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04475D">
              <w:rPr>
                <w:rFonts w:ascii="Arial" w:hAnsi="Arial" w:cs="Arial"/>
                <w:color w:val="000000"/>
                <w:sz w:val="20"/>
              </w:rPr>
              <w:t>0.808</w:t>
            </w:r>
          </w:p>
        </w:tc>
      </w:tr>
    </w:tbl>
    <w:p w14:paraId="082D5D67" w14:textId="77777777" w:rsidR="00CD4BB8" w:rsidRPr="0004475D" w:rsidRDefault="00CD4BB8" w:rsidP="00CD4BB8">
      <w:pPr>
        <w:rPr>
          <w:rFonts w:ascii="Arial" w:hAnsi="Arial" w:cs="Arial"/>
          <w:sz w:val="24"/>
        </w:rPr>
      </w:pPr>
      <w:r w:rsidRPr="0004475D">
        <w:rPr>
          <w:rFonts w:ascii="Arial" w:hAnsi="Arial" w:cs="Arial"/>
          <w:sz w:val="28"/>
        </w:rPr>
        <w:br w:type="page"/>
      </w:r>
    </w:p>
    <w:p w14:paraId="4E2108D8" w14:textId="65CA9021" w:rsidR="00B50411" w:rsidRDefault="00AC7058">
      <w:pPr>
        <w:spacing w:line="240" w:lineRule="auto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lastRenderedPageBreak/>
        <w:t>Supplementary</w:t>
      </w:r>
      <w:r w:rsidR="00C74D14">
        <w:rPr>
          <w:rFonts w:ascii="Arial" w:hAnsi="Arial"/>
          <w:b/>
          <w:sz w:val="24"/>
        </w:rPr>
        <w:t xml:space="preserve"> Table </w:t>
      </w:r>
      <w:r w:rsidR="00622FB4">
        <w:rPr>
          <w:rFonts w:ascii="Arial" w:hAnsi="Arial"/>
          <w:b/>
          <w:sz w:val="24"/>
        </w:rPr>
        <w:t>1</w:t>
      </w:r>
      <w:r w:rsidR="00A16489">
        <w:rPr>
          <w:rFonts w:ascii="Arial" w:hAnsi="Arial"/>
          <w:b/>
          <w:sz w:val="24"/>
        </w:rPr>
        <w:t>1</w:t>
      </w:r>
      <w:r w:rsidR="00B11E55">
        <w:rPr>
          <w:rFonts w:ascii="Arial" w:hAnsi="Arial"/>
          <w:b/>
          <w:sz w:val="24"/>
        </w:rPr>
        <w:t>.</w:t>
      </w:r>
      <w:r w:rsidR="00C74D14">
        <w:rPr>
          <w:rFonts w:ascii="Arial" w:hAnsi="Arial"/>
          <w:sz w:val="24"/>
        </w:rPr>
        <w:t xml:space="preserve"> </w:t>
      </w:r>
      <w:r w:rsidR="00752350" w:rsidRPr="00B50411">
        <w:rPr>
          <w:rFonts w:ascii="Arial" w:hAnsi="Arial"/>
          <w:bCs/>
          <w:sz w:val="24"/>
        </w:rPr>
        <w:t xml:space="preserve">A </w:t>
      </w:r>
      <w:r w:rsidR="00B50411">
        <w:rPr>
          <w:rFonts w:ascii="Arial" w:hAnsi="Arial"/>
          <w:bCs/>
          <w:sz w:val="24"/>
        </w:rPr>
        <w:t>s</w:t>
      </w:r>
      <w:r w:rsidR="00752350" w:rsidRPr="00B50411">
        <w:rPr>
          <w:rFonts w:ascii="Arial" w:hAnsi="Arial"/>
          <w:bCs/>
          <w:sz w:val="24"/>
        </w:rPr>
        <w:t>ubset of</w:t>
      </w:r>
      <w:r w:rsidR="00C74D14" w:rsidRPr="00B50411">
        <w:rPr>
          <w:rFonts w:ascii="Arial" w:hAnsi="Arial"/>
          <w:bCs/>
          <w:sz w:val="24"/>
        </w:rPr>
        <w:t xml:space="preserve"> </w:t>
      </w:r>
      <w:r w:rsidR="00B50411">
        <w:rPr>
          <w:rFonts w:ascii="Arial" w:hAnsi="Arial"/>
          <w:bCs/>
          <w:sz w:val="24"/>
        </w:rPr>
        <w:t>p</w:t>
      </w:r>
      <w:r w:rsidR="00C74D14" w:rsidRPr="00B50411">
        <w:rPr>
          <w:rFonts w:ascii="Arial" w:hAnsi="Arial"/>
          <w:bCs/>
          <w:sz w:val="24"/>
        </w:rPr>
        <w:t xml:space="preserve">re-ATI </w:t>
      </w:r>
      <w:r w:rsidR="00B50411">
        <w:rPr>
          <w:rFonts w:ascii="Arial" w:hAnsi="Arial"/>
          <w:bCs/>
          <w:sz w:val="24"/>
        </w:rPr>
        <w:t>l</w:t>
      </w:r>
      <w:r w:rsidR="00C74D14" w:rsidRPr="00B50411">
        <w:rPr>
          <w:rFonts w:ascii="Arial" w:hAnsi="Arial"/>
          <w:bCs/>
          <w:sz w:val="24"/>
        </w:rPr>
        <w:t xml:space="preserve">ipid/metabolite </w:t>
      </w:r>
      <w:r w:rsidR="00B50411" w:rsidRPr="00B50411">
        <w:rPr>
          <w:rFonts w:ascii="Arial" w:hAnsi="Arial"/>
          <w:bCs/>
          <w:sz w:val="24"/>
        </w:rPr>
        <w:t xml:space="preserve">biomarkers remained associated with </w:t>
      </w:r>
      <w:r w:rsidR="00C74D14" w:rsidRPr="00B50411">
        <w:rPr>
          <w:rFonts w:ascii="Arial" w:hAnsi="Arial"/>
          <w:bCs/>
          <w:sz w:val="24"/>
        </w:rPr>
        <w:t xml:space="preserve">HIV </w:t>
      </w:r>
      <w:r w:rsidR="00B50411" w:rsidRPr="00B50411">
        <w:rPr>
          <w:rFonts w:ascii="Arial" w:hAnsi="Arial"/>
          <w:bCs/>
          <w:sz w:val="24"/>
        </w:rPr>
        <w:t xml:space="preserve">control during </w:t>
      </w:r>
      <w:r w:rsidR="00C74D14" w:rsidRPr="00B50411">
        <w:rPr>
          <w:rFonts w:ascii="Arial" w:hAnsi="Arial"/>
          <w:bCs/>
          <w:sz w:val="24"/>
        </w:rPr>
        <w:t>ATI</w:t>
      </w:r>
      <w:r w:rsidR="00752350" w:rsidRPr="00B50411">
        <w:rPr>
          <w:rFonts w:ascii="Arial" w:hAnsi="Arial"/>
          <w:bCs/>
          <w:sz w:val="24"/>
        </w:rPr>
        <w:t xml:space="preserve"> </w:t>
      </w:r>
      <w:r w:rsidR="00B50411">
        <w:rPr>
          <w:rFonts w:ascii="Arial" w:hAnsi="Arial"/>
          <w:bCs/>
          <w:sz w:val="24"/>
        </w:rPr>
        <w:t>u</w:t>
      </w:r>
      <w:r w:rsidR="00752350" w:rsidRPr="00B50411">
        <w:rPr>
          <w:rFonts w:ascii="Arial" w:hAnsi="Arial"/>
          <w:bCs/>
          <w:sz w:val="24"/>
        </w:rPr>
        <w:t xml:space="preserve">sing Cox </w:t>
      </w:r>
      <w:r w:rsidR="00B50411" w:rsidRPr="00B50411">
        <w:rPr>
          <w:rFonts w:ascii="Arial" w:hAnsi="Arial"/>
          <w:bCs/>
          <w:sz w:val="24"/>
        </w:rPr>
        <w:t>proporti</w:t>
      </w:r>
      <w:r w:rsidR="00B50411">
        <w:rPr>
          <w:rFonts w:ascii="Arial" w:hAnsi="Arial"/>
          <w:bCs/>
          <w:sz w:val="24"/>
        </w:rPr>
        <w:t xml:space="preserve">onal </w:t>
      </w:r>
      <w:r w:rsidR="00B50411" w:rsidRPr="00B50411">
        <w:rPr>
          <w:rFonts w:ascii="Arial" w:hAnsi="Arial"/>
          <w:bCs/>
          <w:sz w:val="24"/>
        </w:rPr>
        <w:t>hazards model</w:t>
      </w:r>
      <w:r w:rsidR="00C74D14" w:rsidRPr="00B50411">
        <w:rPr>
          <w:rFonts w:ascii="Arial" w:hAnsi="Arial"/>
          <w:bCs/>
          <w:sz w:val="24"/>
        </w:rPr>
        <w:t>.</w:t>
      </w:r>
      <w:r w:rsidR="00C74D14" w:rsidRPr="001B1963">
        <w:rPr>
          <w:rFonts w:ascii="Arial" w:hAnsi="Arial"/>
          <w:b/>
          <w:bCs/>
          <w:sz w:val="24"/>
        </w:rPr>
        <w:t xml:space="preserve"> </w:t>
      </w:r>
      <w:r w:rsidR="00C74D14">
        <w:rPr>
          <w:rFonts w:ascii="Arial" w:hAnsi="Arial"/>
          <w:sz w:val="24"/>
        </w:rPr>
        <w:t xml:space="preserve">Data used for the analysis include the </w:t>
      </w:r>
      <w:proofErr w:type="spellStart"/>
      <w:r w:rsidR="00C74D14">
        <w:rPr>
          <w:rFonts w:ascii="Arial" w:hAnsi="Arial"/>
          <w:sz w:val="24"/>
        </w:rPr>
        <w:t>vesatolimod</w:t>
      </w:r>
      <w:proofErr w:type="spellEnd"/>
      <w:r w:rsidR="00C74D14">
        <w:rPr>
          <w:rFonts w:ascii="Arial" w:hAnsi="Arial"/>
          <w:sz w:val="24"/>
        </w:rPr>
        <w:t xml:space="preserve"> and placebo groups and are limited to the analytes that pass quality control. </w:t>
      </w:r>
      <w:r w:rsidR="00C73DD0" w:rsidRPr="00C73DD0">
        <w:rPr>
          <w:rFonts w:ascii="Arial" w:hAnsi="Arial"/>
          <w:sz w:val="24"/>
        </w:rPr>
        <w:t>ATI, analytic treatment interruption;</w:t>
      </w:r>
      <w:r w:rsidR="00C73DD0">
        <w:rPr>
          <w:rFonts w:ascii="Arial" w:hAnsi="Arial"/>
          <w:sz w:val="24"/>
        </w:rPr>
        <w:t xml:space="preserve"> </w:t>
      </w:r>
      <w:r w:rsidR="00EA3F47">
        <w:rPr>
          <w:rFonts w:ascii="Arial" w:hAnsi="Arial"/>
          <w:sz w:val="24"/>
        </w:rPr>
        <w:t xml:space="preserve">CI, confidence interval; </w:t>
      </w:r>
      <w:r w:rsidR="00C74D14">
        <w:rPr>
          <w:rFonts w:ascii="Arial" w:hAnsi="Arial"/>
          <w:sz w:val="24"/>
        </w:rPr>
        <w:t>FDR, false discovery rate</w:t>
      </w:r>
      <w:r w:rsidR="00C73DD0">
        <w:rPr>
          <w:rFonts w:ascii="Arial" w:hAnsi="Arial"/>
          <w:sz w:val="24"/>
        </w:rPr>
        <w:t>; HR, hazard ratio</w:t>
      </w:r>
      <w:r w:rsidR="00C74D14">
        <w:rPr>
          <w:rFonts w:ascii="Arial" w:hAnsi="Arial"/>
          <w:sz w:val="24"/>
        </w:rPr>
        <w:t>.</w:t>
      </w:r>
    </w:p>
    <w:tbl>
      <w:tblPr>
        <w:tblStyle w:val="Table"/>
        <w:tblW w:w="14257" w:type="dxa"/>
        <w:tblInd w:w="0" w:type="dxa"/>
        <w:tblBorders>
          <w:top w:val="nil"/>
          <w:left w:val="nil"/>
          <w:bottom w:val="nil"/>
          <w:right w:val="nil"/>
        </w:tblBorders>
        <w:tblLook w:val="04A0" w:firstRow="1" w:lastRow="0" w:firstColumn="1" w:lastColumn="0" w:noHBand="0" w:noVBand="1"/>
      </w:tblPr>
      <w:tblGrid>
        <w:gridCol w:w="3467"/>
        <w:gridCol w:w="385"/>
        <w:gridCol w:w="1733"/>
        <w:gridCol w:w="866"/>
        <w:gridCol w:w="965"/>
        <w:gridCol w:w="1637"/>
        <w:gridCol w:w="866"/>
        <w:gridCol w:w="964"/>
        <w:gridCol w:w="1637"/>
        <w:gridCol w:w="866"/>
        <w:gridCol w:w="871"/>
      </w:tblGrid>
      <w:tr w:rsidR="00FE305D" w14:paraId="2244AF6E" w14:textId="77777777" w:rsidTr="0004475D">
        <w:trPr>
          <w:trHeight w:val="241"/>
        </w:trPr>
        <w:tc>
          <w:tcPr>
            <w:tcW w:w="346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4" w:type="dxa"/>
              <w:left w:w="108" w:type="dxa"/>
              <w:bottom w:w="54" w:type="dxa"/>
              <w:right w:w="108" w:type="dxa"/>
            </w:tcMar>
            <w:vAlign w:val="center"/>
          </w:tcPr>
          <w:p w14:paraId="4C4153D5" w14:textId="77777777" w:rsidR="00FE305D" w:rsidRPr="0004475D" w:rsidRDefault="00C74D1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04475D">
              <w:rPr>
                <w:rFonts w:ascii="Arial" w:hAnsi="Arial" w:cs="Arial"/>
                <w:b/>
                <w:color w:val="000000"/>
                <w:sz w:val="18"/>
              </w:rPr>
              <w:t>Biomarkers</w:t>
            </w:r>
          </w:p>
        </w:tc>
        <w:tc>
          <w:tcPr>
            <w:tcW w:w="38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2" w:type="dxa"/>
              <w:left w:w="9" w:type="dxa"/>
              <w:bottom w:w="32" w:type="dxa"/>
              <w:right w:w="9" w:type="dxa"/>
            </w:tcMar>
            <w:vAlign w:val="center"/>
          </w:tcPr>
          <w:p w14:paraId="0139F6C9" w14:textId="77777777" w:rsidR="00FE305D" w:rsidRPr="0004475D" w:rsidRDefault="00C74D1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04475D">
              <w:rPr>
                <w:rFonts w:ascii="Arial" w:hAnsi="Arial" w:cs="Arial"/>
                <w:b/>
                <w:color w:val="000000"/>
                <w:sz w:val="18"/>
              </w:rPr>
              <w:t>n</w:t>
            </w:r>
          </w:p>
        </w:tc>
        <w:tc>
          <w:tcPr>
            <w:tcW w:w="1040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2E3388"/>
            <w:tcMar>
              <w:top w:w="32" w:type="dxa"/>
              <w:left w:w="9" w:type="dxa"/>
              <w:bottom w:w="32" w:type="dxa"/>
              <w:right w:w="9" w:type="dxa"/>
            </w:tcMar>
            <w:vAlign w:val="center"/>
          </w:tcPr>
          <w:p w14:paraId="27BD3FC8" w14:textId="68ABD7A6" w:rsidR="00FE305D" w:rsidRPr="0004475D" w:rsidRDefault="00C74D1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04475D">
              <w:rPr>
                <w:rFonts w:ascii="Arial" w:hAnsi="Arial" w:cs="Arial"/>
                <w:b/>
                <w:color w:val="FFFFFF"/>
                <w:sz w:val="18"/>
              </w:rPr>
              <w:t>Cox Proportional</w:t>
            </w:r>
            <w:r w:rsidR="00EA3F47">
              <w:rPr>
                <w:rFonts w:ascii="Arial" w:hAnsi="Arial" w:cs="Arial"/>
                <w:b/>
                <w:color w:val="FFFFFF"/>
                <w:sz w:val="18"/>
              </w:rPr>
              <w:t xml:space="preserve"> </w:t>
            </w:r>
            <w:r w:rsidRPr="0004475D">
              <w:rPr>
                <w:rFonts w:ascii="Arial" w:hAnsi="Arial" w:cs="Arial"/>
                <w:b/>
                <w:color w:val="FFFFFF"/>
                <w:sz w:val="18"/>
              </w:rPr>
              <w:t>Hazards Model</w:t>
            </w:r>
          </w:p>
        </w:tc>
      </w:tr>
      <w:tr w:rsidR="00FE305D" w14:paraId="0D151B2D" w14:textId="77777777" w:rsidTr="0004475D">
        <w:trPr>
          <w:trHeight w:val="421"/>
        </w:trPr>
        <w:tc>
          <w:tcPr>
            <w:tcW w:w="346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0AD0C9" w14:textId="77777777" w:rsidR="00FE305D" w:rsidRPr="0004475D" w:rsidRDefault="00FE305D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F88B97" w14:textId="77777777" w:rsidR="00FE305D" w:rsidRPr="0004475D" w:rsidRDefault="00FE305D">
            <w:pPr>
              <w:rPr>
                <w:rFonts w:ascii="Arial" w:hAnsi="Arial" w:cs="Arial"/>
              </w:rPr>
            </w:pPr>
          </w:p>
        </w:tc>
        <w:tc>
          <w:tcPr>
            <w:tcW w:w="356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DBE55"/>
            <w:tcMar>
              <w:top w:w="32" w:type="dxa"/>
              <w:left w:w="9" w:type="dxa"/>
              <w:bottom w:w="32" w:type="dxa"/>
              <w:right w:w="9" w:type="dxa"/>
            </w:tcMar>
            <w:vAlign w:val="center"/>
          </w:tcPr>
          <w:p w14:paraId="4F101CD6" w14:textId="77777777" w:rsidR="00FE305D" w:rsidRPr="0004475D" w:rsidRDefault="00C74D1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04475D">
              <w:rPr>
                <w:rFonts w:ascii="Arial" w:hAnsi="Arial" w:cs="Arial"/>
                <w:b/>
                <w:color w:val="FFFFFF"/>
                <w:sz w:val="18"/>
              </w:rPr>
              <w:t>Time</w:t>
            </w:r>
            <w:r w:rsidRPr="0004475D">
              <w:rPr>
                <w:rFonts w:ascii="Arial" w:hAnsi="Arial" w:cs="Arial"/>
                <w:b/>
                <w:color w:val="FFFFFF"/>
                <w:sz w:val="18"/>
                <w:vertAlign w:val="superscript"/>
              </w:rPr>
              <w:t xml:space="preserve"> </w:t>
            </w:r>
            <w:r w:rsidRPr="0004475D">
              <w:rPr>
                <w:rFonts w:ascii="Arial" w:hAnsi="Arial" w:cs="Arial"/>
                <w:b/>
                <w:color w:val="FFFFFF"/>
                <w:sz w:val="18"/>
              </w:rPr>
              <w:t xml:space="preserve">to 1st Rebound to </w:t>
            </w:r>
            <w:r w:rsidRPr="0004475D">
              <w:rPr>
                <w:rFonts w:ascii="Arial" w:hAnsi="Arial" w:cs="Arial"/>
                <w:b/>
                <w:color w:val="FFFFFF"/>
                <w:sz w:val="18"/>
              </w:rPr>
              <w:br/>
              <w:t>Plasma HIV-1 RNA of 200 c/mL</w:t>
            </w:r>
          </w:p>
        </w:tc>
        <w:tc>
          <w:tcPr>
            <w:tcW w:w="346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D7B4F"/>
            <w:tcMar>
              <w:top w:w="32" w:type="dxa"/>
              <w:left w:w="9" w:type="dxa"/>
              <w:bottom w:w="32" w:type="dxa"/>
              <w:right w:w="9" w:type="dxa"/>
            </w:tcMar>
            <w:vAlign w:val="center"/>
          </w:tcPr>
          <w:p w14:paraId="382F16AF" w14:textId="77777777" w:rsidR="00FE305D" w:rsidRPr="0004475D" w:rsidRDefault="00C74D1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04475D">
              <w:rPr>
                <w:rFonts w:ascii="Arial" w:hAnsi="Arial" w:cs="Arial"/>
                <w:b/>
                <w:color w:val="FFFFFF"/>
                <w:sz w:val="18"/>
              </w:rPr>
              <w:t>Time</w:t>
            </w:r>
            <w:r w:rsidRPr="0004475D">
              <w:rPr>
                <w:rFonts w:ascii="Arial" w:hAnsi="Arial" w:cs="Arial"/>
                <w:b/>
                <w:color w:val="FFFFFF"/>
                <w:sz w:val="18"/>
                <w:vertAlign w:val="superscript"/>
              </w:rPr>
              <w:t xml:space="preserve"> </w:t>
            </w:r>
            <w:r w:rsidRPr="0004475D">
              <w:rPr>
                <w:rFonts w:ascii="Arial" w:hAnsi="Arial" w:cs="Arial"/>
                <w:b/>
                <w:color w:val="FFFFFF"/>
                <w:sz w:val="18"/>
              </w:rPr>
              <w:t xml:space="preserve">to 1st Rebound to </w:t>
            </w:r>
            <w:r w:rsidRPr="0004475D">
              <w:rPr>
                <w:rFonts w:ascii="Arial" w:hAnsi="Arial" w:cs="Arial"/>
                <w:b/>
                <w:color w:val="FFFFFF"/>
                <w:sz w:val="18"/>
              </w:rPr>
              <w:br/>
              <w:t>Plasma HIV-1 RNA of 1000 c/mL</w:t>
            </w:r>
          </w:p>
        </w:tc>
        <w:tc>
          <w:tcPr>
            <w:tcW w:w="337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58B5AA"/>
            <w:tcMar>
              <w:top w:w="32" w:type="dxa"/>
              <w:left w:w="9" w:type="dxa"/>
              <w:bottom w:w="32" w:type="dxa"/>
              <w:right w:w="9" w:type="dxa"/>
            </w:tcMar>
            <w:vAlign w:val="center"/>
          </w:tcPr>
          <w:p w14:paraId="0186025B" w14:textId="77777777" w:rsidR="00FE305D" w:rsidRPr="0004475D" w:rsidRDefault="00C74D1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04475D">
              <w:rPr>
                <w:rFonts w:ascii="Arial" w:hAnsi="Arial" w:cs="Arial"/>
                <w:b/>
                <w:color w:val="FFFFFF"/>
                <w:sz w:val="18"/>
              </w:rPr>
              <w:t xml:space="preserve">Duration of Plasma HIV-1 RNA </w:t>
            </w:r>
            <w:r w:rsidRPr="0004475D">
              <w:rPr>
                <w:rFonts w:ascii="Arial" w:hAnsi="Arial" w:cs="Arial"/>
                <w:b/>
                <w:color w:val="FFFFFF"/>
                <w:sz w:val="18"/>
              </w:rPr>
              <w:br/>
              <w:t>≤400 c/mL During ATI</w:t>
            </w:r>
          </w:p>
        </w:tc>
      </w:tr>
      <w:tr w:rsidR="00503519" w14:paraId="521DE4AF" w14:textId="77777777" w:rsidTr="0004475D">
        <w:trPr>
          <w:trHeight w:val="197"/>
        </w:trPr>
        <w:tc>
          <w:tcPr>
            <w:tcW w:w="346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7DC05713" w14:textId="77777777" w:rsidR="00FE305D" w:rsidRPr="0004475D" w:rsidRDefault="00FE305D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56D9756A" w14:textId="77777777" w:rsidR="00FE305D" w:rsidRPr="0004475D" w:rsidRDefault="00FE305D">
            <w:pPr>
              <w:rPr>
                <w:rFonts w:ascii="Arial" w:hAnsi="Arial" w:cs="Arial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EDBE55"/>
            <w:tcMar>
              <w:top w:w="22" w:type="dxa"/>
              <w:left w:w="54" w:type="dxa"/>
              <w:bottom w:w="22" w:type="dxa"/>
              <w:right w:w="54" w:type="dxa"/>
            </w:tcMar>
            <w:vAlign w:val="center"/>
          </w:tcPr>
          <w:p w14:paraId="6F7A4F54" w14:textId="77777777" w:rsidR="00FE305D" w:rsidRPr="0004475D" w:rsidRDefault="00C74D1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04475D">
              <w:rPr>
                <w:rFonts w:ascii="Arial" w:hAnsi="Arial" w:cs="Arial"/>
                <w:b/>
                <w:color w:val="FFFFFF"/>
                <w:sz w:val="18"/>
              </w:rPr>
              <w:t>HR (95% CI)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EDBE55"/>
            <w:tcMar>
              <w:top w:w="22" w:type="dxa"/>
              <w:left w:w="54" w:type="dxa"/>
              <w:bottom w:w="22" w:type="dxa"/>
              <w:right w:w="54" w:type="dxa"/>
            </w:tcMar>
            <w:vAlign w:val="center"/>
          </w:tcPr>
          <w:p w14:paraId="424231F7" w14:textId="77777777" w:rsidR="00FE305D" w:rsidRPr="0004475D" w:rsidRDefault="00C74D1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04475D">
              <w:rPr>
                <w:rFonts w:ascii="Arial" w:hAnsi="Arial" w:cs="Arial"/>
                <w:b/>
                <w:color w:val="FFFFFF"/>
                <w:sz w:val="18"/>
              </w:rPr>
              <w:t>p-Value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EDBE55"/>
            <w:tcMar>
              <w:top w:w="22" w:type="dxa"/>
              <w:left w:w="54" w:type="dxa"/>
              <w:bottom w:w="22" w:type="dxa"/>
              <w:right w:w="54" w:type="dxa"/>
            </w:tcMar>
            <w:vAlign w:val="center"/>
          </w:tcPr>
          <w:p w14:paraId="0083B2AA" w14:textId="77777777" w:rsidR="00FE305D" w:rsidRPr="0004475D" w:rsidRDefault="00C74D1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04475D">
              <w:rPr>
                <w:rFonts w:ascii="Arial" w:hAnsi="Arial" w:cs="Arial"/>
                <w:b/>
                <w:color w:val="FFFFFF"/>
                <w:sz w:val="18"/>
              </w:rPr>
              <w:t>FDR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D7B4F"/>
            <w:tcMar>
              <w:top w:w="22" w:type="dxa"/>
              <w:left w:w="54" w:type="dxa"/>
              <w:bottom w:w="22" w:type="dxa"/>
              <w:right w:w="54" w:type="dxa"/>
            </w:tcMar>
            <w:vAlign w:val="center"/>
          </w:tcPr>
          <w:p w14:paraId="5769E6BE" w14:textId="77777777" w:rsidR="00FE305D" w:rsidRPr="0004475D" w:rsidRDefault="00C74D1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04475D">
              <w:rPr>
                <w:rFonts w:ascii="Arial" w:hAnsi="Arial" w:cs="Arial"/>
                <w:b/>
                <w:color w:val="FFFFFF"/>
                <w:sz w:val="18"/>
              </w:rPr>
              <w:t>HR (95% CI)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D7B4F"/>
            <w:tcMar>
              <w:top w:w="22" w:type="dxa"/>
              <w:left w:w="54" w:type="dxa"/>
              <w:bottom w:w="22" w:type="dxa"/>
              <w:right w:w="54" w:type="dxa"/>
            </w:tcMar>
            <w:vAlign w:val="center"/>
          </w:tcPr>
          <w:p w14:paraId="14C5EFB4" w14:textId="77777777" w:rsidR="00FE305D" w:rsidRPr="0004475D" w:rsidRDefault="00C74D1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04475D">
              <w:rPr>
                <w:rFonts w:ascii="Arial" w:hAnsi="Arial" w:cs="Arial"/>
                <w:b/>
                <w:color w:val="FFFFFF"/>
                <w:sz w:val="18"/>
              </w:rPr>
              <w:t>p-Value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D7B4F"/>
            <w:tcMar>
              <w:top w:w="22" w:type="dxa"/>
              <w:left w:w="54" w:type="dxa"/>
              <w:bottom w:w="22" w:type="dxa"/>
              <w:right w:w="54" w:type="dxa"/>
            </w:tcMar>
            <w:vAlign w:val="center"/>
          </w:tcPr>
          <w:p w14:paraId="088981D1" w14:textId="77777777" w:rsidR="00FE305D" w:rsidRPr="0004475D" w:rsidRDefault="00C74D1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04475D">
              <w:rPr>
                <w:rFonts w:ascii="Arial" w:hAnsi="Arial" w:cs="Arial"/>
                <w:b/>
                <w:color w:val="FFFFFF"/>
                <w:sz w:val="18"/>
              </w:rPr>
              <w:t>FDR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58B5AA"/>
            <w:tcMar>
              <w:top w:w="22" w:type="dxa"/>
              <w:left w:w="54" w:type="dxa"/>
              <w:bottom w:w="22" w:type="dxa"/>
              <w:right w:w="54" w:type="dxa"/>
            </w:tcMar>
            <w:vAlign w:val="center"/>
          </w:tcPr>
          <w:p w14:paraId="1E45F5F6" w14:textId="77777777" w:rsidR="00FE305D" w:rsidRPr="0004475D" w:rsidRDefault="00C74D1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04475D">
              <w:rPr>
                <w:rFonts w:ascii="Arial" w:hAnsi="Arial" w:cs="Arial"/>
                <w:b/>
                <w:color w:val="FFFFFF"/>
                <w:sz w:val="18"/>
              </w:rPr>
              <w:t>HR (95% CI)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58B5AA"/>
            <w:tcMar>
              <w:top w:w="22" w:type="dxa"/>
              <w:left w:w="54" w:type="dxa"/>
              <w:bottom w:w="22" w:type="dxa"/>
              <w:right w:w="54" w:type="dxa"/>
            </w:tcMar>
            <w:vAlign w:val="center"/>
          </w:tcPr>
          <w:p w14:paraId="7CF99955" w14:textId="77777777" w:rsidR="00FE305D" w:rsidRPr="0004475D" w:rsidRDefault="00C74D1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04475D">
              <w:rPr>
                <w:rFonts w:ascii="Arial" w:hAnsi="Arial" w:cs="Arial"/>
                <w:b/>
                <w:color w:val="FFFFFF"/>
                <w:sz w:val="18"/>
              </w:rPr>
              <w:t>p-Value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58B5AA"/>
            <w:tcMar>
              <w:top w:w="22" w:type="dxa"/>
              <w:left w:w="54" w:type="dxa"/>
              <w:bottom w:w="22" w:type="dxa"/>
              <w:right w:w="54" w:type="dxa"/>
            </w:tcMar>
            <w:vAlign w:val="center"/>
          </w:tcPr>
          <w:p w14:paraId="0E7C5036" w14:textId="77777777" w:rsidR="00FE305D" w:rsidRPr="0004475D" w:rsidRDefault="00C74D1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04475D">
              <w:rPr>
                <w:rFonts w:ascii="Arial" w:hAnsi="Arial" w:cs="Arial"/>
                <w:b/>
                <w:color w:val="FFFFFF"/>
                <w:sz w:val="18"/>
              </w:rPr>
              <w:t>FDR</w:t>
            </w:r>
          </w:p>
        </w:tc>
      </w:tr>
      <w:tr w:rsidR="00503519" w14:paraId="72FA63B3" w14:textId="77777777" w:rsidTr="0004475D">
        <w:trPr>
          <w:trHeight w:val="331"/>
        </w:trPr>
        <w:tc>
          <w:tcPr>
            <w:tcW w:w="34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DAE8D6" w14:textId="77777777" w:rsidR="00FE305D" w:rsidRPr="0004475D" w:rsidRDefault="00C74D14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04475D">
              <w:rPr>
                <w:rFonts w:ascii="Arial" w:hAnsi="Arial" w:cs="Arial"/>
                <w:color w:val="000000"/>
                <w:sz w:val="20"/>
              </w:rPr>
              <w:t>Trihexosylceramides</w:t>
            </w:r>
          </w:p>
        </w:tc>
        <w:tc>
          <w:tcPr>
            <w:tcW w:w="3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233CB8" w14:textId="77777777" w:rsidR="00FE305D" w:rsidRPr="0004475D" w:rsidRDefault="00C74D14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04475D">
              <w:rPr>
                <w:rFonts w:ascii="Arial" w:hAnsi="Arial" w:cs="Arial"/>
                <w:color w:val="000000"/>
                <w:sz w:val="20"/>
              </w:rPr>
              <w:t>22</w:t>
            </w:r>
          </w:p>
        </w:tc>
        <w:tc>
          <w:tcPr>
            <w:tcW w:w="173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DD5D06" w14:textId="77777777" w:rsidR="00FE305D" w:rsidRPr="0004475D" w:rsidRDefault="00C74D14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04475D">
              <w:rPr>
                <w:rFonts w:ascii="Arial" w:hAnsi="Arial" w:cs="Arial"/>
                <w:color w:val="000000"/>
                <w:sz w:val="20"/>
              </w:rPr>
              <w:t>0.32 (0.12, 0.84)</w:t>
            </w:r>
          </w:p>
        </w:tc>
        <w:tc>
          <w:tcPr>
            <w:tcW w:w="8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468486" w14:textId="77777777" w:rsidR="00FE305D" w:rsidRPr="0004475D" w:rsidRDefault="00C74D14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04475D">
              <w:rPr>
                <w:rFonts w:ascii="Arial" w:hAnsi="Arial" w:cs="Arial"/>
                <w:color w:val="FF0000"/>
                <w:sz w:val="20"/>
              </w:rPr>
              <w:t>0.021</w:t>
            </w:r>
          </w:p>
        </w:tc>
        <w:tc>
          <w:tcPr>
            <w:tcW w:w="96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56DE40" w14:textId="77777777" w:rsidR="00FE305D" w:rsidRPr="0004475D" w:rsidRDefault="00C74D14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04475D">
              <w:rPr>
                <w:rFonts w:ascii="Arial" w:hAnsi="Arial" w:cs="Arial"/>
                <w:color w:val="000000"/>
                <w:sz w:val="20"/>
              </w:rPr>
              <w:t>0.491</w:t>
            </w:r>
          </w:p>
        </w:tc>
        <w:tc>
          <w:tcPr>
            <w:tcW w:w="163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99015B" w14:textId="77777777" w:rsidR="00FE305D" w:rsidRPr="0004475D" w:rsidRDefault="00C74D14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04475D">
              <w:rPr>
                <w:rFonts w:ascii="Arial" w:hAnsi="Arial" w:cs="Arial"/>
                <w:color w:val="000000"/>
                <w:sz w:val="20"/>
              </w:rPr>
              <w:t>0.30 (0.11, 0.82)</w:t>
            </w:r>
          </w:p>
        </w:tc>
        <w:tc>
          <w:tcPr>
            <w:tcW w:w="8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D60488" w14:textId="77777777" w:rsidR="00FE305D" w:rsidRPr="0004475D" w:rsidRDefault="00C74D14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04475D">
              <w:rPr>
                <w:rFonts w:ascii="Arial" w:hAnsi="Arial" w:cs="Arial"/>
                <w:color w:val="FF0000"/>
                <w:sz w:val="20"/>
              </w:rPr>
              <w:t>0.018</w:t>
            </w:r>
          </w:p>
        </w:tc>
        <w:tc>
          <w:tcPr>
            <w:tcW w:w="96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78B4A5" w14:textId="77777777" w:rsidR="00FE305D" w:rsidRPr="0004475D" w:rsidRDefault="00C74D14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04475D">
              <w:rPr>
                <w:rFonts w:ascii="Arial" w:hAnsi="Arial" w:cs="Arial"/>
                <w:color w:val="000000"/>
                <w:sz w:val="20"/>
              </w:rPr>
              <w:t>0.423</w:t>
            </w:r>
          </w:p>
        </w:tc>
        <w:tc>
          <w:tcPr>
            <w:tcW w:w="163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B6CC40" w14:textId="77777777" w:rsidR="00FE305D" w:rsidRPr="0004475D" w:rsidRDefault="00C74D14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04475D">
              <w:rPr>
                <w:rFonts w:ascii="Arial" w:hAnsi="Arial" w:cs="Arial"/>
                <w:color w:val="000000"/>
                <w:sz w:val="20"/>
              </w:rPr>
              <w:t>0.28 (0.10, 0.80)</w:t>
            </w:r>
          </w:p>
        </w:tc>
        <w:tc>
          <w:tcPr>
            <w:tcW w:w="8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C67078" w14:textId="77777777" w:rsidR="00FE305D" w:rsidRPr="0004475D" w:rsidRDefault="00C74D14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04475D">
              <w:rPr>
                <w:rFonts w:ascii="Arial" w:hAnsi="Arial" w:cs="Arial"/>
                <w:color w:val="FF0000"/>
                <w:sz w:val="20"/>
              </w:rPr>
              <w:t>0.017</w:t>
            </w:r>
          </w:p>
        </w:tc>
        <w:tc>
          <w:tcPr>
            <w:tcW w:w="8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D56E70" w14:textId="77777777" w:rsidR="00FE305D" w:rsidRPr="0004475D" w:rsidRDefault="00C74D14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04475D">
              <w:rPr>
                <w:rFonts w:ascii="Arial" w:hAnsi="Arial" w:cs="Arial"/>
                <w:color w:val="000000"/>
                <w:sz w:val="20"/>
              </w:rPr>
              <w:t>0.132</w:t>
            </w:r>
          </w:p>
        </w:tc>
      </w:tr>
      <w:tr w:rsidR="00503519" w14:paraId="743A8550" w14:textId="77777777" w:rsidTr="0004475D">
        <w:trPr>
          <w:trHeight w:val="331"/>
        </w:trPr>
        <w:tc>
          <w:tcPr>
            <w:tcW w:w="34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CFBFE5" w14:textId="77777777" w:rsidR="00FE305D" w:rsidRPr="0004475D" w:rsidRDefault="00C74D14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04475D">
              <w:rPr>
                <w:rFonts w:ascii="Arial" w:hAnsi="Arial" w:cs="Arial"/>
                <w:color w:val="000000"/>
                <w:sz w:val="20"/>
              </w:rPr>
              <w:t>Phosphatidylcholine (16:0_16:0)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015D07" w14:textId="77777777" w:rsidR="00FE305D" w:rsidRPr="0004475D" w:rsidRDefault="00C74D14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04475D">
              <w:rPr>
                <w:rFonts w:ascii="Arial" w:hAnsi="Arial" w:cs="Arial"/>
                <w:color w:val="000000"/>
                <w:sz w:val="20"/>
              </w:rPr>
              <w:t>22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5AAF28" w14:textId="77777777" w:rsidR="00FE305D" w:rsidRPr="0004475D" w:rsidRDefault="00C74D14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04475D">
              <w:rPr>
                <w:rFonts w:ascii="Arial" w:hAnsi="Arial" w:cs="Arial"/>
                <w:color w:val="000000"/>
                <w:sz w:val="20"/>
              </w:rPr>
              <w:t>0.35 (0.13, 0.92)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FE74A8" w14:textId="77777777" w:rsidR="00FE305D" w:rsidRPr="0004475D" w:rsidRDefault="00C74D14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04475D">
              <w:rPr>
                <w:rFonts w:ascii="Arial" w:hAnsi="Arial" w:cs="Arial"/>
                <w:color w:val="FF0000"/>
                <w:sz w:val="20"/>
              </w:rPr>
              <w:t>0.033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CE5D25" w14:textId="77777777" w:rsidR="00FE305D" w:rsidRPr="0004475D" w:rsidRDefault="00C74D14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04475D">
              <w:rPr>
                <w:rFonts w:ascii="Arial" w:hAnsi="Arial" w:cs="Arial"/>
                <w:color w:val="000000"/>
                <w:sz w:val="20"/>
              </w:rPr>
              <w:t>0.499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D8480E" w14:textId="77777777" w:rsidR="00FE305D" w:rsidRPr="0004475D" w:rsidRDefault="00C74D14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04475D">
              <w:rPr>
                <w:rFonts w:ascii="Arial" w:hAnsi="Arial" w:cs="Arial"/>
                <w:color w:val="000000"/>
                <w:sz w:val="20"/>
              </w:rPr>
              <w:t>0.31 (0.11, 0.83)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51256B" w14:textId="69AE536F" w:rsidR="00FE305D" w:rsidRPr="0004475D" w:rsidRDefault="00C74D14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04475D">
              <w:rPr>
                <w:rFonts w:ascii="Arial" w:hAnsi="Arial" w:cs="Arial"/>
                <w:color w:val="FF0000"/>
                <w:sz w:val="20"/>
              </w:rPr>
              <w:t>0.02</w:t>
            </w:r>
            <w:r w:rsidR="00B11E55" w:rsidRPr="0004475D">
              <w:rPr>
                <w:rFonts w:ascii="Arial" w:hAnsi="Arial" w:cs="Arial"/>
                <w:color w:val="FF0000"/>
                <w:sz w:val="20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1535AA" w14:textId="77777777" w:rsidR="00FE305D" w:rsidRPr="0004475D" w:rsidRDefault="00C74D14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04475D">
              <w:rPr>
                <w:rFonts w:ascii="Arial" w:hAnsi="Arial" w:cs="Arial"/>
                <w:color w:val="000000"/>
                <w:sz w:val="20"/>
              </w:rPr>
              <w:t>0.677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B892A7" w14:textId="77777777" w:rsidR="00FE305D" w:rsidRPr="0004475D" w:rsidRDefault="00C74D14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04475D">
              <w:rPr>
                <w:rFonts w:ascii="Arial" w:hAnsi="Arial" w:cs="Arial"/>
                <w:color w:val="000000"/>
                <w:sz w:val="20"/>
              </w:rPr>
              <w:t>0.68 (0.29, 1.62)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DEC69E" w14:textId="77777777" w:rsidR="00FE305D" w:rsidRPr="0004475D" w:rsidRDefault="00C74D14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04475D">
              <w:rPr>
                <w:rFonts w:ascii="Arial" w:hAnsi="Arial" w:cs="Arial"/>
                <w:color w:val="000000"/>
                <w:sz w:val="20"/>
              </w:rPr>
              <w:t>0.389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766CD8" w14:textId="77777777" w:rsidR="00FE305D" w:rsidRPr="0004475D" w:rsidRDefault="00C74D14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04475D">
              <w:rPr>
                <w:rFonts w:ascii="Arial" w:hAnsi="Arial" w:cs="Arial"/>
                <w:color w:val="000000"/>
                <w:sz w:val="20"/>
              </w:rPr>
              <w:t>0.735</w:t>
            </w:r>
          </w:p>
        </w:tc>
      </w:tr>
      <w:tr w:rsidR="00503519" w14:paraId="245A75D2" w14:textId="77777777" w:rsidTr="0004475D">
        <w:trPr>
          <w:trHeight w:val="331"/>
        </w:trPr>
        <w:tc>
          <w:tcPr>
            <w:tcW w:w="34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194F05" w14:textId="77777777" w:rsidR="00FE305D" w:rsidRPr="0004475D" w:rsidRDefault="00C74D14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04475D">
              <w:rPr>
                <w:rFonts w:ascii="Arial" w:hAnsi="Arial" w:cs="Arial"/>
                <w:color w:val="000000"/>
                <w:sz w:val="20"/>
              </w:rPr>
              <w:t>Phosphatidylcholine (20:4_20:4)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F91728" w14:textId="77777777" w:rsidR="00FE305D" w:rsidRPr="0004475D" w:rsidRDefault="00C74D14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04475D">
              <w:rPr>
                <w:rFonts w:ascii="Arial" w:hAnsi="Arial" w:cs="Arial"/>
                <w:color w:val="000000"/>
                <w:sz w:val="20"/>
              </w:rPr>
              <w:t>22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FA370B" w14:textId="77777777" w:rsidR="00FE305D" w:rsidRPr="0004475D" w:rsidRDefault="00C74D14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04475D">
              <w:rPr>
                <w:rFonts w:ascii="Arial" w:hAnsi="Arial" w:cs="Arial"/>
                <w:color w:val="000000"/>
                <w:sz w:val="20"/>
              </w:rPr>
              <w:t>0.51 (0.21, 1.25)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1E6ED8" w14:textId="62232FE0" w:rsidR="00FE305D" w:rsidRPr="0004475D" w:rsidRDefault="00C74D14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04475D">
              <w:rPr>
                <w:rFonts w:ascii="Arial" w:hAnsi="Arial" w:cs="Arial"/>
                <w:color w:val="000000"/>
                <w:sz w:val="20"/>
              </w:rPr>
              <w:t>0.14</w:t>
            </w:r>
            <w:r w:rsidR="00B11E55" w:rsidRPr="0004475D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8F4A1B" w14:textId="77777777" w:rsidR="00FE305D" w:rsidRPr="0004475D" w:rsidRDefault="00C74D14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04475D">
              <w:rPr>
                <w:rFonts w:ascii="Arial" w:hAnsi="Arial" w:cs="Arial"/>
                <w:color w:val="000000"/>
                <w:sz w:val="20"/>
              </w:rPr>
              <w:t>0.525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1ACE8B" w14:textId="77777777" w:rsidR="00FE305D" w:rsidRPr="0004475D" w:rsidRDefault="00C74D14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04475D">
              <w:rPr>
                <w:rFonts w:ascii="Arial" w:hAnsi="Arial" w:cs="Arial"/>
                <w:color w:val="000000"/>
                <w:sz w:val="20"/>
              </w:rPr>
              <w:t>0.64 (0.27, 1.53)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727115" w14:textId="77777777" w:rsidR="00FE305D" w:rsidRPr="0004475D" w:rsidRDefault="00C74D14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04475D">
              <w:rPr>
                <w:rFonts w:ascii="Arial" w:hAnsi="Arial" w:cs="Arial"/>
                <w:color w:val="000000"/>
                <w:sz w:val="20"/>
              </w:rPr>
              <w:t>0.319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68EA27" w14:textId="77777777" w:rsidR="00FE305D" w:rsidRPr="0004475D" w:rsidRDefault="00C74D14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04475D">
              <w:rPr>
                <w:rFonts w:ascii="Arial" w:hAnsi="Arial" w:cs="Arial"/>
                <w:color w:val="000000"/>
                <w:sz w:val="20"/>
              </w:rPr>
              <w:t>0.829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EBA480" w14:textId="77777777" w:rsidR="00FE305D" w:rsidRPr="0004475D" w:rsidRDefault="00C74D14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04475D">
              <w:rPr>
                <w:rFonts w:ascii="Arial" w:hAnsi="Arial" w:cs="Arial"/>
                <w:color w:val="000000"/>
                <w:sz w:val="20"/>
              </w:rPr>
              <w:t>0.25 (0.08, 0.75)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127D2A" w14:textId="77777777" w:rsidR="00FE305D" w:rsidRPr="0004475D" w:rsidRDefault="00C74D14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04475D">
              <w:rPr>
                <w:rFonts w:ascii="Arial" w:hAnsi="Arial" w:cs="Arial"/>
                <w:color w:val="FF0000"/>
                <w:sz w:val="20"/>
              </w:rPr>
              <w:t>0.014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58BD13" w14:textId="77777777" w:rsidR="00FE305D" w:rsidRPr="0004475D" w:rsidRDefault="00C74D14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04475D">
              <w:rPr>
                <w:rFonts w:ascii="Arial" w:hAnsi="Arial" w:cs="Arial"/>
                <w:color w:val="000000"/>
                <w:sz w:val="20"/>
              </w:rPr>
              <w:t>0.344</w:t>
            </w:r>
          </w:p>
        </w:tc>
      </w:tr>
      <w:tr w:rsidR="00503519" w14:paraId="6EC2865C" w14:textId="77777777" w:rsidTr="0004475D">
        <w:trPr>
          <w:trHeight w:val="331"/>
        </w:trPr>
        <w:tc>
          <w:tcPr>
            <w:tcW w:w="34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66ACB1" w14:textId="77777777" w:rsidR="00FE305D" w:rsidRPr="0004475D" w:rsidRDefault="00C74D14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04475D">
              <w:rPr>
                <w:rFonts w:ascii="Arial" w:hAnsi="Arial" w:cs="Arial"/>
                <w:color w:val="000000"/>
                <w:sz w:val="20"/>
              </w:rPr>
              <w:t>Phosphatidylinositol (19:0_18:2)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FBCD02" w14:textId="77777777" w:rsidR="00FE305D" w:rsidRPr="0004475D" w:rsidRDefault="00C74D14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04475D">
              <w:rPr>
                <w:rFonts w:ascii="Arial" w:hAnsi="Arial" w:cs="Arial"/>
                <w:color w:val="000000"/>
                <w:sz w:val="20"/>
              </w:rPr>
              <w:t>22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F47CE0" w14:textId="77777777" w:rsidR="00FE305D" w:rsidRPr="0004475D" w:rsidRDefault="00C74D14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04475D">
              <w:rPr>
                <w:rFonts w:ascii="Arial" w:hAnsi="Arial" w:cs="Arial"/>
                <w:color w:val="000000"/>
                <w:sz w:val="20"/>
              </w:rPr>
              <w:t>0.53 (0.22, 1.29)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676B3A" w14:textId="77777777" w:rsidR="00FE305D" w:rsidRPr="0004475D" w:rsidRDefault="00C74D14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04475D">
              <w:rPr>
                <w:rFonts w:ascii="Arial" w:hAnsi="Arial" w:cs="Arial"/>
                <w:color w:val="000000"/>
                <w:sz w:val="20"/>
              </w:rPr>
              <w:t>0.163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895F58" w14:textId="77777777" w:rsidR="00FE305D" w:rsidRPr="0004475D" w:rsidRDefault="00C74D14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04475D">
              <w:rPr>
                <w:rFonts w:ascii="Arial" w:hAnsi="Arial" w:cs="Arial"/>
                <w:color w:val="000000"/>
                <w:sz w:val="20"/>
              </w:rPr>
              <w:t>0.544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1B938E" w14:textId="77777777" w:rsidR="00FE305D" w:rsidRPr="0004475D" w:rsidRDefault="00C74D14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04475D">
              <w:rPr>
                <w:rFonts w:ascii="Arial" w:hAnsi="Arial" w:cs="Arial"/>
                <w:color w:val="000000"/>
                <w:sz w:val="20"/>
              </w:rPr>
              <w:t>0.71 (0.30, 1.69)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F8673C" w14:textId="77777777" w:rsidR="00FE305D" w:rsidRPr="0004475D" w:rsidRDefault="00C74D14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04475D">
              <w:rPr>
                <w:rFonts w:ascii="Arial" w:hAnsi="Arial" w:cs="Arial"/>
                <w:color w:val="000000"/>
                <w:sz w:val="20"/>
              </w:rPr>
              <w:t>0.443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9D2890" w14:textId="77777777" w:rsidR="00FE305D" w:rsidRPr="0004475D" w:rsidRDefault="00C74D14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04475D">
              <w:rPr>
                <w:rFonts w:ascii="Arial" w:hAnsi="Arial" w:cs="Arial"/>
                <w:color w:val="000000"/>
                <w:sz w:val="20"/>
              </w:rPr>
              <w:t>0.851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29E5E4" w14:textId="77777777" w:rsidR="00FE305D" w:rsidRPr="0004475D" w:rsidRDefault="00C74D14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04475D">
              <w:rPr>
                <w:rFonts w:ascii="Arial" w:hAnsi="Arial" w:cs="Arial"/>
                <w:color w:val="000000"/>
                <w:sz w:val="20"/>
              </w:rPr>
              <w:t>0.22 (0.07, 0.67)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6543E8" w14:textId="77777777" w:rsidR="00FE305D" w:rsidRPr="0004475D" w:rsidRDefault="00C74D14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04475D">
              <w:rPr>
                <w:rFonts w:ascii="Arial" w:hAnsi="Arial" w:cs="Arial"/>
                <w:color w:val="FF0000"/>
                <w:sz w:val="20"/>
              </w:rPr>
              <w:t>0.008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EADA39" w14:textId="77777777" w:rsidR="00FE305D" w:rsidRPr="0004475D" w:rsidRDefault="00C74D14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04475D">
              <w:rPr>
                <w:rFonts w:ascii="Arial" w:hAnsi="Arial" w:cs="Arial"/>
                <w:color w:val="000000"/>
                <w:sz w:val="20"/>
              </w:rPr>
              <w:t>0.344</w:t>
            </w:r>
          </w:p>
        </w:tc>
      </w:tr>
      <w:tr w:rsidR="00503519" w14:paraId="64D9CDA1" w14:textId="77777777" w:rsidTr="0004475D">
        <w:trPr>
          <w:trHeight w:val="331"/>
        </w:trPr>
        <w:tc>
          <w:tcPr>
            <w:tcW w:w="34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A96677" w14:textId="77777777" w:rsidR="00FE305D" w:rsidRPr="0004475D" w:rsidRDefault="00C74D14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04475D">
              <w:rPr>
                <w:rFonts w:ascii="Arial" w:hAnsi="Arial" w:cs="Arial"/>
                <w:color w:val="000000"/>
                <w:sz w:val="20"/>
              </w:rPr>
              <w:t>Ceramide (t17:1_24:0)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CCC48F" w14:textId="77777777" w:rsidR="00FE305D" w:rsidRPr="0004475D" w:rsidRDefault="00C74D14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04475D">
              <w:rPr>
                <w:rFonts w:ascii="Arial" w:hAnsi="Arial" w:cs="Arial"/>
                <w:color w:val="000000"/>
                <w:sz w:val="20"/>
              </w:rPr>
              <w:t>22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9DA047" w14:textId="77777777" w:rsidR="00FE305D" w:rsidRPr="0004475D" w:rsidRDefault="00C74D14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04475D">
              <w:rPr>
                <w:rFonts w:ascii="Arial" w:hAnsi="Arial" w:cs="Arial"/>
                <w:color w:val="000000"/>
                <w:sz w:val="20"/>
              </w:rPr>
              <w:t>0.79 (0.33, 1.86)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1AA739" w14:textId="77777777" w:rsidR="00FE305D" w:rsidRPr="0004475D" w:rsidRDefault="00C74D14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04475D">
              <w:rPr>
                <w:rFonts w:ascii="Arial" w:hAnsi="Arial" w:cs="Arial"/>
                <w:color w:val="000000"/>
                <w:sz w:val="20"/>
              </w:rPr>
              <w:t>0.585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8E10F9" w14:textId="77777777" w:rsidR="00FE305D" w:rsidRPr="0004475D" w:rsidRDefault="00C74D14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04475D">
              <w:rPr>
                <w:rFonts w:ascii="Arial" w:hAnsi="Arial" w:cs="Arial"/>
                <w:color w:val="000000"/>
                <w:sz w:val="20"/>
              </w:rPr>
              <w:t>0.795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2DDD12" w14:textId="77777777" w:rsidR="00FE305D" w:rsidRPr="0004475D" w:rsidRDefault="00C74D14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04475D">
              <w:rPr>
                <w:rFonts w:ascii="Arial" w:hAnsi="Arial" w:cs="Arial"/>
                <w:color w:val="000000"/>
                <w:sz w:val="20"/>
              </w:rPr>
              <w:t>0.75 (0.32, 1.77)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86F9B7" w14:textId="442325A6" w:rsidR="00FE305D" w:rsidRPr="0004475D" w:rsidRDefault="00C74D14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04475D">
              <w:rPr>
                <w:rFonts w:ascii="Arial" w:hAnsi="Arial" w:cs="Arial"/>
                <w:color w:val="000000"/>
                <w:sz w:val="20"/>
              </w:rPr>
              <w:t>0.51</w:t>
            </w:r>
            <w:r w:rsidR="00B11E55" w:rsidRPr="0004475D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26DD31" w14:textId="77777777" w:rsidR="00FE305D" w:rsidRPr="0004475D" w:rsidRDefault="00C74D14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04475D">
              <w:rPr>
                <w:rFonts w:ascii="Arial" w:hAnsi="Arial" w:cs="Arial"/>
                <w:color w:val="000000"/>
                <w:sz w:val="20"/>
              </w:rPr>
              <w:t>0.872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005015" w14:textId="77777777" w:rsidR="00FE305D" w:rsidRPr="0004475D" w:rsidRDefault="00C74D14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04475D">
              <w:rPr>
                <w:rFonts w:ascii="Arial" w:hAnsi="Arial" w:cs="Arial"/>
                <w:color w:val="000000"/>
                <w:sz w:val="20"/>
              </w:rPr>
              <w:t>0.38 (0.14, 0.99)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0D00B6" w14:textId="77777777" w:rsidR="00FE305D" w:rsidRPr="0004475D" w:rsidRDefault="00C74D14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04475D">
              <w:rPr>
                <w:rFonts w:ascii="Arial" w:hAnsi="Arial" w:cs="Arial"/>
                <w:color w:val="FF0000"/>
                <w:sz w:val="20"/>
              </w:rPr>
              <w:t>0.048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E0F9BE" w14:textId="77777777" w:rsidR="00FE305D" w:rsidRPr="0004475D" w:rsidRDefault="00C74D14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04475D">
              <w:rPr>
                <w:rFonts w:ascii="Arial" w:hAnsi="Arial" w:cs="Arial"/>
                <w:color w:val="000000"/>
                <w:sz w:val="20"/>
              </w:rPr>
              <w:t>0.482</w:t>
            </w:r>
          </w:p>
        </w:tc>
      </w:tr>
      <w:tr w:rsidR="00503519" w14:paraId="20651B80" w14:textId="77777777" w:rsidTr="0004475D">
        <w:trPr>
          <w:trHeight w:val="331"/>
        </w:trPr>
        <w:tc>
          <w:tcPr>
            <w:tcW w:w="34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B29101" w14:textId="77777777" w:rsidR="00FE305D" w:rsidRPr="0004475D" w:rsidRDefault="00C74D14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04475D">
              <w:rPr>
                <w:rFonts w:ascii="Arial" w:hAnsi="Arial" w:cs="Arial"/>
                <w:color w:val="000000"/>
                <w:sz w:val="20"/>
              </w:rPr>
              <w:t>Phosphatidylcholine (16:2e_12:0)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717BF9" w14:textId="77777777" w:rsidR="00FE305D" w:rsidRPr="0004475D" w:rsidRDefault="00C74D14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04475D">
              <w:rPr>
                <w:rFonts w:ascii="Arial" w:hAnsi="Arial" w:cs="Arial"/>
                <w:color w:val="000000"/>
                <w:sz w:val="20"/>
              </w:rPr>
              <w:t>22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ADEA89" w14:textId="77777777" w:rsidR="00FE305D" w:rsidRPr="0004475D" w:rsidRDefault="00C74D14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04475D">
              <w:rPr>
                <w:rFonts w:ascii="Arial" w:hAnsi="Arial" w:cs="Arial"/>
                <w:color w:val="000000"/>
                <w:sz w:val="20"/>
              </w:rPr>
              <w:t>0.30 (0.11, 0.83)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0B2C8A" w14:textId="77777777" w:rsidR="00FE305D" w:rsidRPr="0004475D" w:rsidRDefault="00C74D14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04475D">
              <w:rPr>
                <w:rFonts w:ascii="Arial" w:hAnsi="Arial" w:cs="Arial"/>
                <w:color w:val="FF0000"/>
                <w:sz w:val="20"/>
              </w:rPr>
              <w:t>0.021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B86865" w14:textId="77777777" w:rsidR="00FE305D" w:rsidRPr="0004475D" w:rsidRDefault="00C74D14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04475D">
              <w:rPr>
                <w:rFonts w:ascii="Arial" w:hAnsi="Arial" w:cs="Arial"/>
                <w:color w:val="000000"/>
                <w:sz w:val="20"/>
              </w:rPr>
              <w:t>0.499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89E8B8" w14:textId="77777777" w:rsidR="00FE305D" w:rsidRPr="0004475D" w:rsidRDefault="00C74D14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04475D">
              <w:rPr>
                <w:rFonts w:ascii="Arial" w:hAnsi="Arial" w:cs="Arial"/>
                <w:color w:val="000000"/>
                <w:sz w:val="20"/>
              </w:rPr>
              <w:t>0.64 (0.27, 1.54)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B1C89D" w14:textId="77777777" w:rsidR="00FE305D" w:rsidRPr="0004475D" w:rsidRDefault="00C74D14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04475D">
              <w:rPr>
                <w:rFonts w:ascii="Arial" w:hAnsi="Arial" w:cs="Arial"/>
                <w:color w:val="000000"/>
                <w:sz w:val="20"/>
              </w:rPr>
              <w:t>0.321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6A0CEC" w14:textId="77777777" w:rsidR="00FE305D" w:rsidRPr="0004475D" w:rsidRDefault="00C74D14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04475D">
              <w:rPr>
                <w:rFonts w:ascii="Arial" w:hAnsi="Arial" w:cs="Arial"/>
                <w:color w:val="000000"/>
                <w:sz w:val="20"/>
              </w:rPr>
              <w:t>0.829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7E8410" w14:textId="77777777" w:rsidR="00FE305D" w:rsidRPr="0004475D" w:rsidRDefault="00C74D14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04475D">
              <w:rPr>
                <w:rFonts w:ascii="Arial" w:hAnsi="Arial" w:cs="Arial"/>
                <w:color w:val="000000"/>
                <w:sz w:val="20"/>
              </w:rPr>
              <w:t>1.08 (0.45, 2.60)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9D3AD8" w14:textId="77777777" w:rsidR="00FE305D" w:rsidRPr="0004475D" w:rsidRDefault="00C74D14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04475D">
              <w:rPr>
                <w:rFonts w:ascii="Arial" w:hAnsi="Arial" w:cs="Arial"/>
                <w:color w:val="000000"/>
                <w:sz w:val="20"/>
              </w:rPr>
              <w:t>0.864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E752ED" w14:textId="6F787F97" w:rsidR="00FE305D" w:rsidRPr="0004475D" w:rsidRDefault="00C74D14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04475D">
              <w:rPr>
                <w:rFonts w:ascii="Arial" w:hAnsi="Arial" w:cs="Arial"/>
                <w:color w:val="000000"/>
                <w:sz w:val="20"/>
              </w:rPr>
              <w:t>0.96</w:t>
            </w:r>
            <w:r w:rsidR="00B11E55" w:rsidRPr="0004475D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</w:tr>
      <w:tr w:rsidR="00503519" w14:paraId="73C07934" w14:textId="77777777" w:rsidTr="0004475D">
        <w:trPr>
          <w:trHeight w:val="331"/>
        </w:trPr>
        <w:tc>
          <w:tcPr>
            <w:tcW w:w="34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DCC953" w14:textId="77777777" w:rsidR="00FE305D" w:rsidRPr="0004475D" w:rsidRDefault="00C74D14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04475D">
              <w:rPr>
                <w:rFonts w:ascii="Arial" w:hAnsi="Arial" w:cs="Arial"/>
                <w:color w:val="000000"/>
                <w:sz w:val="20"/>
              </w:rPr>
              <w:t>Cholesterol ester (20:2)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246E75" w14:textId="77777777" w:rsidR="00FE305D" w:rsidRPr="0004475D" w:rsidRDefault="00C74D14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04475D">
              <w:rPr>
                <w:rFonts w:ascii="Arial" w:hAnsi="Arial" w:cs="Arial"/>
                <w:color w:val="000000"/>
                <w:sz w:val="20"/>
              </w:rPr>
              <w:t>22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AE81A2" w14:textId="77777777" w:rsidR="00FE305D" w:rsidRPr="0004475D" w:rsidRDefault="00C74D14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04475D">
              <w:rPr>
                <w:rFonts w:ascii="Arial" w:hAnsi="Arial" w:cs="Arial"/>
                <w:color w:val="000000"/>
                <w:sz w:val="20"/>
              </w:rPr>
              <w:t>0.56 (0.23, 1.38)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AFD288" w14:textId="77777777" w:rsidR="00FE305D" w:rsidRPr="0004475D" w:rsidRDefault="00C74D14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04475D">
              <w:rPr>
                <w:rFonts w:ascii="Arial" w:hAnsi="Arial" w:cs="Arial"/>
                <w:color w:val="000000"/>
                <w:sz w:val="20"/>
              </w:rPr>
              <w:t>0.207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2C8B77" w14:textId="3877F041" w:rsidR="00FE305D" w:rsidRPr="0004475D" w:rsidRDefault="00C74D14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04475D">
              <w:rPr>
                <w:rFonts w:ascii="Arial" w:hAnsi="Arial" w:cs="Arial"/>
                <w:color w:val="000000"/>
                <w:sz w:val="20"/>
              </w:rPr>
              <w:t>0.57</w:t>
            </w:r>
            <w:r w:rsidR="00B11E55" w:rsidRPr="0004475D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EF28FA" w14:textId="77777777" w:rsidR="00FE305D" w:rsidRPr="0004475D" w:rsidRDefault="00C74D14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04475D">
              <w:rPr>
                <w:rFonts w:ascii="Arial" w:hAnsi="Arial" w:cs="Arial"/>
                <w:color w:val="000000"/>
                <w:sz w:val="20"/>
              </w:rPr>
              <w:t>0.42 (0.16, 1.10)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03C300" w14:textId="77777777" w:rsidR="00FE305D" w:rsidRPr="0004475D" w:rsidRDefault="00C74D14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04475D">
              <w:rPr>
                <w:rFonts w:ascii="Arial" w:hAnsi="Arial" w:cs="Arial"/>
                <w:color w:val="000000"/>
                <w:sz w:val="20"/>
              </w:rPr>
              <w:t>0.078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5CE271" w14:textId="77777777" w:rsidR="00FE305D" w:rsidRPr="0004475D" w:rsidRDefault="00C74D14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04475D">
              <w:rPr>
                <w:rFonts w:ascii="Arial" w:hAnsi="Arial" w:cs="Arial"/>
                <w:color w:val="000000"/>
                <w:sz w:val="20"/>
              </w:rPr>
              <w:t>0.714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67E43E" w14:textId="77777777" w:rsidR="00FE305D" w:rsidRPr="0004475D" w:rsidRDefault="00C74D14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04475D">
              <w:rPr>
                <w:rFonts w:ascii="Arial" w:hAnsi="Arial" w:cs="Arial"/>
                <w:color w:val="000000"/>
                <w:sz w:val="20"/>
              </w:rPr>
              <w:t>0.30 (0.11, 0.81)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ABD42D" w14:textId="77777777" w:rsidR="00FE305D" w:rsidRPr="0004475D" w:rsidRDefault="00C74D14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04475D">
              <w:rPr>
                <w:rFonts w:ascii="Arial" w:hAnsi="Arial" w:cs="Arial"/>
                <w:color w:val="FF0000"/>
                <w:sz w:val="20"/>
              </w:rPr>
              <w:t>0.017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F777ED" w14:textId="77777777" w:rsidR="00FE305D" w:rsidRPr="0004475D" w:rsidRDefault="00C74D14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04475D">
              <w:rPr>
                <w:rFonts w:ascii="Arial" w:hAnsi="Arial" w:cs="Arial"/>
                <w:color w:val="000000"/>
                <w:sz w:val="20"/>
              </w:rPr>
              <w:t>0.344</w:t>
            </w:r>
          </w:p>
        </w:tc>
      </w:tr>
      <w:tr w:rsidR="00503519" w14:paraId="6F4C0E3D" w14:textId="77777777" w:rsidTr="0004475D">
        <w:trPr>
          <w:trHeight w:val="331"/>
        </w:trPr>
        <w:tc>
          <w:tcPr>
            <w:tcW w:w="34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F6A7A1" w14:textId="78E7D47F" w:rsidR="00FE305D" w:rsidRPr="0004475D" w:rsidRDefault="00C74D14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proofErr w:type="spellStart"/>
            <w:r w:rsidRPr="0004475D">
              <w:rPr>
                <w:rFonts w:ascii="Arial" w:hAnsi="Arial" w:cs="Arial"/>
                <w:color w:val="000000"/>
                <w:sz w:val="20"/>
              </w:rPr>
              <w:t>Glycoursodeoxycholic</w:t>
            </w:r>
            <w:proofErr w:type="spellEnd"/>
            <w:r w:rsidRPr="0004475D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="00C73DD0">
              <w:rPr>
                <w:rFonts w:ascii="Arial" w:hAnsi="Arial" w:cs="Arial"/>
                <w:color w:val="000000"/>
                <w:sz w:val="20"/>
              </w:rPr>
              <w:t>a</w:t>
            </w:r>
            <w:r w:rsidRPr="0004475D">
              <w:rPr>
                <w:rFonts w:ascii="Arial" w:hAnsi="Arial" w:cs="Arial"/>
                <w:color w:val="000000"/>
                <w:sz w:val="20"/>
              </w:rPr>
              <w:t>cid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89A4BA" w14:textId="77777777" w:rsidR="00FE305D" w:rsidRPr="0004475D" w:rsidRDefault="00C74D14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04475D">
              <w:rPr>
                <w:rFonts w:ascii="Arial" w:hAnsi="Arial" w:cs="Arial"/>
                <w:color w:val="000000"/>
                <w:sz w:val="20"/>
              </w:rPr>
              <w:t>22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815A39" w14:textId="77777777" w:rsidR="00FE305D" w:rsidRPr="0004475D" w:rsidRDefault="00C74D14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04475D">
              <w:rPr>
                <w:rFonts w:ascii="Arial" w:hAnsi="Arial" w:cs="Arial"/>
                <w:color w:val="000000"/>
                <w:sz w:val="20"/>
              </w:rPr>
              <w:t>2.28 (0.91, 5.69)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6F10B3" w14:textId="77777777" w:rsidR="00FE305D" w:rsidRPr="0004475D" w:rsidRDefault="00C74D14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04475D">
              <w:rPr>
                <w:rFonts w:ascii="Arial" w:hAnsi="Arial" w:cs="Arial"/>
                <w:color w:val="000000"/>
                <w:sz w:val="20"/>
              </w:rPr>
              <w:t>0.079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E0949E" w14:textId="77777777" w:rsidR="00FE305D" w:rsidRPr="0004475D" w:rsidRDefault="00C74D14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04475D">
              <w:rPr>
                <w:rFonts w:ascii="Arial" w:hAnsi="Arial" w:cs="Arial"/>
                <w:color w:val="000000"/>
                <w:sz w:val="20"/>
              </w:rPr>
              <w:t>0.589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B25954" w14:textId="77777777" w:rsidR="00FE305D" w:rsidRPr="0004475D" w:rsidRDefault="00C74D14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04475D">
              <w:rPr>
                <w:rFonts w:ascii="Arial" w:hAnsi="Arial" w:cs="Arial"/>
                <w:color w:val="000000"/>
                <w:sz w:val="20"/>
              </w:rPr>
              <w:t>1.74 (0.73, 4.18)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199C85" w14:textId="77777777" w:rsidR="00FE305D" w:rsidRPr="0004475D" w:rsidRDefault="00C74D14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04475D">
              <w:rPr>
                <w:rFonts w:ascii="Arial" w:hAnsi="Arial" w:cs="Arial"/>
                <w:color w:val="000000"/>
                <w:sz w:val="20"/>
              </w:rPr>
              <w:t>0.213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966C36" w14:textId="77777777" w:rsidR="00FE305D" w:rsidRPr="0004475D" w:rsidRDefault="00C74D14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04475D">
              <w:rPr>
                <w:rFonts w:ascii="Arial" w:hAnsi="Arial" w:cs="Arial"/>
                <w:color w:val="000000"/>
                <w:sz w:val="20"/>
              </w:rPr>
              <w:t>0.851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C241E9" w14:textId="77777777" w:rsidR="00FE305D" w:rsidRPr="0004475D" w:rsidRDefault="00C74D14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04475D">
              <w:rPr>
                <w:rFonts w:ascii="Arial" w:hAnsi="Arial" w:cs="Arial"/>
                <w:color w:val="000000"/>
                <w:sz w:val="20"/>
              </w:rPr>
              <w:t>1.66 (0.68, 4.05)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676FDE" w14:textId="77777777" w:rsidR="00FE305D" w:rsidRPr="0004475D" w:rsidRDefault="00C74D14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04475D">
              <w:rPr>
                <w:rFonts w:ascii="Arial" w:hAnsi="Arial" w:cs="Arial"/>
                <w:color w:val="000000"/>
                <w:sz w:val="20"/>
              </w:rPr>
              <w:t>0.263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3B8AE4" w14:textId="44ED2379" w:rsidR="00FE305D" w:rsidRPr="0004475D" w:rsidRDefault="00C74D14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04475D">
              <w:rPr>
                <w:rFonts w:ascii="Arial" w:hAnsi="Arial" w:cs="Arial"/>
                <w:color w:val="000000"/>
                <w:sz w:val="20"/>
              </w:rPr>
              <w:t>0.65</w:t>
            </w:r>
            <w:r w:rsidR="00B11E55" w:rsidRPr="0004475D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</w:tr>
      <w:tr w:rsidR="00503519" w14:paraId="2EA80950" w14:textId="77777777" w:rsidTr="0004475D">
        <w:trPr>
          <w:trHeight w:val="331"/>
        </w:trPr>
        <w:tc>
          <w:tcPr>
            <w:tcW w:w="34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CB29F4" w14:textId="77777777" w:rsidR="00FE305D" w:rsidRPr="0004475D" w:rsidRDefault="00C74D14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04475D">
              <w:rPr>
                <w:rFonts w:ascii="Arial" w:hAnsi="Arial" w:cs="Arial"/>
                <w:color w:val="000000"/>
                <w:sz w:val="20"/>
              </w:rPr>
              <w:t>Phosphatidylcholine (18:3_18:3)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154FC8" w14:textId="77777777" w:rsidR="00FE305D" w:rsidRPr="0004475D" w:rsidRDefault="00C74D14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04475D">
              <w:rPr>
                <w:rFonts w:ascii="Arial" w:hAnsi="Arial" w:cs="Arial"/>
                <w:color w:val="000000"/>
                <w:sz w:val="20"/>
              </w:rPr>
              <w:t>22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A272D7" w14:textId="77777777" w:rsidR="00FE305D" w:rsidRPr="0004475D" w:rsidRDefault="00C74D14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04475D">
              <w:rPr>
                <w:rFonts w:ascii="Arial" w:hAnsi="Arial" w:cs="Arial"/>
                <w:color w:val="000000"/>
                <w:sz w:val="20"/>
              </w:rPr>
              <w:t>1.27 (0.54, 3.01)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1C6B02" w14:textId="77777777" w:rsidR="00FE305D" w:rsidRPr="0004475D" w:rsidRDefault="00C74D14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04475D">
              <w:rPr>
                <w:rFonts w:ascii="Arial" w:hAnsi="Arial" w:cs="Arial"/>
                <w:color w:val="000000"/>
                <w:sz w:val="20"/>
              </w:rPr>
              <w:t>0.582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4221D0" w14:textId="77777777" w:rsidR="00FE305D" w:rsidRPr="0004475D" w:rsidRDefault="00C74D14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04475D">
              <w:rPr>
                <w:rFonts w:ascii="Arial" w:hAnsi="Arial" w:cs="Arial"/>
                <w:color w:val="000000"/>
                <w:sz w:val="20"/>
              </w:rPr>
              <w:t>0.792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180C98" w14:textId="77777777" w:rsidR="00FE305D" w:rsidRPr="0004475D" w:rsidRDefault="00C74D14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04475D">
              <w:rPr>
                <w:rFonts w:ascii="Arial" w:hAnsi="Arial" w:cs="Arial"/>
                <w:color w:val="000000"/>
                <w:sz w:val="20"/>
              </w:rPr>
              <w:t>1.24 (0.52, 2.93)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A7E981" w14:textId="77777777" w:rsidR="00FE305D" w:rsidRPr="0004475D" w:rsidRDefault="00C74D14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04475D">
              <w:rPr>
                <w:rFonts w:ascii="Arial" w:hAnsi="Arial" w:cs="Arial"/>
                <w:color w:val="000000"/>
                <w:sz w:val="20"/>
              </w:rPr>
              <w:t>0.624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B5BBE0" w14:textId="77777777" w:rsidR="00FE305D" w:rsidRPr="0004475D" w:rsidRDefault="00C74D14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04475D">
              <w:rPr>
                <w:rFonts w:ascii="Arial" w:hAnsi="Arial" w:cs="Arial"/>
                <w:color w:val="000000"/>
                <w:sz w:val="20"/>
              </w:rPr>
              <w:t>0.906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F55B30" w14:textId="77777777" w:rsidR="00FE305D" w:rsidRPr="0004475D" w:rsidRDefault="00C74D14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04475D">
              <w:rPr>
                <w:rFonts w:ascii="Arial" w:hAnsi="Arial" w:cs="Arial"/>
                <w:color w:val="000000"/>
                <w:sz w:val="20"/>
              </w:rPr>
              <w:t>1.96 (0.78, 4.95)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B81FF9" w14:textId="77777777" w:rsidR="00FE305D" w:rsidRPr="0004475D" w:rsidRDefault="00C74D14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04475D">
              <w:rPr>
                <w:rFonts w:ascii="Arial" w:hAnsi="Arial" w:cs="Arial"/>
                <w:color w:val="000000"/>
                <w:sz w:val="20"/>
              </w:rPr>
              <w:t>0.153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AF5DA3" w14:textId="77777777" w:rsidR="00FE305D" w:rsidRPr="0004475D" w:rsidRDefault="00C74D14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04475D">
              <w:rPr>
                <w:rFonts w:ascii="Arial" w:hAnsi="Arial" w:cs="Arial"/>
                <w:color w:val="000000"/>
                <w:sz w:val="20"/>
              </w:rPr>
              <w:t>0.534</w:t>
            </w:r>
          </w:p>
        </w:tc>
      </w:tr>
      <w:tr w:rsidR="00503519" w14:paraId="5926D34D" w14:textId="77777777" w:rsidTr="0004475D">
        <w:trPr>
          <w:trHeight w:val="331"/>
        </w:trPr>
        <w:tc>
          <w:tcPr>
            <w:tcW w:w="34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7A0665" w14:textId="77777777" w:rsidR="00FE305D" w:rsidRPr="0004475D" w:rsidRDefault="00C74D14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04475D">
              <w:rPr>
                <w:rFonts w:ascii="Arial" w:hAnsi="Arial" w:cs="Arial"/>
                <w:color w:val="000000"/>
                <w:sz w:val="20"/>
              </w:rPr>
              <w:t>Phosphatidylethanolamine (19:1_18:1)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5443B6" w14:textId="77777777" w:rsidR="00FE305D" w:rsidRPr="0004475D" w:rsidRDefault="00C74D14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04475D">
              <w:rPr>
                <w:rFonts w:ascii="Arial" w:hAnsi="Arial" w:cs="Arial"/>
                <w:color w:val="000000"/>
                <w:sz w:val="20"/>
              </w:rPr>
              <w:t>22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B649B3" w14:textId="77777777" w:rsidR="00FE305D" w:rsidRPr="0004475D" w:rsidRDefault="00C74D14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04475D">
              <w:rPr>
                <w:rFonts w:ascii="Arial" w:hAnsi="Arial" w:cs="Arial"/>
                <w:color w:val="000000"/>
                <w:sz w:val="20"/>
              </w:rPr>
              <w:t>1.74 (0.71, 4.27)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3634CA" w14:textId="77777777" w:rsidR="00FE305D" w:rsidRPr="0004475D" w:rsidRDefault="00C74D14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04475D">
              <w:rPr>
                <w:rFonts w:ascii="Arial" w:hAnsi="Arial" w:cs="Arial"/>
                <w:color w:val="000000"/>
                <w:sz w:val="20"/>
              </w:rPr>
              <w:t>0.225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93FE46" w14:textId="77777777" w:rsidR="00FE305D" w:rsidRPr="0004475D" w:rsidRDefault="00C74D14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04475D">
              <w:rPr>
                <w:rFonts w:ascii="Arial" w:hAnsi="Arial" w:cs="Arial"/>
                <w:color w:val="000000"/>
                <w:sz w:val="20"/>
              </w:rPr>
              <w:t>0.581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8EBBEB" w14:textId="77777777" w:rsidR="00FE305D" w:rsidRPr="0004475D" w:rsidRDefault="00C74D14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04475D">
              <w:rPr>
                <w:rFonts w:ascii="Arial" w:hAnsi="Arial" w:cs="Arial"/>
                <w:color w:val="000000"/>
                <w:sz w:val="20"/>
              </w:rPr>
              <w:t>2.22 (0.85, 5.80)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CBDCD7" w14:textId="77777777" w:rsidR="00FE305D" w:rsidRPr="0004475D" w:rsidRDefault="00C74D14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04475D">
              <w:rPr>
                <w:rFonts w:ascii="Arial" w:hAnsi="Arial" w:cs="Arial"/>
                <w:color w:val="000000"/>
                <w:sz w:val="20"/>
              </w:rPr>
              <w:t>0.106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E42656" w14:textId="77777777" w:rsidR="00FE305D" w:rsidRPr="0004475D" w:rsidRDefault="00C74D14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04475D">
              <w:rPr>
                <w:rFonts w:ascii="Arial" w:hAnsi="Arial" w:cs="Arial"/>
                <w:color w:val="000000"/>
                <w:sz w:val="20"/>
              </w:rPr>
              <w:t>0.735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F5907" w14:textId="77777777" w:rsidR="00FE305D" w:rsidRPr="0004475D" w:rsidRDefault="00C74D14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04475D">
              <w:rPr>
                <w:rFonts w:ascii="Arial" w:hAnsi="Arial" w:cs="Arial"/>
                <w:color w:val="000000"/>
                <w:sz w:val="20"/>
              </w:rPr>
              <w:t>2.26 (0.93, 5.51)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274CB2" w14:textId="77777777" w:rsidR="00FE305D" w:rsidRPr="0004475D" w:rsidRDefault="00C74D14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04475D">
              <w:rPr>
                <w:rFonts w:ascii="Arial" w:hAnsi="Arial" w:cs="Arial"/>
                <w:color w:val="000000"/>
                <w:sz w:val="20"/>
              </w:rPr>
              <w:t>0.073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B5F28D" w14:textId="77777777" w:rsidR="00FE305D" w:rsidRPr="0004475D" w:rsidRDefault="00C74D14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04475D">
              <w:rPr>
                <w:rFonts w:ascii="Arial" w:hAnsi="Arial" w:cs="Arial"/>
                <w:color w:val="000000"/>
                <w:sz w:val="20"/>
              </w:rPr>
              <w:t>0.482</w:t>
            </w:r>
          </w:p>
        </w:tc>
      </w:tr>
      <w:tr w:rsidR="00503519" w14:paraId="20BDBF30" w14:textId="77777777" w:rsidTr="0004475D">
        <w:trPr>
          <w:trHeight w:val="331"/>
        </w:trPr>
        <w:tc>
          <w:tcPr>
            <w:tcW w:w="34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852723" w14:textId="77777777" w:rsidR="00FE305D" w:rsidRPr="0004475D" w:rsidRDefault="00C74D14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04475D">
              <w:rPr>
                <w:rFonts w:ascii="Arial" w:hAnsi="Arial" w:cs="Arial"/>
                <w:color w:val="000000"/>
                <w:sz w:val="20"/>
              </w:rPr>
              <w:t>Phosphatidylinositol (18:0_18:0)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3B2E5A" w14:textId="77777777" w:rsidR="00FE305D" w:rsidRPr="0004475D" w:rsidRDefault="00C74D14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04475D">
              <w:rPr>
                <w:rFonts w:ascii="Arial" w:hAnsi="Arial" w:cs="Arial"/>
                <w:color w:val="000000"/>
                <w:sz w:val="20"/>
              </w:rPr>
              <w:t>22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6DF4DB" w14:textId="77777777" w:rsidR="00FE305D" w:rsidRPr="0004475D" w:rsidRDefault="00C74D14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04475D">
              <w:rPr>
                <w:rFonts w:ascii="Arial" w:hAnsi="Arial" w:cs="Arial"/>
                <w:color w:val="000000"/>
                <w:sz w:val="20"/>
              </w:rPr>
              <w:t>0.88 (0.37, 2.08)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575E50" w14:textId="77777777" w:rsidR="00FE305D" w:rsidRPr="0004475D" w:rsidRDefault="00C74D14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04475D">
              <w:rPr>
                <w:rFonts w:ascii="Arial" w:hAnsi="Arial" w:cs="Arial"/>
                <w:color w:val="000000"/>
                <w:sz w:val="20"/>
              </w:rPr>
              <w:t>0.771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C9D424" w14:textId="77777777" w:rsidR="00FE305D" w:rsidRPr="0004475D" w:rsidRDefault="00C74D14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04475D">
              <w:rPr>
                <w:rFonts w:ascii="Arial" w:hAnsi="Arial" w:cs="Arial"/>
                <w:color w:val="000000"/>
                <w:sz w:val="20"/>
              </w:rPr>
              <w:t>0.896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DC41F1" w14:textId="77777777" w:rsidR="00FE305D" w:rsidRPr="0004475D" w:rsidRDefault="00C74D14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04475D">
              <w:rPr>
                <w:rFonts w:ascii="Arial" w:hAnsi="Arial" w:cs="Arial"/>
                <w:color w:val="000000"/>
                <w:sz w:val="20"/>
              </w:rPr>
              <w:t>0.94 (0.40, 2.23)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DAA4BA" w14:textId="77777777" w:rsidR="00FE305D" w:rsidRPr="0004475D" w:rsidRDefault="00C74D14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04475D">
              <w:rPr>
                <w:rFonts w:ascii="Arial" w:hAnsi="Arial" w:cs="Arial"/>
                <w:color w:val="000000"/>
                <w:sz w:val="20"/>
              </w:rPr>
              <w:t>0.887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EE35CE" w14:textId="77777777" w:rsidR="00FE305D" w:rsidRPr="0004475D" w:rsidRDefault="00C74D14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04475D">
              <w:rPr>
                <w:rFonts w:ascii="Arial" w:hAnsi="Arial" w:cs="Arial"/>
                <w:color w:val="000000"/>
                <w:sz w:val="20"/>
              </w:rPr>
              <w:t>0.976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930F8D" w14:textId="77777777" w:rsidR="00FE305D" w:rsidRPr="0004475D" w:rsidRDefault="00C74D14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04475D">
              <w:rPr>
                <w:rFonts w:ascii="Arial" w:hAnsi="Arial" w:cs="Arial"/>
                <w:color w:val="000000"/>
                <w:sz w:val="20"/>
              </w:rPr>
              <w:t>0.71 (0.30, 1.71)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C88DC2" w14:textId="77777777" w:rsidR="00FE305D" w:rsidRPr="0004475D" w:rsidRDefault="00C74D14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04475D">
              <w:rPr>
                <w:rFonts w:ascii="Arial" w:hAnsi="Arial" w:cs="Arial"/>
                <w:color w:val="000000"/>
                <w:sz w:val="20"/>
              </w:rPr>
              <w:t>0.445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F316C7" w14:textId="77777777" w:rsidR="00FE305D" w:rsidRPr="0004475D" w:rsidRDefault="00C74D14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04475D">
              <w:rPr>
                <w:rFonts w:ascii="Arial" w:hAnsi="Arial" w:cs="Arial"/>
                <w:color w:val="000000"/>
                <w:sz w:val="20"/>
              </w:rPr>
              <w:t>0.788</w:t>
            </w:r>
          </w:p>
        </w:tc>
      </w:tr>
      <w:tr w:rsidR="00503519" w14:paraId="2BFD1EF1" w14:textId="77777777" w:rsidTr="0004475D">
        <w:trPr>
          <w:trHeight w:val="331"/>
        </w:trPr>
        <w:tc>
          <w:tcPr>
            <w:tcW w:w="34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5C67AF" w14:textId="374183F2" w:rsidR="00FE305D" w:rsidRPr="0004475D" w:rsidRDefault="00C74D14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04475D">
              <w:rPr>
                <w:rFonts w:ascii="Arial" w:hAnsi="Arial" w:cs="Arial"/>
                <w:color w:val="000000"/>
                <w:sz w:val="20"/>
              </w:rPr>
              <w:t>N6-</w:t>
            </w:r>
            <w:r w:rsidR="0004475D">
              <w:rPr>
                <w:rFonts w:ascii="Arial" w:hAnsi="Arial" w:cs="Arial"/>
                <w:color w:val="000000"/>
                <w:sz w:val="20"/>
              </w:rPr>
              <w:t>a</w:t>
            </w:r>
            <w:r w:rsidRPr="0004475D">
              <w:rPr>
                <w:rFonts w:ascii="Arial" w:hAnsi="Arial" w:cs="Arial"/>
                <w:color w:val="000000"/>
                <w:sz w:val="20"/>
              </w:rPr>
              <w:t>cetyl-L-lysine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0276D9" w14:textId="77777777" w:rsidR="00FE305D" w:rsidRPr="0004475D" w:rsidRDefault="00C74D14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04475D">
              <w:rPr>
                <w:rFonts w:ascii="Arial" w:hAnsi="Arial" w:cs="Arial"/>
                <w:color w:val="000000"/>
                <w:sz w:val="20"/>
              </w:rPr>
              <w:t>22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96273F" w14:textId="77777777" w:rsidR="00FE305D" w:rsidRPr="0004475D" w:rsidRDefault="00C74D14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04475D">
              <w:rPr>
                <w:rFonts w:ascii="Arial" w:hAnsi="Arial" w:cs="Arial"/>
                <w:color w:val="000000"/>
                <w:sz w:val="20"/>
              </w:rPr>
              <w:t>1.63 (0.68, 3.90)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6C4924" w14:textId="20A2FBD1" w:rsidR="00FE305D" w:rsidRPr="0004475D" w:rsidRDefault="00C74D14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04475D">
              <w:rPr>
                <w:rFonts w:ascii="Arial" w:hAnsi="Arial" w:cs="Arial"/>
                <w:color w:val="000000"/>
                <w:sz w:val="20"/>
              </w:rPr>
              <w:t>0.27</w:t>
            </w:r>
            <w:r w:rsidR="00B11E55" w:rsidRPr="0004475D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3EDF31" w14:textId="77777777" w:rsidR="00FE305D" w:rsidRPr="0004475D" w:rsidRDefault="00C74D14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04475D">
              <w:rPr>
                <w:rFonts w:ascii="Arial" w:hAnsi="Arial" w:cs="Arial"/>
                <w:color w:val="000000"/>
                <w:sz w:val="20"/>
              </w:rPr>
              <w:t>0.651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05310C" w14:textId="77777777" w:rsidR="00FE305D" w:rsidRPr="0004475D" w:rsidRDefault="00C74D14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04475D">
              <w:rPr>
                <w:rFonts w:ascii="Arial" w:hAnsi="Arial" w:cs="Arial"/>
                <w:color w:val="000000"/>
                <w:sz w:val="20"/>
              </w:rPr>
              <w:t>1.25 (0.52, 2.99)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374F74" w14:textId="75DC6DCD" w:rsidR="00FE305D" w:rsidRPr="0004475D" w:rsidRDefault="00C74D14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04475D">
              <w:rPr>
                <w:rFonts w:ascii="Arial" w:hAnsi="Arial" w:cs="Arial"/>
                <w:color w:val="000000"/>
                <w:sz w:val="20"/>
              </w:rPr>
              <w:t>0.62</w:t>
            </w:r>
            <w:r w:rsidR="00B11E55" w:rsidRPr="0004475D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F01AE2" w14:textId="77777777" w:rsidR="00FE305D" w:rsidRPr="0004475D" w:rsidRDefault="00C74D14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04475D">
              <w:rPr>
                <w:rFonts w:ascii="Arial" w:hAnsi="Arial" w:cs="Arial"/>
                <w:color w:val="000000"/>
                <w:sz w:val="20"/>
              </w:rPr>
              <w:t>0.924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445926" w14:textId="77777777" w:rsidR="00FE305D" w:rsidRPr="0004475D" w:rsidRDefault="00C74D14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04475D">
              <w:rPr>
                <w:rFonts w:ascii="Arial" w:hAnsi="Arial" w:cs="Arial"/>
                <w:color w:val="000000"/>
                <w:sz w:val="20"/>
              </w:rPr>
              <w:t>1.33 (0.55, 3.24)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1CC2D3" w14:textId="77777777" w:rsidR="00FE305D" w:rsidRPr="0004475D" w:rsidRDefault="00C74D14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04475D">
              <w:rPr>
                <w:rFonts w:ascii="Arial" w:hAnsi="Arial" w:cs="Arial"/>
                <w:color w:val="000000"/>
                <w:sz w:val="20"/>
              </w:rPr>
              <w:t>0.525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6ADF15" w14:textId="77777777" w:rsidR="00FE305D" w:rsidRPr="0004475D" w:rsidRDefault="00C74D14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04475D">
              <w:rPr>
                <w:rFonts w:ascii="Arial" w:hAnsi="Arial" w:cs="Arial"/>
                <w:color w:val="000000"/>
                <w:sz w:val="20"/>
              </w:rPr>
              <w:t>0.796</w:t>
            </w:r>
          </w:p>
        </w:tc>
      </w:tr>
      <w:tr w:rsidR="00503519" w14:paraId="24F2EF3E" w14:textId="77777777" w:rsidTr="0004475D">
        <w:trPr>
          <w:trHeight w:val="331"/>
        </w:trPr>
        <w:tc>
          <w:tcPr>
            <w:tcW w:w="34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98D633" w14:textId="77777777" w:rsidR="00FE305D" w:rsidRPr="0004475D" w:rsidRDefault="00C74D14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04475D">
              <w:rPr>
                <w:rFonts w:ascii="Arial" w:hAnsi="Arial" w:cs="Arial"/>
                <w:color w:val="000000"/>
                <w:sz w:val="20"/>
              </w:rPr>
              <w:t>Phosphatidylinositol (18:0e_20:4)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5E236B" w14:textId="77777777" w:rsidR="00FE305D" w:rsidRPr="0004475D" w:rsidRDefault="00C74D14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04475D">
              <w:rPr>
                <w:rFonts w:ascii="Arial" w:hAnsi="Arial" w:cs="Arial"/>
                <w:color w:val="000000"/>
                <w:sz w:val="20"/>
              </w:rPr>
              <w:t>22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817EE2" w14:textId="77777777" w:rsidR="00FE305D" w:rsidRPr="0004475D" w:rsidRDefault="00C74D14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04475D">
              <w:rPr>
                <w:rFonts w:ascii="Arial" w:hAnsi="Arial" w:cs="Arial"/>
                <w:color w:val="000000"/>
                <w:sz w:val="20"/>
              </w:rPr>
              <w:t>0.43 (0.16, 1.13)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ED9B16" w14:textId="77777777" w:rsidR="00FE305D" w:rsidRPr="0004475D" w:rsidRDefault="00C74D14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04475D">
              <w:rPr>
                <w:rFonts w:ascii="Arial" w:hAnsi="Arial" w:cs="Arial"/>
                <w:color w:val="000000"/>
                <w:sz w:val="20"/>
              </w:rPr>
              <w:t>0.088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6385EB" w14:textId="77777777" w:rsidR="00FE305D" w:rsidRPr="0004475D" w:rsidRDefault="00C74D14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04475D">
              <w:rPr>
                <w:rFonts w:ascii="Arial" w:hAnsi="Arial" w:cs="Arial"/>
                <w:color w:val="000000"/>
                <w:sz w:val="20"/>
              </w:rPr>
              <w:t>0.499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1543A3" w14:textId="77777777" w:rsidR="00FE305D" w:rsidRPr="0004475D" w:rsidRDefault="00C74D14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04475D">
              <w:rPr>
                <w:rFonts w:ascii="Arial" w:hAnsi="Arial" w:cs="Arial"/>
                <w:color w:val="000000"/>
                <w:sz w:val="20"/>
              </w:rPr>
              <w:t>0.90 (0.38, 2.12)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D0B80D" w14:textId="77777777" w:rsidR="00FE305D" w:rsidRPr="0004475D" w:rsidRDefault="00C74D14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04475D">
              <w:rPr>
                <w:rFonts w:ascii="Arial" w:hAnsi="Arial" w:cs="Arial"/>
                <w:color w:val="000000"/>
                <w:sz w:val="20"/>
              </w:rPr>
              <w:t>0.802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31C408" w14:textId="77777777" w:rsidR="00FE305D" w:rsidRPr="0004475D" w:rsidRDefault="00C74D14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04475D">
              <w:rPr>
                <w:rFonts w:ascii="Arial" w:hAnsi="Arial" w:cs="Arial"/>
                <w:color w:val="000000"/>
                <w:sz w:val="20"/>
              </w:rPr>
              <w:t>0.947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3A43AA" w14:textId="77777777" w:rsidR="00FE305D" w:rsidRPr="0004475D" w:rsidRDefault="00C74D14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04475D">
              <w:rPr>
                <w:rFonts w:ascii="Arial" w:hAnsi="Arial" w:cs="Arial"/>
                <w:color w:val="000000"/>
                <w:sz w:val="20"/>
              </w:rPr>
              <w:t>0.46 (0.19, 1.14)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42CC05" w14:textId="77777777" w:rsidR="00FE305D" w:rsidRPr="0004475D" w:rsidRDefault="00C74D14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04475D">
              <w:rPr>
                <w:rFonts w:ascii="Arial" w:hAnsi="Arial" w:cs="Arial"/>
                <w:color w:val="000000"/>
                <w:sz w:val="20"/>
              </w:rPr>
              <w:t>0.095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998794" w14:textId="77777777" w:rsidR="00FE305D" w:rsidRPr="0004475D" w:rsidRDefault="00C74D14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04475D">
              <w:rPr>
                <w:rFonts w:ascii="Arial" w:hAnsi="Arial" w:cs="Arial"/>
                <w:color w:val="000000"/>
                <w:sz w:val="20"/>
              </w:rPr>
              <w:t>0.482</w:t>
            </w:r>
          </w:p>
        </w:tc>
      </w:tr>
      <w:tr w:rsidR="00503519" w14:paraId="268A08D8" w14:textId="77777777" w:rsidTr="0004475D">
        <w:trPr>
          <w:trHeight w:val="331"/>
        </w:trPr>
        <w:tc>
          <w:tcPr>
            <w:tcW w:w="34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D0D306" w14:textId="545FC87A" w:rsidR="00FE305D" w:rsidRPr="0004475D" w:rsidRDefault="00C74D14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04475D">
              <w:rPr>
                <w:rFonts w:ascii="Arial" w:hAnsi="Arial" w:cs="Arial"/>
                <w:color w:val="000000"/>
                <w:sz w:val="20"/>
              </w:rPr>
              <w:t>Sphingomyelin</w:t>
            </w:r>
            <w:r w:rsidR="00C73DD0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04475D">
              <w:rPr>
                <w:rFonts w:ascii="Arial" w:hAnsi="Arial" w:cs="Arial"/>
                <w:color w:val="000000"/>
                <w:sz w:val="20"/>
              </w:rPr>
              <w:t>(d28:0)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3C5B2E" w14:textId="77777777" w:rsidR="00FE305D" w:rsidRPr="0004475D" w:rsidRDefault="00C74D14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04475D">
              <w:rPr>
                <w:rFonts w:ascii="Arial" w:hAnsi="Arial" w:cs="Arial"/>
                <w:color w:val="000000"/>
                <w:sz w:val="20"/>
              </w:rPr>
              <w:t>22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82D0EB" w14:textId="77777777" w:rsidR="00FE305D" w:rsidRPr="0004475D" w:rsidRDefault="00C74D14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04475D">
              <w:rPr>
                <w:rFonts w:ascii="Arial" w:hAnsi="Arial" w:cs="Arial"/>
                <w:color w:val="000000"/>
                <w:sz w:val="20"/>
              </w:rPr>
              <w:t>1.08 (0.45, 2.59)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95C614" w14:textId="77777777" w:rsidR="00FE305D" w:rsidRPr="0004475D" w:rsidRDefault="00C74D14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04475D">
              <w:rPr>
                <w:rFonts w:ascii="Arial" w:hAnsi="Arial" w:cs="Arial"/>
                <w:color w:val="000000"/>
                <w:sz w:val="20"/>
              </w:rPr>
              <w:t>0.861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DCA6BD" w14:textId="77777777" w:rsidR="00FE305D" w:rsidRPr="0004475D" w:rsidRDefault="00C74D14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04475D">
              <w:rPr>
                <w:rFonts w:ascii="Arial" w:hAnsi="Arial" w:cs="Arial"/>
                <w:color w:val="000000"/>
                <w:sz w:val="20"/>
              </w:rPr>
              <w:t>0.947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F5605A" w14:textId="77777777" w:rsidR="00FE305D" w:rsidRPr="0004475D" w:rsidRDefault="00C74D14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04475D">
              <w:rPr>
                <w:rFonts w:ascii="Arial" w:hAnsi="Arial" w:cs="Arial"/>
                <w:color w:val="000000"/>
                <w:sz w:val="20"/>
              </w:rPr>
              <w:t>0.86 (0.35, 2.09)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7E1F4F" w14:textId="77777777" w:rsidR="00FE305D" w:rsidRPr="0004475D" w:rsidRDefault="00C74D14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04475D">
              <w:rPr>
                <w:rFonts w:ascii="Arial" w:hAnsi="Arial" w:cs="Arial"/>
                <w:color w:val="000000"/>
                <w:sz w:val="20"/>
              </w:rPr>
              <w:t>0.741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83DF89" w14:textId="53961267" w:rsidR="00FE305D" w:rsidRPr="0004475D" w:rsidRDefault="00C74D14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04475D">
              <w:rPr>
                <w:rFonts w:ascii="Arial" w:hAnsi="Arial" w:cs="Arial"/>
                <w:color w:val="000000"/>
                <w:sz w:val="20"/>
              </w:rPr>
              <w:t>0.93</w:t>
            </w:r>
            <w:r w:rsidR="00B11E55" w:rsidRPr="0004475D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234956" w14:textId="77777777" w:rsidR="00FE305D" w:rsidRPr="0004475D" w:rsidRDefault="00C74D14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04475D">
              <w:rPr>
                <w:rFonts w:ascii="Arial" w:hAnsi="Arial" w:cs="Arial"/>
                <w:color w:val="000000"/>
                <w:sz w:val="20"/>
              </w:rPr>
              <w:t>0.88 (0.37, 2.09)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C1356C" w14:textId="77777777" w:rsidR="00FE305D" w:rsidRPr="0004475D" w:rsidRDefault="00C74D14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04475D">
              <w:rPr>
                <w:rFonts w:ascii="Arial" w:hAnsi="Arial" w:cs="Arial"/>
                <w:color w:val="000000"/>
                <w:sz w:val="20"/>
              </w:rPr>
              <w:t>0.774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2B2729" w14:textId="77777777" w:rsidR="00FE305D" w:rsidRPr="0004475D" w:rsidRDefault="00C74D14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04475D">
              <w:rPr>
                <w:rFonts w:ascii="Arial" w:hAnsi="Arial" w:cs="Arial"/>
                <w:color w:val="000000"/>
                <w:sz w:val="20"/>
              </w:rPr>
              <w:t>0.951</w:t>
            </w:r>
          </w:p>
        </w:tc>
      </w:tr>
    </w:tbl>
    <w:p w14:paraId="1881FBBF" w14:textId="77777777" w:rsidR="00FE305D" w:rsidRDefault="00FE305D">
      <w:pPr>
        <w:spacing w:line="240" w:lineRule="auto"/>
        <w:rPr>
          <w:rFonts w:ascii="Arial" w:hAnsi="Arial"/>
          <w:sz w:val="28"/>
        </w:rPr>
      </w:pPr>
    </w:p>
    <w:p w14:paraId="4DA3877B" w14:textId="160859BC" w:rsidR="00FE305D" w:rsidRPr="00F744C4" w:rsidRDefault="00FE305D" w:rsidP="00C4212D">
      <w:pPr>
        <w:spacing w:after="0" w:line="240" w:lineRule="auto"/>
        <w:rPr>
          <w:rFonts w:ascii="Arial" w:hAnsi="Arial"/>
          <w:sz w:val="24"/>
        </w:rPr>
      </w:pPr>
    </w:p>
    <w:p w14:paraId="5DDF135C" w14:textId="77777777" w:rsidR="00B4527C" w:rsidRDefault="00B4527C">
      <w:pPr>
        <w:spacing w:after="0" w:line="240" w:lineRule="auto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br w:type="page"/>
      </w:r>
    </w:p>
    <w:p w14:paraId="5B12FB6C" w14:textId="17F5799B" w:rsidR="00221658" w:rsidRDefault="00AC7058" w:rsidP="00EF038B">
      <w:pPr>
        <w:spacing w:line="240" w:lineRule="auto"/>
        <w:rPr>
          <w:rFonts w:ascii="Arial" w:hAnsi="Arial"/>
        </w:rPr>
      </w:pPr>
      <w:r>
        <w:rPr>
          <w:rFonts w:ascii="Arial" w:hAnsi="Arial"/>
          <w:b/>
          <w:sz w:val="24"/>
        </w:rPr>
        <w:lastRenderedPageBreak/>
        <w:t>Supplementary</w:t>
      </w:r>
      <w:r w:rsidR="00EF038B">
        <w:rPr>
          <w:rFonts w:ascii="Arial" w:hAnsi="Arial"/>
          <w:b/>
          <w:sz w:val="24"/>
        </w:rPr>
        <w:t xml:space="preserve"> </w:t>
      </w:r>
      <w:r w:rsidR="00EF038B" w:rsidRPr="00C73DD0">
        <w:rPr>
          <w:rFonts w:ascii="Arial" w:hAnsi="Arial"/>
          <w:b/>
          <w:sz w:val="24"/>
          <w:szCs w:val="24"/>
        </w:rPr>
        <w:t xml:space="preserve">Table </w:t>
      </w:r>
      <w:r w:rsidR="00A16489" w:rsidRPr="00C73DD0">
        <w:rPr>
          <w:rFonts w:ascii="Arial" w:hAnsi="Arial"/>
          <w:b/>
          <w:sz w:val="24"/>
          <w:szCs w:val="24"/>
        </w:rPr>
        <w:t>12</w:t>
      </w:r>
      <w:r w:rsidR="00B11E55" w:rsidRPr="00C73DD0">
        <w:rPr>
          <w:rFonts w:ascii="Arial" w:hAnsi="Arial"/>
          <w:b/>
          <w:sz w:val="24"/>
          <w:szCs w:val="24"/>
        </w:rPr>
        <w:t>.</w:t>
      </w:r>
      <w:r w:rsidR="00EF038B" w:rsidRPr="00C73DD0">
        <w:rPr>
          <w:rFonts w:ascii="Arial" w:hAnsi="Arial"/>
          <w:b/>
          <w:sz w:val="24"/>
          <w:szCs w:val="24"/>
        </w:rPr>
        <w:t xml:space="preserve"> </w:t>
      </w:r>
      <w:r w:rsidR="00895BBB" w:rsidRPr="00C73DD0">
        <w:rPr>
          <w:rFonts w:ascii="Arial" w:hAnsi="Arial"/>
          <w:sz w:val="24"/>
          <w:szCs w:val="24"/>
        </w:rPr>
        <w:t>L</w:t>
      </w:r>
      <w:r w:rsidR="00EF038B" w:rsidRPr="00C73DD0">
        <w:rPr>
          <w:rFonts w:ascii="Arial" w:hAnsi="Arial"/>
          <w:sz w:val="24"/>
          <w:szCs w:val="24"/>
        </w:rPr>
        <w:t>evel</w:t>
      </w:r>
      <w:r w:rsidR="00895BBB" w:rsidRPr="00C73DD0">
        <w:rPr>
          <w:rFonts w:ascii="Arial" w:hAnsi="Arial"/>
          <w:sz w:val="24"/>
          <w:szCs w:val="24"/>
        </w:rPr>
        <w:t>s</w:t>
      </w:r>
      <w:r w:rsidR="00EF038B" w:rsidRPr="00C73DD0">
        <w:rPr>
          <w:rFonts w:ascii="Arial" w:hAnsi="Arial"/>
          <w:sz w:val="24"/>
          <w:szCs w:val="24"/>
        </w:rPr>
        <w:t xml:space="preserve"> of </w:t>
      </w:r>
      <w:r w:rsidR="00B50411" w:rsidRPr="00C73DD0">
        <w:rPr>
          <w:rFonts w:ascii="Arial" w:hAnsi="Arial"/>
          <w:sz w:val="24"/>
          <w:szCs w:val="24"/>
        </w:rPr>
        <w:t xml:space="preserve">most immune biomarkers were similar between </w:t>
      </w:r>
      <w:proofErr w:type="spellStart"/>
      <w:r w:rsidR="00B50411" w:rsidRPr="00C73DD0">
        <w:rPr>
          <w:rFonts w:ascii="Arial" w:hAnsi="Arial"/>
          <w:sz w:val="24"/>
          <w:szCs w:val="24"/>
        </w:rPr>
        <w:t>vesatolimod</w:t>
      </w:r>
      <w:proofErr w:type="spellEnd"/>
      <w:r w:rsidR="00B50411" w:rsidRPr="00C73DD0">
        <w:rPr>
          <w:rFonts w:ascii="Arial" w:hAnsi="Arial"/>
          <w:sz w:val="24"/>
          <w:szCs w:val="24"/>
        </w:rPr>
        <w:t xml:space="preserve"> </w:t>
      </w:r>
      <w:r w:rsidR="002259DE" w:rsidRPr="00C73DD0">
        <w:rPr>
          <w:rFonts w:ascii="Arial" w:hAnsi="Arial"/>
          <w:sz w:val="24"/>
          <w:szCs w:val="24"/>
        </w:rPr>
        <w:t xml:space="preserve">and </w:t>
      </w:r>
      <w:r w:rsidR="00B50411" w:rsidRPr="00C73DD0">
        <w:rPr>
          <w:rFonts w:ascii="Arial" w:hAnsi="Arial"/>
          <w:sz w:val="24"/>
          <w:szCs w:val="24"/>
        </w:rPr>
        <w:t>p</w:t>
      </w:r>
      <w:r w:rsidR="002259DE" w:rsidRPr="00C73DD0">
        <w:rPr>
          <w:rFonts w:ascii="Arial" w:hAnsi="Arial"/>
          <w:sz w:val="24"/>
          <w:szCs w:val="24"/>
        </w:rPr>
        <w:t xml:space="preserve">lacebo at </w:t>
      </w:r>
      <w:r w:rsidR="00B50411" w:rsidRPr="00C73DD0">
        <w:rPr>
          <w:rFonts w:ascii="Arial" w:hAnsi="Arial"/>
          <w:sz w:val="24"/>
          <w:szCs w:val="24"/>
        </w:rPr>
        <w:t>b</w:t>
      </w:r>
      <w:r w:rsidR="00EF038B" w:rsidRPr="00C73DD0">
        <w:rPr>
          <w:rFonts w:ascii="Arial" w:hAnsi="Arial"/>
          <w:sz w:val="24"/>
          <w:szCs w:val="24"/>
        </w:rPr>
        <w:t xml:space="preserve">aseline and </w:t>
      </w:r>
      <w:r w:rsidR="00B50411" w:rsidRPr="00C73DD0">
        <w:rPr>
          <w:rFonts w:ascii="Arial" w:hAnsi="Arial"/>
          <w:sz w:val="24"/>
          <w:szCs w:val="24"/>
        </w:rPr>
        <w:t>p</w:t>
      </w:r>
      <w:r w:rsidR="00EF038B" w:rsidRPr="00C73DD0">
        <w:rPr>
          <w:rFonts w:ascii="Arial" w:hAnsi="Arial"/>
          <w:sz w:val="24"/>
          <w:szCs w:val="24"/>
        </w:rPr>
        <w:t xml:space="preserve">re-ATI </w:t>
      </w:r>
      <w:r w:rsidR="00B50411" w:rsidRPr="00C73DD0">
        <w:rPr>
          <w:rFonts w:ascii="Arial" w:hAnsi="Arial"/>
          <w:sz w:val="24"/>
          <w:szCs w:val="24"/>
        </w:rPr>
        <w:t>a</w:t>
      </w:r>
      <w:r w:rsidR="00895BBB" w:rsidRPr="00C73DD0">
        <w:rPr>
          <w:rFonts w:ascii="Arial" w:hAnsi="Arial"/>
          <w:sz w:val="24"/>
          <w:szCs w:val="24"/>
        </w:rPr>
        <w:t xml:space="preserve">ssessments </w:t>
      </w:r>
      <w:r w:rsidR="00EF038B" w:rsidRPr="00C73DD0">
        <w:rPr>
          <w:rFonts w:ascii="Arial" w:hAnsi="Arial"/>
          <w:sz w:val="24"/>
          <w:szCs w:val="24"/>
        </w:rPr>
        <w:t>(7/13-days post last dose).</w:t>
      </w:r>
      <w:r w:rsidR="00EF038B" w:rsidRPr="00C73DD0">
        <w:rPr>
          <w:sz w:val="24"/>
          <w:szCs w:val="24"/>
        </w:rPr>
        <w:t xml:space="preserve"> </w:t>
      </w:r>
      <w:r w:rsidR="00EF038B" w:rsidRPr="00C73DD0">
        <w:rPr>
          <w:rFonts w:ascii="Arial" w:hAnsi="Arial"/>
          <w:sz w:val="24"/>
          <w:szCs w:val="24"/>
        </w:rPr>
        <w:t xml:space="preserve">Pre-ATI was 7 days after </w:t>
      </w:r>
      <w:r w:rsidR="00B50411" w:rsidRPr="00C73DD0">
        <w:rPr>
          <w:rFonts w:ascii="Arial" w:hAnsi="Arial"/>
          <w:sz w:val="24"/>
          <w:szCs w:val="24"/>
        </w:rPr>
        <w:t>d</w:t>
      </w:r>
      <w:r w:rsidR="00EF038B" w:rsidRPr="00C73DD0">
        <w:rPr>
          <w:rFonts w:ascii="Arial" w:hAnsi="Arial"/>
          <w:sz w:val="24"/>
          <w:szCs w:val="24"/>
        </w:rPr>
        <w:t xml:space="preserve">ose 10 for plasma cytokines, 13 days after </w:t>
      </w:r>
      <w:r w:rsidR="009F494E" w:rsidRPr="00C73DD0">
        <w:rPr>
          <w:rFonts w:ascii="Arial" w:hAnsi="Arial"/>
          <w:sz w:val="24"/>
          <w:szCs w:val="24"/>
        </w:rPr>
        <w:t>immune-cell</w:t>
      </w:r>
      <w:r w:rsidR="00EF038B" w:rsidRPr="00C73DD0">
        <w:rPr>
          <w:rFonts w:ascii="Arial" w:hAnsi="Arial"/>
          <w:sz w:val="24"/>
          <w:szCs w:val="24"/>
        </w:rPr>
        <w:t xml:space="preserve"> phenotyping data. Nominal p-values are presented.</w:t>
      </w:r>
      <w:r w:rsidR="00C73DD0">
        <w:rPr>
          <w:rFonts w:ascii="Arial" w:hAnsi="Arial"/>
          <w:sz w:val="24"/>
          <w:szCs w:val="24"/>
        </w:rPr>
        <w:t xml:space="preserve"> </w:t>
      </w:r>
      <w:r w:rsidR="00C73DD0" w:rsidRPr="00C73DD0">
        <w:rPr>
          <w:rFonts w:ascii="Arial" w:hAnsi="Arial"/>
          <w:sz w:val="24"/>
          <w:szCs w:val="24"/>
        </w:rPr>
        <w:t>ATI, analytic treatment interruption;</w:t>
      </w:r>
      <w:r w:rsidR="00EF038B" w:rsidRPr="00C73DD0">
        <w:rPr>
          <w:rFonts w:ascii="Arial" w:hAnsi="Arial"/>
          <w:sz w:val="24"/>
          <w:szCs w:val="24"/>
        </w:rPr>
        <w:t xml:space="preserve"> </w:t>
      </w:r>
      <w:r w:rsidR="00A760F9" w:rsidRPr="00C73DD0">
        <w:rPr>
          <w:rFonts w:ascii="Arial" w:hAnsi="Arial"/>
          <w:sz w:val="24"/>
          <w:szCs w:val="24"/>
        </w:rPr>
        <w:t>FC, l</w:t>
      </w:r>
      <w:r w:rsidR="00EF038B" w:rsidRPr="00C73DD0">
        <w:rPr>
          <w:rFonts w:ascii="Arial" w:hAnsi="Arial"/>
          <w:sz w:val="24"/>
          <w:szCs w:val="24"/>
        </w:rPr>
        <w:t>og</w:t>
      </w:r>
      <w:r w:rsidR="00EF038B" w:rsidRPr="00C73DD0">
        <w:rPr>
          <w:rFonts w:ascii="Arial" w:hAnsi="Arial"/>
          <w:sz w:val="24"/>
          <w:szCs w:val="24"/>
          <w:vertAlign w:val="subscript"/>
        </w:rPr>
        <w:t>2</w:t>
      </w:r>
      <w:r w:rsidR="00EF038B" w:rsidRPr="00C73DD0">
        <w:rPr>
          <w:rFonts w:ascii="Arial" w:hAnsi="Arial"/>
          <w:sz w:val="24"/>
          <w:szCs w:val="24"/>
        </w:rPr>
        <w:t xml:space="preserve"> fold</w:t>
      </w:r>
      <w:r w:rsidR="0004475D" w:rsidRPr="00C73DD0">
        <w:rPr>
          <w:rFonts w:ascii="Arial" w:hAnsi="Arial"/>
          <w:sz w:val="24"/>
          <w:szCs w:val="24"/>
        </w:rPr>
        <w:t xml:space="preserve"> </w:t>
      </w:r>
      <w:r w:rsidR="00EF038B" w:rsidRPr="00C73DD0">
        <w:rPr>
          <w:rFonts w:ascii="Arial" w:hAnsi="Arial"/>
          <w:sz w:val="24"/>
          <w:szCs w:val="24"/>
        </w:rPr>
        <w:t>change</w:t>
      </w:r>
      <w:r w:rsidR="00221658" w:rsidRPr="00C73DD0">
        <w:rPr>
          <w:rFonts w:ascii="Arial" w:hAnsi="Arial"/>
          <w:sz w:val="24"/>
          <w:szCs w:val="24"/>
        </w:rPr>
        <w:t>; G</w:t>
      </w:r>
      <w:r w:rsidR="001D55A7" w:rsidRPr="00C73DD0">
        <w:rPr>
          <w:rFonts w:ascii="Arial" w:hAnsi="Arial"/>
          <w:sz w:val="24"/>
          <w:szCs w:val="24"/>
        </w:rPr>
        <w:t>MFI, geometric mean fluorescent</w:t>
      </w:r>
      <w:r w:rsidR="00221658" w:rsidRPr="00C73DD0">
        <w:rPr>
          <w:rFonts w:ascii="Arial" w:hAnsi="Arial"/>
          <w:sz w:val="24"/>
          <w:szCs w:val="24"/>
        </w:rPr>
        <w:t xml:space="preserve"> intensity; </w:t>
      </w:r>
      <w:r w:rsidR="0004475D" w:rsidRPr="00C73DD0">
        <w:rPr>
          <w:rFonts w:ascii="Arial" w:hAnsi="Arial"/>
          <w:sz w:val="24"/>
          <w:szCs w:val="24"/>
        </w:rPr>
        <w:t xml:space="preserve">IFN, interferon; </w:t>
      </w:r>
      <w:r w:rsidR="00221658" w:rsidRPr="00C73DD0">
        <w:rPr>
          <w:rFonts w:ascii="Arial" w:hAnsi="Arial"/>
          <w:sz w:val="24"/>
          <w:szCs w:val="24"/>
        </w:rPr>
        <w:t xml:space="preserve">VES, </w:t>
      </w:r>
      <w:proofErr w:type="spellStart"/>
      <w:r w:rsidR="00221658" w:rsidRPr="00C73DD0">
        <w:rPr>
          <w:rFonts w:ascii="Arial" w:hAnsi="Arial"/>
          <w:sz w:val="24"/>
          <w:szCs w:val="24"/>
        </w:rPr>
        <w:t>vesatolimod</w:t>
      </w:r>
      <w:proofErr w:type="spellEnd"/>
      <w:r w:rsidR="00EF038B" w:rsidRPr="00C73DD0">
        <w:rPr>
          <w:rFonts w:ascii="Arial" w:hAnsi="Arial"/>
          <w:sz w:val="24"/>
          <w:szCs w:val="24"/>
        </w:rPr>
        <w:t>.</w:t>
      </w:r>
    </w:p>
    <w:p w14:paraId="5FD24781" w14:textId="024437ED" w:rsidR="00EF038B" w:rsidRDefault="00EF038B" w:rsidP="00EF038B">
      <w:pPr>
        <w:spacing w:line="24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</w:t>
      </w:r>
    </w:p>
    <w:tbl>
      <w:tblPr>
        <w:tblStyle w:val="Table"/>
        <w:tblW w:w="12600" w:type="dxa"/>
        <w:tblInd w:w="0" w:type="dxa"/>
        <w:tblBorders>
          <w:top w:val="nil"/>
          <w:left w:val="nil"/>
          <w:bottom w:val="nil"/>
          <w:right w:val="nil"/>
        </w:tblBorders>
        <w:tblLook w:val="04A0" w:firstRow="1" w:lastRow="0" w:firstColumn="1" w:lastColumn="0" w:noHBand="0" w:noVBand="1"/>
      </w:tblPr>
      <w:tblGrid>
        <w:gridCol w:w="3150"/>
        <w:gridCol w:w="1170"/>
        <w:gridCol w:w="1260"/>
        <w:gridCol w:w="990"/>
        <w:gridCol w:w="1254"/>
        <w:gridCol w:w="1626"/>
        <w:gridCol w:w="1530"/>
        <w:gridCol w:w="1620"/>
      </w:tblGrid>
      <w:tr w:rsidR="00EF038B" w14:paraId="6461BE0A" w14:textId="77777777" w:rsidTr="009B3106">
        <w:trPr>
          <w:trHeight w:val="193"/>
        </w:trPr>
        <w:tc>
          <w:tcPr>
            <w:tcW w:w="3150" w:type="dxa"/>
            <w:vMerge w:val="restart"/>
            <w:tcBorders>
              <w:top w:val="single" w:sz="8" w:space="0" w:color="54565B"/>
              <w:left w:val="nil"/>
              <w:bottom w:val="single" w:sz="8" w:space="0" w:color="54565B"/>
              <w:right w:val="single" w:sz="8" w:space="0" w:color="54565B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210E1A39" w14:textId="77777777" w:rsidR="00EF038B" w:rsidRDefault="00EF038B" w:rsidP="009B3106">
            <w:pPr>
              <w:spacing w:after="0" w:line="24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Immune biomarkers</w:t>
            </w:r>
          </w:p>
        </w:tc>
        <w:tc>
          <w:tcPr>
            <w:tcW w:w="4674" w:type="dxa"/>
            <w:gridSpan w:val="4"/>
            <w:tcBorders>
              <w:top w:val="single" w:sz="8" w:space="0" w:color="54565B"/>
              <w:left w:val="single" w:sz="8" w:space="0" w:color="54565B"/>
              <w:bottom w:val="single" w:sz="8" w:space="0" w:color="54565B"/>
              <w:right w:val="single" w:sz="8" w:space="0" w:color="54565B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3510C7F0" w14:textId="63271314" w:rsidR="00EF038B" w:rsidRDefault="00EF038B" w:rsidP="009B3106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VES vs Placebo</w:t>
            </w:r>
          </w:p>
          <w:p w14:paraId="5FD303C0" w14:textId="3820F590" w:rsidR="00EF038B" w:rsidRDefault="00EF038B" w:rsidP="009B3106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 xml:space="preserve">Wilcoxon </w:t>
            </w:r>
            <w:r w:rsidR="00B11E55">
              <w:rPr>
                <w:rFonts w:ascii="Arial" w:hAnsi="Arial"/>
                <w:b/>
              </w:rPr>
              <w:t>R</w:t>
            </w:r>
            <w:r>
              <w:rPr>
                <w:rFonts w:ascii="Arial" w:hAnsi="Arial"/>
                <w:b/>
              </w:rPr>
              <w:t xml:space="preserve">ank </w:t>
            </w:r>
            <w:r w:rsidR="00B11E55">
              <w:rPr>
                <w:rFonts w:ascii="Arial" w:hAnsi="Arial"/>
                <w:b/>
              </w:rPr>
              <w:t>S</w:t>
            </w:r>
            <w:r>
              <w:rPr>
                <w:rFonts w:ascii="Arial" w:hAnsi="Arial"/>
                <w:b/>
              </w:rPr>
              <w:t xml:space="preserve">um </w:t>
            </w:r>
            <w:r w:rsidR="00B11E55">
              <w:rPr>
                <w:rFonts w:ascii="Arial" w:hAnsi="Arial"/>
                <w:b/>
              </w:rPr>
              <w:t>T</w:t>
            </w:r>
            <w:r>
              <w:rPr>
                <w:rFonts w:ascii="Arial" w:hAnsi="Arial"/>
                <w:b/>
              </w:rPr>
              <w:t>est</w:t>
            </w:r>
          </w:p>
        </w:tc>
        <w:tc>
          <w:tcPr>
            <w:tcW w:w="4776" w:type="dxa"/>
            <w:gridSpan w:val="3"/>
            <w:tcBorders>
              <w:top w:val="single" w:sz="8" w:space="0" w:color="54565B"/>
              <w:left w:val="single" w:sz="8" w:space="0" w:color="54565B"/>
              <w:bottom w:val="single" w:sz="8" w:space="0" w:color="54565B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3D43B41E" w14:textId="4C976EE9" w:rsidR="00EF038B" w:rsidRDefault="00EF038B" w:rsidP="009B3106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Pre-ATI vs Baseline</w:t>
            </w:r>
          </w:p>
          <w:p w14:paraId="6961B4CB" w14:textId="34DEA396" w:rsidR="00EF038B" w:rsidRDefault="00EF038B" w:rsidP="009B3106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 xml:space="preserve">Wilcoxon </w:t>
            </w:r>
            <w:r w:rsidR="00B11E55">
              <w:rPr>
                <w:rFonts w:ascii="Arial" w:hAnsi="Arial"/>
                <w:b/>
              </w:rPr>
              <w:t>S</w:t>
            </w:r>
            <w:r>
              <w:rPr>
                <w:rFonts w:ascii="Arial" w:hAnsi="Arial"/>
                <w:b/>
              </w:rPr>
              <w:t>igned-</w:t>
            </w:r>
            <w:r w:rsidR="00B11E55">
              <w:rPr>
                <w:rFonts w:ascii="Arial" w:hAnsi="Arial"/>
                <w:b/>
              </w:rPr>
              <w:t>R</w:t>
            </w:r>
            <w:r>
              <w:rPr>
                <w:rFonts w:ascii="Arial" w:hAnsi="Arial"/>
                <w:b/>
              </w:rPr>
              <w:t xml:space="preserve">ank </w:t>
            </w:r>
            <w:r w:rsidR="00B11E55">
              <w:rPr>
                <w:rFonts w:ascii="Arial" w:hAnsi="Arial"/>
                <w:b/>
              </w:rPr>
              <w:t>T</w:t>
            </w:r>
            <w:r>
              <w:rPr>
                <w:rFonts w:ascii="Arial" w:hAnsi="Arial"/>
                <w:b/>
              </w:rPr>
              <w:t>est</w:t>
            </w:r>
          </w:p>
        </w:tc>
      </w:tr>
      <w:tr w:rsidR="00EF038B" w14:paraId="1602A897" w14:textId="77777777" w:rsidTr="009B3106">
        <w:trPr>
          <w:trHeight w:val="193"/>
        </w:trPr>
        <w:tc>
          <w:tcPr>
            <w:tcW w:w="3150" w:type="dxa"/>
            <w:vMerge/>
            <w:tcBorders>
              <w:top w:val="single" w:sz="8" w:space="0" w:color="54565B"/>
              <w:left w:val="nil"/>
              <w:bottom w:val="single" w:sz="8" w:space="0" w:color="54565B"/>
              <w:right w:val="single" w:sz="8" w:space="0" w:color="54565B"/>
            </w:tcBorders>
            <w:vAlign w:val="center"/>
          </w:tcPr>
          <w:p w14:paraId="14C46DDC" w14:textId="77777777" w:rsidR="00EF038B" w:rsidRDefault="00EF038B" w:rsidP="009B3106"/>
        </w:tc>
        <w:tc>
          <w:tcPr>
            <w:tcW w:w="2430" w:type="dxa"/>
            <w:gridSpan w:val="2"/>
            <w:tcBorders>
              <w:top w:val="single" w:sz="8" w:space="0" w:color="54565B"/>
              <w:left w:val="single" w:sz="8" w:space="0" w:color="54565B"/>
              <w:bottom w:val="single" w:sz="8" w:space="0" w:color="54565B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4EB75DCC" w14:textId="77777777" w:rsidR="00EF038B" w:rsidRDefault="00EF038B" w:rsidP="009B3106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Baseline</w:t>
            </w:r>
          </w:p>
        </w:tc>
        <w:tc>
          <w:tcPr>
            <w:tcW w:w="2244" w:type="dxa"/>
            <w:gridSpan w:val="2"/>
            <w:tcBorders>
              <w:top w:val="single" w:sz="8" w:space="0" w:color="54565B"/>
              <w:left w:val="nil"/>
              <w:bottom w:val="single" w:sz="8" w:space="0" w:color="54565B"/>
              <w:right w:val="single" w:sz="8" w:space="0" w:color="54565B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6B9642E2" w14:textId="77777777" w:rsidR="00EF038B" w:rsidRDefault="00EF038B" w:rsidP="009B3106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Pre-ATI</w:t>
            </w:r>
          </w:p>
        </w:tc>
        <w:tc>
          <w:tcPr>
            <w:tcW w:w="1626" w:type="dxa"/>
            <w:tcBorders>
              <w:top w:val="single" w:sz="8" w:space="0" w:color="54565B"/>
              <w:left w:val="single" w:sz="8" w:space="0" w:color="54565B"/>
              <w:bottom w:val="single" w:sz="8" w:space="0" w:color="54565B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7E90C7E4" w14:textId="77777777" w:rsidR="00EF038B" w:rsidRDefault="00EF038B" w:rsidP="009B3106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1530" w:type="dxa"/>
            <w:tcBorders>
              <w:top w:val="single" w:sz="8" w:space="0" w:color="54565B"/>
              <w:left w:val="nil"/>
              <w:bottom w:val="single" w:sz="8" w:space="0" w:color="54565B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13517655" w14:textId="77777777" w:rsidR="00EF038B" w:rsidRDefault="00EF038B" w:rsidP="009B310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tcBorders>
              <w:top w:val="single" w:sz="8" w:space="0" w:color="54565B"/>
              <w:left w:val="nil"/>
              <w:bottom w:val="single" w:sz="8" w:space="0" w:color="54565B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37356223" w14:textId="77777777" w:rsidR="00EF038B" w:rsidRDefault="00EF038B" w:rsidP="009B310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F038B" w14:paraId="28212765" w14:textId="77777777" w:rsidTr="009B3106">
        <w:trPr>
          <w:trHeight w:val="193"/>
        </w:trPr>
        <w:tc>
          <w:tcPr>
            <w:tcW w:w="3150" w:type="dxa"/>
            <w:vMerge/>
            <w:tcBorders>
              <w:top w:val="single" w:sz="8" w:space="0" w:color="54565B"/>
              <w:left w:val="nil"/>
              <w:bottom w:val="single" w:sz="8" w:space="0" w:color="54565B"/>
              <w:right w:val="single" w:sz="8" w:space="0" w:color="54565B"/>
            </w:tcBorders>
            <w:vAlign w:val="center"/>
          </w:tcPr>
          <w:p w14:paraId="7F0A7474" w14:textId="77777777" w:rsidR="00EF038B" w:rsidRDefault="00EF038B" w:rsidP="009B3106"/>
        </w:tc>
        <w:tc>
          <w:tcPr>
            <w:tcW w:w="1170" w:type="dxa"/>
            <w:tcBorders>
              <w:top w:val="single" w:sz="8" w:space="0" w:color="54565B"/>
              <w:left w:val="single" w:sz="8" w:space="0" w:color="54565B"/>
              <w:bottom w:val="single" w:sz="8" w:space="0" w:color="54565B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4F2290E8" w14:textId="77777777" w:rsidR="00EF038B" w:rsidRDefault="00EF038B" w:rsidP="009B3106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FC</w:t>
            </w:r>
          </w:p>
        </w:tc>
        <w:tc>
          <w:tcPr>
            <w:tcW w:w="1260" w:type="dxa"/>
            <w:tcBorders>
              <w:top w:val="single" w:sz="8" w:space="0" w:color="54565B"/>
              <w:left w:val="nil"/>
              <w:bottom w:val="single" w:sz="8" w:space="0" w:color="54565B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7C1DFD67" w14:textId="3F91418B" w:rsidR="00EF038B" w:rsidRDefault="00B11E55" w:rsidP="009B3106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p-V</w:t>
            </w:r>
            <w:r w:rsidR="00EF038B">
              <w:rPr>
                <w:rFonts w:ascii="Arial" w:hAnsi="Arial"/>
                <w:b/>
              </w:rPr>
              <w:t>alue</w:t>
            </w:r>
          </w:p>
        </w:tc>
        <w:tc>
          <w:tcPr>
            <w:tcW w:w="990" w:type="dxa"/>
            <w:tcBorders>
              <w:top w:val="single" w:sz="8" w:space="0" w:color="54565B"/>
              <w:left w:val="nil"/>
              <w:bottom w:val="single" w:sz="8" w:space="0" w:color="54565B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258F528E" w14:textId="77777777" w:rsidR="00EF038B" w:rsidRDefault="00EF038B" w:rsidP="009B3106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FC</w:t>
            </w:r>
          </w:p>
        </w:tc>
        <w:tc>
          <w:tcPr>
            <w:tcW w:w="1254" w:type="dxa"/>
            <w:tcBorders>
              <w:top w:val="single" w:sz="8" w:space="0" w:color="54565B"/>
              <w:left w:val="nil"/>
              <w:bottom w:val="single" w:sz="8" w:space="0" w:color="54565B"/>
              <w:right w:val="single" w:sz="8" w:space="0" w:color="54565B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065EC810" w14:textId="0588EDA6" w:rsidR="00EF038B" w:rsidRDefault="00B11E55" w:rsidP="009B3106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p-V</w:t>
            </w:r>
            <w:r w:rsidR="00EF038B">
              <w:rPr>
                <w:rFonts w:ascii="Arial" w:hAnsi="Arial"/>
                <w:b/>
              </w:rPr>
              <w:t>alue</w:t>
            </w:r>
          </w:p>
        </w:tc>
        <w:tc>
          <w:tcPr>
            <w:tcW w:w="1626" w:type="dxa"/>
            <w:tcBorders>
              <w:top w:val="single" w:sz="8" w:space="0" w:color="54565B"/>
              <w:left w:val="single" w:sz="8" w:space="0" w:color="54565B"/>
              <w:bottom w:val="single" w:sz="8" w:space="0" w:color="54565B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7D2DC34F" w14:textId="77777777" w:rsidR="00EF038B" w:rsidRDefault="00EF038B" w:rsidP="009B3106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Placebo</w:t>
            </w:r>
          </w:p>
        </w:tc>
        <w:tc>
          <w:tcPr>
            <w:tcW w:w="1530" w:type="dxa"/>
            <w:tcBorders>
              <w:top w:val="single" w:sz="8" w:space="0" w:color="54565B"/>
              <w:left w:val="nil"/>
              <w:bottom w:val="single" w:sz="8" w:space="0" w:color="54565B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5FAAA210" w14:textId="535BBA17" w:rsidR="00EF038B" w:rsidRPr="00055E66" w:rsidRDefault="00055E66" w:rsidP="009B3106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  <w:r w:rsidRPr="00055E66">
              <w:rPr>
                <w:rFonts w:ascii="Arial" w:hAnsi="Arial"/>
                <w:b/>
                <w:bCs/>
              </w:rPr>
              <w:t>VES</w:t>
            </w:r>
          </w:p>
        </w:tc>
        <w:tc>
          <w:tcPr>
            <w:tcW w:w="1620" w:type="dxa"/>
            <w:tcBorders>
              <w:top w:val="single" w:sz="8" w:space="0" w:color="54565B"/>
              <w:left w:val="nil"/>
              <w:bottom w:val="single" w:sz="8" w:space="0" w:color="54565B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30181D19" w14:textId="741537D6" w:rsidR="00EF038B" w:rsidRDefault="00EF038B" w:rsidP="009B3106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All participant</w:t>
            </w:r>
            <w:r w:rsidR="00B50411">
              <w:rPr>
                <w:rFonts w:ascii="Arial" w:hAnsi="Arial"/>
                <w:b/>
              </w:rPr>
              <w:t>s</w:t>
            </w:r>
          </w:p>
        </w:tc>
      </w:tr>
      <w:tr w:rsidR="00EF038B" w14:paraId="0FD40DB6" w14:textId="77777777" w:rsidTr="009B3106">
        <w:trPr>
          <w:trHeight w:val="236"/>
        </w:trPr>
        <w:tc>
          <w:tcPr>
            <w:tcW w:w="3150" w:type="dxa"/>
            <w:tcBorders>
              <w:top w:val="single" w:sz="8" w:space="0" w:color="54565B"/>
              <w:left w:val="nil"/>
              <w:bottom w:val="nil"/>
              <w:right w:val="single" w:sz="8" w:space="0" w:color="54565B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1AF102F8" w14:textId="77777777" w:rsidR="00EF038B" w:rsidRDefault="00EF038B" w:rsidP="009B3106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CD14</w:t>
            </w:r>
            <w:r>
              <w:rPr>
                <w:rFonts w:ascii="Arial" w:hAnsi="Arial"/>
                <w:vertAlign w:val="superscript"/>
              </w:rPr>
              <w:t>+</w:t>
            </w:r>
            <w:r>
              <w:rPr>
                <w:rFonts w:ascii="Arial" w:hAnsi="Arial"/>
              </w:rPr>
              <w:t>CD16</w:t>
            </w:r>
            <w:r>
              <w:rPr>
                <w:rFonts w:ascii="Arial" w:hAnsi="Arial"/>
                <w:vertAlign w:val="superscript"/>
              </w:rPr>
              <w:t xml:space="preserve">+ </w:t>
            </w:r>
            <w:r>
              <w:rPr>
                <w:rFonts w:ascii="Arial" w:hAnsi="Arial"/>
              </w:rPr>
              <w:t>monocytes</w:t>
            </w:r>
          </w:p>
        </w:tc>
        <w:tc>
          <w:tcPr>
            <w:tcW w:w="1170" w:type="dxa"/>
            <w:tcBorders>
              <w:top w:val="single" w:sz="8" w:space="0" w:color="54565B"/>
              <w:left w:val="single" w:sz="8" w:space="0" w:color="54565B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2B0B9D31" w14:textId="77777777" w:rsidR="00EF038B" w:rsidRDefault="00EF038B" w:rsidP="009B3106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1.68</w:t>
            </w:r>
          </w:p>
        </w:tc>
        <w:tc>
          <w:tcPr>
            <w:tcW w:w="1260" w:type="dxa"/>
            <w:tcBorders>
              <w:top w:val="single" w:sz="8" w:space="0" w:color="54565B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779A2402" w14:textId="77777777" w:rsidR="00EF038B" w:rsidRDefault="00EF038B" w:rsidP="009B3106">
            <w:pPr>
              <w:spacing w:after="0" w:line="240" w:lineRule="auto"/>
              <w:jc w:val="center"/>
              <w:rPr>
                <w:rFonts w:ascii="Arial" w:hAnsi="Arial"/>
                <w:color w:val="FF0000"/>
              </w:rPr>
            </w:pPr>
            <w:r>
              <w:rPr>
                <w:rFonts w:ascii="Arial" w:hAnsi="Arial"/>
                <w:color w:val="FF0000"/>
              </w:rPr>
              <w:t>0.008</w:t>
            </w:r>
          </w:p>
        </w:tc>
        <w:tc>
          <w:tcPr>
            <w:tcW w:w="990" w:type="dxa"/>
            <w:tcBorders>
              <w:top w:val="single" w:sz="8" w:space="0" w:color="54565B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6F645E4E" w14:textId="77777777" w:rsidR="00EF038B" w:rsidRDefault="00EF038B" w:rsidP="009B3106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1.55</w:t>
            </w:r>
          </w:p>
        </w:tc>
        <w:tc>
          <w:tcPr>
            <w:tcW w:w="1254" w:type="dxa"/>
            <w:tcBorders>
              <w:top w:val="single" w:sz="8" w:space="0" w:color="54565B"/>
              <w:left w:val="nil"/>
              <w:bottom w:val="nil"/>
              <w:right w:val="single" w:sz="8" w:space="0" w:color="54565B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7882C0A8" w14:textId="77777777" w:rsidR="00EF038B" w:rsidRDefault="00EF038B" w:rsidP="009B3106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FF0000"/>
              </w:rPr>
              <w:t>0.016</w:t>
            </w:r>
          </w:p>
        </w:tc>
        <w:tc>
          <w:tcPr>
            <w:tcW w:w="1626" w:type="dxa"/>
            <w:tcBorders>
              <w:top w:val="single" w:sz="8" w:space="0" w:color="54565B"/>
              <w:left w:val="single" w:sz="8" w:space="0" w:color="54565B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4B25E3A4" w14:textId="77777777" w:rsidR="00EF038B" w:rsidRDefault="00EF038B" w:rsidP="009B3106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0.605</w:t>
            </w:r>
          </w:p>
        </w:tc>
        <w:tc>
          <w:tcPr>
            <w:tcW w:w="1530" w:type="dxa"/>
            <w:tcBorders>
              <w:top w:val="single" w:sz="8" w:space="0" w:color="54565B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079AF91A" w14:textId="77777777" w:rsidR="00EF038B" w:rsidRDefault="00EF038B" w:rsidP="009B3106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0.536</w:t>
            </w:r>
          </w:p>
        </w:tc>
        <w:tc>
          <w:tcPr>
            <w:tcW w:w="1620" w:type="dxa"/>
            <w:tcBorders>
              <w:top w:val="single" w:sz="8" w:space="0" w:color="54565B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5F530AD9" w14:textId="77777777" w:rsidR="00EF038B" w:rsidRDefault="00EF038B" w:rsidP="009B3106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0.405</w:t>
            </w:r>
          </w:p>
        </w:tc>
      </w:tr>
      <w:tr w:rsidR="00EF038B" w14:paraId="7CD1C374" w14:textId="77777777" w:rsidTr="009B3106">
        <w:trPr>
          <w:trHeight w:val="236"/>
        </w:trPr>
        <w:tc>
          <w:tcPr>
            <w:tcW w:w="3150" w:type="dxa"/>
            <w:tcBorders>
              <w:top w:val="nil"/>
              <w:left w:val="nil"/>
              <w:bottom w:val="nil"/>
              <w:right w:val="single" w:sz="8" w:space="0" w:color="54565B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551EC1A7" w14:textId="77777777" w:rsidR="00EF038B" w:rsidRDefault="00EF038B" w:rsidP="009B3106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CD16</w:t>
            </w:r>
            <w:r>
              <w:rPr>
                <w:rFonts w:ascii="Arial" w:hAnsi="Arial"/>
                <w:vertAlign w:val="superscript"/>
              </w:rPr>
              <w:t>+</w:t>
            </w:r>
            <w:r>
              <w:rPr>
                <w:rFonts w:ascii="Arial" w:hAnsi="Arial"/>
              </w:rPr>
              <w:t xml:space="preserve"> NK cells</w:t>
            </w:r>
          </w:p>
        </w:tc>
        <w:tc>
          <w:tcPr>
            <w:tcW w:w="1170" w:type="dxa"/>
            <w:tcBorders>
              <w:top w:val="nil"/>
              <w:left w:val="single" w:sz="8" w:space="0" w:color="54565B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17F808E6" w14:textId="77777777" w:rsidR="00EF038B" w:rsidRDefault="00EF038B" w:rsidP="009B3106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0.01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217A223E" w14:textId="77777777" w:rsidR="00EF038B" w:rsidRDefault="00EF038B" w:rsidP="009B3106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0.945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65807153" w14:textId="77777777" w:rsidR="00EF038B" w:rsidRDefault="00EF038B" w:rsidP="009B3106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-0.08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single" w:sz="8" w:space="0" w:color="54565B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0B885DF7" w14:textId="77777777" w:rsidR="00EF038B" w:rsidRDefault="00EF038B" w:rsidP="009B3106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0.336</w:t>
            </w:r>
          </w:p>
        </w:tc>
        <w:tc>
          <w:tcPr>
            <w:tcW w:w="1626" w:type="dxa"/>
            <w:tcBorders>
              <w:top w:val="nil"/>
              <w:left w:val="single" w:sz="8" w:space="0" w:color="54565B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098973EC" w14:textId="77777777" w:rsidR="00EF038B" w:rsidRDefault="00EF038B" w:rsidP="009B3106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0.852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7930D822" w14:textId="77777777" w:rsidR="00EF038B" w:rsidRDefault="00EF038B" w:rsidP="009B3106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0.135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61E0816B" w14:textId="77777777" w:rsidR="00EF038B" w:rsidRDefault="00EF038B" w:rsidP="009B3106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0.261</w:t>
            </w:r>
          </w:p>
        </w:tc>
      </w:tr>
      <w:tr w:rsidR="00EF038B" w14:paraId="36A2B021" w14:textId="77777777" w:rsidTr="009B3106">
        <w:trPr>
          <w:trHeight w:val="236"/>
        </w:trPr>
        <w:tc>
          <w:tcPr>
            <w:tcW w:w="3150" w:type="dxa"/>
            <w:tcBorders>
              <w:top w:val="nil"/>
              <w:left w:val="nil"/>
              <w:bottom w:val="nil"/>
              <w:right w:val="single" w:sz="8" w:space="0" w:color="54565B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16443453" w14:textId="31ECF2DF" w:rsidR="00EF038B" w:rsidRDefault="00EF038B" w:rsidP="009B3106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CD38</w:t>
            </w:r>
            <w:r>
              <w:rPr>
                <w:rFonts w:ascii="Arial" w:hAnsi="Arial"/>
                <w:vertAlign w:val="superscript"/>
              </w:rPr>
              <w:t>+</w:t>
            </w:r>
            <w:r w:rsidR="00D715F2">
              <w:rPr>
                <w:rFonts w:ascii="Arial" w:hAnsi="Arial"/>
              </w:rPr>
              <w:t>CD8</w:t>
            </w:r>
            <w:r w:rsidR="00D715F2">
              <w:rPr>
                <w:rFonts w:ascii="Arial" w:hAnsi="Arial"/>
                <w:vertAlign w:val="superscript"/>
              </w:rPr>
              <w:t>+</w:t>
            </w:r>
            <w:r>
              <w:rPr>
                <w:rFonts w:ascii="Arial" w:hAnsi="Arial"/>
                <w:vertAlign w:val="superscript"/>
              </w:rPr>
              <w:t xml:space="preserve"> </w:t>
            </w:r>
            <w:r>
              <w:rPr>
                <w:rFonts w:ascii="Arial" w:hAnsi="Arial"/>
              </w:rPr>
              <w:t>T cells</w:t>
            </w:r>
          </w:p>
        </w:tc>
        <w:tc>
          <w:tcPr>
            <w:tcW w:w="1170" w:type="dxa"/>
            <w:tcBorders>
              <w:top w:val="nil"/>
              <w:left w:val="single" w:sz="8" w:space="0" w:color="54565B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51981F4E" w14:textId="77777777" w:rsidR="00EF038B" w:rsidRDefault="00EF038B" w:rsidP="009B3106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-0.47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53F5D44B" w14:textId="77777777" w:rsidR="00EF038B" w:rsidRDefault="00EF038B" w:rsidP="009B3106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0.181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18DE1CBC" w14:textId="77777777" w:rsidR="00EF038B" w:rsidRDefault="00EF038B" w:rsidP="009B3106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-0.03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single" w:sz="8" w:space="0" w:color="54565B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1C0129D2" w14:textId="77777777" w:rsidR="00EF038B" w:rsidRDefault="00EF038B" w:rsidP="009B3106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0.804</w:t>
            </w:r>
          </w:p>
        </w:tc>
        <w:tc>
          <w:tcPr>
            <w:tcW w:w="1626" w:type="dxa"/>
            <w:tcBorders>
              <w:top w:val="nil"/>
              <w:left w:val="single" w:sz="8" w:space="0" w:color="54565B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73AE28BD" w14:textId="77777777" w:rsidR="00EF038B" w:rsidRDefault="00EF038B" w:rsidP="009B3106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0.573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7B5DD77D" w14:textId="77777777" w:rsidR="00EF038B" w:rsidRDefault="00EF038B" w:rsidP="009B3106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0.211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5A20C7ED" w14:textId="77777777" w:rsidR="00EF038B" w:rsidRDefault="00EF038B" w:rsidP="009B3106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0.701</w:t>
            </w:r>
          </w:p>
        </w:tc>
      </w:tr>
      <w:tr w:rsidR="00EF038B" w14:paraId="4895FF81" w14:textId="77777777" w:rsidTr="009B3106">
        <w:trPr>
          <w:trHeight w:val="236"/>
        </w:trPr>
        <w:tc>
          <w:tcPr>
            <w:tcW w:w="3150" w:type="dxa"/>
            <w:tcBorders>
              <w:top w:val="nil"/>
              <w:left w:val="nil"/>
              <w:bottom w:val="nil"/>
              <w:right w:val="single" w:sz="8" w:space="0" w:color="54565B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1A4BC472" w14:textId="707F2813" w:rsidR="00EF038B" w:rsidRDefault="00EF038B" w:rsidP="009B3106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CD69</w:t>
            </w:r>
            <w:r>
              <w:rPr>
                <w:rFonts w:ascii="Arial" w:hAnsi="Arial"/>
                <w:vertAlign w:val="superscript"/>
              </w:rPr>
              <w:t>+</w:t>
            </w:r>
            <w:r w:rsidR="00D715F2">
              <w:rPr>
                <w:rFonts w:ascii="Arial" w:hAnsi="Arial"/>
              </w:rPr>
              <w:t>CD4</w:t>
            </w:r>
            <w:r w:rsidR="00D715F2">
              <w:rPr>
                <w:rFonts w:ascii="Arial" w:hAnsi="Arial"/>
                <w:vertAlign w:val="superscript"/>
              </w:rPr>
              <w:t>+</w:t>
            </w:r>
            <w:r>
              <w:rPr>
                <w:rFonts w:ascii="Arial" w:hAnsi="Arial"/>
                <w:vertAlign w:val="superscript"/>
              </w:rPr>
              <w:t xml:space="preserve"> </w:t>
            </w:r>
            <w:r>
              <w:rPr>
                <w:rFonts w:ascii="Arial" w:hAnsi="Arial"/>
              </w:rPr>
              <w:t>T cells</w:t>
            </w:r>
          </w:p>
        </w:tc>
        <w:tc>
          <w:tcPr>
            <w:tcW w:w="1170" w:type="dxa"/>
            <w:tcBorders>
              <w:top w:val="nil"/>
              <w:left w:val="single" w:sz="8" w:space="0" w:color="54565B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67BC16D0" w14:textId="77777777" w:rsidR="00EF038B" w:rsidRDefault="00EF038B" w:rsidP="009B3106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-0.64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35C41BC1" w14:textId="77777777" w:rsidR="00EF038B" w:rsidRDefault="00EF038B" w:rsidP="009B3106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0.445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3F698E0F" w14:textId="77777777" w:rsidR="00EF038B" w:rsidRDefault="00EF038B" w:rsidP="009B3106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0.49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single" w:sz="8" w:space="0" w:color="54565B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4F7BB236" w14:textId="2370BAD5" w:rsidR="00EF038B" w:rsidRDefault="00EF038B" w:rsidP="009B3106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0.86</w:t>
            </w:r>
            <w:r w:rsidR="00B11E55">
              <w:rPr>
                <w:rFonts w:ascii="Arial" w:hAnsi="Arial"/>
              </w:rPr>
              <w:t>0</w:t>
            </w:r>
          </w:p>
        </w:tc>
        <w:tc>
          <w:tcPr>
            <w:tcW w:w="1626" w:type="dxa"/>
            <w:tcBorders>
              <w:top w:val="nil"/>
              <w:left w:val="single" w:sz="8" w:space="0" w:color="54565B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57709683" w14:textId="77777777" w:rsidR="00EF038B" w:rsidRDefault="00EF038B" w:rsidP="009B3106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0.518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154AF1B7" w14:textId="77777777" w:rsidR="00EF038B" w:rsidRDefault="00EF038B" w:rsidP="009B3106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0.311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7727AFF3" w14:textId="77777777" w:rsidR="00EF038B" w:rsidRDefault="00EF038B" w:rsidP="009B3106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0.607</w:t>
            </w:r>
          </w:p>
        </w:tc>
      </w:tr>
      <w:tr w:rsidR="00EF038B" w14:paraId="66DA51F2" w14:textId="77777777" w:rsidTr="009B3106">
        <w:trPr>
          <w:trHeight w:val="236"/>
        </w:trPr>
        <w:tc>
          <w:tcPr>
            <w:tcW w:w="3150" w:type="dxa"/>
            <w:tcBorders>
              <w:top w:val="nil"/>
              <w:left w:val="nil"/>
              <w:bottom w:val="nil"/>
              <w:right w:val="single" w:sz="8" w:space="0" w:color="54565B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3D77C604" w14:textId="75312675" w:rsidR="00EF038B" w:rsidRDefault="00EF038B" w:rsidP="009B3106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CD69</w:t>
            </w:r>
            <w:r>
              <w:rPr>
                <w:rFonts w:ascii="Arial" w:hAnsi="Arial"/>
                <w:vertAlign w:val="superscript"/>
              </w:rPr>
              <w:t>+</w:t>
            </w:r>
            <w:r w:rsidR="00D715F2">
              <w:rPr>
                <w:rFonts w:ascii="Arial" w:hAnsi="Arial"/>
              </w:rPr>
              <w:t>CD8</w:t>
            </w:r>
            <w:r w:rsidR="00D715F2">
              <w:rPr>
                <w:rFonts w:ascii="Arial" w:hAnsi="Arial"/>
                <w:vertAlign w:val="superscript"/>
              </w:rPr>
              <w:t>+</w:t>
            </w:r>
            <w:r>
              <w:rPr>
                <w:rFonts w:ascii="Arial" w:hAnsi="Arial"/>
                <w:vertAlign w:val="superscript"/>
              </w:rPr>
              <w:t xml:space="preserve"> </w:t>
            </w:r>
            <w:r>
              <w:rPr>
                <w:rFonts w:ascii="Arial" w:hAnsi="Arial"/>
              </w:rPr>
              <w:t>T cells</w:t>
            </w:r>
          </w:p>
        </w:tc>
        <w:tc>
          <w:tcPr>
            <w:tcW w:w="1170" w:type="dxa"/>
            <w:tcBorders>
              <w:top w:val="nil"/>
              <w:left w:val="single" w:sz="8" w:space="0" w:color="54565B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36F44C3D" w14:textId="77777777" w:rsidR="00EF038B" w:rsidRDefault="00EF038B" w:rsidP="009B3106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-0.07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551D9042" w14:textId="62A3AA89" w:rsidR="00EF038B" w:rsidRDefault="00EF038B" w:rsidP="009B3106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  <w:r w:rsidR="00B11E55">
              <w:rPr>
                <w:rFonts w:ascii="Arial" w:hAnsi="Arial"/>
              </w:rPr>
              <w:t>.000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6A34147B" w14:textId="56DD8BE2" w:rsidR="00EF038B" w:rsidRDefault="00EF038B" w:rsidP="009B3106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-0.1</w:t>
            </w:r>
            <w:r w:rsidR="00B11E55">
              <w:rPr>
                <w:rFonts w:ascii="Arial" w:hAnsi="Arial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single" w:sz="8" w:space="0" w:color="54565B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6B02B116" w14:textId="7E971455" w:rsidR="00EF038B" w:rsidRDefault="00EF038B" w:rsidP="009B3106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0.75</w:t>
            </w:r>
            <w:r w:rsidR="00B11E55">
              <w:rPr>
                <w:rFonts w:ascii="Arial" w:hAnsi="Arial"/>
              </w:rPr>
              <w:t>0</w:t>
            </w:r>
          </w:p>
        </w:tc>
        <w:tc>
          <w:tcPr>
            <w:tcW w:w="1626" w:type="dxa"/>
            <w:tcBorders>
              <w:top w:val="nil"/>
              <w:left w:val="single" w:sz="8" w:space="0" w:color="54565B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6150833D" w14:textId="77777777" w:rsidR="00EF038B" w:rsidRDefault="00EF038B" w:rsidP="009B3106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0.755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68C7AAE0" w14:textId="77777777" w:rsidR="00EF038B" w:rsidRDefault="00EF038B" w:rsidP="009B3106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0.938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4EF34CE8" w14:textId="77777777" w:rsidR="00EF038B" w:rsidRDefault="00EF038B" w:rsidP="009B3106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0.701</w:t>
            </w:r>
          </w:p>
        </w:tc>
      </w:tr>
      <w:tr w:rsidR="00EF038B" w14:paraId="01CC1CFF" w14:textId="77777777" w:rsidTr="009B3106">
        <w:trPr>
          <w:trHeight w:val="236"/>
        </w:trPr>
        <w:tc>
          <w:tcPr>
            <w:tcW w:w="3150" w:type="dxa"/>
            <w:tcBorders>
              <w:top w:val="nil"/>
              <w:left w:val="nil"/>
              <w:bottom w:val="nil"/>
              <w:right w:val="single" w:sz="8" w:space="0" w:color="54565B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60869FCE" w14:textId="77777777" w:rsidR="00EF038B" w:rsidRDefault="00EF038B" w:rsidP="009B3106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CD69</w:t>
            </w:r>
            <w:r>
              <w:rPr>
                <w:rFonts w:ascii="Arial" w:hAnsi="Arial"/>
                <w:vertAlign w:val="superscript"/>
              </w:rPr>
              <w:t>+</w:t>
            </w:r>
            <w:r>
              <w:rPr>
                <w:rFonts w:ascii="Arial" w:hAnsi="Arial"/>
              </w:rPr>
              <w:t xml:space="preserve"> NK cells</w:t>
            </w:r>
          </w:p>
        </w:tc>
        <w:tc>
          <w:tcPr>
            <w:tcW w:w="1170" w:type="dxa"/>
            <w:tcBorders>
              <w:top w:val="nil"/>
              <w:left w:val="single" w:sz="8" w:space="0" w:color="54565B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27AD9B72" w14:textId="77777777" w:rsidR="00EF038B" w:rsidRDefault="00EF038B" w:rsidP="009B3106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0.18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4A3136AF" w14:textId="77777777" w:rsidR="00EF038B" w:rsidRDefault="00EF038B" w:rsidP="009B3106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0.945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5D0BC258" w14:textId="77777777" w:rsidR="00EF038B" w:rsidRDefault="00EF038B" w:rsidP="009B3106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0.13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single" w:sz="8" w:space="0" w:color="54565B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272BA3F4" w14:textId="250D9519" w:rsidR="00EF038B" w:rsidRDefault="00EF038B" w:rsidP="009B3106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0.86</w:t>
            </w:r>
            <w:r w:rsidR="00B11E55">
              <w:rPr>
                <w:rFonts w:ascii="Arial" w:hAnsi="Arial"/>
              </w:rPr>
              <w:t>0</w:t>
            </w:r>
          </w:p>
        </w:tc>
        <w:tc>
          <w:tcPr>
            <w:tcW w:w="1626" w:type="dxa"/>
            <w:tcBorders>
              <w:top w:val="nil"/>
              <w:left w:val="single" w:sz="8" w:space="0" w:color="54565B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503D9664" w14:textId="77777777" w:rsidR="00EF038B" w:rsidRDefault="00EF038B" w:rsidP="009B3106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0.852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65BF507E" w14:textId="77777777" w:rsidR="00EF038B" w:rsidRDefault="00EF038B" w:rsidP="009B3106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0.351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777FEDA0" w14:textId="77777777" w:rsidR="00EF038B" w:rsidRDefault="00EF038B" w:rsidP="009B3106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0.309</w:t>
            </w:r>
          </w:p>
        </w:tc>
      </w:tr>
      <w:tr w:rsidR="00EF038B" w14:paraId="2BEF19DF" w14:textId="77777777" w:rsidTr="009B3106">
        <w:trPr>
          <w:trHeight w:val="236"/>
        </w:trPr>
        <w:tc>
          <w:tcPr>
            <w:tcW w:w="3150" w:type="dxa"/>
            <w:tcBorders>
              <w:top w:val="nil"/>
              <w:left w:val="nil"/>
              <w:bottom w:val="nil"/>
              <w:right w:val="single" w:sz="8" w:space="0" w:color="54565B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0E811E82" w14:textId="77777777" w:rsidR="00EF038B" w:rsidRPr="00F30F9D" w:rsidRDefault="00EF038B" w:rsidP="009B3106">
            <w:pPr>
              <w:spacing w:after="0" w:line="240" w:lineRule="auto"/>
              <w:rPr>
                <w:rFonts w:ascii="Arial" w:hAnsi="Arial"/>
                <w:lang w:val="fr-FR"/>
              </w:rPr>
            </w:pPr>
            <w:r w:rsidRPr="00F30F9D">
              <w:rPr>
                <w:rFonts w:ascii="Arial" w:hAnsi="Arial"/>
                <w:lang w:val="fr-FR"/>
              </w:rPr>
              <w:t>CD4</w:t>
            </w:r>
            <w:r w:rsidRPr="00F30F9D">
              <w:rPr>
                <w:rFonts w:ascii="Arial" w:hAnsi="Arial"/>
                <w:vertAlign w:val="superscript"/>
                <w:lang w:val="fr-FR"/>
              </w:rPr>
              <w:t>+</w:t>
            </w:r>
            <w:r w:rsidRPr="00F30F9D">
              <w:rPr>
                <w:rFonts w:ascii="Arial" w:hAnsi="Arial"/>
                <w:lang w:val="fr-FR"/>
              </w:rPr>
              <w:t>HLA-DR</w:t>
            </w:r>
            <w:r w:rsidRPr="00F30F9D">
              <w:rPr>
                <w:rFonts w:ascii="Arial" w:hAnsi="Arial"/>
                <w:vertAlign w:val="superscript"/>
                <w:lang w:val="fr-FR"/>
              </w:rPr>
              <w:t>+</w:t>
            </w:r>
            <w:r w:rsidRPr="00F30F9D">
              <w:rPr>
                <w:rFonts w:ascii="Arial" w:hAnsi="Arial"/>
                <w:lang w:val="fr-FR"/>
              </w:rPr>
              <w:t>CD38</w:t>
            </w:r>
            <w:r w:rsidRPr="00F30F9D">
              <w:rPr>
                <w:rFonts w:ascii="Arial" w:hAnsi="Arial"/>
                <w:vertAlign w:val="superscript"/>
                <w:lang w:val="fr-FR"/>
              </w:rPr>
              <w:t xml:space="preserve">+ </w:t>
            </w:r>
            <w:r w:rsidRPr="00F30F9D">
              <w:rPr>
                <w:rFonts w:ascii="Arial" w:hAnsi="Arial"/>
                <w:lang w:val="fr-FR"/>
              </w:rPr>
              <w:t xml:space="preserve">T </w:t>
            </w:r>
            <w:proofErr w:type="spellStart"/>
            <w:r w:rsidRPr="00F30F9D">
              <w:rPr>
                <w:rFonts w:ascii="Arial" w:hAnsi="Arial"/>
                <w:lang w:val="fr-FR"/>
              </w:rPr>
              <w:t>cells</w:t>
            </w:r>
            <w:proofErr w:type="spellEnd"/>
          </w:p>
        </w:tc>
        <w:tc>
          <w:tcPr>
            <w:tcW w:w="1170" w:type="dxa"/>
            <w:tcBorders>
              <w:top w:val="nil"/>
              <w:left w:val="single" w:sz="8" w:space="0" w:color="54565B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0A7C19BA" w14:textId="77777777" w:rsidR="00EF038B" w:rsidRDefault="00EF038B" w:rsidP="009B3106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0.16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55F3BD66" w14:textId="77777777" w:rsidR="00EF038B" w:rsidRDefault="00EF038B" w:rsidP="009B3106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0.945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02B5E12D" w14:textId="77777777" w:rsidR="00EF038B" w:rsidRDefault="00EF038B" w:rsidP="009B3106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0.13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single" w:sz="8" w:space="0" w:color="54565B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168C3D23" w14:textId="77777777" w:rsidR="00EF038B" w:rsidRDefault="00EF038B" w:rsidP="009B3106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0.547</w:t>
            </w:r>
          </w:p>
        </w:tc>
        <w:tc>
          <w:tcPr>
            <w:tcW w:w="1626" w:type="dxa"/>
            <w:tcBorders>
              <w:top w:val="nil"/>
              <w:left w:val="single" w:sz="8" w:space="0" w:color="54565B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1D122DA1" w14:textId="77777777" w:rsidR="00EF038B" w:rsidRDefault="00EF038B" w:rsidP="009B3106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0.755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5D6D2FA9" w14:textId="79AD02F4" w:rsidR="00EF038B" w:rsidRDefault="00EF038B" w:rsidP="009B3106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  <w:r w:rsidR="00B11E55">
              <w:rPr>
                <w:rFonts w:ascii="Arial" w:hAnsi="Arial"/>
              </w:rPr>
              <w:t>.000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40CA4CBF" w14:textId="77777777" w:rsidR="00EF038B" w:rsidRDefault="00EF038B" w:rsidP="009B3106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0.889</w:t>
            </w:r>
          </w:p>
        </w:tc>
      </w:tr>
      <w:tr w:rsidR="00EF038B" w14:paraId="0E9CCF0C" w14:textId="77777777" w:rsidTr="009B3106">
        <w:trPr>
          <w:trHeight w:val="236"/>
        </w:trPr>
        <w:tc>
          <w:tcPr>
            <w:tcW w:w="3150" w:type="dxa"/>
            <w:tcBorders>
              <w:top w:val="nil"/>
              <w:left w:val="nil"/>
              <w:bottom w:val="nil"/>
              <w:right w:val="single" w:sz="8" w:space="0" w:color="54565B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0EC05BBA" w14:textId="77777777" w:rsidR="00EF038B" w:rsidRPr="00F30F9D" w:rsidRDefault="00EF038B" w:rsidP="009B3106">
            <w:pPr>
              <w:spacing w:after="0" w:line="240" w:lineRule="auto"/>
              <w:rPr>
                <w:rFonts w:ascii="Arial" w:hAnsi="Arial"/>
                <w:lang w:val="fr-FR"/>
              </w:rPr>
            </w:pPr>
            <w:r w:rsidRPr="00F30F9D">
              <w:rPr>
                <w:rFonts w:ascii="Arial" w:hAnsi="Arial"/>
                <w:lang w:val="fr-FR"/>
              </w:rPr>
              <w:t>CD8</w:t>
            </w:r>
            <w:r w:rsidRPr="00F30F9D">
              <w:rPr>
                <w:rFonts w:ascii="Arial" w:hAnsi="Arial"/>
                <w:vertAlign w:val="superscript"/>
                <w:lang w:val="fr-FR"/>
              </w:rPr>
              <w:t>+</w:t>
            </w:r>
            <w:r w:rsidRPr="00F30F9D">
              <w:rPr>
                <w:rFonts w:ascii="Arial" w:hAnsi="Arial"/>
                <w:lang w:val="fr-FR"/>
              </w:rPr>
              <w:t>HLA-DR</w:t>
            </w:r>
            <w:r w:rsidRPr="00F30F9D">
              <w:rPr>
                <w:rFonts w:ascii="Arial" w:hAnsi="Arial"/>
                <w:vertAlign w:val="superscript"/>
                <w:lang w:val="fr-FR"/>
              </w:rPr>
              <w:t>+</w:t>
            </w:r>
            <w:r w:rsidRPr="00F30F9D">
              <w:rPr>
                <w:rFonts w:ascii="Arial" w:hAnsi="Arial"/>
                <w:lang w:val="fr-FR"/>
              </w:rPr>
              <w:t>CD38</w:t>
            </w:r>
            <w:r w:rsidRPr="00F30F9D">
              <w:rPr>
                <w:rFonts w:ascii="Arial" w:hAnsi="Arial"/>
                <w:vertAlign w:val="superscript"/>
                <w:lang w:val="fr-FR"/>
              </w:rPr>
              <w:t xml:space="preserve">+ </w:t>
            </w:r>
            <w:r w:rsidRPr="00F30F9D">
              <w:rPr>
                <w:rFonts w:ascii="Arial" w:hAnsi="Arial"/>
                <w:lang w:val="fr-FR"/>
              </w:rPr>
              <w:t xml:space="preserve">T </w:t>
            </w:r>
            <w:proofErr w:type="spellStart"/>
            <w:r w:rsidRPr="00F30F9D">
              <w:rPr>
                <w:rFonts w:ascii="Arial" w:hAnsi="Arial"/>
                <w:lang w:val="fr-FR"/>
              </w:rPr>
              <w:t>cells</w:t>
            </w:r>
            <w:proofErr w:type="spellEnd"/>
          </w:p>
        </w:tc>
        <w:tc>
          <w:tcPr>
            <w:tcW w:w="1170" w:type="dxa"/>
            <w:tcBorders>
              <w:top w:val="nil"/>
              <w:left w:val="single" w:sz="8" w:space="0" w:color="54565B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048BAEA3" w14:textId="77777777" w:rsidR="00EF038B" w:rsidRDefault="00EF038B" w:rsidP="009B3106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0.07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7DB7624D" w14:textId="77777777" w:rsidR="00EF038B" w:rsidRDefault="00EF038B" w:rsidP="009B3106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0.628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7F4321EC" w14:textId="77777777" w:rsidR="00EF038B" w:rsidRDefault="00EF038B" w:rsidP="009B3106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0.33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single" w:sz="8" w:space="0" w:color="54565B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4D7967F9" w14:textId="77777777" w:rsidR="00EF038B" w:rsidRDefault="00EF038B" w:rsidP="009B3106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0.336</w:t>
            </w:r>
          </w:p>
        </w:tc>
        <w:tc>
          <w:tcPr>
            <w:tcW w:w="1626" w:type="dxa"/>
            <w:tcBorders>
              <w:top w:val="nil"/>
              <w:left w:val="single" w:sz="8" w:space="0" w:color="54565B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4596A46E" w14:textId="77777777" w:rsidR="00EF038B" w:rsidRDefault="00EF038B" w:rsidP="009B3106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0.852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3F2EFC28" w14:textId="77777777" w:rsidR="00EF038B" w:rsidRDefault="00EF038B" w:rsidP="009B3106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0.699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088C6F77" w14:textId="77777777" w:rsidR="00EF038B" w:rsidRDefault="00EF038B" w:rsidP="009B3106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0.944</w:t>
            </w:r>
          </w:p>
        </w:tc>
      </w:tr>
      <w:tr w:rsidR="00EF038B" w14:paraId="4C9617B6" w14:textId="77777777" w:rsidTr="009B3106">
        <w:trPr>
          <w:trHeight w:val="236"/>
        </w:trPr>
        <w:tc>
          <w:tcPr>
            <w:tcW w:w="3150" w:type="dxa"/>
            <w:tcBorders>
              <w:top w:val="nil"/>
              <w:left w:val="nil"/>
              <w:bottom w:val="nil"/>
              <w:right w:val="single" w:sz="8" w:space="0" w:color="54565B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30BFB648" w14:textId="46CB594C" w:rsidR="00EF038B" w:rsidRDefault="00EF038B" w:rsidP="009B3106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IFN</w:t>
            </w:r>
            <w:r w:rsidR="00D442B6">
              <w:rPr>
                <w:rFonts w:ascii="Arial" w:hAnsi="Arial"/>
              </w:rPr>
              <w:t>-</w:t>
            </w:r>
            <w:r>
              <w:rPr>
                <w:rFonts w:ascii="Arial" w:hAnsi="Arial"/>
              </w:rPr>
              <w:t>α</w:t>
            </w:r>
          </w:p>
        </w:tc>
        <w:tc>
          <w:tcPr>
            <w:tcW w:w="1170" w:type="dxa"/>
            <w:tcBorders>
              <w:top w:val="nil"/>
              <w:left w:val="single" w:sz="8" w:space="0" w:color="54565B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45C0C777" w14:textId="21E10270" w:rsidR="00EF038B" w:rsidRDefault="00EF038B" w:rsidP="009B3106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-1.3</w:t>
            </w:r>
            <w:r w:rsidR="00B11E55"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0FB0FBDF" w14:textId="77777777" w:rsidR="00EF038B" w:rsidRDefault="00EF038B" w:rsidP="009B3106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0.259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13BB531C" w14:textId="0FFFD0DB" w:rsidR="00EF038B" w:rsidRDefault="00EF038B" w:rsidP="009B3106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0.7</w:t>
            </w:r>
            <w:r w:rsidR="00B11E55">
              <w:rPr>
                <w:rFonts w:ascii="Arial" w:hAnsi="Arial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single" w:sz="8" w:space="0" w:color="54565B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14701C63" w14:textId="77777777" w:rsidR="00EF038B" w:rsidRDefault="00EF038B" w:rsidP="009B3106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0.741</w:t>
            </w:r>
          </w:p>
        </w:tc>
        <w:tc>
          <w:tcPr>
            <w:tcW w:w="1626" w:type="dxa"/>
            <w:tcBorders>
              <w:top w:val="nil"/>
              <w:left w:val="single" w:sz="8" w:space="0" w:color="54565B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2BFDB2D2" w14:textId="77777777" w:rsidR="00EF038B" w:rsidRDefault="00EF038B" w:rsidP="009B3106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0.488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3EC1E640" w14:textId="54922314" w:rsidR="00EF038B" w:rsidRDefault="00EF038B" w:rsidP="009B3106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  <w:r w:rsidR="00B11E55">
              <w:rPr>
                <w:rFonts w:ascii="Arial" w:hAnsi="Arial"/>
              </w:rPr>
              <w:t>.000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2FAAF56D" w14:textId="77777777" w:rsidR="00EF038B" w:rsidRDefault="00EF038B" w:rsidP="009B3106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0.579</w:t>
            </w:r>
          </w:p>
        </w:tc>
      </w:tr>
      <w:tr w:rsidR="00EF038B" w14:paraId="5FB6A638" w14:textId="77777777" w:rsidTr="009B3106">
        <w:trPr>
          <w:trHeight w:val="236"/>
        </w:trPr>
        <w:tc>
          <w:tcPr>
            <w:tcW w:w="3150" w:type="dxa"/>
            <w:tcBorders>
              <w:top w:val="nil"/>
              <w:left w:val="nil"/>
              <w:bottom w:val="nil"/>
              <w:right w:val="single" w:sz="8" w:space="0" w:color="54565B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3518750A" w14:textId="77777777" w:rsidR="00EF038B" w:rsidRDefault="00EF038B" w:rsidP="009B3106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IL-1RA</w:t>
            </w:r>
          </w:p>
        </w:tc>
        <w:tc>
          <w:tcPr>
            <w:tcW w:w="1170" w:type="dxa"/>
            <w:tcBorders>
              <w:top w:val="nil"/>
              <w:left w:val="single" w:sz="8" w:space="0" w:color="54565B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064EC4E5" w14:textId="77777777" w:rsidR="00EF038B" w:rsidRDefault="00EF038B" w:rsidP="009B3106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1.66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16E44AE1" w14:textId="77777777" w:rsidR="00EF038B" w:rsidRDefault="00EF038B" w:rsidP="009B3106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0.082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4F194A5E" w14:textId="42CDF120" w:rsidR="00EF038B" w:rsidRDefault="00EF038B" w:rsidP="009B3106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1.3</w:t>
            </w:r>
            <w:r w:rsidR="00B11E55">
              <w:rPr>
                <w:rFonts w:ascii="Arial" w:hAnsi="Arial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single" w:sz="8" w:space="0" w:color="54565B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1846CD92" w14:textId="77777777" w:rsidR="00EF038B" w:rsidRDefault="00EF038B" w:rsidP="009B3106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0.393</w:t>
            </w:r>
          </w:p>
        </w:tc>
        <w:tc>
          <w:tcPr>
            <w:tcW w:w="1626" w:type="dxa"/>
            <w:tcBorders>
              <w:top w:val="nil"/>
              <w:left w:val="single" w:sz="8" w:space="0" w:color="54565B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6F491036" w14:textId="77777777" w:rsidR="00EF038B" w:rsidRDefault="00EF038B" w:rsidP="009B3106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0.955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60FFCDF8" w14:textId="500B1785" w:rsidR="00EF038B" w:rsidRDefault="00EF038B" w:rsidP="009B3106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0.406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508D81BA" w14:textId="4864569C" w:rsidR="00EF038B" w:rsidRDefault="00EF038B" w:rsidP="009B3106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0.64</w:t>
            </w:r>
            <w:r w:rsidR="00B11E55">
              <w:rPr>
                <w:rFonts w:ascii="Arial" w:hAnsi="Arial"/>
              </w:rPr>
              <w:t>0</w:t>
            </w:r>
          </w:p>
        </w:tc>
      </w:tr>
      <w:tr w:rsidR="00EF038B" w14:paraId="5707C088" w14:textId="77777777" w:rsidTr="009B3106">
        <w:trPr>
          <w:trHeight w:val="236"/>
        </w:trPr>
        <w:tc>
          <w:tcPr>
            <w:tcW w:w="3150" w:type="dxa"/>
            <w:tcBorders>
              <w:top w:val="nil"/>
              <w:left w:val="nil"/>
              <w:bottom w:val="nil"/>
              <w:right w:val="single" w:sz="8" w:space="0" w:color="54565B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7D139086" w14:textId="77777777" w:rsidR="00EF038B" w:rsidRDefault="00EF038B" w:rsidP="009B3106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IP10</w:t>
            </w:r>
          </w:p>
        </w:tc>
        <w:tc>
          <w:tcPr>
            <w:tcW w:w="1170" w:type="dxa"/>
            <w:tcBorders>
              <w:top w:val="nil"/>
              <w:left w:val="single" w:sz="8" w:space="0" w:color="54565B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729C713E" w14:textId="77777777" w:rsidR="00EF038B" w:rsidRDefault="00EF038B" w:rsidP="009B3106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-0.15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76B14E6E" w14:textId="77777777" w:rsidR="00EF038B" w:rsidRDefault="00EF038B" w:rsidP="009B3106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0.804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0B1ADC5B" w14:textId="77777777" w:rsidR="00EF038B" w:rsidRDefault="00EF038B" w:rsidP="009B3106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0.56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single" w:sz="8" w:space="0" w:color="54565B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2084556B" w14:textId="77777777" w:rsidR="00EF038B" w:rsidRDefault="00EF038B" w:rsidP="009B3106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0.076</w:t>
            </w:r>
          </w:p>
        </w:tc>
        <w:tc>
          <w:tcPr>
            <w:tcW w:w="1626" w:type="dxa"/>
            <w:tcBorders>
              <w:top w:val="nil"/>
              <w:left w:val="single" w:sz="8" w:space="0" w:color="54565B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0FCDB2DB" w14:textId="031F242A" w:rsidR="00EF038B" w:rsidRDefault="00EF038B" w:rsidP="009B3106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0.13</w:t>
            </w:r>
            <w:r w:rsidR="00B11E55">
              <w:rPr>
                <w:rFonts w:ascii="Arial" w:hAnsi="Arial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61532BE3" w14:textId="77777777" w:rsidR="00EF038B" w:rsidRDefault="00EF038B" w:rsidP="009B3106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0.201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4EC7835F" w14:textId="77777777" w:rsidR="00EF038B" w:rsidRDefault="00EF038B" w:rsidP="009B3106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0.871</w:t>
            </w:r>
          </w:p>
        </w:tc>
      </w:tr>
      <w:tr w:rsidR="00EF038B" w14:paraId="1E96BAB3" w14:textId="77777777" w:rsidTr="009B3106">
        <w:trPr>
          <w:trHeight w:val="236"/>
        </w:trPr>
        <w:tc>
          <w:tcPr>
            <w:tcW w:w="3150" w:type="dxa"/>
            <w:tcBorders>
              <w:top w:val="nil"/>
              <w:left w:val="nil"/>
              <w:bottom w:val="nil"/>
              <w:right w:val="single" w:sz="8" w:space="0" w:color="54565B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5F720642" w14:textId="77777777" w:rsidR="00EF038B" w:rsidRDefault="00EF038B" w:rsidP="009B3106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ITAC</w:t>
            </w:r>
          </w:p>
        </w:tc>
        <w:tc>
          <w:tcPr>
            <w:tcW w:w="1170" w:type="dxa"/>
            <w:tcBorders>
              <w:top w:val="nil"/>
              <w:left w:val="single" w:sz="8" w:space="0" w:color="54565B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3466FE8C" w14:textId="77777777" w:rsidR="00EF038B" w:rsidRDefault="00EF038B" w:rsidP="009B3106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-1.38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6E402243" w14:textId="77777777" w:rsidR="00EF038B" w:rsidRDefault="00EF038B" w:rsidP="009B3106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0.238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2D6F69A4" w14:textId="77777777" w:rsidR="00EF038B" w:rsidRDefault="00EF038B" w:rsidP="009B3106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-1.41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single" w:sz="8" w:space="0" w:color="54565B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26347173" w14:textId="77777777" w:rsidR="00EF038B" w:rsidRDefault="00EF038B" w:rsidP="009B3106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0.728</w:t>
            </w:r>
          </w:p>
        </w:tc>
        <w:tc>
          <w:tcPr>
            <w:tcW w:w="1626" w:type="dxa"/>
            <w:tcBorders>
              <w:top w:val="nil"/>
              <w:left w:val="single" w:sz="8" w:space="0" w:color="54565B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44F11D72" w14:textId="77777777" w:rsidR="00EF038B" w:rsidRDefault="00EF038B" w:rsidP="009B3106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0.574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710381FE" w14:textId="77777777" w:rsidR="00EF038B" w:rsidRDefault="00EF038B" w:rsidP="009B3106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0.786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2E9ED679" w14:textId="77777777" w:rsidR="00EF038B" w:rsidRDefault="00EF038B" w:rsidP="009B3106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0.944</w:t>
            </w:r>
          </w:p>
        </w:tc>
      </w:tr>
      <w:tr w:rsidR="00EF038B" w14:paraId="0B19C312" w14:textId="77777777" w:rsidTr="009B3106">
        <w:trPr>
          <w:trHeight w:val="236"/>
        </w:trPr>
        <w:tc>
          <w:tcPr>
            <w:tcW w:w="3150" w:type="dxa"/>
            <w:tcBorders>
              <w:top w:val="nil"/>
              <w:left w:val="nil"/>
              <w:bottom w:val="nil"/>
              <w:right w:val="single" w:sz="8" w:space="0" w:color="54565B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1785173B" w14:textId="77777777" w:rsidR="00EF038B" w:rsidRDefault="00EF038B" w:rsidP="009B3106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CD4</w:t>
            </w:r>
            <w:r>
              <w:rPr>
                <w:rFonts w:ascii="Arial" w:hAnsi="Arial"/>
                <w:vertAlign w:val="superscript"/>
              </w:rPr>
              <w:t>+</w:t>
            </w:r>
            <w:r>
              <w:rPr>
                <w:rFonts w:ascii="Arial" w:hAnsi="Arial"/>
              </w:rPr>
              <w:t>Ki67</w:t>
            </w:r>
            <w:r>
              <w:rPr>
                <w:rFonts w:ascii="Arial" w:hAnsi="Arial"/>
                <w:vertAlign w:val="superscript"/>
              </w:rPr>
              <w:t xml:space="preserve">+ </w:t>
            </w:r>
            <w:r>
              <w:rPr>
                <w:rFonts w:ascii="Arial" w:hAnsi="Arial"/>
              </w:rPr>
              <w:t>T cells</w:t>
            </w:r>
          </w:p>
        </w:tc>
        <w:tc>
          <w:tcPr>
            <w:tcW w:w="1170" w:type="dxa"/>
            <w:tcBorders>
              <w:top w:val="nil"/>
              <w:left w:val="single" w:sz="8" w:space="0" w:color="54565B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67D900BB" w14:textId="77777777" w:rsidR="00EF038B" w:rsidRDefault="00EF038B" w:rsidP="009B3106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0.48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0AFDFF05" w14:textId="77777777" w:rsidR="00EF038B" w:rsidRDefault="00EF038B" w:rsidP="009B3106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0.051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4D2D2AAC" w14:textId="77777777" w:rsidR="00EF038B" w:rsidRDefault="00EF038B" w:rsidP="009B3106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0.38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single" w:sz="8" w:space="0" w:color="54565B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58CAE9BD" w14:textId="77777777" w:rsidR="00EF038B" w:rsidRDefault="00EF038B" w:rsidP="009B3106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0.104</w:t>
            </w:r>
          </w:p>
        </w:tc>
        <w:tc>
          <w:tcPr>
            <w:tcW w:w="1626" w:type="dxa"/>
            <w:tcBorders>
              <w:top w:val="nil"/>
              <w:left w:val="single" w:sz="8" w:space="0" w:color="54565B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7B75EF05" w14:textId="70438E8B" w:rsidR="00EF038B" w:rsidRDefault="00EF038B" w:rsidP="009B3106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  <w:r w:rsidR="00B11E55">
              <w:rPr>
                <w:rFonts w:ascii="Arial" w:hAnsi="Arial"/>
              </w:rPr>
              <w:t>.000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765F7A37" w14:textId="77777777" w:rsidR="00EF038B" w:rsidRDefault="00EF038B" w:rsidP="009B3106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0.485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47E0834C" w14:textId="77777777" w:rsidR="00EF038B" w:rsidRDefault="00EF038B" w:rsidP="009B3106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0.309</w:t>
            </w:r>
          </w:p>
        </w:tc>
      </w:tr>
      <w:tr w:rsidR="00EF038B" w14:paraId="465A0D98" w14:textId="77777777" w:rsidTr="009B3106">
        <w:trPr>
          <w:trHeight w:val="236"/>
        </w:trPr>
        <w:tc>
          <w:tcPr>
            <w:tcW w:w="3150" w:type="dxa"/>
            <w:tcBorders>
              <w:top w:val="nil"/>
              <w:left w:val="nil"/>
              <w:bottom w:val="nil"/>
              <w:right w:val="single" w:sz="8" w:space="0" w:color="54565B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765D2F73" w14:textId="77777777" w:rsidR="00EF038B" w:rsidRDefault="00EF038B" w:rsidP="009B3106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CD8</w:t>
            </w:r>
            <w:r>
              <w:rPr>
                <w:rFonts w:ascii="Arial" w:hAnsi="Arial"/>
                <w:vertAlign w:val="superscript"/>
              </w:rPr>
              <w:t>+</w:t>
            </w:r>
            <w:r>
              <w:rPr>
                <w:rFonts w:ascii="Arial" w:hAnsi="Arial"/>
              </w:rPr>
              <w:t>Ki67</w:t>
            </w:r>
            <w:r>
              <w:rPr>
                <w:rFonts w:ascii="Arial" w:hAnsi="Arial"/>
                <w:vertAlign w:val="superscript"/>
              </w:rPr>
              <w:t xml:space="preserve">+ </w:t>
            </w:r>
            <w:r>
              <w:rPr>
                <w:rFonts w:ascii="Arial" w:hAnsi="Arial"/>
              </w:rPr>
              <w:t>T cells</w:t>
            </w:r>
          </w:p>
        </w:tc>
        <w:tc>
          <w:tcPr>
            <w:tcW w:w="1170" w:type="dxa"/>
            <w:tcBorders>
              <w:top w:val="nil"/>
              <w:left w:val="single" w:sz="8" w:space="0" w:color="54565B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6FF24B88" w14:textId="77777777" w:rsidR="00EF038B" w:rsidRDefault="00EF038B" w:rsidP="009B3106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0.32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3D488AE1" w14:textId="77777777" w:rsidR="00EF038B" w:rsidRDefault="00EF038B" w:rsidP="009B3106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0.234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2304B7ED" w14:textId="77777777" w:rsidR="00EF038B" w:rsidRDefault="00EF038B" w:rsidP="009B3106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0.31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single" w:sz="8" w:space="0" w:color="54565B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0710BEF1" w14:textId="77777777" w:rsidR="00EF038B" w:rsidRDefault="00EF038B" w:rsidP="009B3106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0.336</w:t>
            </w:r>
          </w:p>
        </w:tc>
        <w:tc>
          <w:tcPr>
            <w:tcW w:w="1626" w:type="dxa"/>
            <w:tcBorders>
              <w:top w:val="nil"/>
              <w:left w:val="single" w:sz="8" w:space="0" w:color="54565B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2879CDBD" w14:textId="77777777" w:rsidR="00EF038B" w:rsidRDefault="00EF038B" w:rsidP="009B3106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0.414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63D68940" w14:textId="77777777" w:rsidR="00EF038B" w:rsidRDefault="00EF038B" w:rsidP="009B3106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0.241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385C41EE" w14:textId="77777777" w:rsidR="00EF038B" w:rsidRDefault="00EF038B" w:rsidP="009B3106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0.096</w:t>
            </w:r>
          </w:p>
        </w:tc>
      </w:tr>
      <w:tr w:rsidR="00EF038B" w14:paraId="1EB5F1E5" w14:textId="77777777" w:rsidTr="009B3106">
        <w:trPr>
          <w:trHeight w:val="236"/>
        </w:trPr>
        <w:tc>
          <w:tcPr>
            <w:tcW w:w="3150" w:type="dxa"/>
            <w:tcBorders>
              <w:top w:val="nil"/>
              <w:left w:val="nil"/>
              <w:bottom w:val="nil"/>
              <w:right w:val="single" w:sz="8" w:space="0" w:color="54565B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07C85AA9" w14:textId="77777777" w:rsidR="00EF038B" w:rsidRDefault="00EF038B" w:rsidP="009B3106">
            <w:pPr>
              <w:spacing w:after="0" w:line="240" w:lineRule="auto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pDC</w:t>
            </w:r>
            <w:proofErr w:type="spellEnd"/>
            <w:r>
              <w:rPr>
                <w:rFonts w:ascii="Arial" w:hAnsi="Arial"/>
              </w:rPr>
              <w:t xml:space="preserve"> (CD40 GMFI)</w:t>
            </w:r>
          </w:p>
        </w:tc>
        <w:tc>
          <w:tcPr>
            <w:tcW w:w="1170" w:type="dxa"/>
            <w:tcBorders>
              <w:top w:val="nil"/>
              <w:left w:val="single" w:sz="8" w:space="0" w:color="54565B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2C4AC217" w14:textId="77777777" w:rsidR="00EF038B" w:rsidRDefault="00EF038B" w:rsidP="009B3106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-0.47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4B04A4C7" w14:textId="77777777" w:rsidR="00EF038B" w:rsidRDefault="00EF038B" w:rsidP="009B3106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0.945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0C323785" w14:textId="77777777" w:rsidR="00EF038B" w:rsidRDefault="00EF038B" w:rsidP="009B3106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-0.33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single" w:sz="8" w:space="0" w:color="54565B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7D8898E4" w14:textId="439C0A0A" w:rsidR="00EF038B" w:rsidRDefault="00EF038B" w:rsidP="009B3106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0.86</w:t>
            </w:r>
            <w:r w:rsidR="00B11E55">
              <w:rPr>
                <w:rFonts w:ascii="Arial" w:hAnsi="Arial"/>
              </w:rPr>
              <w:t>0</w:t>
            </w:r>
          </w:p>
        </w:tc>
        <w:tc>
          <w:tcPr>
            <w:tcW w:w="1626" w:type="dxa"/>
            <w:tcBorders>
              <w:top w:val="nil"/>
              <w:left w:val="single" w:sz="8" w:space="0" w:color="54565B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7C5E7024" w14:textId="77777777" w:rsidR="00EF038B" w:rsidRDefault="00EF038B" w:rsidP="009B3106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0.755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4E010518" w14:textId="77777777" w:rsidR="00EF038B" w:rsidRDefault="00EF038B" w:rsidP="009B3106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0.438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182D58D7" w14:textId="545DBB81" w:rsidR="00EF038B" w:rsidRDefault="00EF038B" w:rsidP="009B3106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0.6</w:t>
            </w:r>
            <w:r w:rsidR="00B11E55">
              <w:rPr>
                <w:rFonts w:ascii="Arial" w:hAnsi="Arial"/>
              </w:rPr>
              <w:t>00</w:t>
            </w:r>
          </w:p>
        </w:tc>
      </w:tr>
      <w:tr w:rsidR="00EF038B" w14:paraId="11337B3C" w14:textId="77777777" w:rsidTr="009B3106">
        <w:trPr>
          <w:trHeight w:val="236"/>
        </w:trPr>
        <w:tc>
          <w:tcPr>
            <w:tcW w:w="3150" w:type="dxa"/>
            <w:tcBorders>
              <w:top w:val="nil"/>
              <w:left w:val="nil"/>
              <w:bottom w:val="single" w:sz="8" w:space="0" w:color="54565B"/>
              <w:right w:val="single" w:sz="8" w:space="0" w:color="54565B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450DA419" w14:textId="77777777" w:rsidR="00EF038B" w:rsidRDefault="00EF038B" w:rsidP="009B3106">
            <w:pPr>
              <w:spacing w:after="0" w:line="240" w:lineRule="auto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pDC</w:t>
            </w:r>
            <w:proofErr w:type="spellEnd"/>
            <w:r>
              <w:rPr>
                <w:rFonts w:ascii="Arial" w:hAnsi="Arial"/>
              </w:rPr>
              <w:t xml:space="preserve"> (CD54 GMFI)</w:t>
            </w:r>
          </w:p>
        </w:tc>
        <w:tc>
          <w:tcPr>
            <w:tcW w:w="1170" w:type="dxa"/>
            <w:tcBorders>
              <w:top w:val="nil"/>
              <w:left w:val="single" w:sz="8" w:space="0" w:color="54565B"/>
              <w:bottom w:val="single" w:sz="8" w:space="0" w:color="54565B"/>
              <w:right w:val="nil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375D3EFB" w14:textId="77777777" w:rsidR="00EF038B" w:rsidRDefault="00EF038B" w:rsidP="009B3106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0.02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54565B"/>
              <w:right w:val="nil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0F45EC3E" w14:textId="77777777" w:rsidR="00EF038B" w:rsidRDefault="00EF038B" w:rsidP="009B3106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0.668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54565B"/>
              <w:right w:val="nil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0884BDD3" w14:textId="77777777" w:rsidR="00EF038B" w:rsidRDefault="00EF038B" w:rsidP="009B3106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0.09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54565B"/>
              <w:right w:val="single" w:sz="8" w:space="0" w:color="54565B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6772FD13" w14:textId="77777777" w:rsidR="00EF038B" w:rsidRDefault="00EF038B" w:rsidP="009B3106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0.426</w:t>
            </w:r>
          </w:p>
        </w:tc>
        <w:tc>
          <w:tcPr>
            <w:tcW w:w="1626" w:type="dxa"/>
            <w:tcBorders>
              <w:top w:val="nil"/>
              <w:left w:val="single" w:sz="8" w:space="0" w:color="54565B"/>
              <w:bottom w:val="single" w:sz="8" w:space="0" w:color="54565B"/>
              <w:right w:val="nil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4163AF4C" w14:textId="392D3F91" w:rsidR="00EF038B" w:rsidRDefault="00EF038B" w:rsidP="009B3106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  <w:r w:rsidR="00B11E55">
              <w:rPr>
                <w:rFonts w:ascii="Arial" w:hAnsi="Arial"/>
              </w:rPr>
              <w:t>.000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54565B"/>
              <w:right w:val="nil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2848D7F1" w14:textId="77777777" w:rsidR="00EF038B" w:rsidRDefault="00EF038B" w:rsidP="009B3106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0.322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54565B"/>
              <w:right w:val="nil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0D911085" w14:textId="77777777" w:rsidR="00EF038B" w:rsidRDefault="00EF038B" w:rsidP="009B3106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0.446</w:t>
            </w:r>
          </w:p>
        </w:tc>
      </w:tr>
    </w:tbl>
    <w:p w14:paraId="7F0B7A1F" w14:textId="77777777" w:rsidR="00EF038B" w:rsidRDefault="00EF038B" w:rsidP="00EF038B">
      <w:pPr>
        <w:spacing w:line="480" w:lineRule="auto"/>
        <w:rPr>
          <w:rFonts w:ascii="Arial" w:hAnsi="Arial"/>
          <w:sz w:val="24"/>
        </w:rPr>
      </w:pPr>
    </w:p>
    <w:p w14:paraId="7658E27B" w14:textId="77777777" w:rsidR="00EF038B" w:rsidRDefault="00EF038B" w:rsidP="00EF038B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br w:type="page"/>
      </w:r>
    </w:p>
    <w:p w14:paraId="635BE63B" w14:textId="585D53E2" w:rsidR="00BF05A9" w:rsidRPr="00AB2F88" w:rsidRDefault="00AC7058" w:rsidP="00EF038B">
      <w:pPr>
        <w:spacing w:line="240" w:lineRule="auto"/>
        <w:rPr>
          <w:rFonts w:ascii="Arial" w:hAnsi="Arial"/>
          <w:sz w:val="24"/>
          <w:szCs w:val="24"/>
        </w:rPr>
      </w:pPr>
      <w:r w:rsidRPr="00AB2F88">
        <w:rPr>
          <w:rFonts w:ascii="Arial" w:hAnsi="Arial"/>
          <w:b/>
          <w:sz w:val="24"/>
          <w:szCs w:val="24"/>
        </w:rPr>
        <w:lastRenderedPageBreak/>
        <w:t>Supplementary</w:t>
      </w:r>
      <w:r w:rsidR="00EF038B" w:rsidRPr="00AB2F88">
        <w:rPr>
          <w:rFonts w:ascii="Arial" w:hAnsi="Arial"/>
          <w:b/>
          <w:sz w:val="24"/>
          <w:szCs w:val="24"/>
        </w:rPr>
        <w:t xml:space="preserve"> Table </w:t>
      </w:r>
      <w:r w:rsidR="00A16489" w:rsidRPr="00AB2F88">
        <w:rPr>
          <w:rFonts w:ascii="Arial" w:hAnsi="Arial"/>
          <w:b/>
          <w:sz w:val="24"/>
          <w:szCs w:val="24"/>
        </w:rPr>
        <w:t>13</w:t>
      </w:r>
      <w:r w:rsidR="00B11E55" w:rsidRPr="00AB2F88">
        <w:rPr>
          <w:rFonts w:ascii="Arial" w:hAnsi="Arial"/>
          <w:b/>
          <w:sz w:val="24"/>
          <w:szCs w:val="24"/>
        </w:rPr>
        <w:t>.</w:t>
      </w:r>
      <w:r w:rsidR="00EF038B" w:rsidRPr="00AB2F88">
        <w:rPr>
          <w:rFonts w:ascii="Arial" w:hAnsi="Arial"/>
          <w:b/>
          <w:sz w:val="24"/>
          <w:szCs w:val="24"/>
        </w:rPr>
        <w:t xml:space="preserve"> </w:t>
      </w:r>
      <w:r w:rsidR="00EF038B" w:rsidRPr="00AB2F88">
        <w:rPr>
          <w:rFonts w:ascii="Arial" w:hAnsi="Arial"/>
          <w:sz w:val="24"/>
          <w:szCs w:val="24"/>
        </w:rPr>
        <w:t xml:space="preserve">No </w:t>
      </w:r>
      <w:r w:rsidR="00B50411" w:rsidRPr="00AB2F88">
        <w:rPr>
          <w:rFonts w:ascii="Arial" w:hAnsi="Arial"/>
          <w:sz w:val="24"/>
          <w:szCs w:val="24"/>
        </w:rPr>
        <w:t xml:space="preserve">significant changes were observed in </w:t>
      </w:r>
      <w:r w:rsidR="00EF038B" w:rsidRPr="00AB2F88">
        <w:rPr>
          <w:rFonts w:ascii="Arial" w:hAnsi="Arial"/>
          <w:sz w:val="24"/>
          <w:szCs w:val="24"/>
        </w:rPr>
        <w:t xml:space="preserve">HIV </w:t>
      </w:r>
      <w:r w:rsidR="00B50411" w:rsidRPr="00AB2F88">
        <w:rPr>
          <w:rFonts w:ascii="Arial" w:hAnsi="Arial"/>
          <w:sz w:val="24"/>
          <w:szCs w:val="24"/>
        </w:rPr>
        <w:t xml:space="preserve">rebound-associated </w:t>
      </w:r>
      <w:proofErr w:type="spellStart"/>
      <w:r w:rsidR="00B50411" w:rsidRPr="00AB2F88">
        <w:rPr>
          <w:rFonts w:ascii="Arial" w:hAnsi="Arial"/>
          <w:sz w:val="24"/>
          <w:szCs w:val="24"/>
        </w:rPr>
        <w:t>glycomic</w:t>
      </w:r>
      <w:proofErr w:type="spellEnd"/>
      <w:r w:rsidR="00B50411" w:rsidRPr="00AB2F88">
        <w:rPr>
          <w:rFonts w:ascii="Arial" w:hAnsi="Arial"/>
          <w:sz w:val="24"/>
          <w:szCs w:val="24"/>
        </w:rPr>
        <w:t xml:space="preserve"> biomarkers following </w:t>
      </w:r>
      <w:proofErr w:type="spellStart"/>
      <w:r w:rsidR="00B50411" w:rsidRPr="00AB2F88">
        <w:rPr>
          <w:rFonts w:ascii="Arial" w:hAnsi="Arial"/>
          <w:sz w:val="24"/>
          <w:szCs w:val="24"/>
        </w:rPr>
        <w:t>vesatolimod</w:t>
      </w:r>
      <w:proofErr w:type="spellEnd"/>
      <w:r w:rsidR="00B50411" w:rsidRPr="00AB2F88">
        <w:rPr>
          <w:rFonts w:ascii="Arial" w:hAnsi="Arial"/>
          <w:sz w:val="24"/>
          <w:szCs w:val="24"/>
        </w:rPr>
        <w:t xml:space="preserve"> treatment</w:t>
      </w:r>
      <w:r w:rsidR="00EF038B" w:rsidRPr="00AB2F88">
        <w:rPr>
          <w:rFonts w:ascii="Arial" w:hAnsi="Arial"/>
          <w:sz w:val="24"/>
          <w:szCs w:val="24"/>
        </w:rPr>
        <w:t>. Nominal p-value</w:t>
      </w:r>
      <w:r w:rsidR="00B50411" w:rsidRPr="00AB2F88">
        <w:rPr>
          <w:rFonts w:ascii="Arial" w:hAnsi="Arial"/>
          <w:sz w:val="24"/>
          <w:szCs w:val="24"/>
        </w:rPr>
        <w:t>s</w:t>
      </w:r>
      <w:r w:rsidR="00EF038B" w:rsidRPr="00AB2F88">
        <w:rPr>
          <w:rFonts w:ascii="Arial" w:hAnsi="Arial"/>
          <w:sz w:val="24"/>
          <w:szCs w:val="24"/>
        </w:rPr>
        <w:t xml:space="preserve"> are presented.</w:t>
      </w:r>
      <w:r w:rsidR="009A7D1B" w:rsidRPr="00AB2F88">
        <w:rPr>
          <w:rFonts w:ascii="Arial" w:hAnsi="Arial"/>
          <w:sz w:val="24"/>
          <w:szCs w:val="24"/>
        </w:rPr>
        <w:t xml:space="preserve"> </w:t>
      </w:r>
      <w:r w:rsidR="00C73DD0" w:rsidRPr="00AB2F88">
        <w:rPr>
          <w:rFonts w:ascii="Arial" w:hAnsi="Arial"/>
          <w:sz w:val="24"/>
          <w:szCs w:val="24"/>
        </w:rPr>
        <w:t xml:space="preserve">ATI, analytic treatment interruption; </w:t>
      </w:r>
      <w:r w:rsidR="009A7D1B" w:rsidRPr="00AB2F88">
        <w:rPr>
          <w:rFonts w:ascii="Arial" w:hAnsi="Arial"/>
          <w:sz w:val="24"/>
          <w:szCs w:val="24"/>
        </w:rPr>
        <w:t>FC, l</w:t>
      </w:r>
      <w:r w:rsidR="00EF038B" w:rsidRPr="00AB2F88">
        <w:rPr>
          <w:rFonts w:ascii="Arial" w:hAnsi="Arial"/>
          <w:sz w:val="24"/>
          <w:szCs w:val="24"/>
        </w:rPr>
        <w:t>og</w:t>
      </w:r>
      <w:r w:rsidR="00EF038B" w:rsidRPr="00AB2F88">
        <w:rPr>
          <w:rFonts w:ascii="Arial" w:hAnsi="Arial"/>
          <w:sz w:val="24"/>
          <w:szCs w:val="24"/>
          <w:vertAlign w:val="subscript"/>
        </w:rPr>
        <w:t>2</w:t>
      </w:r>
      <w:r w:rsidR="00EF038B" w:rsidRPr="00AB2F88">
        <w:rPr>
          <w:rFonts w:ascii="Arial" w:hAnsi="Arial"/>
          <w:sz w:val="24"/>
          <w:szCs w:val="24"/>
        </w:rPr>
        <w:t xml:space="preserve"> fold change</w:t>
      </w:r>
      <w:r w:rsidR="00BF05A9" w:rsidRPr="00AB2F88">
        <w:rPr>
          <w:rFonts w:ascii="Arial" w:hAnsi="Arial"/>
          <w:sz w:val="24"/>
          <w:szCs w:val="24"/>
        </w:rPr>
        <w:t>;</w:t>
      </w:r>
      <w:r w:rsidR="00384D4C">
        <w:rPr>
          <w:rFonts w:ascii="Arial" w:hAnsi="Arial"/>
          <w:sz w:val="24"/>
          <w:szCs w:val="24"/>
        </w:rPr>
        <w:t xml:space="preserve"> </w:t>
      </w:r>
      <w:r w:rsidR="00384D4C">
        <w:rPr>
          <w:rFonts w:ascii="Arial" w:hAnsi="Arial"/>
          <w:sz w:val="24"/>
        </w:rPr>
        <w:t>FUC_A, antenna-</w:t>
      </w:r>
      <w:proofErr w:type="spellStart"/>
      <w:r w:rsidR="00384D4C">
        <w:rPr>
          <w:rFonts w:ascii="Arial" w:hAnsi="Arial"/>
          <w:sz w:val="24"/>
        </w:rPr>
        <w:t>fucosylated</w:t>
      </w:r>
      <w:proofErr w:type="spellEnd"/>
      <w:r w:rsidR="00384D4C">
        <w:rPr>
          <w:rFonts w:ascii="Arial" w:hAnsi="Arial"/>
          <w:sz w:val="24"/>
        </w:rPr>
        <w:t>;</w:t>
      </w:r>
      <w:r w:rsidR="00BF05A9" w:rsidRPr="00AB2F88">
        <w:rPr>
          <w:rFonts w:ascii="Arial" w:hAnsi="Arial"/>
          <w:sz w:val="24"/>
          <w:szCs w:val="24"/>
        </w:rPr>
        <w:t xml:space="preserve"> </w:t>
      </w:r>
      <w:r w:rsidR="0004475D" w:rsidRPr="00AB2F88">
        <w:rPr>
          <w:rFonts w:ascii="Arial" w:hAnsi="Arial"/>
          <w:sz w:val="24"/>
          <w:szCs w:val="24"/>
        </w:rPr>
        <w:t xml:space="preserve">GSL, </w:t>
      </w:r>
      <w:proofErr w:type="spellStart"/>
      <w:r w:rsidR="00001DED">
        <w:rPr>
          <w:rFonts w:ascii="Arial" w:hAnsi="Arial"/>
          <w:i/>
          <w:iCs/>
          <w:sz w:val="24"/>
          <w:szCs w:val="24"/>
        </w:rPr>
        <w:t>G</w:t>
      </w:r>
      <w:r w:rsidR="0004475D" w:rsidRPr="00AB2F88">
        <w:rPr>
          <w:rFonts w:ascii="Arial" w:hAnsi="Arial"/>
          <w:i/>
          <w:iCs/>
          <w:sz w:val="24"/>
          <w:szCs w:val="24"/>
        </w:rPr>
        <w:t>riffania</w:t>
      </w:r>
      <w:proofErr w:type="spellEnd"/>
      <w:r w:rsidR="0004475D" w:rsidRPr="00AB2F88">
        <w:rPr>
          <w:rFonts w:ascii="Arial" w:hAnsi="Arial"/>
          <w:i/>
          <w:iCs/>
          <w:sz w:val="24"/>
          <w:szCs w:val="24"/>
        </w:rPr>
        <w:t xml:space="preserve"> </w:t>
      </w:r>
      <w:proofErr w:type="spellStart"/>
      <w:r w:rsidR="0004475D" w:rsidRPr="00AB2F88">
        <w:rPr>
          <w:rFonts w:ascii="Arial" w:hAnsi="Arial"/>
          <w:i/>
          <w:iCs/>
          <w:sz w:val="24"/>
          <w:szCs w:val="24"/>
        </w:rPr>
        <w:t>simplicifolia</w:t>
      </w:r>
      <w:proofErr w:type="spellEnd"/>
      <w:r w:rsidR="0004475D" w:rsidRPr="00AB2F88">
        <w:rPr>
          <w:rFonts w:ascii="Arial" w:hAnsi="Arial"/>
          <w:i/>
          <w:iCs/>
          <w:sz w:val="24"/>
          <w:szCs w:val="24"/>
        </w:rPr>
        <w:t xml:space="preserve"> </w:t>
      </w:r>
      <w:r w:rsidR="0004475D" w:rsidRPr="00AB2F88">
        <w:rPr>
          <w:rFonts w:ascii="Arial" w:hAnsi="Arial"/>
          <w:sz w:val="24"/>
          <w:szCs w:val="24"/>
        </w:rPr>
        <w:t xml:space="preserve">lectin; </w:t>
      </w:r>
      <w:r w:rsidR="00384D4C">
        <w:rPr>
          <w:rFonts w:ascii="Arial" w:hAnsi="Arial"/>
          <w:sz w:val="24"/>
          <w:szCs w:val="24"/>
        </w:rPr>
        <w:t xml:space="preserve">HB, high-branched; </w:t>
      </w:r>
      <w:r w:rsidR="00384D4C" w:rsidRPr="00C73DD0">
        <w:rPr>
          <w:rFonts w:ascii="Arial" w:hAnsi="Arial"/>
          <w:sz w:val="24"/>
          <w:szCs w:val="24"/>
        </w:rPr>
        <w:t xml:space="preserve">HPA, </w:t>
      </w:r>
      <w:r w:rsidR="00384D4C" w:rsidRPr="00C73DD0">
        <w:rPr>
          <w:rFonts w:ascii="Arial" w:hAnsi="Arial"/>
          <w:i/>
          <w:sz w:val="24"/>
          <w:szCs w:val="24"/>
        </w:rPr>
        <w:t xml:space="preserve">Helix </w:t>
      </w:r>
      <w:proofErr w:type="spellStart"/>
      <w:r w:rsidR="00384D4C" w:rsidRPr="00C73DD0">
        <w:rPr>
          <w:rFonts w:ascii="Arial" w:hAnsi="Arial"/>
          <w:i/>
          <w:sz w:val="24"/>
          <w:szCs w:val="24"/>
        </w:rPr>
        <w:t>pomatia</w:t>
      </w:r>
      <w:proofErr w:type="spellEnd"/>
      <w:r w:rsidR="00384D4C" w:rsidRPr="00C73DD0">
        <w:rPr>
          <w:rFonts w:ascii="Arial" w:hAnsi="Arial"/>
          <w:sz w:val="24"/>
          <w:szCs w:val="24"/>
        </w:rPr>
        <w:t xml:space="preserve"> agglutinin;</w:t>
      </w:r>
      <w:r w:rsidR="00384D4C">
        <w:rPr>
          <w:rFonts w:ascii="Arial" w:hAnsi="Arial"/>
          <w:sz w:val="24"/>
          <w:szCs w:val="24"/>
        </w:rPr>
        <w:t xml:space="preserve"> IgG, immunoglobulin G;</w:t>
      </w:r>
      <w:r w:rsidR="00384D4C" w:rsidRPr="00C73DD0">
        <w:rPr>
          <w:rFonts w:ascii="Arial" w:hAnsi="Arial"/>
          <w:sz w:val="24"/>
          <w:szCs w:val="24"/>
        </w:rPr>
        <w:t xml:space="preserve"> </w:t>
      </w:r>
      <w:r w:rsidR="00384D4C">
        <w:rPr>
          <w:rFonts w:ascii="Arial" w:hAnsi="Arial"/>
          <w:sz w:val="24"/>
          <w:szCs w:val="24"/>
        </w:rPr>
        <w:t xml:space="preserve">LB, low-branched; </w:t>
      </w:r>
      <w:r w:rsidR="00384D4C" w:rsidRPr="00C73DD0">
        <w:rPr>
          <w:rFonts w:ascii="Arial" w:hAnsi="Arial"/>
          <w:sz w:val="24"/>
          <w:szCs w:val="24"/>
        </w:rPr>
        <w:t xml:space="preserve">MPA, </w:t>
      </w:r>
      <w:proofErr w:type="spellStart"/>
      <w:r w:rsidR="00384D4C" w:rsidRPr="00C73DD0">
        <w:rPr>
          <w:rFonts w:ascii="Arial" w:hAnsi="Arial"/>
          <w:i/>
          <w:sz w:val="24"/>
          <w:szCs w:val="24"/>
        </w:rPr>
        <w:t>Maclura</w:t>
      </w:r>
      <w:proofErr w:type="spellEnd"/>
      <w:r w:rsidR="00384D4C" w:rsidRPr="00C73DD0">
        <w:rPr>
          <w:rFonts w:ascii="Arial" w:hAnsi="Arial"/>
          <w:i/>
          <w:sz w:val="24"/>
          <w:szCs w:val="24"/>
        </w:rPr>
        <w:t xml:space="preserve"> </w:t>
      </w:r>
      <w:proofErr w:type="spellStart"/>
      <w:r w:rsidR="00384D4C" w:rsidRPr="00C73DD0">
        <w:rPr>
          <w:rFonts w:ascii="Arial" w:hAnsi="Arial"/>
          <w:i/>
          <w:sz w:val="24"/>
          <w:szCs w:val="24"/>
        </w:rPr>
        <w:t>pomifera</w:t>
      </w:r>
      <w:proofErr w:type="spellEnd"/>
      <w:r w:rsidR="00384D4C" w:rsidRPr="00C73DD0">
        <w:rPr>
          <w:rFonts w:ascii="Arial" w:hAnsi="Arial"/>
          <w:sz w:val="24"/>
          <w:szCs w:val="24"/>
        </w:rPr>
        <w:t xml:space="preserve"> agglutinin; NPA, </w:t>
      </w:r>
      <w:r w:rsidR="00384D4C" w:rsidRPr="00C73DD0">
        <w:rPr>
          <w:rFonts w:ascii="Arial" w:hAnsi="Arial"/>
          <w:i/>
          <w:sz w:val="24"/>
          <w:szCs w:val="24"/>
        </w:rPr>
        <w:t>Narcissus pseudonarcissus</w:t>
      </w:r>
      <w:r w:rsidR="00384D4C" w:rsidRPr="00C73DD0">
        <w:rPr>
          <w:rFonts w:ascii="Arial" w:hAnsi="Arial"/>
          <w:sz w:val="24"/>
          <w:szCs w:val="24"/>
        </w:rPr>
        <w:t xml:space="preserve"> agglutinin; PHA, </w:t>
      </w:r>
      <w:r w:rsidR="00384D4C" w:rsidRPr="00C73DD0">
        <w:rPr>
          <w:rFonts w:ascii="Arial" w:hAnsi="Arial"/>
          <w:i/>
          <w:sz w:val="24"/>
          <w:szCs w:val="24"/>
        </w:rPr>
        <w:t>Phaseolus vulgaris</w:t>
      </w:r>
      <w:r w:rsidR="00384D4C" w:rsidRPr="00C73DD0">
        <w:rPr>
          <w:rFonts w:ascii="Arial" w:hAnsi="Arial"/>
          <w:sz w:val="24"/>
          <w:szCs w:val="24"/>
        </w:rPr>
        <w:t xml:space="preserve"> </w:t>
      </w:r>
      <w:proofErr w:type="spellStart"/>
      <w:r w:rsidR="00384D4C" w:rsidRPr="00C73DD0">
        <w:rPr>
          <w:rFonts w:ascii="Arial" w:hAnsi="Arial"/>
          <w:sz w:val="24"/>
          <w:szCs w:val="24"/>
        </w:rPr>
        <w:t>phytohaemagglutinin</w:t>
      </w:r>
      <w:proofErr w:type="spellEnd"/>
      <w:r w:rsidR="00384D4C">
        <w:rPr>
          <w:rFonts w:ascii="Arial" w:hAnsi="Arial"/>
          <w:sz w:val="24"/>
          <w:szCs w:val="24"/>
        </w:rPr>
        <w:t xml:space="preserve">; </w:t>
      </w:r>
      <w:r w:rsidR="00BF05A9" w:rsidRPr="00AB2F88">
        <w:rPr>
          <w:rFonts w:ascii="Arial" w:hAnsi="Arial"/>
          <w:sz w:val="24"/>
          <w:szCs w:val="24"/>
        </w:rPr>
        <w:t xml:space="preserve">VES, </w:t>
      </w:r>
      <w:proofErr w:type="spellStart"/>
      <w:r w:rsidR="00BF05A9" w:rsidRPr="00AB2F88">
        <w:rPr>
          <w:rFonts w:ascii="Arial" w:hAnsi="Arial"/>
          <w:sz w:val="24"/>
          <w:szCs w:val="24"/>
        </w:rPr>
        <w:t>vesatolimod</w:t>
      </w:r>
      <w:proofErr w:type="spellEnd"/>
      <w:r w:rsidR="00EF038B" w:rsidRPr="00AB2F88">
        <w:rPr>
          <w:rFonts w:ascii="Arial" w:hAnsi="Arial"/>
          <w:sz w:val="24"/>
          <w:szCs w:val="24"/>
        </w:rPr>
        <w:t>.</w:t>
      </w:r>
    </w:p>
    <w:tbl>
      <w:tblPr>
        <w:tblStyle w:val="Table"/>
        <w:tblW w:w="12870" w:type="dxa"/>
        <w:tblInd w:w="-180" w:type="dxa"/>
        <w:tblBorders>
          <w:top w:val="nil"/>
          <w:left w:val="nil"/>
          <w:bottom w:val="nil"/>
          <w:right w:val="nil"/>
        </w:tblBorders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260"/>
        <w:gridCol w:w="2957"/>
        <w:gridCol w:w="972"/>
        <w:gridCol w:w="1381"/>
        <w:gridCol w:w="1080"/>
        <w:gridCol w:w="1158"/>
        <w:gridCol w:w="1272"/>
        <w:gridCol w:w="1260"/>
        <w:gridCol w:w="1530"/>
      </w:tblGrid>
      <w:tr w:rsidR="00EF038B" w14:paraId="7EB2E3F2" w14:textId="77777777" w:rsidTr="009B3106">
        <w:trPr>
          <w:trHeight w:val="282"/>
        </w:trPr>
        <w:tc>
          <w:tcPr>
            <w:tcW w:w="1260" w:type="dxa"/>
            <w:vMerge w:val="restart"/>
            <w:tcBorders>
              <w:top w:val="single" w:sz="8" w:space="0" w:color="54565B"/>
              <w:left w:val="nil"/>
              <w:bottom w:val="single" w:sz="8" w:space="0" w:color="54565B"/>
              <w:right w:val="single" w:sz="8" w:space="0" w:color="54565B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4829C2DE" w14:textId="77777777" w:rsidR="00EF038B" w:rsidRPr="00EA3F47" w:rsidRDefault="00EF038B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 w:rsidRPr="00EA3F47">
              <w:rPr>
                <w:rFonts w:ascii="Arial" w:hAnsi="Arial"/>
                <w:b/>
                <w:sz w:val="20"/>
              </w:rPr>
              <w:t>Category</w:t>
            </w:r>
          </w:p>
        </w:tc>
        <w:tc>
          <w:tcPr>
            <w:tcW w:w="2957" w:type="dxa"/>
            <w:vMerge w:val="restart"/>
            <w:tcBorders>
              <w:top w:val="single" w:sz="8" w:space="0" w:color="54565B"/>
              <w:left w:val="single" w:sz="8" w:space="0" w:color="54565B"/>
              <w:bottom w:val="single" w:sz="8" w:space="0" w:color="54565B"/>
              <w:right w:val="single" w:sz="8" w:space="0" w:color="54565B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052599EA" w14:textId="77777777" w:rsidR="00EF038B" w:rsidRPr="00EA3F47" w:rsidRDefault="00EF038B" w:rsidP="009B3106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 w:rsidRPr="00EA3F47">
              <w:rPr>
                <w:rFonts w:ascii="Arial" w:hAnsi="Arial"/>
                <w:b/>
                <w:sz w:val="20"/>
              </w:rPr>
              <w:t>Immune biomarkers</w:t>
            </w:r>
          </w:p>
        </w:tc>
        <w:tc>
          <w:tcPr>
            <w:tcW w:w="4591" w:type="dxa"/>
            <w:gridSpan w:val="4"/>
            <w:tcBorders>
              <w:top w:val="single" w:sz="8" w:space="0" w:color="54565B"/>
              <w:left w:val="single" w:sz="8" w:space="0" w:color="54565B"/>
              <w:bottom w:val="single" w:sz="8" w:space="0" w:color="54565B"/>
              <w:right w:val="single" w:sz="8" w:space="0" w:color="54565B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0E8E62A1" w14:textId="0D47C5F7" w:rsidR="00EF038B" w:rsidRPr="00EA3F47" w:rsidRDefault="00EF038B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 w:rsidRPr="00EA3F47">
              <w:rPr>
                <w:rFonts w:ascii="Arial" w:hAnsi="Arial"/>
                <w:b/>
                <w:sz w:val="20"/>
              </w:rPr>
              <w:t>VES vs Placebo</w:t>
            </w:r>
          </w:p>
          <w:p w14:paraId="076A6BF2" w14:textId="0157047E" w:rsidR="00EF038B" w:rsidRPr="00EA3F47" w:rsidRDefault="00EF038B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 w:rsidRPr="00EA3F47">
              <w:rPr>
                <w:rFonts w:ascii="Arial" w:hAnsi="Arial"/>
                <w:b/>
                <w:sz w:val="20"/>
              </w:rPr>
              <w:t xml:space="preserve">Wilcoxon </w:t>
            </w:r>
            <w:r w:rsidR="00D60A19" w:rsidRPr="00EA3F47">
              <w:rPr>
                <w:rFonts w:ascii="Arial" w:hAnsi="Arial"/>
                <w:b/>
                <w:sz w:val="20"/>
              </w:rPr>
              <w:t>R</w:t>
            </w:r>
            <w:r w:rsidRPr="00EA3F47">
              <w:rPr>
                <w:rFonts w:ascii="Arial" w:hAnsi="Arial"/>
                <w:b/>
                <w:sz w:val="20"/>
              </w:rPr>
              <w:t xml:space="preserve">ank </w:t>
            </w:r>
            <w:r w:rsidR="00D60A19" w:rsidRPr="00EA3F47">
              <w:rPr>
                <w:rFonts w:ascii="Arial" w:hAnsi="Arial"/>
                <w:b/>
                <w:sz w:val="20"/>
              </w:rPr>
              <w:t>S</w:t>
            </w:r>
            <w:r w:rsidRPr="00EA3F47">
              <w:rPr>
                <w:rFonts w:ascii="Arial" w:hAnsi="Arial"/>
                <w:b/>
                <w:sz w:val="20"/>
              </w:rPr>
              <w:t xml:space="preserve">um </w:t>
            </w:r>
            <w:r w:rsidR="00D60A19" w:rsidRPr="00EA3F47">
              <w:rPr>
                <w:rFonts w:ascii="Arial" w:hAnsi="Arial"/>
                <w:b/>
                <w:sz w:val="20"/>
              </w:rPr>
              <w:t>T</w:t>
            </w:r>
            <w:r w:rsidRPr="00EA3F47">
              <w:rPr>
                <w:rFonts w:ascii="Arial" w:hAnsi="Arial"/>
                <w:b/>
                <w:sz w:val="20"/>
              </w:rPr>
              <w:t>est</w:t>
            </w:r>
          </w:p>
        </w:tc>
        <w:tc>
          <w:tcPr>
            <w:tcW w:w="4062" w:type="dxa"/>
            <w:gridSpan w:val="3"/>
            <w:tcBorders>
              <w:top w:val="single" w:sz="8" w:space="0" w:color="54565B"/>
              <w:left w:val="single" w:sz="8" w:space="0" w:color="54565B"/>
              <w:bottom w:val="single" w:sz="8" w:space="0" w:color="54565B"/>
              <w:right w:val="single" w:sz="8" w:space="0" w:color="54565B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18BBD1E6" w14:textId="15825F96" w:rsidR="00EF038B" w:rsidRPr="00EA3F47" w:rsidRDefault="00EF038B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 w:rsidRPr="00EA3F47">
              <w:rPr>
                <w:rFonts w:ascii="Arial" w:hAnsi="Arial"/>
                <w:b/>
                <w:sz w:val="20"/>
              </w:rPr>
              <w:t>Pre-ATI vs Baseline</w:t>
            </w:r>
          </w:p>
          <w:p w14:paraId="787013C2" w14:textId="59013553" w:rsidR="00EF038B" w:rsidRPr="00EA3F47" w:rsidRDefault="00EF038B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 w:rsidRPr="00EA3F47">
              <w:rPr>
                <w:rFonts w:ascii="Arial" w:hAnsi="Arial"/>
                <w:b/>
                <w:sz w:val="20"/>
              </w:rPr>
              <w:t xml:space="preserve">Wilcoxon </w:t>
            </w:r>
            <w:r w:rsidR="00D60A19" w:rsidRPr="00EA3F47">
              <w:rPr>
                <w:rFonts w:ascii="Arial" w:hAnsi="Arial"/>
                <w:b/>
                <w:sz w:val="20"/>
              </w:rPr>
              <w:t>S</w:t>
            </w:r>
            <w:r w:rsidRPr="00EA3F47">
              <w:rPr>
                <w:rFonts w:ascii="Arial" w:hAnsi="Arial"/>
                <w:b/>
                <w:sz w:val="20"/>
              </w:rPr>
              <w:t>igned-</w:t>
            </w:r>
            <w:r w:rsidR="00D60A19" w:rsidRPr="00EA3F47">
              <w:rPr>
                <w:rFonts w:ascii="Arial" w:hAnsi="Arial"/>
                <w:b/>
                <w:sz w:val="20"/>
              </w:rPr>
              <w:t>R</w:t>
            </w:r>
            <w:r w:rsidRPr="00EA3F47">
              <w:rPr>
                <w:rFonts w:ascii="Arial" w:hAnsi="Arial"/>
                <w:b/>
                <w:sz w:val="20"/>
              </w:rPr>
              <w:t xml:space="preserve">ank </w:t>
            </w:r>
            <w:r w:rsidR="00D60A19" w:rsidRPr="00EA3F47">
              <w:rPr>
                <w:rFonts w:ascii="Arial" w:hAnsi="Arial"/>
                <w:b/>
                <w:sz w:val="20"/>
              </w:rPr>
              <w:t>T</w:t>
            </w:r>
            <w:r w:rsidRPr="00EA3F47">
              <w:rPr>
                <w:rFonts w:ascii="Arial" w:hAnsi="Arial"/>
                <w:b/>
                <w:sz w:val="20"/>
              </w:rPr>
              <w:t>est</w:t>
            </w:r>
          </w:p>
        </w:tc>
      </w:tr>
      <w:tr w:rsidR="00EF038B" w14:paraId="2BAAC207" w14:textId="77777777" w:rsidTr="009B3106">
        <w:trPr>
          <w:trHeight w:val="144"/>
        </w:trPr>
        <w:tc>
          <w:tcPr>
            <w:tcW w:w="1260" w:type="dxa"/>
            <w:vMerge/>
            <w:tcBorders>
              <w:top w:val="single" w:sz="8" w:space="0" w:color="54565B"/>
              <w:left w:val="nil"/>
              <w:bottom w:val="single" w:sz="8" w:space="0" w:color="54565B"/>
              <w:right w:val="single" w:sz="8" w:space="0" w:color="54565B"/>
            </w:tcBorders>
            <w:vAlign w:val="center"/>
          </w:tcPr>
          <w:p w14:paraId="2FDFBF77" w14:textId="77777777" w:rsidR="00EF038B" w:rsidRPr="00EA3F47" w:rsidRDefault="00EF038B" w:rsidP="009B3106"/>
        </w:tc>
        <w:tc>
          <w:tcPr>
            <w:tcW w:w="2957" w:type="dxa"/>
            <w:vMerge/>
            <w:tcBorders>
              <w:top w:val="single" w:sz="8" w:space="0" w:color="54565B"/>
              <w:left w:val="single" w:sz="8" w:space="0" w:color="54565B"/>
              <w:bottom w:val="single" w:sz="8" w:space="0" w:color="54565B"/>
              <w:right w:val="single" w:sz="8" w:space="0" w:color="54565B"/>
            </w:tcBorders>
            <w:vAlign w:val="center"/>
          </w:tcPr>
          <w:p w14:paraId="35C0F825" w14:textId="77777777" w:rsidR="00EF038B" w:rsidRPr="00EA3F47" w:rsidRDefault="00EF038B" w:rsidP="009B3106"/>
        </w:tc>
        <w:tc>
          <w:tcPr>
            <w:tcW w:w="2353" w:type="dxa"/>
            <w:gridSpan w:val="2"/>
            <w:tcBorders>
              <w:top w:val="single" w:sz="8" w:space="0" w:color="54565B"/>
              <w:left w:val="single" w:sz="8" w:space="0" w:color="54565B"/>
              <w:bottom w:val="single" w:sz="8" w:space="0" w:color="54565B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46FC7AF5" w14:textId="77777777" w:rsidR="00EF038B" w:rsidRPr="00EA3F47" w:rsidRDefault="00EF038B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 w:rsidRPr="00EA3F47">
              <w:rPr>
                <w:rFonts w:ascii="Arial" w:hAnsi="Arial"/>
                <w:b/>
                <w:sz w:val="20"/>
              </w:rPr>
              <w:t>Baseline</w:t>
            </w:r>
          </w:p>
        </w:tc>
        <w:tc>
          <w:tcPr>
            <w:tcW w:w="2238" w:type="dxa"/>
            <w:gridSpan w:val="2"/>
            <w:tcBorders>
              <w:top w:val="single" w:sz="8" w:space="0" w:color="54565B"/>
              <w:left w:val="nil"/>
              <w:bottom w:val="single" w:sz="8" w:space="0" w:color="54565B"/>
              <w:right w:val="single" w:sz="8" w:space="0" w:color="54565B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5F05E8D6" w14:textId="77777777" w:rsidR="00EF038B" w:rsidRPr="00EA3F47" w:rsidRDefault="00EF038B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 w:rsidRPr="00EA3F47">
              <w:rPr>
                <w:rFonts w:ascii="Arial" w:hAnsi="Arial"/>
                <w:b/>
                <w:sz w:val="20"/>
              </w:rPr>
              <w:t>Pre-ATI</w:t>
            </w:r>
          </w:p>
        </w:tc>
        <w:tc>
          <w:tcPr>
            <w:tcW w:w="1272" w:type="dxa"/>
            <w:tcBorders>
              <w:top w:val="single" w:sz="8" w:space="0" w:color="54565B"/>
              <w:left w:val="single" w:sz="8" w:space="0" w:color="54565B"/>
              <w:bottom w:val="single" w:sz="8" w:space="0" w:color="54565B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00C23FCC" w14:textId="77777777" w:rsidR="00EF038B" w:rsidRPr="00EA3F47" w:rsidRDefault="00EF038B" w:rsidP="009B3106">
            <w:pPr>
              <w:spacing w:after="0"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260" w:type="dxa"/>
            <w:tcBorders>
              <w:top w:val="single" w:sz="8" w:space="0" w:color="54565B"/>
              <w:left w:val="nil"/>
              <w:bottom w:val="single" w:sz="8" w:space="0" w:color="54565B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371637B9" w14:textId="4063DB29" w:rsidR="00EF038B" w:rsidRPr="00EA3F47" w:rsidRDefault="0004475D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 w:rsidRPr="00EA3F47">
              <w:rPr>
                <w:rFonts w:ascii="Arial" w:hAnsi="Arial"/>
                <w:b/>
                <w:sz w:val="20"/>
              </w:rPr>
              <w:t>p-V</w:t>
            </w:r>
            <w:r w:rsidR="00EF038B" w:rsidRPr="00EA3F47">
              <w:rPr>
                <w:rFonts w:ascii="Arial" w:hAnsi="Arial"/>
                <w:b/>
                <w:sz w:val="20"/>
              </w:rPr>
              <w:t>alue</w:t>
            </w:r>
          </w:p>
        </w:tc>
        <w:tc>
          <w:tcPr>
            <w:tcW w:w="1530" w:type="dxa"/>
            <w:tcBorders>
              <w:top w:val="single" w:sz="8" w:space="0" w:color="54565B"/>
              <w:left w:val="nil"/>
              <w:bottom w:val="single" w:sz="8" w:space="0" w:color="54565B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6A647A0A" w14:textId="77777777" w:rsidR="00EF038B" w:rsidRPr="00EA3F47" w:rsidRDefault="00EF038B" w:rsidP="009B3106">
            <w:pPr>
              <w:spacing w:after="0" w:line="240" w:lineRule="auto"/>
              <w:rPr>
                <w:rFonts w:ascii="Arial" w:hAnsi="Arial"/>
                <w:sz w:val="20"/>
              </w:rPr>
            </w:pPr>
          </w:p>
        </w:tc>
      </w:tr>
      <w:tr w:rsidR="00EF038B" w14:paraId="2C9F2151" w14:textId="77777777" w:rsidTr="009B3106">
        <w:trPr>
          <w:trHeight w:val="282"/>
        </w:trPr>
        <w:tc>
          <w:tcPr>
            <w:tcW w:w="1260" w:type="dxa"/>
            <w:vMerge/>
            <w:tcBorders>
              <w:top w:val="single" w:sz="8" w:space="0" w:color="54565B"/>
              <w:left w:val="nil"/>
              <w:bottom w:val="single" w:sz="8" w:space="0" w:color="54565B"/>
              <w:right w:val="single" w:sz="8" w:space="0" w:color="54565B"/>
            </w:tcBorders>
            <w:vAlign w:val="center"/>
          </w:tcPr>
          <w:p w14:paraId="50E24BB3" w14:textId="77777777" w:rsidR="00EF038B" w:rsidRPr="00EA3F47" w:rsidRDefault="00EF038B" w:rsidP="009B3106"/>
        </w:tc>
        <w:tc>
          <w:tcPr>
            <w:tcW w:w="2957" w:type="dxa"/>
            <w:vMerge/>
            <w:tcBorders>
              <w:top w:val="single" w:sz="8" w:space="0" w:color="54565B"/>
              <w:left w:val="single" w:sz="8" w:space="0" w:color="54565B"/>
              <w:bottom w:val="single" w:sz="8" w:space="0" w:color="54565B"/>
              <w:right w:val="single" w:sz="8" w:space="0" w:color="54565B"/>
            </w:tcBorders>
            <w:vAlign w:val="center"/>
          </w:tcPr>
          <w:p w14:paraId="147F04F8" w14:textId="77777777" w:rsidR="00EF038B" w:rsidRPr="00EA3F47" w:rsidRDefault="00EF038B" w:rsidP="009B3106"/>
        </w:tc>
        <w:tc>
          <w:tcPr>
            <w:tcW w:w="972" w:type="dxa"/>
            <w:tcBorders>
              <w:top w:val="single" w:sz="8" w:space="0" w:color="54565B"/>
              <w:left w:val="single" w:sz="8" w:space="0" w:color="54565B"/>
              <w:bottom w:val="single" w:sz="8" w:space="0" w:color="54565B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67EE69FE" w14:textId="3E3AB9E8" w:rsidR="00EF038B" w:rsidRPr="00EA3F47" w:rsidRDefault="00B11E55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 w:rsidRPr="00EA3F47">
              <w:rPr>
                <w:rFonts w:ascii="Arial" w:hAnsi="Arial"/>
                <w:b/>
                <w:sz w:val="20"/>
              </w:rPr>
              <w:t>p-V</w:t>
            </w:r>
            <w:r w:rsidR="00EF038B" w:rsidRPr="00EA3F47">
              <w:rPr>
                <w:rFonts w:ascii="Arial" w:hAnsi="Arial"/>
                <w:b/>
                <w:sz w:val="20"/>
              </w:rPr>
              <w:t>alue</w:t>
            </w:r>
          </w:p>
        </w:tc>
        <w:tc>
          <w:tcPr>
            <w:tcW w:w="1381" w:type="dxa"/>
            <w:tcBorders>
              <w:top w:val="single" w:sz="8" w:space="0" w:color="54565B"/>
              <w:left w:val="nil"/>
              <w:bottom w:val="single" w:sz="8" w:space="0" w:color="54565B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4065358D" w14:textId="488519E7" w:rsidR="00EF038B" w:rsidRPr="00EA3F47" w:rsidRDefault="0004475D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 w:rsidRPr="00EA3F47">
              <w:rPr>
                <w:rFonts w:ascii="Arial" w:hAnsi="Arial"/>
                <w:b/>
                <w:sz w:val="20"/>
              </w:rPr>
              <w:t>FC</w:t>
            </w:r>
          </w:p>
        </w:tc>
        <w:tc>
          <w:tcPr>
            <w:tcW w:w="1080" w:type="dxa"/>
            <w:tcBorders>
              <w:top w:val="single" w:sz="8" w:space="0" w:color="54565B"/>
              <w:left w:val="nil"/>
              <w:bottom w:val="single" w:sz="8" w:space="0" w:color="54565B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05C43ADE" w14:textId="72401C14" w:rsidR="00EF038B" w:rsidRPr="00EA3F47" w:rsidRDefault="00B11E55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 w:rsidRPr="00EA3F47">
              <w:rPr>
                <w:rFonts w:ascii="Arial" w:hAnsi="Arial"/>
                <w:b/>
                <w:sz w:val="20"/>
              </w:rPr>
              <w:t>p-V</w:t>
            </w:r>
            <w:r w:rsidR="00EF038B" w:rsidRPr="00EA3F47">
              <w:rPr>
                <w:rFonts w:ascii="Arial" w:hAnsi="Arial"/>
                <w:b/>
                <w:sz w:val="20"/>
              </w:rPr>
              <w:t>alue</w:t>
            </w:r>
          </w:p>
        </w:tc>
        <w:tc>
          <w:tcPr>
            <w:tcW w:w="1158" w:type="dxa"/>
            <w:tcBorders>
              <w:top w:val="single" w:sz="8" w:space="0" w:color="54565B"/>
              <w:left w:val="nil"/>
              <w:bottom w:val="single" w:sz="8" w:space="0" w:color="54565B"/>
              <w:right w:val="single" w:sz="8" w:space="0" w:color="54565B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5413058D" w14:textId="686233F0" w:rsidR="00EF038B" w:rsidRPr="00EA3F47" w:rsidRDefault="0004475D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 w:rsidRPr="00EA3F47">
              <w:rPr>
                <w:rFonts w:ascii="Arial" w:hAnsi="Arial"/>
                <w:b/>
                <w:sz w:val="20"/>
              </w:rPr>
              <w:t>FC</w:t>
            </w:r>
          </w:p>
        </w:tc>
        <w:tc>
          <w:tcPr>
            <w:tcW w:w="1272" w:type="dxa"/>
            <w:tcBorders>
              <w:top w:val="single" w:sz="8" w:space="0" w:color="54565B"/>
              <w:left w:val="single" w:sz="8" w:space="0" w:color="54565B"/>
              <w:bottom w:val="single" w:sz="8" w:space="0" w:color="54565B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78C8E72F" w14:textId="77777777" w:rsidR="00EF038B" w:rsidRPr="00EA3F47" w:rsidRDefault="00EF038B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 w:rsidRPr="00EA3F47">
              <w:rPr>
                <w:rFonts w:ascii="Arial" w:hAnsi="Arial"/>
                <w:b/>
                <w:sz w:val="20"/>
              </w:rPr>
              <w:t>Placebo</w:t>
            </w:r>
          </w:p>
        </w:tc>
        <w:tc>
          <w:tcPr>
            <w:tcW w:w="1260" w:type="dxa"/>
            <w:tcBorders>
              <w:top w:val="single" w:sz="8" w:space="0" w:color="54565B"/>
              <w:left w:val="nil"/>
              <w:bottom w:val="single" w:sz="8" w:space="0" w:color="54565B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4E59E4AB" w14:textId="77777777" w:rsidR="00EF038B" w:rsidRPr="00EA3F47" w:rsidRDefault="00EF038B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 w:rsidRPr="00EA3F47">
              <w:rPr>
                <w:rFonts w:ascii="Arial" w:hAnsi="Arial"/>
                <w:b/>
                <w:sz w:val="20"/>
              </w:rPr>
              <w:t>VES</w:t>
            </w:r>
          </w:p>
        </w:tc>
        <w:tc>
          <w:tcPr>
            <w:tcW w:w="1530" w:type="dxa"/>
            <w:tcBorders>
              <w:top w:val="single" w:sz="8" w:space="0" w:color="54565B"/>
              <w:left w:val="nil"/>
              <w:bottom w:val="single" w:sz="8" w:space="0" w:color="54565B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69A651DB" w14:textId="5A302A9B" w:rsidR="00EF038B" w:rsidRPr="00EA3F47" w:rsidRDefault="00EF038B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 w:rsidRPr="00EA3F47">
              <w:rPr>
                <w:rFonts w:ascii="Arial" w:hAnsi="Arial"/>
                <w:b/>
                <w:sz w:val="20"/>
              </w:rPr>
              <w:t>All</w:t>
            </w:r>
            <w:r w:rsidR="0004475D" w:rsidRPr="00EA3F47">
              <w:rPr>
                <w:rFonts w:ascii="Arial" w:hAnsi="Arial"/>
                <w:b/>
                <w:sz w:val="20"/>
              </w:rPr>
              <w:t xml:space="preserve"> P</w:t>
            </w:r>
            <w:r w:rsidRPr="00EA3F47">
              <w:rPr>
                <w:rFonts w:ascii="Arial" w:hAnsi="Arial"/>
                <w:b/>
                <w:sz w:val="20"/>
              </w:rPr>
              <w:t>articipant</w:t>
            </w:r>
            <w:r w:rsidR="00B50411" w:rsidRPr="00EA3F47">
              <w:rPr>
                <w:rFonts w:ascii="Arial" w:hAnsi="Arial"/>
                <w:b/>
                <w:sz w:val="20"/>
              </w:rPr>
              <w:t>s</w:t>
            </w:r>
          </w:p>
        </w:tc>
      </w:tr>
      <w:tr w:rsidR="00EF038B" w14:paraId="5AD57C78" w14:textId="77777777" w:rsidTr="009B3106">
        <w:trPr>
          <w:trHeight w:val="151"/>
        </w:trPr>
        <w:tc>
          <w:tcPr>
            <w:tcW w:w="1260" w:type="dxa"/>
            <w:vMerge w:val="restart"/>
            <w:tcBorders>
              <w:top w:val="single" w:sz="8" w:space="0" w:color="54565B"/>
              <w:left w:val="nil"/>
              <w:bottom w:val="single" w:sz="8" w:space="0" w:color="54565B"/>
              <w:right w:val="single" w:sz="8" w:space="0" w:color="54565B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6FCDE356" w14:textId="77777777" w:rsidR="00EF038B" w:rsidRPr="00EA3F47" w:rsidRDefault="00EF038B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 w:rsidRPr="00EA3F47">
              <w:rPr>
                <w:rFonts w:ascii="Arial" w:hAnsi="Arial"/>
                <w:b/>
                <w:sz w:val="20"/>
              </w:rPr>
              <w:t>IgG</w:t>
            </w:r>
          </w:p>
          <w:p w14:paraId="48973BF3" w14:textId="77777777" w:rsidR="00EF038B" w:rsidRPr="00EA3F47" w:rsidRDefault="00EF038B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 w:rsidRPr="00EA3F47">
              <w:rPr>
                <w:rFonts w:ascii="Arial" w:hAnsi="Arial"/>
                <w:b/>
                <w:sz w:val="20"/>
              </w:rPr>
              <w:t>N-glycans</w:t>
            </w:r>
          </w:p>
        </w:tc>
        <w:tc>
          <w:tcPr>
            <w:tcW w:w="2957" w:type="dxa"/>
            <w:tcBorders>
              <w:top w:val="single" w:sz="8" w:space="0" w:color="54565B"/>
              <w:left w:val="single" w:sz="8" w:space="0" w:color="54565B"/>
              <w:bottom w:val="nil"/>
              <w:right w:val="single" w:sz="8" w:space="0" w:color="54565B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CE3ADB8" w14:textId="77777777" w:rsidR="00EF038B" w:rsidRPr="00EA3F47" w:rsidRDefault="00EF038B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 w:rsidRPr="00EA3F47">
              <w:rPr>
                <w:rFonts w:ascii="Arial" w:hAnsi="Arial"/>
                <w:sz w:val="20"/>
              </w:rPr>
              <w:t>A2B</w:t>
            </w:r>
          </w:p>
        </w:tc>
        <w:tc>
          <w:tcPr>
            <w:tcW w:w="972" w:type="dxa"/>
            <w:tcBorders>
              <w:top w:val="single" w:sz="8" w:space="0" w:color="54565B"/>
              <w:left w:val="single" w:sz="8" w:space="0" w:color="54565B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8C60E1" w14:textId="77777777" w:rsidR="00EF038B" w:rsidRPr="00EA3F47" w:rsidRDefault="00EF038B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 w:rsidRPr="00EA3F47">
              <w:rPr>
                <w:rFonts w:ascii="Arial" w:hAnsi="Arial"/>
                <w:sz w:val="20"/>
              </w:rPr>
              <w:t>0.096</w:t>
            </w:r>
          </w:p>
        </w:tc>
        <w:tc>
          <w:tcPr>
            <w:tcW w:w="1381" w:type="dxa"/>
            <w:tcBorders>
              <w:top w:val="single" w:sz="8" w:space="0" w:color="54565B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6D8D74" w14:textId="77777777" w:rsidR="00EF038B" w:rsidRPr="00EA3F47" w:rsidRDefault="00EF038B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 w:rsidRPr="00EA3F47">
              <w:rPr>
                <w:rFonts w:ascii="Arial" w:hAnsi="Arial"/>
                <w:sz w:val="20"/>
              </w:rPr>
              <w:t>1.86</w:t>
            </w:r>
          </w:p>
        </w:tc>
        <w:tc>
          <w:tcPr>
            <w:tcW w:w="1080" w:type="dxa"/>
            <w:tcBorders>
              <w:top w:val="single" w:sz="8" w:space="0" w:color="54565B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D85C66" w14:textId="77777777" w:rsidR="00EF038B" w:rsidRPr="00EA3F47" w:rsidRDefault="00EF038B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 w:rsidRPr="00EA3F47">
              <w:rPr>
                <w:rFonts w:ascii="Arial" w:hAnsi="Arial"/>
                <w:sz w:val="20"/>
              </w:rPr>
              <w:t>0.147</w:t>
            </w:r>
          </w:p>
        </w:tc>
        <w:tc>
          <w:tcPr>
            <w:tcW w:w="1158" w:type="dxa"/>
            <w:tcBorders>
              <w:top w:val="single" w:sz="8" w:space="0" w:color="54565B"/>
              <w:left w:val="nil"/>
              <w:bottom w:val="nil"/>
              <w:right w:val="single" w:sz="8" w:space="0" w:color="54565B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5DBD46" w14:textId="77777777" w:rsidR="00EF038B" w:rsidRPr="00EA3F47" w:rsidRDefault="00EF038B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 w:rsidRPr="00EA3F47">
              <w:rPr>
                <w:rFonts w:ascii="Arial" w:hAnsi="Arial"/>
                <w:sz w:val="20"/>
              </w:rPr>
              <w:t>1.04</w:t>
            </w:r>
          </w:p>
        </w:tc>
        <w:tc>
          <w:tcPr>
            <w:tcW w:w="1272" w:type="dxa"/>
            <w:tcBorders>
              <w:top w:val="single" w:sz="8" w:space="0" w:color="54565B"/>
              <w:left w:val="single" w:sz="8" w:space="0" w:color="54565B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583308F6" w14:textId="77777777" w:rsidR="00EF038B" w:rsidRPr="00EA3F47" w:rsidRDefault="00EF038B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 w:rsidRPr="00EA3F47">
              <w:rPr>
                <w:sz w:val="20"/>
              </w:rPr>
              <w:t>0.504</w:t>
            </w:r>
          </w:p>
        </w:tc>
        <w:tc>
          <w:tcPr>
            <w:tcW w:w="1260" w:type="dxa"/>
            <w:tcBorders>
              <w:top w:val="single" w:sz="8" w:space="0" w:color="54565B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38EB99BD" w14:textId="77777777" w:rsidR="00EF038B" w:rsidRPr="00EA3F47" w:rsidRDefault="00EF038B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 w:rsidRPr="00EA3F47">
              <w:rPr>
                <w:sz w:val="20"/>
              </w:rPr>
              <w:t>0.949</w:t>
            </w:r>
          </w:p>
        </w:tc>
        <w:tc>
          <w:tcPr>
            <w:tcW w:w="1530" w:type="dxa"/>
            <w:tcBorders>
              <w:top w:val="single" w:sz="8" w:space="0" w:color="54565B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4175AF5E" w14:textId="77777777" w:rsidR="00EF038B" w:rsidRPr="00EA3F47" w:rsidRDefault="00EF038B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 w:rsidRPr="00EA3F47">
              <w:rPr>
                <w:sz w:val="20"/>
              </w:rPr>
              <w:t>0.714</w:t>
            </w:r>
          </w:p>
        </w:tc>
      </w:tr>
      <w:tr w:rsidR="00EF038B" w14:paraId="16B1FC6F" w14:textId="77777777" w:rsidTr="009B3106">
        <w:trPr>
          <w:trHeight w:val="151"/>
        </w:trPr>
        <w:tc>
          <w:tcPr>
            <w:tcW w:w="1260" w:type="dxa"/>
            <w:vMerge/>
            <w:tcBorders>
              <w:top w:val="single" w:sz="8" w:space="0" w:color="54565B"/>
              <w:left w:val="nil"/>
              <w:bottom w:val="single" w:sz="8" w:space="0" w:color="54565B"/>
              <w:right w:val="single" w:sz="8" w:space="0" w:color="54565B"/>
            </w:tcBorders>
            <w:vAlign w:val="center"/>
          </w:tcPr>
          <w:p w14:paraId="4B14E0D5" w14:textId="77777777" w:rsidR="00EF038B" w:rsidRDefault="00EF038B" w:rsidP="009B3106"/>
        </w:tc>
        <w:tc>
          <w:tcPr>
            <w:tcW w:w="2957" w:type="dxa"/>
            <w:tcBorders>
              <w:top w:val="nil"/>
              <w:left w:val="single" w:sz="8" w:space="0" w:color="54565B"/>
              <w:bottom w:val="nil"/>
              <w:right w:val="single" w:sz="8" w:space="0" w:color="54565B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B023207" w14:textId="77777777" w:rsidR="00EF038B" w:rsidRDefault="00EF038B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A1FB</w:t>
            </w:r>
          </w:p>
        </w:tc>
        <w:tc>
          <w:tcPr>
            <w:tcW w:w="972" w:type="dxa"/>
            <w:tcBorders>
              <w:top w:val="nil"/>
              <w:left w:val="single" w:sz="8" w:space="0" w:color="54565B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4630E7" w14:textId="77777777" w:rsidR="00EF038B" w:rsidRDefault="00EF038B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0.169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CED93A" w14:textId="77777777" w:rsidR="00EF038B" w:rsidRDefault="00EF038B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-0.25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70283C" w14:textId="77777777" w:rsidR="00EF038B" w:rsidRDefault="00EF038B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0.186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8" w:space="0" w:color="54565B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C47F68" w14:textId="169D3902" w:rsidR="00EF038B" w:rsidRDefault="00EF038B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-0.2</w:t>
            </w:r>
            <w:r w:rsidR="00D60A19">
              <w:rPr>
                <w:rFonts w:ascii="Arial" w:hAnsi="Arial"/>
                <w:color w:val="000000"/>
                <w:sz w:val="20"/>
              </w:rPr>
              <w:t>0</w:t>
            </w:r>
          </w:p>
        </w:tc>
        <w:tc>
          <w:tcPr>
            <w:tcW w:w="1272" w:type="dxa"/>
            <w:tcBorders>
              <w:top w:val="nil"/>
              <w:left w:val="single" w:sz="8" w:space="0" w:color="54565B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35588B21" w14:textId="77777777" w:rsidR="00EF038B" w:rsidRDefault="00EF038B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0.247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20DE3C5E" w14:textId="77777777" w:rsidR="00EF038B" w:rsidRDefault="00EF038B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0.539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08BEB1A7" w14:textId="77777777" w:rsidR="00EF038B" w:rsidRDefault="00EF038B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0.346</w:t>
            </w:r>
          </w:p>
        </w:tc>
      </w:tr>
      <w:tr w:rsidR="00EF038B" w14:paraId="6898AA6E" w14:textId="77777777" w:rsidTr="009B3106">
        <w:trPr>
          <w:trHeight w:val="151"/>
        </w:trPr>
        <w:tc>
          <w:tcPr>
            <w:tcW w:w="1260" w:type="dxa"/>
            <w:vMerge/>
            <w:tcBorders>
              <w:top w:val="single" w:sz="8" w:space="0" w:color="54565B"/>
              <w:left w:val="nil"/>
              <w:bottom w:val="single" w:sz="8" w:space="0" w:color="54565B"/>
              <w:right w:val="single" w:sz="8" w:space="0" w:color="54565B"/>
            </w:tcBorders>
            <w:vAlign w:val="center"/>
          </w:tcPr>
          <w:p w14:paraId="452DDA9B" w14:textId="77777777" w:rsidR="00EF038B" w:rsidRDefault="00EF038B" w:rsidP="009B3106"/>
        </w:tc>
        <w:tc>
          <w:tcPr>
            <w:tcW w:w="2957" w:type="dxa"/>
            <w:tcBorders>
              <w:top w:val="nil"/>
              <w:left w:val="single" w:sz="8" w:space="0" w:color="54565B"/>
              <w:bottom w:val="nil"/>
              <w:right w:val="single" w:sz="8" w:space="0" w:color="54565B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0B285390" w14:textId="77777777" w:rsidR="00EF038B" w:rsidRDefault="00EF038B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A2FB</w:t>
            </w:r>
          </w:p>
        </w:tc>
        <w:tc>
          <w:tcPr>
            <w:tcW w:w="972" w:type="dxa"/>
            <w:tcBorders>
              <w:top w:val="nil"/>
              <w:left w:val="single" w:sz="8" w:space="0" w:color="54565B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1A7A54" w14:textId="77777777" w:rsidR="00EF038B" w:rsidRDefault="00EF038B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0.837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D3B924" w14:textId="77777777" w:rsidR="00EF038B" w:rsidRDefault="00EF038B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-0.02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725EA3" w14:textId="77777777" w:rsidR="00EF038B" w:rsidRDefault="00EF038B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0.925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8" w:space="0" w:color="54565B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A574C5" w14:textId="77777777" w:rsidR="00EF038B" w:rsidRDefault="00EF038B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0.04</w:t>
            </w:r>
          </w:p>
        </w:tc>
        <w:tc>
          <w:tcPr>
            <w:tcW w:w="1272" w:type="dxa"/>
            <w:tcBorders>
              <w:top w:val="nil"/>
              <w:left w:val="single" w:sz="8" w:space="0" w:color="54565B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387D9696" w14:textId="77777777" w:rsidR="00EF038B" w:rsidRDefault="00EF038B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0.451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4506DD6C" w14:textId="77777777" w:rsidR="00EF038B" w:rsidRDefault="00EF038B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0.468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33694569" w14:textId="77777777" w:rsidR="00EF038B" w:rsidRDefault="00EF038B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0.334</w:t>
            </w:r>
          </w:p>
        </w:tc>
      </w:tr>
      <w:tr w:rsidR="00EF038B" w14:paraId="74C47AC9" w14:textId="77777777" w:rsidTr="009B3106">
        <w:trPr>
          <w:trHeight w:val="151"/>
        </w:trPr>
        <w:tc>
          <w:tcPr>
            <w:tcW w:w="1260" w:type="dxa"/>
            <w:vMerge/>
            <w:tcBorders>
              <w:top w:val="single" w:sz="8" w:space="0" w:color="54565B"/>
              <w:left w:val="nil"/>
              <w:bottom w:val="single" w:sz="8" w:space="0" w:color="54565B"/>
              <w:right w:val="single" w:sz="8" w:space="0" w:color="54565B"/>
            </w:tcBorders>
            <w:vAlign w:val="center"/>
          </w:tcPr>
          <w:p w14:paraId="43CF1D45" w14:textId="77777777" w:rsidR="00EF038B" w:rsidRDefault="00EF038B" w:rsidP="009B3106"/>
        </w:tc>
        <w:tc>
          <w:tcPr>
            <w:tcW w:w="2957" w:type="dxa"/>
            <w:tcBorders>
              <w:top w:val="nil"/>
              <w:left w:val="single" w:sz="8" w:space="0" w:color="54565B"/>
              <w:bottom w:val="nil"/>
              <w:right w:val="single" w:sz="8" w:space="0" w:color="54565B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BA2BBB3" w14:textId="77777777" w:rsidR="00EF038B" w:rsidRDefault="00EF038B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G2FB</w:t>
            </w:r>
          </w:p>
        </w:tc>
        <w:tc>
          <w:tcPr>
            <w:tcW w:w="972" w:type="dxa"/>
            <w:tcBorders>
              <w:top w:val="nil"/>
              <w:left w:val="single" w:sz="8" w:space="0" w:color="54565B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07C7DA" w14:textId="77777777" w:rsidR="00EF038B" w:rsidRDefault="00EF038B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0.698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8AB98F" w14:textId="77777777" w:rsidR="00EF038B" w:rsidRDefault="00EF038B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-0.04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FD61BD" w14:textId="77777777" w:rsidR="00EF038B" w:rsidRDefault="00EF038B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0.872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8" w:space="0" w:color="54565B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9B71BD" w14:textId="77777777" w:rsidR="00EF038B" w:rsidRDefault="00EF038B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-0.01</w:t>
            </w:r>
          </w:p>
        </w:tc>
        <w:tc>
          <w:tcPr>
            <w:tcW w:w="1272" w:type="dxa"/>
            <w:tcBorders>
              <w:top w:val="nil"/>
              <w:left w:val="single" w:sz="8" w:space="0" w:color="54565B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676756F2" w14:textId="77777777" w:rsidR="00EF038B" w:rsidRDefault="00EF038B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0.524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027F625A" w14:textId="3AA8D514" w:rsidR="00EF038B" w:rsidRDefault="00EF038B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0.35</w:t>
            </w:r>
            <w:r w:rsidR="00D60A19">
              <w:rPr>
                <w:color w:val="000000"/>
                <w:sz w:val="20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BECC167" w14:textId="77777777" w:rsidR="00EF038B" w:rsidRDefault="00EF038B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0.312</w:t>
            </w:r>
          </w:p>
        </w:tc>
      </w:tr>
      <w:tr w:rsidR="00EF038B" w14:paraId="7DE9F4FD" w14:textId="77777777" w:rsidTr="009B3106">
        <w:trPr>
          <w:trHeight w:val="151"/>
        </w:trPr>
        <w:tc>
          <w:tcPr>
            <w:tcW w:w="1260" w:type="dxa"/>
            <w:vMerge/>
            <w:tcBorders>
              <w:top w:val="single" w:sz="8" w:space="0" w:color="54565B"/>
              <w:left w:val="nil"/>
              <w:bottom w:val="single" w:sz="8" w:space="0" w:color="54565B"/>
              <w:right w:val="single" w:sz="8" w:space="0" w:color="54565B"/>
            </w:tcBorders>
            <w:vAlign w:val="center"/>
          </w:tcPr>
          <w:p w14:paraId="30A77738" w14:textId="77777777" w:rsidR="00EF038B" w:rsidRDefault="00EF038B" w:rsidP="009B3106"/>
        </w:tc>
        <w:tc>
          <w:tcPr>
            <w:tcW w:w="2957" w:type="dxa"/>
            <w:tcBorders>
              <w:top w:val="nil"/>
              <w:left w:val="single" w:sz="8" w:space="0" w:color="54565B"/>
              <w:bottom w:val="single" w:sz="8" w:space="0" w:color="54565B"/>
              <w:right w:val="single" w:sz="8" w:space="0" w:color="54565B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23955F1C" w14:textId="77777777" w:rsidR="00EF038B" w:rsidRDefault="00EF038B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G2</w:t>
            </w:r>
          </w:p>
        </w:tc>
        <w:tc>
          <w:tcPr>
            <w:tcW w:w="972" w:type="dxa"/>
            <w:tcBorders>
              <w:top w:val="nil"/>
              <w:left w:val="single" w:sz="8" w:space="0" w:color="54565B"/>
              <w:bottom w:val="single" w:sz="8" w:space="0" w:color="54565B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6E7EC1" w14:textId="264E3CD7" w:rsidR="00EF038B" w:rsidRDefault="00EF038B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0.75</w:t>
            </w:r>
            <w:r w:rsidR="00D60A19">
              <w:rPr>
                <w:rFonts w:ascii="Arial" w:hAnsi="Arial"/>
                <w:color w:val="000000"/>
                <w:sz w:val="20"/>
              </w:rPr>
              <w:t>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54565B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0173D4" w14:textId="77777777" w:rsidR="00EF038B" w:rsidRDefault="00EF038B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-0.08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54565B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C54AF4" w14:textId="77777777" w:rsidR="00EF038B" w:rsidRDefault="00EF038B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0.628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54565B"/>
              <w:right w:val="single" w:sz="8" w:space="0" w:color="54565B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D962A8" w14:textId="77777777" w:rsidR="00EF038B" w:rsidRDefault="00EF038B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0.23</w:t>
            </w:r>
          </w:p>
        </w:tc>
        <w:tc>
          <w:tcPr>
            <w:tcW w:w="1272" w:type="dxa"/>
            <w:tcBorders>
              <w:top w:val="nil"/>
              <w:left w:val="single" w:sz="8" w:space="0" w:color="54565B"/>
              <w:bottom w:val="single" w:sz="8" w:space="0" w:color="54565B"/>
              <w:right w:val="nil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75AAB612" w14:textId="7AE6E78B" w:rsidR="00EF038B" w:rsidRDefault="00EF038B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0.35</w:t>
            </w:r>
            <w:r w:rsidR="00D60A19">
              <w:rPr>
                <w:color w:val="000000"/>
                <w:sz w:val="20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54565B"/>
              <w:right w:val="nil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3117D83C" w14:textId="77777777" w:rsidR="00EF038B" w:rsidRDefault="00EF038B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0.901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54565B"/>
              <w:right w:val="nil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ACF4DD6" w14:textId="77777777" w:rsidR="00EF038B" w:rsidRDefault="00EF038B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0.802</w:t>
            </w:r>
          </w:p>
        </w:tc>
      </w:tr>
      <w:tr w:rsidR="00EF038B" w14:paraId="41827BF4" w14:textId="77777777" w:rsidTr="009B3106">
        <w:trPr>
          <w:trHeight w:val="151"/>
        </w:trPr>
        <w:tc>
          <w:tcPr>
            <w:tcW w:w="1260" w:type="dxa"/>
            <w:vMerge w:val="restart"/>
            <w:tcBorders>
              <w:top w:val="single" w:sz="8" w:space="0" w:color="54565B"/>
              <w:left w:val="nil"/>
              <w:bottom w:val="single" w:sz="8" w:space="0" w:color="54565B"/>
              <w:right w:val="single" w:sz="8" w:space="0" w:color="54565B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13687DA2" w14:textId="77777777" w:rsidR="00EF038B" w:rsidRDefault="00EF038B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color w:val="000000"/>
                <w:sz w:val="20"/>
              </w:rPr>
              <w:t>Plasma</w:t>
            </w:r>
          </w:p>
          <w:p w14:paraId="2AA85CBC" w14:textId="77777777" w:rsidR="00EF038B" w:rsidRDefault="00EF038B" w:rsidP="009B3106">
            <w:pPr>
              <w:spacing w:after="0" w:line="240" w:lineRule="auto"/>
              <w:jc w:val="center"/>
              <w:rPr>
                <w:rFonts w:ascii="Arial" w:hAnsi="Arial"/>
                <w:b/>
                <w:color w:val="000000"/>
                <w:sz w:val="20"/>
              </w:rPr>
            </w:pPr>
            <w:r>
              <w:rPr>
                <w:rFonts w:ascii="Arial" w:hAnsi="Arial"/>
                <w:b/>
                <w:color w:val="000000"/>
                <w:sz w:val="20"/>
              </w:rPr>
              <w:t xml:space="preserve">total </w:t>
            </w:r>
          </w:p>
          <w:p w14:paraId="17FA6A92" w14:textId="77777777" w:rsidR="00EF038B" w:rsidRDefault="00EF038B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color w:val="000000"/>
                <w:sz w:val="20"/>
              </w:rPr>
              <w:t>glycans</w:t>
            </w:r>
          </w:p>
        </w:tc>
        <w:tc>
          <w:tcPr>
            <w:tcW w:w="2957" w:type="dxa"/>
            <w:tcBorders>
              <w:top w:val="single" w:sz="8" w:space="0" w:color="54565B"/>
              <w:left w:val="single" w:sz="8" w:space="0" w:color="54565B"/>
              <w:bottom w:val="nil"/>
              <w:right w:val="single" w:sz="8" w:space="0" w:color="54565B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7CD72772" w14:textId="77777777" w:rsidR="00EF038B" w:rsidRDefault="00EF038B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A3F1G3S3</w:t>
            </w:r>
          </w:p>
        </w:tc>
        <w:tc>
          <w:tcPr>
            <w:tcW w:w="972" w:type="dxa"/>
            <w:tcBorders>
              <w:top w:val="single" w:sz="8" w:space="0" w:color="54565B"/>
              <w:left w:val="single" w:sz="8" w:space="0" w:color="54565B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113A65" w14:textId="77777777" w:rsidR="00EF038B" w:rsidRDefault="00EF038B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0.417</w:t>
            </w:r>
          </w:p>
        </w:tc>
        <w:tc>
          <w:tcPr>
            <w:tcW w:w="1381" w:type="dxa"/>
            <w:tcBorders>
              <w:top w:val="single" w:sz="8" w:space="0" w:color="54565B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FA29CD" w14:textId="77777777" w:rsidR="00EF038B" w:rsidRDefault="00EF038B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-0.66</w:t>
            </w:r>
          </w:p>
        </w:tc>
        <w:tc>
          <w:tcPr>
            <w:tcW w:w="1080" w:type="dxa"/>
            <w:tcBorders>
              <w:top w:val="single" w:sz="8" w:space="0" w:color="54565B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29A00" w14:textId="77777777" w:rsidR="00EF038B" w:rsidRDefault="00EF038B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0.076</w:t>
            </w:r>
          </w:p>
        </w:tc>
        <w:tc>
          <w:tcPr>
            <w:tcW w:w="1158" w:type="dxa"/>
            <w:tcBorders>
              <w:top w:val="single" w:sz="8" w:space="0" w:color="54565B"/>
              <w:left w:val="nil"/>
              <w:bottom w:val="nil"/>
              <w:right w:val="single" w:sz="8" w:space="0" w:color="54565B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7AEDDB" w14:textId="77777777" w:rsidR="00EF038B" w:rsidRDefault="00EF038B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-1.07</w:t>
            </w:r>
          </w:p>
        </w:tc>
        <w:tc>
          <w:tcPr>
            <w:tcW w:w="1272" w:type="dxa"/>
            <w:tcBorders>
              <w:top w:val="single" w:sz="8" w:space="0" w:color="54565B"/>
              <w:left w:val="single" w:sz="8" w:space="0" w:color="54565B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2103CE24" w14:textId="77777777" w:rsidR="00EF038B" w:rsidRDefault="00EF038B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0.536</w:t>
            </w:r>
          </w:p>
        </w:tc>
        <w:tc>
          <w:tcPr>
            <w:tcW w:w="1260" w:type="dxa"/>
            <w:tcBorders>
              <w:top w:val="single" w:sz="8" w:space="0" w:color="54565B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2A07FDEA" w14:textId="77777777" w:rsidR="00EF038B" w:rsidRDefault="00EF038B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0.619</w:t>
            </w:r>
          </w:p>
        </w:tc>
        <w:tc>
          <w:tcPr>
            <w:tcW w:w="1530" w:type="dxa"/>
            <w:tcBorders>
              <w:top w:val="single" w:sz="8" w:space="0" w:color="54565B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0FA4D4C0" w14:textId="77777777" w:rsidR="00EF038B" w:rsidRDefault="00EF038B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0.829</w:t>
            </w:r>
          </w:p>
        </w:tc>
      </w:tr>
      <w:tr w:rsidR="00EF038B" w14:paraId="4E0DCC85" w14:textId="77777777" w:rsidTr="009B3106">
        <w:trPr>
          <w:trHeight w:val="151"/>
        </w:trPr>
        <w:tc>
          <w:tcPr>
            <w:tcW w:w="1260" w:type="dxa"/>
            <w:vMerge/>
            <w:tcBorders>
              <w:top w:val="single" w:sz="8" w:space="0" w:color="54565B"/>
              <w:left w:val="nil"/>
              <w:bottom w:val="single" w:sz="8" w:space="0" w:color="54565B"/>
              <w:right w:val="single" w:sz="8" w:space="0" w:color="54565B"/>
            </w:tcBorders>
            <w:vAlign w:val="center"/>
          </w:tcPr>
          <w:p w14:paraId="45DA0DF1" w14:textId="77777777" w:rsidR="00EF038B" w:rsidRDefault="00EF038B" w:rsidP="009B3106"/>
        </w:tc>
        <w:tc>
          <w:tcPr>
            <w:tcW w:w="2957" w:type="dxa"/>
            <w:tcBorders>
              <w:top w:val="nil"/>
              <w:left w:val="single" w:sz="8" w:space="0" w:color="54565B"/>
              <w:bottom w:val="nil"/>
              <w:right w:val="single" w:sz="8" w:space="0" w:color="54565B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5955A945" w14:textId="77777777" w:rsidR="00EF038B" w:rsidRDefault="00EF038B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A3G3S3</w:t>
            </w:r>
          </w:p>
        </w:tc>
        <w:tc>
          <w:tcPr>
            <w:tcW w:w="972" w:type="dxa"/>
            <w:tcBorders>
              <w:top w:val="nil"/>
              <w:left w:val="single" w:sz="8" w:space="0" w:color="54565B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4BAA49" w14:textId="77777777" w:rsidR="00EF038B" w:rsidRDefault="00EF038B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0.631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D093C6" w14:textId="77777777" w:rsidR="00EF038B" w:rsidRDefault="00EF038B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0.39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C20A4A" w14:textId="77777777" w:rsidR="00EF038B" w:rsidRDefault="00EF038B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0.296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8" w:space="0" w:color="54565B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11A049" w14:textId="77777777" w:rsidR="00EF038B" w:rsidRDefault="00EF038B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2.27</w:t>
            </w:r>
          </w:p>
        </w:tc>
        <w:tc>
          <w:tcPr>
            <w:tcW w:w="1272" w:type="dxa"/>
            <w:tcBorders>
              <w:top w:val="nil"/>
              <w:left w:val="single" w:sz="8" w:space="0" w:color="54565B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693EDD78" w14:textId="77777777" w:rsidR="00EF038B" w:rsidRDefault="00EF038B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0.922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2BC33357" w14:textId="77777777" w:rsidR="00EF038B" w:rsidRDefault="00EF038B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0.682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A9555E9" w14:textId="77777777" w:rsidR="00EF038B" w:rsidRDefault="00EF038B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0.857</w:t>
            </w:r>
          </w:p>
        </w:tc>
      </w:tr>
      <w:tr w:rsidR="00EF038B" w14:paraId="3E753CAB" w14:textId="77777777" w:rsidTr="009B3106">
        <w:trPr>
          <w:trHeight w:val="151"/>
        </w:trPr>
        <w:tc>
          <w:tcPr>
            <w:tcW w:w="1260" w:type="dxa"/>
            <w:vMerge/>
            <w:tcBorders>
              <w:top w:val="single" w:sz="8" w:space="0" w:color="54565B"/>
              <w:left w:val="nil"/>
              <w:bottom w:val="single" w:sz="8" w:space="0" w:color="54565B"/>
              <w:right w:val="single" w:sz="8" w:space="0" w:color="54565B"/>
            </w:tcBorders>
            <w:vAlign w:val="center"/>
          </w:tcPr>
          <w:p w14:paraId="026BF458" w14:textId="77777777" w:rsidR="00EF038B" w:rsidRDefault="00EF038B" w:rsidP="009B3106"/>
        </w:tc>
        <w:tc>
          <w:tcPr>
            <w:tcW w:w="2957" w:type="dxa"/>
            <w:tcBorders>
              <w:top w:val="nil"/>
              <w:left w:val="single" w:sz="8" w:space="0" w:color="54565B"/>
              <w:bottom w:val="nil"/>
              <w:right w:val="single" w:sz="8" w:space="0" w:color="54565B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02898846" w14:textId="77777777" w:rsidR="00EF038B" w:rsidRDefault="00EF038B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FA2BG0</w:t>
            </w:r>
          </w:p>
        </w:tc>
        <w:tc>
          <w:tcPr>
            <w:tcW w:w="972" w:type="dxa"/>
            <w:tcBorders>
              <w:top w:val="nil"/>
              <w:left w:val="single" w:sz="8" w:space="0" w:color="54565B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3D90AA" w14:textId="77777777" w:rsidR="00EF038B" w:rsidRDefault="00EF038B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0.805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E3B32D" w14:textId="77777777" w:rsidR="00EF038B" w:rsidRDefault="00EF038B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0.08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5DAD6C" w14:textId="2EA15074" w:rsidR="00EF038B" w:rsidRDefault="00EF038B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</w:t>
            </w:r>
            <w:r w:rsidR="00D60A19">
              <w:rPr>
                <w:rFonts w:ascii="Arial" w:hAnsi="Arial"/>
                <w:color w:val="000000"/>
                <w:sz w:val="20"/>
              </w:rPr>
              <w:t>.000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8" w:space="0" w:color="54565B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D2ED89" w14:textId="77777777" w:rsidR="00EF038B" w:rsidRDefault="00EF038B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-0.07</w:t>
            </w:r>
          </w:p>
        </w:tc>
        <w:tc>
          <w:tcPr>
            <w:tcW w:w="1272" w:type="dxa"/>
            <w:tcBorders>
              <w:top w:val="nil"/>
              <w:left w:val="single" w:sz="8" w:space="0" w:color="54565B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39EF90CA" w14:textId="77777777" w:rsidR="00EF038B" w:rsidRDefault="00EF038B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0.536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36925E10" w14:textId="77777777" w:rsidR="00EF038B" w:rsidRDefault="00EF038B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0.534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282F6CFF" w14:textId="77777777" w:rsidR="00EF038B" w:rsidRDefault="00EF038B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0.334</w:t>
            </w:r>
          </w:p>
        </w:tc>
      </w:tr>
      <w:tr w:rsidR="00EF038B" w14:paraId="21751AA8" w14:textId="77777777" w:rsidTr="009B3106">
        <w:trPr>
          <w:trHeight w:val="151"/>
        </w:trPr>
        <w:tc>
          <w:tcPr>
            <w:tcW w:w="1260" w:type="dxa"/>
            <w:vMerge/>
            <w:tcBorders>
              <w:top w:val="single" w:sz="8" w:space="0" w:color="54565B"/>
              <w:left w:val="nil"/>
              <w:bottom w:val="single" w:sz="8" w:space="0" w:color="54565B"/>
              <w:right w:val="single" w:sz="8" w:space="0" w:color="54565B"/>
            </w:tcBorders>
            <w:vAlign w:val="center"/>
          </w:tcPr>
          <w:p w14:paraId="32A53148" w14:textId="77777777" w:rsidR="00EF038B" w:rsidRDefault="00EF038B" w:rsidP="009B3106"/>
        </w:tc>
        <w:tc>
          <w:tcPr>
            <w:tcW w:w="2957" w:type="dxa"/>
            <w:tcBorders>
              <w:top w:val="nil"/>
              <w:left w:val="single" w:sz="8" w:space="0" w:color="54565B"/>
              <w:bottom w:val="nil"/>
              <w:right w:val="single" w:sz="8" w:space="0" w:color="54565B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066063BD" w14:textId="77777777" w:rsidR="00EF038B" w:rsidRDefault="00EF038B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FA2G0</w:t>
            </w:r>
          </w:p>
        </w:tc>
        <w:tc>
          <w:tcPr>
            <w:tcW w:w="972" w:type="dxa"/>
            <w:tcBorders>
              <w:top w:val="nil"/>
              <w:left w:val="single" w:sz="8" w:space="0" w:color="54565B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DEEF33" w14:textId="77777777" w:rsidR="00EF038B" w:rsidRDefault="00EF038B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0.581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8B5172" w14:textId="77777777" w:rsidR="00EF038B" w:rsidRDefault="00EF038B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-0.12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C034B2" w14:textId="77777777" w:rsidR="00EF038B" w:rsidRDefault="00EF038B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0.605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8" w:space="0" w:color="54565B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B23F92" w14:textId="77777777" w:rsidR="00EF038B" w:rsidRDefault="00EF038B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-0.25</w:t>
            </w:r>
          </w:p>
        </w:tc>
        <w:tc>
          <w:tcPr>
            <w:tcW w:w="1272" w:type="dxa"/>
            <w:tcBorders>
              <w:top w:val="nil"/>
              <w:left w:val="single" w:sz="8" w:space="0" w:color="54565B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153D92A4" w14:textId="77777777" w:rsidR="00EF038B" w:rsidRDefault="00EF038B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0.955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762F65CE" w14:textId="77777777" w:rsidR="00EF038B" w:rsidRDefault="00EF038B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0.838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136193F0" w14:textId="23055B71" w:rsidR="00EF038B" w:rsidRDefault="00EF038B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0.91</w:t>
            </w:r>
            <w:r w:rsidR="00D60A19">
              <w:rPr>
                <w:color w:val="000000"/>
                <w:sz w:val="20"/>
              </w:rPr>
              <w:t>0</w:t>
            </w:r>
          </w:p>
        </w:tc>
      </w:tr>
      <w:tr w:rsidR="00EF038B" w14:paraId="1BB9F081" w14:textId="77777777" w:rsidTr="009B3106">
        <w:trPr>
          <w:trHeight w:val="151"/>
        </w:trPr>
        <w:tc>
          <w:tcPr>
            <w:tcW w:w="1260" w:type="dxa"/>
            <w:vMerge/>
            <w:tcBorders>
              <w:top w:val="single" w:sz="8" w:space="0" w:color="54565B"/>
              <w:left w:val="nil"/>
              <w:bottom w:val="single" w:sz="8" w:space="0" w:color="54565B"/>
              <w:right w:val="single" w:sz="8" w:space="0" w:color="54565B"/>
            </w:tcBorders>
            <w:vAlign w:val="center"/>
          </w:tcPr>
          <w:p w14:paraId="248C68EA" w14:textId="77777777" w:rsidR="00EF038B" w:rsidRDefault="00EF038B" w:rsidP="009B3106"/>
        </w:tc>
        <w:tc>
          <w:tcPr>
            <w:tcW w:w="2957" w:type="dxa"/>
            <w:tcBorders>
              <w:top w:val="nil"/>
              <w:left w:val="single" w:sz="8" w:space="0" w:color="54565B"/>
              <w:bottom w:val="nil"/>
              <w:right w:val="single" w:sz="8" w:space="0" w:color="54565B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39A1903B" w14:textId="77777777" w:rsidR="00EF038B" w:rsidRDefault="00EF038B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FA2G1</w:t>
            </w:r>
          </w:p>
        </w:tc>
        <w:tc>
          <w:tcPr>
            <w:tcW w:w="972" w:type="dxa"/>
            <w:tcBorders>
              <w:top w:val="nil"/>
              <w:left w:val="single" w:sz="8" w:space="0" w:color="54565B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26FC42" w14:textId="77777777" w:rsidR="00EF038B" w:rsidRDefault="00EF038B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0.447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A814C5" w14:textId="77777777" w:rsidR="00EF038B" w:rsidRDefault="00EF038B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-0.23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318428" w14:textId="77777777" w:rsidR="00EF038B" w:rsidRDefault="00EF038B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0.149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8" w:space="0" w:color="54565B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A7F461" w14:textId="77777777" w:rsidR="00EF038B" w:rsidRDefault="00EF038B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-0.31</w:t>
            </w:r>
          </w:p>
        </w:tc>
        <w:tc>
          <w:tcPr>
            <w:tcW w:w="1272" w:type="dxa"/>
            <w:tcBorders>
              <w:top w:val="nil"/>
              <w:left w:val="single" w:sz="8" w:space="0" w:color="54565B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77572532" w14:textId="77777777" w:rsidR="00EF038B" w:rsidRDefault="00EF038B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0.867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653AE7F2" w14:textId="77777777" w:rsidR="00EF038B" w:rsidRDefault="00EF038B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0.967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1FE127A0" w14:textId="77777777" w:rsidR="00EF038B" w:rsidRDefault="00EF038B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0.919</w:t>
            </w:r>
          </w:p>
        </w:tc>
      </w:tr>
      <w:tr w:rsidR="00EF038B" w14:paraId="2DF628AB" w14:textId="77777777" w:rsidTr="009B3106">
        <w:trPr>
          <w:trHeight w:val="151"/>
        </w:trPr>
        <w:tc>
          <w:tcPr>
            <w:tcW w:w="1260" w:type="dxa"/>
            <w:vMerge/>
            <w:tcBorders>
              <w:top w:val="single" w:sz="8" w:space="0" w:color="54565B"/>
              <w:left w:val="nil"/>
              <w:bottom w:val="single" w:sz="8" w:space="0" w:color="54565B"/>
              <w:right w:val="single" w:sz="8" w:space="0" w:color="54565B"/>
            </w:tcBorders>
            <w:vAlign w:val="center"/>
          </w:tcPr>
          <w:p w14:paraId="474C545D" w14:textId="77777777" w:rsidR="00EF038B" w:rsidRDefault="00EF038B" w:rsidP="009B3106"/>
        </w:tc>
        <w:tc>
          <w:tcPr>
            <w:tcW w:w="2957" w:type="dxa"/>
            <w:tcBorders>
              <w:top w:val="nil"/>
              <w:left w:val="single" w:sz="8" w:space="0" w:color="54565B"/>
              <w:bottom w:val="nil"/>
              <w:right w:val="single" w:sz="8" w:space="0" w:color="54565B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564D42E9" w14:textId="22CB1222" w:rsidR="00EF038B" w:rsidRDefault="00EF038B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 w:rsidRPr="00CA0D2E">
              <w:rPr>
                <w:rFonts w:ascii="Arial" w:hAnsi="Arial"/>
                <w:color w:val="000000"/>
                <w:sz w:val="20"/>
              </w:rPr>
              <w:t>FUC_A</w:t>
            </w:r>
            <w:r w:rsidR="00D334F1">
              <w:rPr>
                <w:rFonts w:ascii="Arial" w:hAnsi="Arial"/>
                <w:color w:val="000000"/>
                <w:sz w:val="20"/>
              </w:rPr>
              <w:t xml:space="preserve"> </w:t>
            </w:r>
            <w:r>
              <w:rPr>
                <w:rFonts w:ascii="Arial" w:hAnsi="Arial"/>
                <w:color w:val="000000"/>
                <w:sz w:val="20"/>
              </w:rPr>
              <w:t>group</w:t>
            </w:r>
          </w:p>
        </w:tc>
        <w:tc>
          <w:tcPr>
            <w:tcW w:w="972" w:type="dxa"/>
            <w:tcBorders>
              <w:top w:val="nil"/>
              <w:left w:val="single" w:sz="8" w:space="0" w:color="54565B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0CB74A" w14:textId="77777777" w:rsidR="00EF038B" w:rsidRDefault="00EF038B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0.417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E07923" w14:textId="77777777" w:rsidR="00EF038B" w:rsidRDefault="00EF038B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-0.71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93F2E2" w14:textId="77777777" w:rsidR="00EF038B" w:rsidRDefault="00EF038B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0.076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8" w:space="0" w:color="54565B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D9804B" w14:textId="77777777" w:rsidR="00EF038B" w:rsidRDefault="00EF038B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-1.06</w:t>
            </w:r>
          </w:p>
        </w:tc>
        <w:tc>
          <w:tcPr>
            <w:tcW w:w="1272" w:type="dxa"/>
            <w:tcBorders>
              <w:top w:val="nil"/>
              <w:left w:val="single" w:sz="8" w:space="0" w:color="54565B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561BC64A" w14:textId="77777777" w:rsidR="00EF038B" w:rsidRDefault="00EF038B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0.613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0292E745" w14:textId="49B6C475" w:rsidR="00EF038B" w:rsidRDefault="00EF038B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0.82</w:t>
            </w:r>
            <w:r w:rsidR="00D60A19">
              <w:rPr>
                <w:color w:val="000000"/>
                <w:sz w:val="20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58BEE222" w14:textId="77777777" w:rsidR="00EF038B" w:rsidRDefault="00EF038B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0.691</w:t>
            </w:r>
          </w:p>
        </w:tc>
      </w:tr>
      <w:tr w:rsidR="00EF038B" w14:paraId="381A11EC" w14:textId="77777777" w:rsidTr="009B3106">
        <w:trPr>
          <w:trHeight w:val="151"/>
        </w:trPr>
        <w:tc>
          <w:tcPr>
            <w:tcW w:w="1260" w:type="dxa"/>
            <w:vMerge/>
            <w:tcBorders>
              <w:top w:val="single" w:sz="8" w:space="0" w:color="54565B"/>
              <w:left w:val="nil"/>
              <w:bottom w:val="single" w:sz="8" w:space="0" w:color="54565B"/>
              <w:right w:val="single" w:sz="8" w:space="0" w:color="54565B"/>
            </w:tcBorders>
            <w:vAlign w:val="center"/>
          </w:tcPr>
          <w:p w14:paraId="5782EB55" w14:textId="77777777" w:rsidR="00EF038B" w:rsidRDefault="00EF038B" w:rsidP="009B3106"/>
        </w:tc>
        <w:tc>
          <w:tcPr>
            <w:tcW w:w="2957" w:type="dxa"/>
            <w:tcBorders>
              <w:top w:val="nil"/>
              <w:left w:val="single" w:sz="8" w:space="0" w:color="54565B"/>
              <w:bottom w:val="nil"/>
              <w:right w:val="single" w:sz="8" w:space="0" w:color="54565B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548AF318" w14:textId="26C6AF9B" w:rsidR="00EF038B" w:rsidRDefault="00EF038B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color w:val="000000"/>
                <w:sz w:val="20"/>
              </w:rPr>
              <w:t>G_Total</w:t>
            </w:r>
            <w:proofErr w:type="spellEnd"/>
            <w:r w:rsidR="00D334F1">
              <w:rPr>
                <w:rFonts w:ascii="Arial" w:hAnsi="Arial"/>
                <w:color w:val="000000"/>
                <w:sz w:val="20"/>
              </w:rPr>
              <w:t xml:space="preserve"> </w:t>
            </w:r>
            <w:r>
              <w:rPr>
                <w:rFonts w:ascii="Arial" w:hAnsi="Arial"/>
                <w:color w:val="000000"/>
                <w:sz w:val="20"/>
              </w:rPr>
              <w:t>group</w:t>
            </w:r>
          </w:p>
        </w:tc>
        <w:tc>
          <w:tcPr>
            <w:tcW w:w="972" w:type="dxa"/>
            <w:tcBorders>
              <w:top w:val="nil"/>
              <w:left w:val="single" w:sz="8" w:space="0" w:color="54565B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9CCA0A" w14:textId="2A37D5F5" w:rsidR="00EF038B" w:rsidRDefault="00EF038B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0.63</w:t>
            </w:r>
            <w:r w:rsidR="00D60A19">
              <w:rPr>
                <w:rFonts w:ascii="Arial" w:hAnsi="Arial"/>
                <w:color w:val="000000"/>
                <w:sz w:val="20"/>
              </w:rPr>
              <w:t>0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FFD82C" w14:textId="77777777" w:rsidR="00EF038B" w:rsidRDefault="00EF038B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0.01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14D13F" w14:textId="77777777" w:rsidR="00EF038B" w:rsidRDefault="00EF038B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0.591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8" w:space="0" w:color="54565B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AC3FBD" w14:textId="77777777" w:rsidR="00EF038B" w:rsidRDefault="00EF038B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0.02</w:t>
            </w:r>
          </w:p>
        </w:tc>
        <w:tc>
          <w:tcPr>
            <w:tcW w:w="1272" w:type="dxa"/>
            <w:tcBorders>
              <w:top w:val="nil"/>
              <w:left w:val="single" w:sz="8" w:space="0" w:color="54565B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60163E67" w14:textId="56D4FED9" w:rsidR="00EF038B" w:rsidRDefault="00EF038B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1</w:t>
            </w:r>
            <w:r w:rsidR="00D60A19">
              <w:rPr>
                <w:color w:val="000000"/>
                <w:sz w:val="20"/>
              </w:rPr>
              <w:t>.000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5064E24A" w14:textId="77777777" w:rsidR="00EF038B" w:rsidRDefault="00EF038B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0.885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494A07CD" w14:textId="77777777" w:rsidR="00EF038B" w:rsidRDefault="00EF038B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0.856</w:t>
            </w:r>
          </w:p>
        </w:tc>
      </w:tr>
      <w:tr w:rsidR="00EF038B" w14:paraId="7A2F67B6" w14:textId="77777777" w:rsidTr="009B3106">
        <w:trPr>
          <w:trHeight w:val="151"/>
        </w:trPr>
        <w:tc>
          <w:tcPr>
            <w:tcW w:w="1260" w:type="dxa"/>
            <w:vMerge/>
            <w:tcBorders>
              <w:top w:val="single" w:sz="8" w:space="0" w:color="54565B"/>
              <w:left w:val="nil"/>
              <w:bottom w:val="single" w:sz="8" w:space="0" w:color="54565B"/>
              <w:right w:val="single" w:sz="8" w:space="0" w:color="54565B"/>
            </w:tcBorders>
            <w:vAlign w:val="center"/>
          </w:tcPr>
          <w:p w14:paraId="5B2E6B64" w14:textId="77777777" w:rsidR="00EF038B" w:rsidRDefault="00EF038B" w:rsidP="009B3106"/>
        </w:tc>
        <w:tc>
          <w:tcPr>
            <w:tcW w:w="2957" w:type="dxa"/>
            <w:tcBorders>
              <w:top w:val="nil"/>
              <w:left w:val="single" w:sz="8" w:space="0" w:color="54565B"/>
              <w:bottom w:val="nil"/>
              <w:right w:val="single" w:sz="8" w:space="0" w:color="54565B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1EDAC14F" w14:textId="01221378" w:rsidR="00EF038B" w:rsidRDefault="00EF038B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G0</w:t>
            </w:r>
            <w:r w:rsidR="00D334F1">
              <w:rPr>
                <w:rFonts w:ascii="Arial" w:hAnsi="Arial"/>
                <w:color w:val="000000"/>
                <w:sz w:val="20"/>
              </w:rPr>
              <w:t xml:space="preserve"> </w:t>
            </w:r>
            <w:r>
              <w:rPr>
                <w:rFonts w:ascii="Arial" w:hAnsi="Arial"/>
                <w:color w:val="000000"/>
                <w:sz w:val="20"/>
              </w:rPr>
              <w:t>group</w:t>
            </w:r>
          </w:p>
        </w:tc>
        <w:tc>
          <w:tcPr>
            <w:tcW w:w="972" w:type="dxa"/>
            <w:tcBorders>
              <w:top w:val="nil"/>
              <w:left w:val="single" w:sz="8" w:space="0" w:color="54565B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36AF58" w14:textId="6A12C838" w:rsidR="00EF038B" w:rsidRDefault="00EF038B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0.63</w:t>
            </w:r>
            <w:r w:rsidR="00D60A19">
              <w:rPr>
                <w:rFonts w:ascii="Arial" w:hAnsi="Arial"/>
                <w:color w:val="000000"/>
                <w:sz w:val="20"/>
              </w:rPr>
              <w:t>0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F18CEC" w14:textId="77777777" w:rsidR="00EF038B" w:rsidRDefault="00EF038B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-0.08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B81E4A" w14:textId="77777777" w:rsidR="00EF038B" w:rsidRDefault="00EF038B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0.591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8" w:space="0" w:color="54565B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6ECD95" w14:textId="77777777" w:rsidR="00EF038B" w:rsidRDefault="00EF038B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-0.21</w:t>
            </w:r>
          </w:p>
        </w:tc>
        <w:tc>
          <w:tcPr>
            <w:tcW w:w="1272" w:type="dxa"/>
            <w:tcBorders>
              <w:top w:val="nil"/>
              <w:left w:val="single" w:sz="8" w:space="0" w:color="54565B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69D198A8" w14:textId="058FBDA7" w:rsidR="00EF038B" w:rsidRDefault="00EF038B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1</w:t>
            </w:r>
            <w:r w:rsidR="00D60A19">
              <w:rPr>
                <w:color w:val="000000"/>
                <w:sz w:val="20"/>
              </w:rPr>
              <w:t>.000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28DA4278" w14:textId="77777777" w:rsidR="00EF038B" w:rsidRDefault="00EF038B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0.885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5834BC7A" w14:textId="77777777" w:rsidR="00EF038B" w:rsidRDefault="00EF038B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0.856</w:t>
            </w:r>
          </w:p>
        </w:tc>
      </w:tr>
      <w:tr w:rsidR="00EF038B" w14:paraId="0BC35E00" w14:textId="77777777" w:rsidTr="009B3106">
        <w:trPr>
          <w:trHeight w:val="151"/>
        </w:trPr>
        <w:tc>
          <w:tcPr>
            <w:tcW w:w="1260" w:type="dxa"/>
            <w:vMerge/>
            <w:tcBorders>
              <w:top w:val="single" w:sz="8" w:space="0" w:color="54565B"/>
              <w:left w:val="nil"/>
              <w:bottom w:val="single" w:sz="8" w:space="0" w:color="54565B"/>
              <w:right w:val="single" w:sz="8" w:space="0" w:color="54565B"/>
            </w:tcBorders>
            <w:vAlign w:val="center"/>
          </w:tcPr>
          <w:p w14:paraId="07AAB7B1" w14:textId="77777777" w:rsidR="00EF038B" w:rsidRDefault="00EF038B" w:rsidP="009B3106"/>
        </w:tc>
        <w:tc>
          <w:tcPr>
            <w:tcW w:w="2957" w:type="dxa"/>
            <w:tcBorders>
              <w:top w:val="nil"/>
              <w:left w:val="single" w:sz="8" w:space="0" w:color="54565B"/>
              <w:bottom w:val="nil"/>
              <w:right w:val="single" w:sz="8" w:space="0" w:color="54565B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3B55BD78" w14:textId="3A4D955A" w:rsidR="00EF038B" w:rsidRDefault="00EF038B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G1</w:t>
            </w:r>
            <w:r w:rsidR="00D334F1">
              <w:rPr>
                <w:rFonts w:ascii="Arial" w:hAnsi="Arial"/>
                <w:color w:val="000000"/>
                <w:sz w:val="20"/>
              </w:rPr>
              <w:t xml:space="preserve"> </w:t>
            </w:r>
            <w:r>
              <w:rPr>
                <w:rFonts w:ascii="Arial" w:hAnsi="Arial"/>
                <w:color w:val="000000"/>
                <w:sz w:val="20"/>
              </w:rPr>
              <w:t>group</w:t>
            </w:r>
          </w:p>
        </w:tc>
        <w:tc>
          <w:tcPr>
            <w:tcW w:w="972" w:type="dxa"/>
            <w:tcBorders>
              <w:top w:val="nil"/>
              <w:left w:val="single" w:sz="8" w:space="0" w:color="54565B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5278F6" w14:textId="77777777" w:rsidR="00EF038B" w:rsidRDefault="00EF038B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0.298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F7636F" w14:textId="77777777" w:rsidR="00EF038B" w:rsidRDefault="00EF038B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-0.27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AE9302" w14:textId="77777777" w:rsidR="00EF038B" w:rsidRDefault="00EF038B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0.115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8" w:space="0" w:color="54565B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4A8CF8" w14:textId="77777777" w:rsidR="00EF038B" w:rsidRDefault="00EF038B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-0.34</w:t>
            </w:r>
          </w:p>
        </w:tc>
        <w:tc>
          <w:tcPr>
            <w:tcW w:w="1272" w:type="dxa"/>
            <w:tcBorders>
              <w:top w:val="nil"/>
              <w:left w:val="single" w:sz="8" w:space="0" w:color="54565B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710EC661" w14:textId="77777777" w:rsidR="00EF038B" w:rsidRDefault="00EF038B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0.694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5EDD7198" w14:textId="77777777" w:rsidR="00EF038B" w:rsidRDefault="00EF038B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0.967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05BC5E2" w14:textId="77777777" w:rsidR="00EF038B" w:rsidRDefault="00EF038B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0.733</w:t>
            </w:r>
          </w:p>
        </w:tc>
      </w:tr>
      <w:tr w:rsidR="00EF038B" w14:paraId="030F3F5A" w14:textId="77777777" w:rsidTr="009B3106">
        <w:trPr>
          <w:trHeight w:val="151"/>
        </w:trPr>
        <w:tc>
          <w:tcPr>
            <w:tcW w:w="1260" w:type="dxa"/>
            <w:vMerge/>
            <w:tcBorders>
              <w:top w:val="single" w:sz="8" w:space="0" w:color="54565B"/>
              <w:left w:val="nil"/>
              <w:bottom w:val="single" w:sz="8" w:space="0" w:color="54565B"/>
              <w:right w:val="single" w:sz="8" w:space="0" w:color="54565B"/>
            </w:tcBorders>
            <w:vAlign w:val="center"/>
          </w:tcPr>
          <w:p w14:paraId="60F9D2E1" w14:textId="77777777" w:rsidR="00EF038B" w:rsidRDefault="00EF038B" w:rsidP="009B3106"/>
        </w:tc>
        <w:tc>
          <w:tcPr>
            <w:tcW w:w="2957" w:type="dxa"/>
            <w:tcBorders>
              <w:top w:val="nil"/>
              <w:left w:val="single" w:sz="8" w:space="0" w:color="54565B"/>
              <w:bottom w:val="nil"/>
              <w:right w:val="single" w:sz="8" w:space="0" w:color="54565B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6B1BFA5F" w14:textId="16741822" w:rsidR="00EF038B" w:rsidRDefault="00EF038B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G2</w:t>
            </w:r>
            <w:r w:rsidR="00D334F1">
              <w:rPr>
                <w:rFonts w:ascii="Arial" w:hAnsi="Arial"/>
                <w:color w:val="000000"/>
                <w:sz w:val="20"/>
              </w:rPr>
              <w:t xml:space="preserve"> </w:t>
            </w:r>
            <w:r>
              <w:rPr>
                <w:rFonts w:ascii="Arial" w:hAnsi="Arial"/>
                <w:color w:val="000000"/>
                <w:sz w:val="20"/>
              </w:rPr>
              <w:t>group</w:t>
            </w:r>
          </w:p>
        </w:tc>
        <w:tc>
          <w:tcPr>
            <w:tcW w:w="972" w:type="dxa"/>
            <w:tcBorders>
              <w:top w:val="nil"/>
              <w:left w:val="single" w:sz="8" w:space="0" w:color="54565B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60F949" w14:textId="77777777" w:rsidR="00EF038B" w:rsidRDefault="00EF038B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0.123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483937" w14:textId="77777777" w:rsidR="00EF038B" w:rsidRDefault="00EF038B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0.06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C7C8B2" w14:textId="77777777" w:rsidR="00EF038B" w:rsidRDefault="00EF038B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0.034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8" w:space="0" w:color="54565B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6B4D12" w14:textId="77777777" w:rsidR="00EF038B" w:rsidRDefault="00EF038B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0.12</w:t>
            </w:r>
          </w:p>
        </w:tc>
        <w:tc>
          <w:tcPr>
            <w:tcW w:w="1272" w:type="dxa"/>
            <w:tcBorders>
              <w:top w:val="nil"/>
              <w:left w:val="single" w:sz="8" w:space="0" w:color="54565B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0D78A7C6" w14:textId="77777777" w:rsidR="00EF038B" w:rsidRDefault="00EF038B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0.867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68C910B2" w14:textId="77777777" w:rsidR="00EF038B" w:rsidRDefault="00EF038B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0.713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04927E98" w14:textId="77777777" w:rsidR="00EF038B" w:rsidRDefault="00EF038B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0.613</w:t>
            </w:r>
          </w:p>
        </w:tc>
      </w:tr>
      <w:tr w:rsidR="00EF038B" w14:paraId="7D42A747" w14:textId="77777777" w:rsidTr="009B3106">
        <w:trPr>
          <w:trHeight w:val="151"/>
        </w:trPr>
        <w:tc>
          <w:tcPr>
            <w:tcW w:w="1260" w:type="dxa"/>
            <w:vMerge/>
            <w:tcBorders>
              <w:top w:val="single" w:sz="8" w:space="0" w:color="54565B"/>
              <w:left w:val="nil"/>
              <w:bottom w:val="single" w:sz="8" w:space="0" w:color="54565B"/>
              <w:right w:val="single" w:sz="8" w:space="0" w:color="54565B"/>
            </w:tcBorders>
            <w:vAlign w:val="center"/>
          </w:tcPr>
          <w:p w14:paraId="7AFE00A9" w14:textId="77777777" w:rsidR="00EF038B" w:rsidRDefault="00EF038B" w:rsidP="009B3106"/>
        </w:tc>
        <w:tc>
          <w:tcPr>
            <w:tcW w:w="2957" w:type="dxa"/>
            <w:tcBorders>
              <w:top w:val="nil"/>
              <w:left w:val="single" w:sz="8" w:space="0" w:color="54565B"/>
              <w:bottom w:val="nil"/>
              <w:right w:val="single" w:sz="8" w:space="0" w:color="54565B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7D6C5099" w14:textId="529BB996" w:rsidR="00EF038B" w:rsidRDefault="00EF038B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G3</w:t>
            </w:r>
            <w:r w:rsidR="00D334F1">
              <w:rPr>
                <w:rFonts w:ascii="Arial" w:hAnsi="Arial"/>
                <w:color w:val="000000"/>
                <w:sz w:val="20"/>
              </w:rPr>
              <w:t xml:space="preserve"> </w:t>
            </w:r>
            <w:r>
              <w:rPr>
                <w:rFonts w:ascii="Arial" w:hAnsi="Arial"/>
                <w:color w:val="000000"/>
                <w:sz w:val="20"/>
              </w:rPr>
              <w:t>group</w:t>
            </w:r>
          </w:p>
        </w:tc>
        <w:tc>
          <w:tcPr>
            <w:tcW w:w="972" w:type="dxa"/>
            <w:tcBorders>
              <w:top w:val="nil"/>
              <w:left w:val="single" w:sz="8" w:space="0" w:color="54565B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5D026E" w14:textId="77777777" w:rsidR="00EF038B" w:rsidRDefault="00EF038B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0.332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3311BF" w14:textId="77777777" w:rsidR="00EF038B" w:rsidRDefault="00EF038B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-0.28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3CB9C8" w14:textId="77777777" w:rsidR="00EF038B" w:rsidRDefault="00EF038B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0.106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8" w:space="0" w:color="54565B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B00EFE" w14:textId="77777777" w:rsidR="00EF038B" w:rsidRDefault="00EF038B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-0.43</w:t>
            </w:r>
          </w:p>
        </w:tc>
        <w:tc>
          <w:tcPr>
            <w:tcW w:w="1272" w:type="dxa"/>
            <w:tcBorders>
              <w:top w:val="nil"/>
              <w:left w:val="single" w:sz="8" w:space="0" w:color="54565B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593BD7E0" w14:textId="77777777" w:rsidR="00EF038B" w:rsidRDefault="00EF038B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0.463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67D58FA7" w14:textId="77777777" w:rsidR="00EF038B" w:rsidRDefault="00EF038B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0.838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06F4ED5C" w14:textId="77777777" w:rsidR="00EF038B" w:rsidRDefault="00EF038B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0.489</w:t>
            </w:r>
          </w:p>
        </w:tc>
      </w:tr>
      <w:tr w:rsidR="00EF038B" w14:paraId="5CAF5937" w14:textId="77777777" w:rsidTr="009B3106">
        <w:trPr>
          <w:trHeight w:val="151"/>
        </w:trPr>
        <w:tc>
          <w:tcPr>
            <w:tcW w:w="1260" w:type="dxa"/>
            <w:vMerge/>
            <w:tcBorders>
              <w:top w:val="single" w:sz="8" w:space="0" w:color="54565B"/>
              <w:left w:val="nil"/>
              <w:bottom w:val="single" w:sz="8" w:space="0" w:color="54565B"/>
              <w:right w:val="single" w:sz="8" w:space="0" w:color="54565B"/>
            </w:tcBorders>
            <w:vAlign w:val="center"/>
          </w:tcPr>
          <w:p w14:paraId="01184C3A" w14:textId="77777777" w:rsidR="00EF038B" w:rsidRDefault="00EF038B" w:rsidP="009B3106"/>
        </w:tc>
        <w:tc>
          <w:tcPr>
            <w:tcW w:w="2957" w:type="dxa"/>
            <w:tcBorders>
              <w:top w:val="nil"/>
              <w:left w:val="single" w:sz="8" w:space="0" w:color="54565B"/>
              <w:bottom w:val="nil"/>
              <w:right w:val="single" w:sz="8" w:space="0" w:color="54565B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1C31033F" w14:textId="77777777" w:rsidR="00EF038B" w:rsidRDefault="00EF038B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GNA-binding glycan</w:t>
            </w:r>
          </w:p>
        </w:tc>
        <w:tc>
          <w:tcPr>
            <w:tcW w:w="972" w:type="dxa"/>
            <w:tcBorders>
              <w:top w:val="nil"/>
              <w:left w:val="single" w:sz="8" w:space="0" w:color="54565B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5647E1" w14:textId="77777777" w:rsidR="00EF038B" w:rsidRDefault="00EF038B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0.466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10465C" w14:textId="77777777" w:rsidR="00EF038B" w:rsidRDefault="00EF038B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-0.06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6821C9" w14:textId="77777777" w:rsidR="00EF038B" w:rsidRDefault="00EF038B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0.357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8" w:space="0" w:color="54565B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4DC75" w14:textId="77777777" w:rsidR="00EF038B" w:rsidRDefault="00EF038B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-0.05</w:t>
            </w:r>
          </w:p>
        </w:tc>
        <w:tc>
          <w:tcPr>
            <w:tcW w:w="1272" w:type="dxa"/>
            <w:tcBorders>
              <w:top w:val="nil"/>
              <w:left w:val="single" w:sz="8" w:space="0" w:color="54565B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46EA566F" w14:textId="77777777" w:rsidR="00EF038B" w:rsidRDefault="00EF038B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0.878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2702C9AD" w14:textId="77777777" w:rsidR="00EF038B" w:rsidRDefault="00EF038B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0.967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30FFB429" w14:textId="77777777" w:rsidR="00EF038B" w:rsidRDefault="00EF038B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0.886</w:t>
            </w:r>
          </w:p>
        </w:tc>
      </w:tr>
      <w:tr w:rsidR="00EF038B" w14:paraId="6C72162A" w14:textId="77777777" w:rsidTr="009B3106">
        <w:trPr>
          <w:trHeight w:val="151"/>
        </w:trPr>
        <w:tc>
          <w:tcPr>
            <w:tcW w:w="1260" w:type="dxa"/>
            <w:vMerge/>
            <w:tcBorders>
              <w:top w:val="single" w:sz="8" w:space="0" w:color="54565B"/>
              <w:left w:val="nil"/>
              <w:bottom w:val="single" w:sz="8" w:space="0" w:color="54565B"/>
              <w:right w:val="single" w:sz="8" w:space="0" w:color="54565B"/>
            </w:tcBorders>
            <w:vAlign w:val="center"/>
          </w:tcPr>
          <w:p w14:paraId="4DFE8864" w14:textId="77777777" w:rsidR="00EF038B" w:rsidRDefault="00EF038B" w:rsidP="009B3106"/>
        </w:tc>
        <w:tc>
          <w:tcPr>
            <w:tcW w:w="2957" w:type="dxa"/>
            <w:tcBorders>
              <w:top w:val="nil"/>
              <w:left w:val="single" w:sz="8" w:space="0" w:color="54565B"/>
              <w:bottom w:val="nil"/>
              <w:right w:val="single" w:sz="8" w:space="0" w:color="54565B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38C3565F" w14:textId="77777777" w:rsidR="00EF038B" w:rsidRDefault="00EF038B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GSL_II</w:t>
            </w:r>
          </w:p>
        </w:tc>
        <w:tc>
          <w:tcPr>
            <w:tcW w:w="972" w:type="dxa"/>
            <w:tcBorders>
              <w:top w:val="nil"/>
              <w:left w:val="single" w:sz="8" w:space="0" w:color="54565B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D53F85" w14:textId="77777777" w:rsidR="00EF038B" w:rsidRDefault="00EF038B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0.438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F2B651" w14:textId="77777777" w:rsidR="00EF038B" w:rsidRDefault="00EF038B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0.11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493BEE" w14:textId="77777777" w:rsidR="00EF038B" w:rsidRDefault="00EF038B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0.561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8" w:space="0" w:color="54565B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8D18FD" w14:textId="77777777" w:rsidR="00EF038B" w:rsidRDefault="00EF038B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-0.14</w:t>
            </w:r>
          </w:p>
        </w:tc>
        <w:tc>
          <w:tcPr>
            <w:tcW w:w="1272" w:type="dxa"/>
            <w:tcBorders>
              <w:top w:val="nil"/>
              <w:left w:val="single" w:sz="8" w:space="0" w:color="54565B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51048198" w14:textId="77777777" w:rsidR="00EF038B" w:rsidRDefault="00EF038B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0.721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34EC7C56" w14:textId="77777777" w:rsidR="00EF038B" w:rsidRDefault="00EF038B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0.221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F6ABA18" w14:textId="77777777" w:rsidR="00EF038B" w:rsidRDefault="00EF038B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0.448</w:t>
            </w:r>
          </w:p>
        </w:tc>
      </w:tr>
      <w:tr w:rsidR="00EF038B" w14:paraId="26E9C6AE" w14:textId="77777777" w:rsidTr="009B3106">
        <w:trPr>
          <w:trHeight w:val="151"/>
        </w:trPr>
        <w:tc>
          <w:tcPr>
            <w:tcW w:w="1260" w:type="dxa"/>
            <w:vMerge/>
            <w:tcBorders>
              <w:top w:val="single" w:sz="8" w:space="0" w:color="54565B"/>
              <w:left w:val="nil"/>
              <w:bottom w:val="single" w:sz="8" w:space="0" w:color="54565B"/>
              <w:right w:val="single" w:sz="8" w:space="0" w:color="54565B"/>
            </w:tcBorders>
            <w:vAlign w:val="center"/>
          </w:tcPr>
          <w:p w14:paraId="6FC93560" w14:textId="77777777" w:rsidR="00EF038B" w:rsidRDefault="00EF038B" w:rsidP="009B3106"/>
        </w:tc>
        <w:tc>
          <w:tcPr>
            <w:tcW w:w="2957" w:type="dxa"/>
            <w:tcBorders>
              <w:top w:val="nil"/>
              <w:left w:val="single" w:sz="8" w:space="0" w:color="54565B"/>
              <w:bottom w:val="nil"/>
              <w:right w:val="single" w:sz="8" w:space="0" w:color="54565B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1511A847" w14:textId="70B9CAAE" w:rsidR="00EF038B" w:rsidRDefault="00EF038B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HB</w:t>
            </w:r>
            <w:r w:rsidR="00D334F1">
              <w:rPr>
                <w:rFonts w:ascii="Arial" w:hAnsi="Arial"/>
                <w:color w:val="000000"/>
                <w:sz w:val="20"/>
              </w:rPr>
              <w:t xml:space="preserve"> </w:t>
            </w:r>
            <w:r>
              <w:rPr>
                <w:rFonts w:ascii="Arial" w:hAnsi="Arial"/>
                <w:color w:val="000000"/>
                <w:sz w:val="20"/>
              </w:rPr>
              <w:t>group</w:t>
            </w:r>
          </w:p>
        </w:tc>
        <w:tc>
          <w:tcPr>
            <w:tcW w:w="972" w:type="dxa"/>
            <w:tcBorders>
              <w:top w:val="nil"/>
              <w:left w:val="single" w:sz="8" w:space="0" w:color="54565B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715DC5" w14:textId="77777777" w:rsidR="00EF038B" w:rsidRDefault="00EF038B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0.581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272E53" w14:textId="77777777" w:rsidR="00EF038B" w:rsidRDefault="00EF038B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-0.19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29053C" w14:textId="77777777" w:rsidR="00EF038B" w:rsidRDefault="00EF038B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0.115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8" w:space="0" w:color="54565B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BABBE4" w14:textId="77777777" w:rsidR="00EF038B" w:rsidRDefault="00EF038B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-0.36</w:t>
            </w:r>
          </w:p>
        </w:tc>
        <w:tc>
          <w:tcPr>
            <w:tcW w:w="1272" w:type="dxa"/>
            <w:tcBorders>
              <w:top w:val="nil"/>
              <w:left w:val="single" w:sz="8" w:space="0" w:color="54565B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49C705A6" w14:textId="77777777" w:rsidR="00EF038B" w:rsidRDefault="00EF038B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0.336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733099C0" w14:textId="7A25D7A6" w:rsidR="00EF038B" w:rsidRDefault="00EF038B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1</w:t>
            </w:r>
            <w:r w:rsidR="00D60A19">
              <w:rPr>
                <w:color w:val="000000"/>
                <w:sz w:val="20"/>
              </w:rPr>
              <w:t>.000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2A8762E5" w14:textId="77777777" w:rsidR="00EF038B" w:rsidRDefault="00EF038B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0.581</w:t>
            </w:r>
          </w:p>
        </w:tc>
      </w:tr>
      <w:tr w:rsidR="00EF038B" w14:paraId="16CAC5FF" w14:textId="77777777" w:rsidTr="009B3106">
        <w:trPr>
          <w:trHeight w:val="151"/>
        </w:trPr>
        <w:tc>
          <w:tcPr>
            <w:tcW w:w="1260" w:type="dxa"/>
            <w:vMerge/>
            <w:tcBorders>
              <w:top w:val="single" w:sz="8" w:space="0" w:color="54565B"/>
              <w:left w:val="nil"/>
              <w:bottom w:val="single" w:sz="8" w:space="0" w:color="54565B"/>
              <w:right w:val="single" w:sz="8" w:space="0" w:color="54565B"/>
            </w:tcBorders>
            <w:vAlign w:val="center"/>
          </w:tcPr>
          <w:p w14:paraId="7177D2BB" w14:textId="77777777" w:rsidR="00EF038B" w:rsidRDefault="00EF038B" w:rsidP="009B3106"/>
        </w:tc>
        <w:tc>
          <w:tcPr>
            <w:tcW w:w="2957" w:type="dxa"/>
            <w:tcBorders>
              <w:top w:val="nil"/>
              <w:left w:val="single" w:sz="8" w:space="0" w:color="54565B"/>
              <w:bottom w:val="nil"/>
              <w:right w:val="single" w:sz="8" w:space="0" w:color="54565B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1CDC41C1" w14:textId="77777777" w:rsidR="00EF038B" w:rsidRDefault="00EF038B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HPA-binding glycan</w:t>
            </w:r>
          </w:p>
        </w:tc>
        <w:tc>
          <w:tcPr>
            <w:tcW w:w="972" w:type="dxa"/>
            <w:tcBorders>
              <w:top w:val="nil"/>
              <w:left w:val="single" w:sz="8" w:space="0" w:color="54565B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D3394B" w14:textId="77777777" w:rsidR="00EF038B" w:rsidRDefault="00EF038B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0.466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49C437" w14:textId="7C33F438" w:rsidR="00EF038B" w:rsidRDefault="00EF038B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0.3</w:t>
            </w:r>
            <w:r w:rsidR="00D60A19">
              <w:rPr>
                <w:rFonts w:ascii="Arial" w:hAnsi="Arial"/>
                <w:color w:val="000000"/>
                <w:sz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F9673F" w14:textId="77777777" w:rsidR="00EF038B" w:rsidRDefault="00EF038B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0.333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8" w:space="0" w:color="54565B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FA99A1" w14:textId="77777777" w:rsidR="00EF038B" w:rsidRDefault="00EF038B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-0.28</w:t>
            </w:r>
          </w:p>
        </w:tc>
        <w:tc>
          <w:tcPr>
            <w:tcW w:w="1272" w:type="dxa"/>
            <w:tcBorders>
              <w:top w:val="nil"/>
              <w:left w:val="single" w:sz="8" w:space="0" w:color="54565B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74E482BD" w14:textId="77777777" w:rsidR="00EF038B" w:rsidRDefault="00EF038B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0.574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7D7870E9" w14:textId="77777777" w:rsidR="00EF038B" w:rsidRDefault="00EF038B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0.361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10909C59" w14:textId="77777777" w:rsidR="00EF038B" w:rsidRDefault="00EF038B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0.801</w:t>
            </w:r>
          </w:p>
        </w:tc>
      </w:tr>
      <w:tr w:rsidR="00EF038B" w14:paraId="7493478F" w14:textId="77777777" w:rsidTr="009B3106">
        <w:trPr>
          <w:trHeight w:val="151"/>
        </w:trPr>
        <w:tc>
          <w:tcPr>
            <w:tcW w:w="1260" w:type="dxa"/>
            <w:vMerge/>
            <w:tcBorders>
              <w:top w:val="single" w:sz="8" w:space="0" w:color="54565B"/>
              <w:left w:val="nil"/>
              <w:bottom w:val="single" w:sz="8" w:space="0" w:color="54565B"/>
              <w:right w:val="single" w:sz="8" w:space="0" w:color="54565B"/>
            </w:tcBorders>
            <w:vAlign w:val="center"/>
          </w:tcPr>
          <w:p w14:paraId="7C1A7BEF" w14:textId="77777777" w:rsidR="00EF038B" w:rsidRDefault="00EF038B" w:rsidP="009B3106"/>
        </w:tc>
        <w:tc>
          <w:tcPr>
            <w:tcW w:w="2957" w:type="dxa"/>
            <w:tcBorders>
              <w:top w:val="nil"/>
              <w:left w:val="single" w:sz="8" w:space="0" w:color="54565B"/>
              <w:bottom w:val="nil"/>
              <w:right w:val="single" w:sz="8" w:space="0" w:color="54565B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1F1177C9" w14:textId="27787160" w:rsidR="00EF038B" w:rsidRDefault="00EF038B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LB</w:t>
            </w:r>
            <w:r w:rsidR="00D334F1">
              <w:rPr>
                <w:rFonts w:ascii="Arial" w:hAnsi="Arial"/>
                <w:color w:val="000000"/>
                <w:sz w:val="20"/>
              </w:rPr>
              <w:t xml:space="preserve"> </w:t>
            </w:r>
            <w:r>
              <w:rPr>
                <w:rFonts w:ascii="Arial" w:hAnsi="Arial"/>
                <w:color w:val="000000"/>
                <w:sz w:val="20"/>
              </w:rPr>
              <w:t>group</w:t>
            </w:r>
            <w:r w:rsidR="00D334F1">
              <w:rPr>
                <w:rFonts w:ascii="Arial" w:hAnsi="Arial"/>
                <w:color w:val="000000"/>
                <w:sz w:val="20"/>
              </w:rPr>
              <w:t xml:space="preserve"> </w:t>
            </w:r>
            <w:r>
              <w:rPr>
                <w:rFonts w:ascii="Arial" w:hAnsi="Arial"/>
                <w:color w:val="000000"/>
                <w:sz w:val="20"/>
              </w:rPr>
              <w:t>Plasma</w:t>
            </w:r>
          </w:p>
        </w:tc>
        <w:tc>
          <w:tcPr>
            <w:tcW w:w="972" w:type="dxa"/>
            <w:tcBorders>
              <w:top w:val="nil"/>
              <w:left w:val="single" w:sz="8" w:space="0" w:color="54565B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2D2C83" w14:textId="77777777" w:rsidR="00EF038B" w:rsidRDefault="00EF038B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0.581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119D44" w14:textId="77777777" w:rsidR="00EF038B" w:rsidRDefault="00EF038B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0.02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CB2752" w14:textId="77777777" w:rsidR="00EF038B" w:rsidRDefault="00EF038B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0.115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8" w:space="0" w:color="54565B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B06B19" w14:textId="77777777" w:rsidR="00EF038B" w:rsidRDefault="00EF038B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0.05</w:t>
            </w:r>
          </w:p>
        </w:tc>
        <w:tc>
          <w:tcPr>
            <w:tcW w:w="1272" w:type="dxa"/>
            <w:tcBorders>
              <w:top w:val="nil"/>
              <w:left w:val="single" w:sz="8" w:space="0" w:color="54565B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31099718" w14:textId="77777777" w:rsidR="00EF038B" w:rsidRDefault="00EF038B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0.297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57F6349B" w14:textId="3F2567C8" w:rsidR="00EF038B" w:rsidRDefault="00EF038B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1</w:t>
            </w:r>
            <w:r w:rsidR="00D60A19">
              <w:rPr>
                <w:color w:val="000000"/>
                <w:sz w:val="20"/>
              </w:rPr>
              <w:t>.000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1B4D03B0" w14:textId="0AF595F2" w:rsidR="00EF038B" w:rsidRDefault="00EF038B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0.57</w:t>
            </w:r>
            <w:r w:rsidR="00D60A19">
              <w:rPr>
                <w:color w:val="000000"/>
                <w:sz w:val="20"/>
              </w:rPr>
              <w:t>0</w:t>
            </w:r>
          </w:p>
        </w:tc>
      </w:tr>
      <w:tr w:rsidR="00EF038B" w14:paraId="7C95737F" w14:textId="77777777" w:rsidTr="009B3106">
        <w:trPr>
          <w:trHeight w:val="151"/>
        </w:trPr>
        <w:tc>
          <w:tcPr>
            <w:tcW w:w="1260" w:type="dxa"/>
            <w:vMerge/>
            <w:tcBorders>
              <w:top w:val="single" w:sz="8" w:space="0" w:color="54565B"/>
              <w:left w:val="nil"/>
              <w:bottom w:val="single" w:sz="8" w:space="0" w:color="54565B"/>
              <w:right w:val="single" w:sz="8" w:space="0" w:color="54565B"/>
            </w:tcBorders>
            <w:vAlign w:val="center"/>
          </w:tcPr>
          <w:p w14:paraId="512D23DF" w14:textId="77777777" w:rsidR="00EF038B" w:rsidRDefault="00EF038B" w:rsidP="009B3106"/>
        </w:tc>
        <w:tc>
          <w:tcPr>
            <w:tcW w:w="2957" w:type="dxa"/>
            <w:tcBorders>
              <w:top w:val="nil"/>
              <w:left w:val="single" w:sz="8" w:space="0" w:color="54565B"/>
              <w:bottom w:val="nil"/>
              <w:right w:val="single" w:sz="8" w:space="0" w:color="54565B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4BC603A5" w14:textId="77777777" w:rsidR="00EF038B" w:rsidRDefault="00EF038B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MPA-binding glycan</w:t>
            </w:r>
          </w:p>
        </w:tc>
        <w:tc>
          <w:tcPr>
            <w:tcW w:w="972" w:type="dxa"/>
            <w:tcBorders>
              <w:top w:val="nil"/>
              <w:left w:val="single" w:sz="8" w:space="0" w:color="54565B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869E6C" w14:textId="77777777" w:rsidR="00EF038B" w:rsidRDefault="00EF038B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0.238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7841AA" w14:textId="77777777" w:rsidR="00EF038B" w:rsidRDefault="00EF038B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0.11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7C0BF3" w14:textId="77777777" w:rsidR="00EF038B" w:rsidRDefault="00EF038B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0.628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8" w:space="0" w:color="54565B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E3200D" w14:textId="77777777" w:rsidR="00EF038B" w:rsidRDefault="00EF038B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-0.09</w:t>
            </w:r>
          </w:p>
        </w:tc>
        <w:tc>
          <w:tcPr>
            <w:tcW w:w="1272" w:type="dxa"/>
            <w:tcBorders>
              <w:top w:val="nil"/>
              <w:left w:val="single" w:sz="8" w:space="0" w:color="54565B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5A516418" w14:textId="77777777" w:rsidR="00EF038B" w:rsidRDefault="00EF038B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0.505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7F79D098" w14:textId="4FE6D7CB" w:rsidR="00EF038B" w:rsidRDefault="00EF038B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0.34</w:t>
            </w:r>
            <w:r w:rsidR="00D60A19">
              <w:rPr>
                <w:color w:val="000000"/>
                <w:sz w:val="20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F445C4A" w14:textId="77777777" w:rsidR="00EF038B" w:rsidRDefault="00EF038B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0.613</w:t>
            </w:r>
          </w:p>
        </w:tc>
      </w:tr>
      <w:tr w:rsidR="00EF038B" w14:paraId="52F451DB" w14:textId="77777777" w:rsidTr="009B3106">
        <w:trPr>
          <w:trHeight w:val="151"/>
        </w:trPr>
        <w:tc>
          <w:tcPr>
            <w:tcW w:w="1260" w:type="dxa"/>
            <w:vMerge/>
            <w:tcBorders>
              <w:top w:val="single" w:sz="8" w:space="0" w:color="54565B"/>
              <w:left w:val="nil"/>
              <w:bottom w:val="single" w:sz="8" w:space="0" w:color="54565B"/>
              <w:right w:val="single" w:sz="8" w:space="0" w:color="54565B"/>
            </w:tcBorders>
            <w:vAlign w:val="center"/>
          </w:tcPr>
          <w:p w14:paraId="0C7CCFA4" w14:textId="77777777" w:rsidR="00EF038B" w:rsidRDefault="00EF038B" w:rsidP="009B3106"/>
        </w:tc>
        <w:tc>
          <w:tcPr>
            <w:tcW w:w="2957" w:type="dxa"/>
            <w:tcBorders>
              <w:top w:val="nil"/>
              <w:left w:val="single" w:sz="8" w:space="0" w:color="54565B"/>
              <w:bottom w:val="nil"/>
              <w:right w:val="single" w:sz="8" w:space="0" w:color="54565B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2B368DD6" w14:textId="77777777" w:rsidR="00EF038B" w:rsidRDefault="00EF038B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NPA-binding glycan</w:t>
            </w:r>
          </w:p>
        </w:tc>
        <w:tc>
          <w:tcPr>
            <w:tcW w:w="972" w:type="dxa"/>
            <w:tcBorders>
              <w:top w:val="nil"/>
              <w:left w:val="single" w:sz="8" w:space="0" w:color="54565B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EC1A9D" w14:textId="77777777" w:rsidR="00EF038B" w:rsidRDefault="00EF038B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0.265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C5EB01" w14:textId="77777777" w:rsidR="00EF038B" w:rsidRDefault="00EF038B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-0.02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D54367" w14:textId="77777777" w:rsidR="00EF038B" w:rsidRDefault="00EF038B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0.401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8" w:space="0" w:color="54565B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87AF8B" w14:textId="3BA72758" w:rsidR="00EF038B" w:rsidRDefault="00EF038B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</w:t>
            </w:r>
          </w:p>
        </w:tc>
        <w:tc>
          <w:tcPr>
            <w:tcW w:w="1272" w:type="dxa"/>
            <w:tcBorders>
              <w:top w:val="nil"/>
              <w:left w:val="single" w:sz="8" w:space="0" w:color="54565B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0D663B45" w14:textId="77777777" w:rsidR="00EF038B" w:rsidRDefault="00EF038B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0.574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25FC7C64" w14:textId="77777777" w:rsidR="00EF038B" w:rsidRDefault="00EF038B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0.744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23CD640" w14:textId="77777777" w:rsidR="00EF038B" w:rsidRDefault="00EF038B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0.965</w:t>
            </w:r>
          </w:p>
        </w:tc>
      </w:tr>
      <w:tr w:rsidR="00EF038B" w14:paraId="3919328A" w14:textId="77777777" w:rsidTr="009B3106">
        <w:trPr>
          <w:trHeight w:val="151"/>
        </w:trPr>
        <w:tc>
          <w:tcPr>
            <w:tcW w:w="1260" w:type="dxa"/>
            <w:vMerge/>
            <w:tcBorders>
              <w:top w:val="single" w:sz="8" w:space="0" w:color="54565B"/>
              <w:left w:val="nil"/>
              <w:bottom w:val="single" w:sz="8" w:space="0" w:color="54565B"/>
              <w:right w:val="single" w:sz="8" w:space="0" w:color="54565B"/>
            </w:tcBorders>
            <w:vAlign w:val="center"/>
          </w:tcPr>
          <w:p w14:paraId="01F51B06" w14:textId="77777777" w:rsidR="00EF038B" w:rsidRDefault="00EF038B" w:rsidP="009B3106"/>
        </w:tc>
        <w:tc>
          <w:tcPr>
            <w:tcW w:w="2957" w:type="dxa"/>
            <w:tcBorders>
              <w:top w:val="nil"/>
              <w:left w:val="single" w:sz="8" w:space="0" w:color="54565B"/>
              <w:bottom w:val="nil"/>
              <w:right w:val="single" w:sz="8" w:space="0" w:color="54565B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331A6E34" w14:textId="3AE6415D" w:rsidR="00EF038B" w:rsidRDefault="00EF038B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PHA</w:t>
            </w:r>
            <w:r w:rsidR="00D60A19">
              <w:rPr>
                <w:rFonts w:ascii="Arial" w:hAnsi="Arial"/>
                <w:color w:val="000000"/>
                <w:sz w:val="20"/>
              </w:rPr>
              <w:t>(E)</w:t>
            </w:r>
            <w:r>
              <w:rPr>
                <w:rFonts w:ascii="Arial" w:hAnsi="Arial"/>
                <w:color w:val="000000"/>
                <w:sz w:val="20"/>
              </w:rPr>
              <w:t>-binding glycan</w:t>
            </w:r>
          </w:p>
        </w:tc>
        <w:tc>
          <w:tcPr>
            <w:tcW w:w="972" w:type="dxa"/>
            <w:tcBorders>
              <w:top w:val="nil"/>
              <w:left w:val="single" w:sz="8" w:space="0" w:color="54565B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027D23" w14:textId="77777777" w:rsidR="00EF038B" w:rsidRDefault="00EF038B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0.265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8773B1" w14:textId="77777777" w:rsidR="00EF038B" w:rsidRDefault="00EF038B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-0.02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6E2E30" w14:textId="77777777" w:rsidR="00EF038B" w:rsidRDefault="00EF038B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0.149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8" w:space="0" w:color="54565B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EE9598" w14:textId="77777777" w:rsidR="00EF038B" w:rsidRDefault="00EF038B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0.03</w:t>
            </w:r>
          </w:p>
        </w:tc>
        <w:tc>
          <w:tcPr>
            <w:tcW w:w="1272" w:type="dxa"/>
            <w:tcBorders>
              <w:top w:val="nil"/>
              <w:left w:val="single" w:sz="8" w:space="0" w:color="54565B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3DEDBDDD" w14:textId="77777777" w:rsidR="00EF038B" w:rsidRDefault="00EF038B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0.065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6499925D" w14:textId="77777777" w:rsidR="00EF038B" w:rsidRDefault="00EF038B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0.917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290D3C5" w14:textId="77777777" w:rsidR="00EF038B" w:rsidRDefault="00EF038B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0.223</w:t>
            </w:r>
          </w:p>
        </w:tc>
      </w:tr>
      <w:tr w:rsidR="00EF038B" w14:paraId="54BE7668" w14:textId="77777777" w:rsidTr="009B3106">
        <w:trPr>
          <w:trHeight w:val="151"/>
        </w:trPr>
        <w:tc>
          <w:tcPr>
            <w:tcW w:w="1260" w:type="dxa"/>
            <w:vMerge/>
            <w:tcBorders>
              <w:top w:val="single" w:sz="8" w:space="0" w:color="54565B"/>
              <w:left w:val="nil"/>
              <w:bottom w:val="single" w:sz="8" w:space="0" w:color="54565B"/>
              <w:right w:val="single" w:sz="8" w:space="0" w:color="54565B"/>
            </w:tcBorders>
            <w:vAlign w:val="center"/>
          </w:tcPr>
          <w:p w14:paraId="16B4A948" w14:textId="77777777" w:rsidR="00EF038B" w:rsidRDefault="00EF038B" w:rsidP="009B3106"/>
        </w:tc>
        <w:tc>
          <w:tcPr>
            <w:tcW w:w="2957" w:type="dxa"/>
            <w:tcBorders>
              <w:top w:val="nil"/>
              <w:left w:val="single" w:sz="8" w:space="0" w:color="54565B"/>
              <w:bottom w:val="nil"/>
              <w:right w:val="single" w:sz="8" w:space="0" w:color="54565B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2BCEFE22" w14:textId="5B4C4548" w:rsidR="00EF038B" w:rsidRDefault="00EF038B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color w:val="000000"/>
                <w:sz w:val="20"/>
              </w:rPr>
              <w:t>S_Total</w:t>
            </w:r>
            <w:proofErr w:type="spellEnd"/>
            <w:r w:rsidR="00D334F1">
              <w:rPr>
                <w:rFonts w:ascii="Arial" w:hAnsi="Arial"/>
                <w:color w:val="000000"/>
                <w:sz w:val="20"/>
              </w:rPr>
              <w:t xml:space="preserve"> </w:t>
            </w:r>
            <w:r>
              <w:rPr>
                <w:rFonts w:ascii="Arial" w:hAnsi="Arial"/>
                <w:color w:val="000000"/>
                <w:sz w:val="20"/>
              </w:rPr>
              <w:t>group</w:t>
            </w:r>
          </w:p>
        </w:tc>
        <w:tc>
          <w:tcPr>
            <w:tcW w:w="972" w:type="dxa"/>
            <w:tcBorders>
              <w:top w:val="nil"/>
              <w:left w:val="single" w:sz="8" w:space="0" w:color="54565B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F82310" w14:textId="457F5F82" w:rsidR="00EF038B" w:rsidRDefault="00EF038B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0.68</w:t>
            </w:r>
            <w:r w:rsidR="00D60A19">
              <w:rPr>
                <w:rFonts w:ascii="Arial" w:hAnsi="Arial"/>
                <w:color w:val="000000"/>
                <w:sz w:val="20"/>
              </w:rPr>
              <w:t>0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65E5F1" w14:textId="77777777" w:rsidR="00EF038B" w:rsidRDefault="00EF038B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0.04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33332D" w14:textId="77777777" w:rsidR="00EF038B" w:rsidRDefault="00EF038B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0.213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8" w:space="0" w:color="54565B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3F4360" w14:textId="77777777" w:rsidR="00EF038B" w:rsidRDefault="00EF038B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0.07</w:t>
            </w:r>
          </w:p>
        </w:tc>
        <w:tc>
          <w:tcPr>
            <w:tcW w:w="1272" w:type="dxa"/>
            <w:tcBorders>
              <w:top w:val="nil"/>
              <w:left w:val="single" w:sz="8" w:space="0" w:color="54565B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5108A7CB" w14:textId="77777777" w:rsidR="00EF038B" w:rsidRDefault="00EF038B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0.536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541A0291" w14:textId="77777777" w:rsidR="00EF038B" w:rsidRDefault="00EF038B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0.775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04E15D21" w14:textId="77777777" w:rsidR="00EF038B" w:rsidRDefault="00EF038B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0.694</w:t>
            </w:r>
          </w:p>
        </w:tc>
      </w:tr>
      <w:tr w:rsidR="00EF038B" w14:paraId="47D6793D" w14:textId="77777777" w:rsidTr="009B3106">
        <w:tc>
          <w:tcPr>
            <w:tcW w:w="1260" w:type="dxa"/>
            <w:vMerge/>
            <w:tcBorders>
              <w:top w:val="single" w:sz="8" w:space="0" w:color="54565B"/>
              <w:left w:val="nil"/>
              <w:bottom w:val="single" w:sz="8" w:space="0" w:color="54565B"/>
              <w:right w:val="single" w:sz="8" w:space="0" w:color="54565B"/>
            </w:tcBorders>
            <w:vAlign w:val="center"/>
          </w:tcPr>
          <w:p w14:paraId="29D14F32" w14:textId="77777777" w:rsidR="00EF038B" w:rsidRDefault="00EF038B" w:rsidP="009B3106"/>
        </w:tc>
        <w:tc>
          <w:tcPr>
            <w:tcW w:w="2957" w:type="dxa"/>
            <w:tcBorders>
              <w:top w:val="nil"/>
              <w:left w:val="single" w:sz="8" w:space="0" w:color="54565B"/>
              <w:bottom w:val="nil"/>
              <w:right w:val="single" w:sz="8" w:space="0" w:color="54565B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5DD7FBB7" w14:textId="77777777" w:rsidR="00EF038B" w:rsidRDefault="00EF038B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S0_group</w:t>
            </w:r>
          </w:p>
        </w:tc>
        <w:tc>
          <w:tcPr>
            <w:tcW w:w="972" w:type="dxa"/>
            <w:tcBorders>
              <w:top w:val="nil"/>
              <w:left w:val="single" w:sz="8" w:space="0" w:color="54565B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E0916B" w14:textId="6224FDA1" w:rsidR="00EF038B" w:rsidRDefault="00EF038B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0.68</w:t>
            </w:r>
            <w:r w:rsidR="00D60A19">
              <w:rPr>
                <w:rFonts w:ascii="Arial" w:hAnsi="Arial"/>
                <w:color w:val="000000"/>
                <w:sz w:val="20"/>
              </w:rPr>
              <w:t>0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378BF6" w14:textId="77777777" w:rsidR="00EF038B" w:rsidRDefault="00EF038B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-0.15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015141" w14:textId="77777777" w:rsidR="00EF038B" w:rsidRDefault="00EF038B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0.213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8" w:space="0" w:color="54565B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97123D" w14:textId="77777777" w:rsidR="00EF038B" w:rsidRDefault="00EF038B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-0.24</w:t>
            </w:r>
          </w:p>
        </w:tc>
        <w:tc>
          <w:tcPr>
            <w:tcW w:w="1272" w:type="dxa"/>
            <w:tcBorders>
              <w:top w:val="nil"/>
              <w:left w:val="single" w:sz="8" w:space="0" w:color="54565B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70A39017" w14:textId="77777777" w:rsidR="00EF038B" w:rsidRDefault="00EF038B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0.536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4DDBABB4" w14:textId="77777777" w:rsidR="00EF038B" w:rsidRDefault="00EF038B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0.775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F570136" w14:textId="77777777" w:rsidR="00EF038B" w:rsidRDefault="00EF038B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0.694</w:t>
            </w:r>
          </w:p>
        </w:tc>
      </w:tr>
      <w:tr w:rsidR="00EF038B" w14:paraId="2FB9A749" w14:textId="77777777" w:rsidTr="009B3106">
        <w:trPr>
          <w:trHeight w:val="151"/>
        </w:trPr>
        <w:tc>
          <w:tcPr>
            <w:tcW w:w="1260" w:type="dxa"/>
            <w:vMerge/>
            <w:tcBorders>
              <w:top w:val="single" w:sz="8" w:space="0" w:color="54565B"/>
              <w:left w:val="nil"/>
              <w:bottom w:val="single" w:sz="8" w:space="0" w:color="54565B"/>
              <w:right w:val="single" w:sz="8" w:space="0" w:color="54565B"/>
            </w:tcBorders>
            <w:vAlign w:val="center"/>
          </w:tcPr>
          <w:p w14:paraId="09F6067C" w14:textId="77777777" w:rsidR="00EF038B" w:rsidRDefault="00EF038B" w:rsidP="009B3106"/>
        </w:tc>
        <w:tc>
          <w:tcPr>
            <w:tcW w:w="2957" w:type="dxa"/>
            <w:tcBorders>
              <w:top w:val="nil"/>
              <w:left w:val="single" w:sz="8" w:space="0" w:color="54565B"/>
              <w:bottom w:val="single" w:sz="8" w:space="0" w:color="54565B"/>
              <w:right w:val="single" w:sz="8" w:space="0" w:color="54565B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3E63770C" w14:textId="77777777" w:rsidR="00EF038B" w:rsidRDefault="00EF038B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WGA-binding glycan</w:t>
            </w:r>
          </w:p>
        </w:tc>
        <w:tc>
          <w:tcPr>
            <w:tcW w:w="972" w:type="dxa"/>
            <w:tcBorders>
              <w:top w:val="nil"/>
              <w:left w:val="single" w:sz="8" w:space="0" w:color="54565B"/>
              <w:bottom w:val="single" w:sz="8" w:space="0" w:color="54565B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DAE373" w14:textId="77777777" w:rsidR="00EF038B" w:rsidRDefault="00EF038B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0.825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54565B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546F52" w14:textId="77777777" w:rsidR="00EF038B" w:rsidRDefault="00EF038B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0.01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54565B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3F6DA3" w14:textId="77777777" w:rsidR="00EF038B" w:rsidRDefault="00EF038B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0.747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54565B"/>
              <w:right w:val="single" w:sz="8" w:space="0" w:color="54565B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5DDFAD" w14:textId="77777777" w:rsidR="00EF038B" w:rsidRDefault="00EF038B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</w:t>
            </w:r>
          </w:p>
        </w:tc>
        <w:tc>
          <w:tcPr>
            <w:tcW w:w="1272" w:type="dxa"/>
            <w:tcBorders>
              <w:top w:val="nil"/>
              <w:left w:val="single" w:sz="8" w:space="0" w:color="54565B"/>
              <w:bottom w:val="single" w:sz="8" w:space="0" w:color="54565B"/>
              <w:right w:val="nil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3A5AEB68" w14:textId="77777777" w:rsidR="00EF038B" w:rsidRDefault="00EF038B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0.878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54565B"/>
              <w:right w:val="nil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4D05BC6A" w14:textId="77777777" w:rsidR="00EF038B" w:rsidRDefault="00EF038B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0.59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54565B"/>
              <w:right w:val="nil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019FADB" w14:textId="77777777" w:rsidR="00EF038B" w:rsidRDefault="00EF038B" w:rsidP="009B310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color w:val="000000"/>
                <w:sz w:val="20"/>
              </w:rPr>
              <w:t>0.818</w:t>
            </w:r>
          </w:p>
        </w:tc>
      </w:tr>
    </w:tbl>
    <w:p w14:paraId="00535B96" w14:textId="77777777" w:rsidR="00EF038B" w:rsidRDefault="00EF038B" w:rsidP="00EF038B">
      <w:pPr>
        <w:spacing w:line="480" w:lineRule="auto"/>
        <w:rPr>
          <w:rFonts w:ascii="Arial" w:hAnsi="Arial"/>
        </w:rPr>
      </w:pPr>
    </w:p>
    <w:p w14:paraId="4FFEB5F0" w14:textId="77777777" w:rsidR="00384D4C" w:rsidRDefault="00384D4C">
      <w:pPr>
        <w:spacing w:after="0" w:line="240" w:lineRule="auto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br w:type="page"/>
      </w:r>
    </w:p>
    <w:p w14:paraId="620653B8" w14:textId="6F716A41" w:rsidR="00EF038B" w:rsidRPr="004378AC" w:rsidRDefault="00AC7058" w:rsidP="00EA3F47">
      <w:pPr>
        <w:rPr>
          <w:rFonts w:ascii="Arial" w:hAnsi="Arial"/>
          <w:sz w:val="24"/>
          <w:szCs w:val="24"/>
        </w:rPr>
      </w:pPr>
      <w:r w:rsidRPr="004378AC">
        <w:rPr>
          <w:rFonts w:ascii="Arial" w:hAnsi="Arial"/>
          <w:b/>
          <w:sz w:val="24"/>
          <w:szCs w:val="24"/>
        </w:rPr>
        <w:lastRenderedPageBreak/>
        <w:t>Supplementary</w:t>
      </w:r>
      <w:r w:rsidR="00EF038B" w:rsidRPr="004378AC">
        <w:rPr>
          <w:rFonts w:ascii="Arial" w:hAnsi="Arial"/>
          <w:b/>
          <w:sz w:val="24"/>
          <w:szCs w:val="24"/>
        </w:rPr>
        <w:t xml:space="preserve"> Table 1</w:t>
      </w:r>
      <w:r w:rsidR="00A16489" w:rsidRPr="004378AC">
        <w:rPr>
          <w:rFonts w:ascii="Arial" w:hAnsi="Arial"/>
          <w:b/>
          <w:sz w:val="24"/>
          <w:szCs w:val="24"/>
        </w:rPr>
        <w:t>4</w:t>
      </w:r>
      <w:r w:rsidR="00D60A19" w:rsidRPr="004378AC">
        <w:rPr>
          <w:rFonts w:ascii="Arial" w:hAnsi="Arial"/>
          <w:b/>
          <w:sz w:val="24"/>
          <w:szCs w:val="24"/>
        </w:rPr>
        <w:t>.</w:t>
      </w:r>
      <w:r w:rsidR="00EF038B" w:rsidRPr="004378AC">
        <w:rPr>
          <w:rFonts w:ascii="Arial" w:hAnsi="Arial"/>
          <w:sz w:val="24"/>
          <w:szCs w:val="24"/>
        </w:rPr>
        <w:t xml:space="preserve"> </w:t>
      </w:r>
      <w:r w:rsidR="00EF038B" w:rsidRPr="004378AC">
        <w:rPr>
          <w:rFonts w:ascii="Arial" w:hAnsi="Arial"/>
          <w:bCs/>
          <w:sz w:val="24"/>
          <w:szCs w:val="24"/>
        </w:rPr>
        <w:t xml:space="preserve">No </w:t>
      </w:r>
      <w:r w:rsidR="00B50411" w:rsidRPr="004378AC">
        <w:rPr>
          <w:rFonts w:ascii="Arial" w:hAnsi="Arial"/>
          <w:bCs/>
          <w:sz w:val="24"/>
          <w:szCs w:val="24"/>
        </w:rPr>
        <w:t xml:space="preserve">significant changes were observed </w:t>
      </w:r>
      <w:r w:rsidR="001B550C" w:rsidRPr="004378AC">
        <w:rPr>
          <w:rFonts w:ascii="Arial" w:hAnsi="Arial"/>
          <w:bCs/>
          <w:sz w:val="24"/>
          <w:szCs w:val="24"/>
        </w:rPr>
        <w:t xml:space="preserve">in </w:t>
      </w:r>
      <w:r w:rsidR="00EF038B" w:rsidRPr="004378AC">
        <w:rPr>
          <w:rFonts w:ascii="Arial" w:hAnsi="Arial"/>
          <w:bCs/>
          <w:sz w:val="24"/>
          <w:szCs w:val="24"/>
        </w:rPr>
        <w:t xml:space="preserve">HIV </w:t>
      </w:r>
      <w:r w:rsidR="00B50411" w:rsidRPr="004378AC">
        <w:rPr>
          <w:rFonts w:ascii="Arial" w:hAnsi="Arial"/>
          <w:bCs/>
          <w:sz w:val="24"/>
          <w:szCs w:val="24"/>
        </w:rPr>
        <w:t xml:space="preserve">rebound-associated lipid/metabolite biomarkers following </w:t>
      </w:r>
      <w:proofErr w:type="spellStart"/>
      <w:r w:rsidR="00B50411" w:rsidRPr="004378AC">
        <w:rPr>
          <w:rFonts w:ascii="Arial" w:hAnsi="Arial"/>
          <w:bCs/>
          <w:sz w:val="24"/>
          <w:szCs w:val="24"/>
        </w:rPr>
        <w:t>vesatolimod</w:t>
      </w:r>
      <w:proofErr w:type="spellEnd"/>
      <w:r w:rsidR="00B50411" w:rsidRPr="004378AC">
        <w:rPr>
          <w:rFonts w:ascii="Arial" w:hAnsi="Arial"/>
          <w:bCs/>
          <w:sz w:val="24"/>
          <w:szCs w:val="24"/>
        </w:rPr>
        <w:t xml:space="preserve"> treatment</w:t>
      </w:r>
      <w:r w:rsidR="00EF038B" w:rsidRPr="004378AC">
        <w:rPr>
          <w:rFonts w:ascii="Arial" w:hAnsi="Arial"/>
          <w:sz w:val="24"/>
          <w:szCs w:val="24"/>
        </w:rPr>
        <w:t>. Nominal p-value</w:t>
      </w:r>
      <w:r w:rsidR="00B50411" w:rsidRPr="004378AC">
        <w:rPr>
          <w:rFonts w:ascii="Arial" w:hAnsi="Arial"/>
          <w:sz w:val="24"/>
          <w:szCs w:val="24"/>
        </w:rPr>
        <w:t>s</w:t>
      </w:r>
      <w:r w:rsidR="00EF038B" w:rsidRPr="004378AC">
        <w:rPr>
          <w:rFonts w:ascii="Arial" w:hAnsi="Arial"/>
          <w:sz w:val="24"/>
          <w:szCs w:val="24"/>
        </w:rPr>
        <w:t xml:space="preserve"> are presented. </w:t>
      </w:r>
      <w:r w:rsidR="004378AC" w:rsidRPr="004378AC">
        <w:rPr>
          <w:rFonts w:ascii="Arial" w:hAnsi="Arial"/>
          <w:sz w:val="24"/>
          <w:szCs w:val="24"/>
        </w:rPr>
        <w:t xml:space="preserve">ATI, analytic treatment interruption; </w:t>
      </w:r>
      <w:r w:rsidR="009A7D1B" w:rsidRPr="004378AC">
        <w:rPr>
          <w:rFonts w:ascii="Arial" w:hAnsi="Arial"/>
          <w:sz w:val="24"/>
          <w:szCs w:val="24"/>
        </w:rPr>
        <w:t>FC, l</w:t>
      </w:r>
      <w:r w:rsidR="00EF038B" w:rsidRPr="004378AC">
        <w:rPr>
          <w:rFonts w:ascii="Arial" w:hAnsi="Arial"/>
          <w:sz w:val="24"/>
          <w:szCs w:val="24"/>
        </w:rPr>
        <w:t>og</w:t>
      </w:r>
      <w:r w:rsidR="00EF038B" w:rsidRPr="004378AC">
        <w:rPr>
          <w:rFonts w:ascii="Arial" w:hAnsi="Arial"/>
          <w:sz w:val="24"/>
          <w:szCs w:val="24"/>
          <w:vertAlign w:val="subscript"/>
        </w:rPr>
        <w:t>2</w:t>
      </w:r>
      <w:r w:rsidR="00EF038B" w:rsidRPr="004378AC">
        <w:rPr>
          <w:rFonts w:ascii="Arial" w:hAnsi="Arial"/>
          <w:sz w:val="24"/>
          <w:szCs w:val="24"/>
        </w:rPr>
        <w:t xml:space="preserve"> fold change</w:t>
      </w:r>
      <w:r w:rsidR="00BF05A9" w:rsidRPr="004378AC">
        <w:rPr>
          <w:rFonts w:ascii="Arial" w:hAnsi="Arial"/>
          <w:sz w:val="24"/>
          <w:szCs w:val="24"/>
        </w:rPr>
        <w:t xml:space="preserve">; VES, </w:t>
      </w:r>
      <w:proofErr w:type="spellStart"/>
      <w:r w:rsidR="00BF05A9" w:rsidRPr="004378AC">
        <w:rPr>
          <w:rFonts w:ascii="Arial" w:hAnsi="Arial"/>
          <w:sz w:val="24"/>
          <w:szCs w:val="24"/>
        </w:rPr>
        <w:t>vesatolimod</w:t>
      </w:r>
      <w:proofErr w:type="spellEnd"/>
      <w:r w:rsidR="00EF038B" w:rsidRPr="004378AC">
        <w:rPr>
          <w:rFonts w:ascii="Arial" w:hAnsi="Arial"/>
          <w:sz w:val="24"/>
          <w:szCs w:val="24"/>
        </w:rPr>
        <w:t>.</w:t>
      </w:r>
    </w:p>
    <w:tbl>
      <w:tblPr>
        <w:tblStyle w:val="Table"/>
        <w:tblW w:w="13410" w:type="dxa"/>
        <w:tblInd w:w="0" w:type="dxa"/>
        <w:tblBorders>
          <w:top w:val="nil"/>
          <w:left w:val="nil"/>
          <w:bottom w:val="nil"/>
          <w:right w:val="nil"/>
        </w:tblBorders>
        <w:tblLook w:val="04A0" w:firstRow="1" w:lastRow="0" w:firstColumn="1" w:lastColumn="0" w:noHBand="0" w:noVBand="1"/>
      </w:tblPr>
      <w:tblGrid>
        <w:gridCol w:w="4284"/>
        <w:gridCol w:w="1210"/>
        <w:gridCol w:w="1118"/>
        <w:gridCol w:w="1024"/>
        <w:gridCol w:w="1304"/>
        <w:gridCol w:w="1210"/>
        <w:gridCol w:w="1490"/>
        <w:gridCol w:w="1770"/>
      </w:tblGrid>
      <w:tr w:rsidR="00EF038B" w14:paraId="7DF53BFB" w14:textId="77777777" w:rsidTr="00EA3F47">
        <w:trPr>
          <w:trHeight w:val="203"/>
        </w:trPr>
        <w:tc>
          <w:tcPr>
            <w:tcW w:w="4284" w:type="dxa"/>
            <w:vMerge w:val="restart"/>
            <w:tcBorders>
              <w:top w:val="single" w:sz="8" w:space="0" w:color="54565B"/>
              <w:left w:val="nil"/>
              <w:bottom w:val="single" w:sz="8" w:space="0" w:color="54565B"/>
              <w:right w:val="single" w:sz="8" w:space="0" w:color="54565B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27C6AF04" w14:textId="77777777" w:rsidR="00EF038B" w:rsidRDefault="00EF038B" w:rsidP="009B310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Immune biomarkers</w:t>
            </w:r>
          </w:p>
        </w:tc>
        <w:tc>
          <w:tcPr>
            <w:tcW w:w="4656" w:type="dxa"/>
            <w:gridSpan w:val="4"/>
            <w:tcBorders>
              <w:top w:val="single" w:sz="8" w:space="0" w:color="54565B"/>
              <w:left w:val="single" w:sz="8" w:space="0" w:color="54565B"/>
              <w:bottom w:val="single" w:sz="8" w:space="0" w:color="54565B"/>
              <w:right w:val="single" w:sz="8" w:space="0" w:color="54565B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0C34EB19" w14:textId="02063C7E" w:rsidR="00EF038B" w:rsidRDefault="00EF038B" w:rsidP="009B310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VES vs Placebo</w:t>
            </w:r>
          </w:p>
          <w:p w14:paraId="652BCBDC" w14:textId="15449D43" w:rsidR="00EF038B" w:rsidRDefault="00EF038B" w:rsidP="009B310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 xml:space="preserve">Wilcoxon </w:t>
            </w:r>
            <w:r w:rsidR="00D60A19">
              <w:rPr>
                <w:rFonts w:ascii="Arial" w:hAnsi="Arial"/>
                <w:b/>
                <w:sz w:val="24"/>
              </w:rPr>
              <w:t>R</w:t>
            </w:r>
            <w:r>
              <w:rPr>
                <w:rFonts w:ascii="Arial" w:hAnsi="Arial"/>
                <w:b/>
                <w:sz w:val="24"/>
              </w:rPr>
              <w:t xml:space="preserve">ank </w:t>
            </w:r>
            <w:r w:rsidR="00D60A19">
              <w:rPr>
                <w:rFonts w:ascii="Arial" w:hAnsi="Arial"/>
                <w:b/>
                <w:sz w:val="24"/>
              </w:rPr>
              <w:t>S</w:t>
            </w:r>
            <w:r>
              <w:rPr>
                <w:rFonts w:ascii="Arial" w:hAnsi="Arial"/>
                <w:b/>
                <w:sz w:val="24"/>
              </w:rPr>
              <w:t xml:space="preserve">um </w:t>
            </w:r>
            <w:r w:rsidR="00D60A19">
              <w:rPr>
                <w:rFonts w:ascii="Arial" w:hAnsi="Arial"/>
                <w:b/>
                <w:sz w:val="24"/>
              </w:rPr>
              <w:t>T</w:t>
            </w:r>
            <w:r>
              <w:rPr>
                <w:rFonts w:ascii="Arial" w:hAnsi="Arial"/>
                <w:b/>
                <w:sz w:val="24"/>
              </w:rPr>
              <w:t>est</w:t>
            </w:r>
          </w:p>
        </w:tc>
        <w:tc>
          <w:tcPr>
            <w:tcW w:w="4470" w:type="dxa"/>
            <w:gridSpan w:val="3"/>
            <w:tcBorders>
              <w:top w:val="single" w:sz="8" w:space="0" w:color="54565B"/>
              <w:left w:val="single" w:sz="8" w:space="0" w:color="54565B"/>
              <w:bottom w:val="single" w:sz="8" w:space="0" w:color="54565B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5C38B673" w14:textId="1BD8BAAD" w:rsidR="00EF038B" w:rsidRDefault="00EF038B" w:rsidP="009B310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Pre-ATI vs Baseline</w:t>
            </w:r>
          </w:p>
          <w:p w14:paraId="06BC3977" w14:textId="6C17E83E" w:rsidR="00EF038B" w:rsidRDefault="00EF038B" w:rsidP="009B310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 xml:space="preserve">Wilcoxon </w:t>
            </w:r>
            <w:r w:rsidR="00D60A19">
              <w:rPr>
                <w:rFonts w:ascii="Arial" w:hAnsi="Arial"/>
                <w:b/>
                <w:sz w:val="24"/>
              </w:rPr>
              <w:t>S</w:t>
            </w:r>
            <w:r>
              <w:rPr>
                <w:rFonts w:ascii="Arial" w:hAnsi="Arial"/>
                <w:b/>
                <w:sz w:val="24"/>
              </w:rPr>
              <w:t>igned-</w:t>
            </w:r>
            <w:r w:rsidR="00D60A19">
              <w:rPr>
                <w:rFonts w:ascii="Arial" w:hAnsi="Arial"/>
                <w:b/>
                <w:sz w:val="24"/>
              </w:rPr>
              <w:t>R</w:t>
            </w:r>
            <w:r>
              <w:rPr>
                <w:rFonts w:ascii="Arial" w:hAnsi="Arial"/>
                <w:b/>
                <w:sz w:val="24"/>
              </w:rPr>
              <w:t xml:space="preserve">ank </w:t>
            </w:r>
            <w:r w:rsidR="00D60A19">
              <w:rPr>
                <w:rFonts w:ascii="Arial" w:hAnsi="Arial"/>
                <w:b/>
                <w:sz w:val="24"/>
              </w:rPr>
              <w:t>T</w:t>
            </w:r>
            <w:r>
              <w:rPr>
                <w:rFonts w:ascii="Arial" w:hAnsi="Arial"/>
                <w:b/>
                <w:sz w:val="24"/>
              </w:rPr>
              <w:t>est</w:t>
            </w:r>
          </w:p>
        </w:tc>
      </w:tr>
      <w:tr w:rsidR="00EF038B" w14:paraId="3375EA9D" w14:textId="77777777" w:rsidTr="00EA3F47">
        <w:trPr>
          <w:trHeight w:val="203"/>
        </w:trPr>
        <w:tc>
          <w:tcPr>
            <w:tcW w:w="4284" w:type="dxa"/>
            <w:vMerge/>
            <w:tcBorders>
              <w:top w:val="single" w:sz="8" w:space="0" w:color="54565B"/>
              <w:left w:val="nil"/>
              <w:bottom w:val="single" w:sz="8" w:space="0" w:color="54565B"/>
              <w:right w:val="single" w:sz="8" w:space="0" w:color="54565B"/>
            </w:tcBorders>
            <w:vAlign w:val="center"/>
          </w:tcPr>
          <w:p w14:paraId="440AFD66" w14:textId="77777777" w:rsidR="00EF038B" w:rsidRDefault="00EF038B" w:rsidP="009B3106"/>
        </w:tc>
        <w:tc>
          <w:tcPr>
            <w:tcW w:w="2328" w:type="dxa"/>
            <w:gridSpan w:val="2"/>
            <w:tcBorders>
              <w:top w:val="single" w:sz="8" w:space="0" w:color="54565B"/>
              <w:left w:val="single" w:sz="8" w:space="0" w:color="54565B"/>
              <w:bottom w:val="single" w:sz="8" w:space="0" w:color="54565B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74A81D93" w14:textId="77777777" w:rsidR="00EF038B" w:rsidRDefault="00EF038B" w:rsidP="009B310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Baseline</w:t>
            </w:r>
          </w:p>
        </w:tc>
        <w:tc>
          <w:tcPr>
            <w:tcW w:w="2328" w:type="dxa"/>
            <w:gridSpan w:val="2"/>
            <w:tcBorders>
              <w:top w:val="single" w:sz="8" w:space="0" w:color="54565B"/>
              <w:left w:val="nil"/>
              <w:bottom w:val="single" w:sz="8" w:space="0" w:color="54565B"/>
              <w:right w:val="single" w:sz="8" w:space="0" w:color="54565B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70838357" w14:textId="77777777" w:rsidR="00EF038B" w:rsidRDefault="00EF038B" w:rsidP="009B310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Pre-ATI</w:t>
            </w:r>
          </w:p>
        </w:tc>
        <w:tc>
          <w:tcPr>
            <w:tcW w:w="1210" w:type="dxa"/>
            <w:tcBorders>
              <w:top w:val="single" w:sz="8" w:space="0" w:color="54565B"/>
              <w:left w:val="single" w:sz="8" w:space="0" w:color="54565B"/>
              <w:bottom w:val="single" w:sz="8" w:space="0" w:color="54565B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00529306" w14:textId="77777777" w:rsidR="00EF038B" w:rsidRDefault="00EF038B" w:rsidP="009B3106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490" w:type="dxa"/>
            <w:tcBorders>
              <w:top w:val="single" w:sz="8" w:space="0" w:color="54565B"/>
              <w:left w:val="nil"/>
              <w:bottom w:val="single" w:sz="8" w:space="0" w:color="54565B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7ADF0EBD" w14:textId="77777777" w:rsidR="00EF038B" w:rsidRDefault="00EF038B" w:rsidP="009B310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69" w:type="dxa"/>
            <w:tcBorders>
              <w:top w:val="single" w:sz="8" w:space="0" w:color="54565B"/>
              <w:left w:val="nil"/>
              <w:bottom w:val="single" w:sz="8" w:space="0" w:color="54565B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5A456664" w14:textId="77777777" w:rsidR="00EF038B" w:rsidRDefault="00EF038B" w:rsidP="009B310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EF038B" w14:paraId="5B17F68E" w14:textId="77777777" w:rsidTr="00EA3F47">
        <w:trPr>
          <w:trHeight w:val="320"/>
        </w:trPr>
        <w:tc>
          <w:tcPr>
            <w:tcW w:w="4284" w:type="dxa"/>
            <w:vMerge/>
            <w:tcBorders>
              <w:top w:val="single" w:sz="8" w:space="0" w:color="54565B"/>
              <w:left w:val="nil"/>
              <w:bottom w:val="single" w:sz="8" w:space="0" w:color="54565B"/>
              <w:right w:val="single" w:sz="8" w:space="0" w:color="54565B"/>
            </w:tcBorders>
            <w:vAlign w:val="center"/>
          </w:tcPr>
          <w:p w14:paraId="4DB64C2C" w14:textId="77777777" w:rsidR="00EF038B" w:rsidRDefault="00EF038B" w:rsidP="009B3106"/>
        </w:tc>
        <w:tc>
          <w:tcPr>
            <w:tcW w:w="1210" w:type="dxa"/>
            <w:tcBorders>
              <w:top w:val="single" w:sz="8" w:space="0" w:color="54565B"/>
              <w:left w:val="single" w:sz="8" w:space="0" w:color="54565B"/>
              <w:bottom w:val="single" w:sz="8" w:space="0" w:color="54565B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6595043B" w14:textId="77777777" w:rsidR="00EF038B" w:rsidRDefault="00EF038B" w:rsidP="009B310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FC</w:t>
            </w:r>
          </w:p>
        </w:tc>
        <w:tc>
          <w:tcPr>
            <w:tcW w:w="1117" w:type="dxa"/>
            <w:tcBorders>
              <w:top w:val="single" w:sz="8" w:space="0" w:color="54565B"/>
              <w:left w:val="nil"/>
              <w:bottom w:val="single" w:sz="8" w:space="0" w:color="54565B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20D039E1" w14:textId="254978B8" w:rsidR="00EF038B" w:rsidRDefault="00D60A19" w:rsidP="009B310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p-V</w:t>
            </w:r>
            <w:r w:rsidR="00EF038B">
              <w:rPr>
                <w:rFonts w:ascii="Arial" w:hAnsi="Arial"/>
                <w:b/>
                <w:sz w:val="24"/>
              </w:rPr>
              <w:t>alue</w:t>
            </w:r>
          </w:p>
        </w:tc>
        <w:tc>
          <w:tcPr>
            <w:tcW w:w="1024" w:type="dxa"/>
            <w:tcBorders>
              <w:top w:val="single" w:sz="8" w:space="0" w:color="54565B"/>
              <w:left w:val="nil"/>
              <w:bottom w:val="single" w:sz="8" w:space="0" w:color="54565B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6F493C89" w14:textId="77777777" w:rsidR="00EF038B" w:rsidRDefault="00EF038B" w:rsidP="009B310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FC</w:t>
            </w:r>
          </w:p>
        </w:tc>
        <w:tc>
          <w:tcPr>
            <w:tcW w:w="1303" w:type="dxa"/>
            <w:tcBorders>
              <w:top w:val="single" w:sz="8" w:space="0" w:color="54565B"/>
              <w:left w:val="nil"/>
              <w:bottom w:val="single" w:sz="8" w:space="0" w:color="54565B"/>
              <w:right w:val="single" w:sz="8" w:space="0" w:color="54565B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67A43EC4" w14:textId="29AB4044" w:rsidR="00EF038B" w:rsidRDefault="00D60A19" w:rsidP="009B310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p-V</w:t>
            </w:r>
            <w:r w:rsidR="00EF038B">
              <w:rPr>
                <w:rFonts w:ascii="Arial" w:hAnsi="Arial"/>
                <w:b/>
                <w:sz w:val="24"/>
              </w:rPr>
              <w:t>alue</w:t>
            </w:r>
          </w:p>
        </w:tc>
        <w:tc>
          <w:tcPr>
            <w:tcW w:w="1210" w:type="dxa"/>
            <w:tcBorders>
              <w:top w:val="single" w:sz="8" w:space="0" w:color="54565B"/>
              <w:left w:val="single" w:sz="8" w:space="0" w:color="54565B"/>
              <w:bottom w:val="single" w:sz="8" w:space="0" w:color="54565B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2308CDBB" w14:textId="77777777" w:rsidR="00EF038B" w:rsidRDefault="00EF038B" w:rsidP="009B310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Placebo</w:t>
            </w:r>
          </w:p>
        </w:tc>
        <w:tc>
          <w:tcPr>
            <w:tcW w:w="1490" w:type="dxa"/>
            <w:tcBorders>
              <w:top w:val="single" w:sz="8" w:space="0" w:color="54565B"/>
              <w:left w:val="nil"/>
              <w:bottom w:val="single" w:sz="8" w:space="0" w:color="54565B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23C94152" w14:textId="77777777" w:rsidR="00EF038B" w:rsidRDefault="00EF038B" w:rsidP="009B310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VES</w:t>
            </w:r>
          </w:p>
        </w:tc>
        <w:tc>
          <w:tcPr>
            <w:tcW w:w="1769" w:type="dxa"/>
            <w:tcBorders>
              <w:top w:val="single" w:sz="8" w:space="0" w:color="54565B"/>
              <w:left w:val="nil"/>
              <w:bottom w:val="single" w:sz="8" w:space="0" w:color="54565B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7ADBBE14" w14:textId="0BAA08D6" w:rsidR="00EF038B" w:rsidRDefault="00EF038B" w:rsidP="009B310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 xml:space="preserve">All </w:t>
            </w:r>
            <w:r w:rsidR="0004475D">
              <w:rPr>
                <w:rFonts w:ascii="Arial" w:hAnsi="Arial"/>
                <w:b/>
                <w:sz w:val="24"/>
              </w:rPr>
              <w:t>P</w:t>
            </w:r>
            <w:r>
              <w:rPr>
                <w:rFonts w:ascii="Arial" w:hAnsi="Arial"/>
                <w:b/>
                <w:sz w:val="24"/>
              </w:rPr>
              <w:t>articipant</w:t>
            </w:r>
            <w:r w:rsidR="00EA3F47">
              <w:rPr>
                <w:rFonts w:ascii="Arial" w:hAnsi="Arial"/>
                <w:b/>
                <w:sz w:val="24"/>
              </w:rPr>
              <w:t>s</w:t>
            </w:r>
          </w:p>
        </w:tc>
      </w:tr>
      <w:tr w:rsidR="00EF038B" w14:paraId="1A644DAA" w14:textId="77777777" w:rsidTr="00EA3F47">
        <w:trPr>
          <w:trHeight w:val="249"/>
        </w:trPr>
        <w:tc>
          <w:tcPr>
            <w:tcW w:w="4284" w:type="dxa"/>
            <w:tcBorders>
              <w:top w:val="single" w:sz="8" w:space="0" w:color="54565B"/>
              <w:left w:val="nil"/>
              <w:bottom w:val="nil"/>
              <w:right w:val="single" w:sz="8" w:space="0" w:color="54565B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5A9800" w14:textId="031D36A8" w:rsidR="00EF038B" w:rsidRDefault="00EF038B" w:rsidP="009B3106">
            <w:pPr>
              <w:spacing w:after="0" w:line="240" w:lineRule="auto"/>
              <w:rPr>
                <w:rFonts w:ascii="Arial" w:hAnsi="Arial"/>
                <w:sz w:val="24"/>
              </w:rPr>
            </w:pPr>
            <w:proofErr w:type="spellStart"/>
            <w:r>
              <w:rPr>
                <w:color w:val="000000"/>
                <w:sz w:val="24"/>
              </w:rPr>
              <w:t>Glycoursodeoxycholic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r w:rsidR="00D60A19">
              <w:rPr>
                <w:color w:val="000000"/>
                <w:sz w:val="24"/>
              </w:rPr>
              <w:t>a</w:t>
            </w:r>
            <w:r>
              <w:rPr>
                <w:color w:val="000000"/>
                <w:sz w:val="24"/>
              </w:rPr>
              <w:t>cid</w:t>
            </w:r>
          </w:p>
        </w:tc>
        <w:tc>
          <w:tcPr>
            <w:tcW w:w="1210" w:type="dxa"/>
            <w:tcBorders>
              <w:top w:val="single" w:sz="8" w:space="0" w:color="54565B"/>
              <w:left w:val="single" w:sz="8" w:space="0" w:color="54565B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861FDA" w14:textId="77777777" w:rsidR="00EF038B" w:rsidRDefault="00EF038B" w:rsidP="009B310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color w:val="000000"/>
                <w:sz w:val="24"/>
              </w:rPr>
              <w:t>-0.03</w:t>
            </w:r>
          </w:p>
        </w:tc>
        <w:tc>
          <w:tcPr>
            <w:tcW w:w="1117" w:type="dxa"/>
            <w:tcBorders>
              <w:top w:val="single" w:sz="8" w:space="0" w:color="54565B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80BE97" w14:textId="77777777" w:rsidR="00EF038B" w:rsidRDefault="00EF038B" w:rsidP="009B310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color w:val="000000"/>
                <w:sz w:val="24"/>
              </w:rPr>
              <w:t>0.783</w:t>
            </w:r>
          </w:p>
        </w:tc>
        <w:tc>
          <w:tcPr>
            <w:tcW w:w="1024" w:type="dxa"/>
            <w:tcBorders>
              <w:top w:val="single" w:sz="8" w:space="0" w:color="54565B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1CA33D" w14:textId="77777777" w:rsidR="00EF038B" w:rsidRDefault="00EF038B" w:rsidP="009B310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color w:val="000000"/>
                <w:sz w:val="24"/>
              </w:rPr>
              <w:t>-0.43</w:t>
            </w:r>
          </w:p>
        </w:tc>
        <w:tc>
          <w:tcPr>
            <w:tcW w:w="1303" w:type="dxa"/>
            <w:tcBorders>
              <w:top w:val="single" w:sz="8" w:space="0" w:color="54565B"/>
              <w:left w:val="nil"/>
              <w:bottom w:val="nil"/>
              <w:right w:val="single" w:sz="8" w:space="0" w:color="54565B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AF22B8" w14:textId="77777777" w:rsidR="00EF038B" w:rsidRDefault="00EF038B" w:rsidP="009B310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color w:val="000000"/>
                <w:sz w:val="24"/>
              </w:rPr>
              <w:t>0.368</w:t>
            </w:r>
          </w:p>
        </w:tc>
        <w:tc>
          <w:tcPr>
            <w:tcW w:w="1210" w:type="dxa"/>
            <w:tcBorders>
              <w:top w:val="single" w:sz="8" w:space="0" w:color="54565B"/>
              <w:left w:val="single" w:sz="8" w:space="0" w:color="54565B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D3B23A" w14:textId="77777777" w:rsidR="00EF038B" w:rsidRDefault="00EF038B" w:rsidP="009B310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color w:val="000000"/>
                <w:sz w:val="24"/>
              </w:rPr>
              <w:t>0.156</w:t>
            </w:r>
          </w:p>
        </w:tc>
        <w:tc>
          <w:tcPr>
            <w:tcW w:w="1490" w:type="dxa"/>
            <w:tcBorders>
              <w:top w:val="single" w:sz="8" w:space="0" w:color="54565B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93C8D" w14:textId="77777777" w:rsidR="00EF038B" w:rsidRDefault="00EF038B" w:rsidP="009B310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color w:val="000000"/>
                <w:sz w:val="24"/>
              </w:rPr>
              <w:t>0.421</w:t>
            </w:r>
          </w:p>
        </w:tc>
        <w:tc>
          <w:tcPr>
            <w:tcW w:w="1769" w:type="dxa"/>
            <w:tcBorders>
              <w:top w:val="single" w:sz="8" w:space="0" w:color="54565B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44D31F" w14:textId="77777777" w:rsidR="00EF038B" w:rsidRDefault="00EF038B" w:rsidP="009B310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color w:val="000000"/>
                <w:sz w:val="24"/>
              </w:rPr>
              <w:t>0.113</w:t>
            </w:r>
          </w:p>
        </w:tc>
      </w:tr>
      <w:tr w:rsidR="00EF038B" w14:paraId="15F50030" w14:textId="77777777" w:rsidTr="00EA3F47">
        <w:trPr>
          <w:trHeight w:val="249"/>
        </w:trPr>
        <w:tc>
          <w:tcPr>
            <w:tcW w:w="4284" w:type="dxa"/>
            <w:tcBorders>
              <w:top w:val="nil"/>
              <w:left w:val="nil"/>
              <w:bottom w:val="nil"/>
              <w:right w:val="single" w:sz="8" w:space="0" w:color="54565B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0440E9" w14:textId="77777777" w:rsidR="00EF038B" w:rsidRDefault="00EF038B" w:rsidP="009B3106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color w:val="000000"/>
                <w:sz w:val="24"/>
              </w:rPr>
              <w:t>Phosphatidylcholine (16:0_16:0)</w:t>
            </w:r>
          </w:p>
        </w:tc>
        <w:tc>
          <w:tcPr>
            <w:tcW w:w="1210" w:type="dxa"/>
            <w:tcBorders>
              <w:top w:val="nil"/>
              <w:left w:val="single" w:sz="8" w:space="0" w:color="54565B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3AEF6D" w14:textId="77777777" w:rsidR="00EF038B" w:rsidRDefault="00EF038B" w:rsidP="009B310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color w:val="000000"/>
                <w:sz w:val="24"/>
              </w:rPr>
              <w:t>-0.04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001F0E" w14:textId="2417D1BA" w:rsidR="00EF038B" w:rsidRDefault="00EF038B" w:rsidP="009B310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color w:val="000000"/>
                <w:sz w:val="24"/>
              </w:rPr>
              <w:t>1</w:t>
            </w:r>
            <w:r w:rsidR="00D60A19">
              <w:rPr>
                <w:color w:val="000000"/>
                <w:sz w:val="24"/>
              </w:rPr>
              <w:t>.000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B462F4" w14:textId="77777777" w:rsidR="00EF038B" w:rsidRDefault="00EF038B" w:rsidP="009B310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color w:val="000000"/>
                <w:sz w:val="24"/>
              </w:rPr>
              <w:t>0.01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single" w:sz="8" w:space="0" w:color="54565B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45290C" w14:textId="77777777" w:rsidR="00EF038B" w:rsidRDefault="00EF038B" w:rsidP="009B310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color w:val="000000"/>
                <w:sz w:val="24"/>
              </w:rPr>
              <w:t>0.783</w:t>
            </w:r>
          </w:p>
        </w:tc>
        <w:tc>
          <w:tcPr>
            <w:tcW w:w="1210" w:type="dxa"/>
            <w:tcBorders>
              <w:top w:val="nil"/>
              <w:left w:val="single" w:sz="8" w:space="0" w:color="54565B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44753F" w14:textId="77777777" w:rsidR="00EF038B" w:rsidRDefault="00EF038B" w:rsidP="009B310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color w:val="000000"/>
                <w:sz w:val="24"/>
              </w:rPr>
              <w:t>0.469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52BB17" w14:textId="7ACC3A1F" w:rsidR="00EF038B" w:rsidRDefault="00EF038B" w:rsidP="009B310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color w:val="000000"/>
                <w:sz w:val="24"/>
              </w:rPr>
              <w:t>0.89</w:t>
            </w:r>
            <w:r w:rsidR="00D60A19">
              <w:rPr>
                <w:color w:val="000000"/>
                <w:sz w:val="24"/>
              </w:rPr>
              <w:t>0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E04CF3" w14:textId="77777777" w:rsidR="00EF038B" w:rsidRDefault="00EF038B" w:rsidP="009B310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color w:val="000000"/>
                <w:sz w:val="24"/>
              </w:rPr>
              <w:t>0.588</w:t>
            </w:r>
          </w:p>
        </w:tc>
      </w:tr>
      <w:tr w:rsidR="00EF038B" w14:paraId="338BD4E8" w14:textId="77777777" w:rsidTr="00EA3F47">
        <w:trPr>
          <w:trHeight w:val="249"/>
        </w:trPr>
        <w:tc>
          <w:tcPr>
            <w:tcW w:w="4284" w:type="dxa"/>
            <w:tcBorders>
              <w:top w:val="nil"/>
              <w:left w:val="nil"/>
              <w:bottom w:val="nil"/>
              <w:right w:val="single" w:sz="8" w:space="0" w:color="54565B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14F94A" w14:textId="77777777" w:rsidR="00EF038B" w:rsidRDefault="00EF038B" w:rsidP="009B3106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color w:val="000000"/>
                <w:sz w:val="24"/>
              </w:rPr>
              <w:t>Phosphatidylcholine (18:3_18:3)</w:t>
            </w:r>
          </w:p>
        </w:tc>
        <w:tc>
          <w:tcPr>
            <w:tcW w:w="1210" w:type="dxa"/>
            <w:tcBorders>
              <w:top w:val="nil"/>
              <w:left w:val="single" w:sz="8" w:space="0" w:color="54565B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AC9382" w14:textId="77777777" w:rsidR="00EF038B" w:rsidRDefault="00EF038B" w:rsidP="009B310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color w:val="000000"/>
                <w:sz w:val="24"/>
              </w:rPr>
              <w:t>-0.04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A38D03" w14:textId="77777777" w:rsidR="00EF038B" w:rsidRDefault="00EF038B" w:rsidP="009B310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color w:val="000000"/>
                <w:sz w:val="24"/>
              </w:rPr>
              <w:t>0.945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657B11" w14:textId="77777777" w:rsidR="00EF038B" w:rsidRDefault="00EF038B" w:rsidP="009B310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color w:val="000000"/>
                <w:sz w:val="24"/>
              </w:rPr>
              <w:t>-0.67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single" w:sz="8" w:space="0" w:color="54565B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EFFE2" w14:textId="77777777" w:rsidR="00EF038B" w:rsidRDefault="00EF038B" w:rsidP="009B310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color w:val="000000"/>
                <w:sz w:val="24"/>
              </w:rPr>
              <w:t>0.032</w:t>
            </w:r>
          </w:p>
        </w:tc>
        <w:tc>
          <w:tcPr>
            <w:tcW w:w="1210" w:type="dxa"/>
            <w:tcBorders>
              <w:top w:val="nil"/>
              <w:left w:val="single" w:sz="8" w:space="0" w:color="54565B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1B7099" w14:textId="77777777" w:rsidR="00EF038B" w:rsidRDefault="00EF038B" w:rsidP="009B310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color w:val="000000"/>
                <w:sz w:val="24"/>
              </w:rPr>
              <w:t>0.078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B5BDA" w14:textId="77777777" w:rsidR="00EF038B" w:rsidRDefault="00EF038B" w:rsidP="009B310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color w:val="000000"/>
                <w:sz w:val="24"/>
              </w:rPr>
              <w:t>0.561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BF6B7F" w14:textId="77777777" w:rsidR="00EF038B" w:rsidRDefault="00EF038B" w:rsidP="009B310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color w:val="000000"/>
                <w:sz w:val="24"/>
              </w:rPr>
              <w:t>0.524</w:t>
            </w:r>
          </w:p>
        </w:tc>
      </w:tr>
      <w:tr w:rsidR="00EF038B" w14:paraId="27539DE9" w14:textId="77777777" w:rsidTr="00EA3F47">
        <w:trPr>
          <w:trHeight w:val="249"/>
        </w:trPr>
        <w:tc>
          <w:tcPr>
            <w:tcW w:w="4284" w:type="dxa"/>
            <w:tcBorders>
              <w:top w:val="nil"/>
              <w:left w:val="nil"/>
              <w:bottom w:val="nil"/>
              <w:right w:val="single" w:sz="8" w:space="0" w:color="54565B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73A62B" w14:textId="77777777" w:rsidR="00EF038B" w:rsidRDefault="00EF038B" w:rsidP="009B3106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color w:val="000000"/>
                <w:sz w:val="24"/>
              </w:rPr>
              <w:t>Phosphatidylcholine (20:4_20:4)</w:t>
            </w:r>
          </w:p>
        </w:tc>
        <w:tc>
          <w:tcPr>
            <w:tcW w:w="1210" w:type="dxa"/>
            <w:tcBorders>
              <w:top w:val="nil"/>
              <w:left w:val="single" w:sz="8" w:space="0" w:color="54565B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BA89F3" w14:textId="77777777" w:rsidR="00EF038B" w:rsidRDefault="00EF038B" w:rsidP="009B310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color w:val="000000"/>
                <w:sz w:val="24"/>
              </w:rPr>
              <w:t>-0.15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4B1050" w14:textId="77777777" w:rsidR="00EF038B" w:rsidRDefault="00EF038B" w:rsidP="009B310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color w:val="000000"/>
                <w:sz w:val="24"/>
              </w:rPr>
              <w:t>0.447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BD893A" w14:textId="77777777" w:rsidR="00EF038B" w:rsidRDefault="00EF038B" w:rsidP="009B310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color w:val="000000"/>
                <w:sz w:val="24"/>
              </w:rPr>
              <w:t>-0.25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single" w:sz="8" w:space="0" w:color="54565B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4670CE" w14:textId="77777777" w:rsidR="00EF038B" w:rsidRDefault="00EF038B" w:rsidP="009B310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color w:val="000000"/>
                <w:sz w:val="24"/>
              </w:rPr>
              <w:t>0.123</w:t>
            </w:r>
          </w:p>
        </w:tc>
        <w:tc>
          <w:tcPr>
            <w:tcW w:w="1210" w:type="dxa"/>
            <w:tcBorders>
              <w:top w:val="nil"/>
              <w:left w:val="single" w:sz="8" w:space="0" w:color="54565B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62568B" w14:textId="77777777" w:rsidR="00EF038B" w:rsidRDefault="00EF038B" w:rsidP="009B310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color w:val="000000"/>
                <w:sz w:val="24"/>
              </w:rPr>
              <w:t>0.938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9EE5D1" w14:textId="77777777" w:rsidR="00EF038B" w:rsidRDefault="00EF038B" w:rsidP="009B310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color w:val="000000"/>
                <w:sz w:val="24"/>
              </w:rPr>
              <w:t>0.303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E35C2A" w14:textId="77777777" w:rsidR="00EF038B" w:rsidRDefault="00EF038B" w:rsidP="009B310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color w:val="000000"/>
                <w:sz w:val="24"/>
              </w:rPr>
              <w:t>0.371</w:t>
            </w:r>
          </w:p>
        </w:tc>
      </w:tr>
      <w:tr w:rsidR="00EF038B" w14:paraId="13BA7B0D" w14:textId="77777777" w:rsidTr="00EA3F47">
        <w:trPr>
          <w:trHeight w:val="249"/>
        </w:trPr>
        <w:tc>
          <w:tcPr>
            <w:tcW w:w="4284" w:type="dxa"/>
            <w:tcBorders>
              <w:top w:val="nil"/>
              <w:left w:val="nil"/>
              <w:bottom w:val="nil"/>
              <w:right w:val="single" w:sz="8" w:space="0" w:color="54565B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DDC7A3" w14:textId="77777777" w:rsidR="00EF038B" w:rsidRDefault="00EF038B" w:rsidP="009B3106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color w:val="000000"/>
                <w:sz w:val="24"/>
              </w:rPr>
              <w:t>Phosphatidylethanolamine (19:1_18:1)</w:t>
            </w:r>
          </w:p>
        </w:tc>
        <w:tc>
          <w:tcPr>
            <w:tcW w:w="1210" w:type="dxa"/>
            <w:tcBorders>
              <w:top w:val="nil"/>
              <w:left w:val="single" w:sz="8" w:space="0" w:color="54565B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40A9CE" w14:textId="77777777" w:rsidR="00EF038B" w:rsidRDefault="00EF038B" w:rsidP="009B310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color w:val="000000"/>
                <w:sz w:val="24"/>
              </w:rPr>
              <w:t>-0.12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BF2BC3" w14:textId="77777777" w:rsidR="00EF038B" w:rsidRDefault="00EF038B" w:rsidP="009B310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color w:val="000000"/>
                <w:sz w:val="24"/>
              </w:rPr>
              <w:t>0.581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FEAF35" w14:textId="77777777" w:rsidR="00EF038B" w:rsidRDefault="00EF038B" w:rsidP="009B310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color w:val="000000"/>
                <w:sz w:val="24"/>
              </w:rPr>
              <w:t>-0.17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single" w:sz="8" w:space="0" w:color="54565B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45626" w14:textId="2BF1B339" w:rsidR="00EF038B" w:rsidRDefault="00EF038B" w:rsidP="009B310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color w:val="000000"/>
                <w:sz w:val="24"/>
              </w:rPr>
              <w:t>0.63</w:t>
            </w:r>
            <w:r w:rsidR="00D60A19">
              <w:rPr>
                <w:color w:val="000000"/>
                <w:sz w:val="24"/>
              </w:rPr>
              <w:t>0</w:t>
            </w:r>
          </w:p>
        </w:tc>
        <w:tc>
          <w:tcPr>
            <w:tcW w:w="1210" w:type="dxa"/>
            <w:tcBorders>
              <w:top w:val="nil"/>
              <w:left w:val="single" w:sz="8" w:space="0" w:color="54565B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B9DE19" w14:textId="77777777" w:rsidR="00EF038B" w:rsidRDefault="00EF038B" w:rsidP="009B310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color w:val="000000"/>
                <w:sz w:val="24"/>
              </w:rPr>
              <w:t>0.688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8A4D50" w14:textId="77777777" w:rsidR="00EF038B" w:rsidRDefault="00EF038B" w:rsidP="009B310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color w:val="000000"/>
                <w:sz w:val="24"/>
              </w:rPr>
              <w:t>0.489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C49CA6" w14:textId="77777777" w:rsidR="00EF038B" w:rsidRDefault="00EF038B" w:rsidP="009B310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color w:val="000000"/>
                <w:sz w:val="24"/>
              </w:rPr>
              <w:t>0.949</w:t>
            </w:r>
          </w:p>
        </w:tc>
      </w:tr>
      <w:tr w:rsidR="00EF038B" w14:paraId="4DAB0562" w14:textId="77777777" w:rsidTr="00EA3F47">
        <w:trPr>
          <w:trHeight w:val="249"/>
        </w:trPr>
        <w:tc>
          <w:tcPr>
            <w:tcW w:w="4284" w:type="dxa"/>
            <w:tcBorders>
              <w:top w:val="nil"/>
              <w:left w:val="nil"/>
              <w:bottom w:val="nil"/>
              <w:right w:val="single" w:sz="8" w:space="0" w:color="54565B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0F6707" w14:textId="77777777" w:rsidR="00EF038B" w:rsidRDefault="00EF038B" w:rsidP="009B3106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color w:val="000000"/>
                <w:sz w:val="24"/>
              </w:rPr>
              <w:t>Phosphatidylinositol (18:0_18:0)</w:t>
            </w:r>
          </w:p>
        </w:tc>
        <w:tc>
          <w:tcPr>
            <w:tcW w:w="1210" w:type="dxa"/>
            <w:tcBorders>
              <w:top w:val="nil"/>
              <w:left w:val="single" w:sz="8" w:space="0" w:color="54565B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F0786C" w14:textId="77777777" w:rsidR="00EF038B" w:rsidRDefault="00EF038B" w:rsidP="009B310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color w:val="000000"/>
                <w:sz w:val="24"/>
              </w:rPr>
              <w:t>-0.09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488AE5" w14:textId="77777777" w:rsidR="00EF038B" w:rsidRDefault="00EF038B" w:rsidP="009B310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color w:val="000000"/>
                <w:sz w:val="24"/>
              </w:rPr>
              <w:t>0.407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054DDB" w14:textId="77777777" w:rsidR="00EF038B" w:rsidRDefault="00EF038B" w:rsidP="009B310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color w:val="000000"/>
                <w:sz w:val="24"/>
              </w:rPr>
              <w:t>0.51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single" w:sz="8" w:space="0" w:color="54565B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889C28" w14:textId="77777777" w:rsidR="00EF038B" w:rsidRDefault="00EF038B" w:rsidP="009B310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color w:val="000000"/>
                <w:sz w:val="24"/>
              </w:rPr>
              <w:t>0.162</w:t>
            </w:r>
          </w:p>
        </w:tc>
        <w:tc>
          <w:tcPr>
            <w:tcW w:w="1210" w:type="dxa"/>
            <w:tcBorders>
              <w:top w:val="nil"/>
              <w:left w:val="single" w:sz="8" w:space="0" w:color="54565B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DB7CF4" w14:textId="77777777" w:rsidR="00EF038B" w:rsidRDefault="00EF038B" w:rsidP="009B310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color w:val="000000"/>
                <w:sz w:val="24"/>
              </w:rPr>
              <w:t>0.938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556EFD" w14:textId="77777777" w:rsidR="00EF038B" w:rsidRDefault="00EF038B" w:rsidP="009B310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color w:val="000000"/>
                <w:sz w:val="24"/>
              </w:rPr>
              <w:t>0.135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8FAB4A" w14:textId="77777777" w:rsidR="00EF038B" w:rsidRDefault="00EF038B" w:rsidP="009B310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color w:val="000000"/>
                <w:sz w:val="24"/>
              </w:rPr>
              <w:t>0.262</w:t>
            </w:r>
          </w:p>
        </w:tc>
      </w:tr>
      <w:tr w:rsidR="00EF038B" w14:paraId="7665F6A0" w14:textId="77777777" w:rsidTr="00EA3F47">
        <w:trPr>
          <w:trHeight w:val="249"/>
        </w:trPr>
        <w:tc>
          <w:tcPr>
            <w:tcW w:w="4284" w:type="dxa"/>
            <w:tcBorders>
              <w:top w:val="nil"/>
              <w:left w:val="nil"/>
              <w:bottom w:val="nil"/>
              <w:right w:val="single" w:sz="8" w:space="0" w:color="54565B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FA4FBA" w14:textId="77777777" w:rsidR="00EF038B" w:rsidRDefault="00EF038B" w:rsidP="009B3106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color w:val="000000"/>
                <w:sz w:val="24"/>
              </w:rPr>
              <w:t>Phosphatidylinositol (19:0_18:2)</w:t>
            </w:r>
          </w:p>
        </w:tc>
        <w:tc>
          <w:tcPr>
            <w:tcW w:w="1210" w:type="dxa"/>
            <w:tcBorders>
              <w:top w:val="nil"/>
              <w:left w:val="single" w:sz="8" w:space="0" w:color="54565B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D16538" w14:textId="77777777" w:rsidR="00EF038B" w:rsidRDefault="00EF038B" w:rsidP="009B310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color w:val="000000"/>
                <w:sz w:val="24"/>
              </w:rPr>
              <w:t>-0.01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24D63B" w14:textId="7FB1377C" w:rsidR="00EF038B" w:rsidRDefault="00EF038B" w:rsidP="009B310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color w:val="000000"/>
                <w:sz w:val="24"/>
              </w:rPr>
              <w:t>1</w:t>
            </w:r>
            <w:r w:rsidR="00D60A19">
              <w:rPr>
                <w:color w:val="000000"/>
                <w:sz w:val="24"/>
              </w:rPr>
              <w:t>.000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3B7AD0" w14:textId="77777777" w:rsidR="00EF038B" w:rsidRDefault="00EF038B" w:rsidP="009B310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color w:val="000000"/>
                <w:sz w:val="24"/>
              </w:rPr>
              <w:t>-0.22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single" w:sz="8" w:space="0" w:color="54565B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E36531" w14:textId="77777777" w:rsidR="00EF038B" w:rsidRDefault="00EF038B" w:rsidP="009B310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color w:val="000000"/>
                <w:sz w:val="24"/>
              </w:rPr>
              <w:t>0.267</w:t>
            </w:r>
          </w:p>
        </w:tc>
        <w:tc>
          <w:tcPr>
            <w:tcW w:w="1210" w:type="dxa"/>
            <w:tcBorders>
              <w:top w:val="nil"/>
              <w:left w:val="single" w:sz="8" w:space="0" w:color="54565B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ADC45D" w14:textId="77777777" w:rsidR="00EF038B" w:rsidRDefault="00EF038B" w:rsidP="009B310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color w:val="000000"/>
                <w:sz w:val="24"/>
              </w:rPr>
              <w:t>0.813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53337F" w14:textId="77777777" w:rsidR="00EF038B" w:rsidRDefault="00EF038B" w:rsidP="009B310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color w:val="000000"/>
                <w:sz w:val="24"/>
              </w:rPr>
              <w:t>0.151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EB77F6" w14:textId="77777777" w:rsidR="00EF038B" w:rsidRDefault="00EF038B" w:rsidP="009B310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color w:val="000000"/>
                <w:sz w:val="24"/>
              </w:rPr>
              <w:t>0.235</w:t>
            </w:r>
          </w:p>
        </w:tc>
      </w:tr>
      <w:tr w:rsidR="00EF038B" w14:paraId="7173DD86" w14:textId="77777777" w:rsidTr="00EA3F47">
        <w:trPr>
          <w:trHeight w:val="249"/>
        </w:trPr>
        <w:tc>
          <w:tcPr>
            <w:tcW w:w="4284" w:type="dxa"/>
            <w:tcBorders>
              <w:top w:val="nil"/>
              <w:left w:val="nil"/>
              <w:bottom w:val="nil"/>
              <w:right w:val="single" w:sz="8" w:space="0" w:color="54565B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B3454C" w14:textId="1EE03A10" w:rsidR="00EF038B" w:rsidRDefault="00EF038B" w:rsidP="009B3106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color w:val="000000"/>
                <w:sz w:val="24"/>
              </w:rPr>
              <w:t>N6-</w:t>
            </w:r>
            <w:r w:rsidR="00384D4C">
              <w:rPr>
                <w:color w:val="000000"/>
                <w:sz w:val="24"/>
              </w:rPr>
              <w:t>a</w:t>
            </w:r>
            <w:r>
              <w:rPr>
                <w:color w:val="000000"/>
                <w:sz w:val="24"/>
              </w:rPr>
              <w:t>cetyl-L-lysine</w:t>
            </w:r>
          </w:p>
        </w:tc>
        <w:tc>
          <w:tcPr>
            <w:tcW w:w="1210" w:type="dxa"/>
            <w:tcBorders>
              <w:top w:val="nil"/>
              <w:left w:val="single" w:sz="8" w:space="0" w:color="54565B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76411D" w14:textId="77777777" w:rsidR="00EF038B" w:rsidRDefault="00EF038B" w:rsidP="009B310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color w:val="000000"/>
                <w:sz w:val="24"/>
              </w:rPr>
              <w:t>-0.07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ACBA79" w14:textId="5BA211AC" w:rsidR="00EF038B" w:rsidRDefault="00EF038B" w:rsidP="009B310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color w:val="000000"/>
                <w:sz w:val="24"/>
              </w:rPr>
              <w:t>0.68</w:t>
            </w:r>
            <w:r w:rsidR="00D60A19">
              <w:rPr>
                <w:color w:val="000000"/>
                <w:sz w:val="24"/>
              </w:rP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7A6BA2" w14:textId="77777777" w:rsidR="00EF038B" w:rsidRDefault="00EF038B" w:rsidP="009B310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color w:val="000000"/>
                <w:sz w:val="24"/>
              </w:rPr>
              <w:t>-0.06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single" w:sz="8" w:space="0" w:color="54565B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7FD7C2" w14:textId="61E8AAB0" w:rsidR="00EF038B" w:rsidRDefault="00EF038B" w:rsidP="009B310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color w:val="000000"/>
                <w:sz w:val="24"/>
              </w:rPr>
              <w:t>0.68</w:t>
            </w:r>
            <w:r w:rsidR="00D60A19">
              <w:rPr>
                <w:color w:val="000000"/>
                <w:sz w:val="24"/>
              </w:rPr>
              <w:t>0</w:t>
            </w:r>
          </w:p>
        </w:tc>
        <w:tc>
          <w:tcPr>
            <w:tcW w:w="1210" w:type="dxa"/>
            <w:tcBorders>
              <w:top w:val="nil"/>
              <w:left w:val="single" w:sz="8" w:space="0" w:color="54565B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84DFE8" w14:textId="77777777" w:rsidR="00EF038B" w:rsidRDefault="00EF038B" w:rsidP="009B310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color w:val="000000"/>
                <w:sz w:val="24"/>
              </w:rPr>
              <w:t>0.375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8E8420" w14:textId="77777777" w:rsidR="00EF038B" w:rsidRDefault="00EF038B" w:rsidP="009B310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color w:val="000000"/>
                <w:sz w:val="24"/>
              </w:rPr>
              <w:t>0.083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6F85FC" w14:textId="77777777" w:rsidR="00EF038B" w:rsidRDefault="00EF038B" w:rsidP="009B310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color w:val="000000"/>
                <w:sz w:val="24"/>
              </w:rPr>
              <w:t>0.046</w:t>
            </w:r>
          </w:p>
        </w:tc>
      </w:tr>
      <w:tr w:rsidR="00EF038B" w14:paraId="43A678F9" w14:textId="77777777" w:rsidTr="00EA3F47">
        <w:trPr>
          <w:trHeight w:val="249"/>
        </w:trPr>
        <w:tc>
          <w:tcPr>
            <w:tcW w:w="4284" w:type="dxa"/>
            <w:tcBorders>
              <w:top w:val="nil"/>
              <w:left w:val="nil"/>
              <w:bottom w:val="nil"/>
              <w:right w:val="single" w:sz="8" w:space="0" w:color="54565B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065ABD" w14:textId="77777777" w:rsidR="00EF038B" w:rsidRDefault="00EF038B" w:rsidP="009B3106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color w:val="000000"/>
                <w:sz w:val="24"/>
              </w:rPr>
              <w:t>Ceramide (t17:1_24:0)</w:t>
            </w:r>
          </w:p>
        </w:tc>
        <w:tc>
          <w:tcPr>
            <w:tcW w:w="1210" w:type="dxa"/>
            <w:tcBorders>
              <w:top w:val="nil"/>
              <w:left w:val="single" w:sz="8" w:space="0" w:color="54565B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D3BE47" w14:textId="77777777" w:rsidR="00EF038B" w:rsidRDefault="00EF038B" w:rsidP="009B310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color w:val="000000"/>
                <w:sz w:val="24"/>
              </w:rPr>
              <w:t>0.16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379DC8" w14:textId="77777777" w:rsidR="00EF038B" w:rsidRDefault="00EF038B" w:rsidP="009B310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color w:val="000000"/>
                <w:sz w:val="24"/>
              </w:rPr>
              <w:t>0.891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ACE263" w14:textId="77777777" w:rsidR="00EF038B" w:rsidRDefault="00EF038B" w:rsidP="009B310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color w:val="000000"/>
                <w:sz w:val="24"/>
              </w:rPr>
              <w:t>0.06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single" w:sz="8" w:space="0" w:color="54565B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75DCEA" w14:textId="77777777" w:rsidR="00EF038B" w:rsidRDefault="00EF038B" w:rsidP="009B310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color w:val="000000"/>
                <w:sz w:val="24"/>
              </w:rPr>
              <w:t>0.945</w:t>
            </w:r>
          </w:p>
        </w:tc>
        <w:tc>
          <w:tcPr>
            <w:tcW w:w="1210" w:type="dxa"/>
            <w:tcBorders>
              <w:top w:val="nil"/>
              <w:left w:val="single" w:sz="8" w:space="0" w:color="54565B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A8B489" w14:textId="77777777" w:rsidR="00EF038B" w:rsidRDefault="00EF038B" w:rsidP="009B310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color w:val="000000"/>
                <w:sz w:val="24"/>
              </w:rPr>
              <w:t>0.813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228FBC" w14:textId="77777777" w:rsidR="00EF038B" w:rsidRDefault="00EF038B" w:rsidP="009B310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color w:val="000000"/>
                <w:sz w:val="24"/>
              </w:rPr>
              <w:t>0.524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F10055" w14:textId="77777777" w:rsidR="00EF038B" w:rsidRDefault="00EF038B" w:rsidP="009B310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color w:val="000000"/>
                <w:sz w:val="24"/>
              </w:rPr>
              <w:t>0.799</w:t>
            </w:r>
          </w:p>
        </w:tc>
      </w:tr>
      <w:tr w:rsidR="00EF038B" w14:paraId="486556B0" w14:textId="77777777" w:rsidTr="00EA3F47">
        <w:trPr>
          <w:trHeight w:val="249"/>
        </w:trPr>
        <w:tc>
          <w:tcPr>
            <w:tcW w:w="4284" w:type="dxa"/>
            <w:tcBorders>
              <w:top w:val="nil"/>
              <w:left w:val="nil"/>
              <w:bottom w:val="nil"/>
              <w:right w:val="single" w:sz="8" w:space="0" w:color="54565B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7BB5DB" w14:textId="77777777" w:rsidR="00EF038B" w:rsidRDefault="00EF038B" w:rsidP="009B3106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color w:val="000000"/>
                <w:sz w:val="24"/>
              </w:rPr>
              <w:t>Phosphatidylcholine (16:2e_12:0)</w:t>
            </w:r>
          </w:p>
        </w:tc>
        <w:tc>
          <w:tcPr>
            <w:tcW w:w="1210" w:type="dxa"/>
            <w:tcBorders>
              <w:top w:val="nil"/>
              <w:left w:val="single" w:sz="8" w:space="0" w:color="54565B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FC84BF" w14:textId="77777777" w:rsidR="00EF038B" w:rsidRDefault="00EF038B" w:rsidP="009B310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color w:val="000000"/>
                <w:sz w:val="24"/>
              </w:rPr>
              <w:t>-0.07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7D8CB3" w14:textId="456318B6" w:rsidR="00EF038B" w:rsidRDefault="00EF038B" w:rsidP="009B310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color w:val="000000"/>
                <w:sz w:val="24"/>
              </w:rPr>
              <w:t>0.63</w:t>
            </w:r>
            <w:r w:rsidR="00D60A19">
              <w:rPr>
                <w:color w:val="000000"/>
                <w:sz w:val="24"/>
              </w:rP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8B6581" w14:textId="77777777" w:rsidR="00EF038B" w:rsidRDefault="00EF038B" w:rsidP="009B310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color w:val="000000"/>
                <w:sz w:val="24"/>
              </w:rPr>
              <w:t>-0.14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single" w:sz="8" w:space="0" w:color="54565B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C1BB5D" w14:textId="77777777" w:rsidR="00EF038B" w:rsidRDefault="00EF038B" w:rsidP="009B310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color w:val="000000"/>
                <w:sz w:val="24"/>
              </w:rPr>
              <w:t>0.581</w:t>
            </w:r>
          </w:p>
        </w:tc>
        <w:tc>
          <w:tcPr>
            <w:tcW w:w="1210" w:type="dxa"/>
            <w:tcBorders>
              <w:top w:val="nil"/>
              <w:left w:val="single" w:sz="8" w:space="0" w:color="54565B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3DACCA" w14:textId="77777777" w:rsidR="00EF038B" w:rsidRDefault="00EF038B" w:rsidP="009B310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color w:val="000000"/>
                <w:sz w:val="24"/>
              </w:rPr>
              <w:t>0.688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1A783B" w14:textId="77777777" w:rsidR="00EF038B" w:rsidRDefault="00EF038B" w:rsidP="009B310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color w:val="000000"/>
                <w:sz w:val="24"/>
              </w:rPr>
              <w:t>0.135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8347C5" w14:textId="77777777" w:rsidR="00EF038B" w:rsidRDefault="00EF038B" w:rsidP="009B310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color w:val="000000"/>
                <w:sz w:val="24"/>
              </w:rPr>
              <w:t>0.176</w:t>
            </w:r>
          </w:p>
        </w:tc>
      </w:tr>
      <w:tr w:rsidR="00EF038B" w14:paraId="507A2254" w14:textId="77777777" w:rsidTr="00EA3F47">
        <w:trPr>
          <w:trHeight w:val="249"/>
        </w:trPr>
        <w:tc>
          <w:tcPr>
            <w:tcW w:w="4284" w:type="dxa"/>
            <w:tcBorders>
              <w:top w:val="nil"/>
              <w:left w:val="nil"/>
              <w:bottom w:val="nil"/>
              <w:right w:val="single" w:sz="8" w:space="0" w:color="54565B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BB7D2B" w14:textId="77777777" w:rsidR="00EF038B" w:rsidRDefault="00EF038B" w:rsidP="009B3106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color w:val="000000"/>
                <w:sz w:val="24"/>
              </w:rPr>
              <w:t>Phosphatidylinositol (18:0e_20:4)</w:t>
            </w:r>
          </w:p>
        </w:tc>
        <w:tc>
          <w:tcPr>
            <w:tcW w:w="1210" w:type="dxa"/>
            <w:tcBorders>
              <w:top w:val="nil"/>
              <w:left w:val="single" w:sz="8" w:space="0" w:color="54565B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BDD5A8" w14:textId="77777777" w:rsidR="00EF038B" w:rsidRDefault="00EF038B" w:rsidP="009B310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color w:val="000000"/>
                <w:sz w:val="24"/>
              </w:rPr>
              <w:t>0.07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BA4B66" w14:textId="77777777" w:rsidR="00EF038B" w:rsidRDefault="00EF038B" w:rsidP="009B310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color w:val="000000"/>
                <w:sz w:val="24"/>
              </w:rPr>
              <w:t>0.783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EB58D5" w14:textId="77777777" w:rsidR="00EF038B" w:rsidRDefault="00EF038B" w:rsidP="009B310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color w:val="000000"/>
                <w:sz w:val="24"/>
              </w:rPr>
              <w:t>-0.10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single" w:sz="8" w:space="0" w:color="54565B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BB8F82" w14:textId="3A5E275F" w:rsidR="00EF038B" w:rsidRDefault="00EF038B" w:rsidP="009B310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color w:val="000000"/>
                <w:sz w:val="24"/>
              </w:rPr>
              <w:t>0.68</w:t>
            </w:r>
            <w:r w:rsidR="00D60A19">
              <w:rPr>
                <w:color w:val="000000"/>
                <w:sz w:val="24"/>
              </w:rPr>
              <w:t>0</w:t>
            </w:r>
          </w:p>
        </w:tc>
        <w:tc>
          <w:tcPr>
            <w:tcW w:w="1210" w:type="dxa"/>
            <w:tcBorders>
              <w:top w:val="nil"/>
              <w:left w:val="single" w:sz="8" w:space="0" w:color="54565B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7D6DE8" w14:textId="77777777" w:rsidR="00EF038B" w:rsidRDefault="00EF038B" w:rsidP="009B310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color w:val="000000"/>
                <w:sz w:val="24"/>
              </w:rPr>
              <w:t>0.937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EE248A" w14:textId="77777777" w:rsidR="00EF038B" w:rsidRDefault="00EF038B" w:rsidP="009B310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color w:val="000000"/>
                <w:sz w:val="24"/>
              </w:rPr>
              <w:t>0.454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FC9203" w14:textId="77777777" w:rsidR="00EF038B" w:rsidRDefault="00EF038B" w:rsidP="009B310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color w:val="000000"/>
                <w:sz w:val="24"/>
              </w:rPr>
              <w:t>0.633</w:t>
            </w:r>
          </w:p>
        </w:tc>
      </w:tr>
      <w:tr w:rsidR="00EF038B" w14:paraId="78F26448" w14:textId="77777777" w:rsidTr="00EA3F47">
        <w:trPr>
          <w:trHeight w:val="249"/>
        </w:trPr>
        <w:tc>
          <w:tcPr>
            <w:tcW w:w="4284" w:type="dxa"/>
            <w:tcBorders>
              <w:top w:val="nil"/>
              <w:left w:val="nil"/>
              <w:bottom w:val="nil"/>
              <w:right w:val="single" w:sz="8" w:space="0" w:color="54565B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83D4EB" w14:textId="77777777" w:rsidR="00EF038B" w:rsidRDefault="00EF038B" w:rsidP="009B3106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color w:val="000000"/>
                <w:sz w:val="24"/>
              </w:rPr>
              <w:t>Cholesterol ester (20:2)</w:t>
            </w:r>
          </w:p>
        </w:tc>
        <w:tc>
          <w:tcPr>
            <w:tcW w:w="1210" w:type="dxa"/>
            <w:tcBorders>
              <w:top w:val="nil"/>
              <w:left w:val="single" w:sz="8" w:space="0" w:color="54565B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8C247E" w14:textId="77777777" w:rsidR="00EF038B" w:rsidRDefault="00EF038B" w:rsidP="009B310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color w:val="000000"/>
                <w:sz w:val="24"/>
              </w:rPr>
              <w:t>-0.06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60EFFB" w14:textId="666B5651" w:rsidR="00EF038B" w:rsidRDefault="00EF038B" w:rsidP="009B310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color w:val="000000"/>
                <w:sz w:val="24"/>
              </w:rPr>
              <w:t>0.68</w:t>
            </w:r>
            <w:r w:rsidR="00D60A19">
              <w:rPr>
                <w:color w:val="000000"/>
                <w:sz w:val="24"/>
              </w:rP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E353EB" w14:textId="77777777" w:rsidR="00EF038B" w:rsidRDefault="00EF038B" w:rsidP="009B310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color w:val="000000"/>
                <w:sz w:val="24"/>
              </w:rPr>
              <w:t>-0.04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single" w:sz="8" w:space="0" w:color="54565B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1708C8" w14:textId="77777777" w:rsidR="00EF038B" w:rsidRDefault="00EF038B" w:rsidP="009B310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color w:val="000000"/>
                <w:sz w:val="24"/>
              </w:rPr>
              <w:t>0.731</w:t>
            </w:r>
          </w:p>
        </w:tc>
        <w:tc>
          <w:tcPr>
            <w:tcW w:w="1210" w:type="dxa"/>
            <w:tcBorders>
              <w:top w:val="nil"/>
              <w:left w:val="single" w:sz="8" w:space="0" w:color="54565B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B8B327" w14:textId="77777777" w:rsidR="00EF038B" w:rsidRDefault="00EF038B" w:rsidP="009B310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color w:val="000000"/>
                <w:sz w:val="24"/>
              </w:rPr>
              <w:t>0.469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BDB87B" w14:textId="77777777" w:rsidR="00EF038B" w:rsidRDefault="00EF038B" w:rsidP="009B310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color w:val="000000"/>
                <w:sz w:val="24"/>
              </w:rPr>
              <w:t>0.561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5B344E" w14:textId="77777777" w:rsidR="00EF038B" w:rsidRDefault="00EF038B" w:rsidP="009B310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color w:val="000000"/>
                <w:sz w:val="24"/>
              </w:rPr>
              <w:t>0.321</w:t>
            </w:r>
          </w:p>
        </w:tc>
      </w:tr>
      <w:tr w:rsidR="00EF038B" w14:paraId="40C6F56C" w14:textId="77777777" w:rsidTr="00EA3F47">
        <w:trPr>
          <w:trHeight w:val="249"/>
        </w:trPr>
        <w:tc>
          <w:tcPr>
            <w:tcW w:w="4284" w:type="dxa"/>
            <w:tcBorders>
              <w:top w:val="nil"/>
              <w:left w:val="nil"/>
              <w:bottom w:val="nil"/>
              <w:right w:val="single" w:sz="8" w:space="0" w:color="54565B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FE1718" w14:textId="12C68F12" w:rsidR="00EF038B" w:rsidRDefault="00EF038B" w:rsidP="009B3106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color w:val="000000"/>
                <w:sz w:val="24"/>
              </w:rPr>
              <w:t>Sphingomyelin</w:t>
            </w:r>
            <w:r w:rsidR="00D60A19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(d28:0)</w:t>
            </w:r>
          </w:p>
        </w:tc>
        <w:tc>
          <w:tcPr>
            <w:tcW w:w="1210" w:type="dxa"/>
            <w:tcBorders>
              <w:top w:val="nil"/>
              <w:left w:val="single" w:sz="8" w:space="0" w:color="54565B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C8ADC9" w14:textId="77777777" w:rsidR="00EF038B" w:rsidRDefault="00EF038B" w:rsidP="009B310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color w:val="000000"/>
                <w:sz w:val="24"/>
              </w:rPr>
              <w:t>-0.32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BFEF74" w14:textId="77777777" w:rsidR="00EF038B" w:rsidRDefault="00EF038B" w:rsidP="009B310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color w:val="000000"/>
                <w:sz w:val="24"/>
              </w:rPr>
              <w:t>0.837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5223A8" w14:textId="77777777" w:rsidR="00EF038B" w:rsidRDefault="00EF038B" w:rsidP="009B310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color w:val="000000"/>
                <w:sz w:val="24"/>
              </w:rPr>
              <w:t>0.37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single" w:sz="8" w:space="0" w:color="54565B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2EE129" w14:textId="77777777" w:rsidR="00EF038B" w:rsidRDefault="00EF038B" w:rsidP="009B310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color w:val="000000"/>
                <w:sz w:val="24"/>
              </w:rPr>
              <w:t>0.891</w:t>
            </w:r>
          </w:p>
        </w:tc>
        <w:tc>
          <w:tcPr>
            <w:tcW w:w="1210" w:type="dxa"/>
            <w:tcBorders>
              <w:top w:val="nil"/>
              <w:left w:val="single" w:sz="8" w:space="0" w:color="54565B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80C8ED" w14:textId="77777777" w:rsidR="00EF038B" w:rsidRDefault="00EF038B" w:rsidP="009B310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color w:val="000000"/>
                <w:sz w:val="24"/>
              </w:rPr>
              <w:t>0.937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A8D635" w14:textId="77777777" w:rsidR="00EF038B" w:rsidRDefault="00EF038B" w:rsidP="009B310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color w:val="000000"/>
                <w:sz w:val="24"/>
              </w:rPr>
              <w:t>0.169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2E8C3E" w14:textId="77777777" w:rsidR="00EF038B" w:rsidRDefault="00EF038B" w:rsidP="009B310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color w:val="000000"/>
                <w:sz w:val="24"/>
              </w:rPr>
              <w:t>0.248</w:t>
            </w:r>
          </w:p>
        </w:tc>
      </w:tr>
      <w:tr w:rsidR="00EF038B" w14:paraId="02E51CAE" w14:textId="77777777" w:rsidTr="00EA3F47">
        <w:trPr>
          <w:trHeight w:val="249"/>
        </w:trPr>
        <w:tc>
          <w:tcPr>
            <w:tcW w:w="4284" w:type="dxa"/>
            <w:tcBorders>
              <w:top w:val="nil"/>
              <w:left w:val="nil"/>
              <w:bottom w:val="single" w:sz="8" w:space="0" w:color="54565B"/>
              <w:right w:val="single" w:sz="8" w:space="0" w:color="54565B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C21457" w14:textId="77777777" w:rsidR="00EF038B" w:rsidRDefault="00EF038B" w:rsidP="009B3106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color w:val="000000"/>
                <w:sz w:val="24"/>
              </w:rPr>
              <w:t>Trihexosylceramides</w:t>
            </w:r>
          </w:p>
        </w:tc>
        <w:tc>
          <w:tcPr>
            <w:tcW w:w="1210" w:type="dxa"/>
            <w:tcBorders>
              <w:top w:val="nil"/>
              <w:left w:val="single" w:sz="8" w:space="0" w:color="54565B"/>
              <w:bottom w:val="single" w:sz="8" w:space="0" w:color="54565B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931ADB" w14:textId="77777777" w:rsidR="00EF038B" w:rsidRDefault="00EF038B" w:rsidP="009B310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color w:val="000000"/>
                <w:sz w:val="24"/>
              </w:rPr>
              <w:t>-0.25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54565B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7A27D0" w14:textId="77777777" w:rsidR="00EF038B" w:rsidRDefault="00EF038B" w:rsidP="009B310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color w:val="000000"/>
                <w:sz w:val="24"/>
              </w:rPr>
              <w:t>0.162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54565B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5631C0" w14:textId="77777777" w:rsidR="00EF038B" w:rsidRDefault="00EF038B" w:rsidP="009B310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color w:val="000000"/>
                <w:sz w:val="24"/>
              </w:rPr>
              <w:t>-0.22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54565B"/>
              <w:right w:val="single" w:sz="8" w:space="0" w:color="54565B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BF6EC4" w14:textId="77777777" w:rsidR="00EF038B" w:rsidRDefault="00EF038B" w:rsidP="009B310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color w:val="000000"/>
                <w:sz w:val="24"/>
              </w:rPr>
              <w:t>0.298</w:t>
            </w:r>
          </w:p>
        </w:tc>
        <w:tc>
          <w:tcPr>
            <w:tcW w:w="1210" w:type="dxa"/>
            <w:tcBorders>
              <w:top w:val="nil"/>
              <w:left w:val="single" w:sz="8" w:space="0" w:color="54565B"/>
              <w:bottom w:val="single" w:sz="8" w:space="0" w:color="54565B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090AC7" w14:textId="77777777" w:rsidR="00EF038B" w:rsidRDefault="00EF038B" w:rsidP="009B310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color w:val="000000"/>
                <w:sz w:val="24"/>
              </w:rPr>
              <w:t>0.813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54565B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EF4943" w14:textId="77777777" w:rsidR="00EF038B" w:rsidRDefault="00EF038B" w:rsidP="009B310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color w:val="000000"/>
                <w:sz w:val="24"/>
              </w:rPr>
              <w:t>0.679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54565B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DA686F" w14:textId="77777777" w:rsidR="00EF038B" w:rsidRDefault="00EF038B" w:rsidP="009B310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color w:val="000000"/>
                <w:sz w:val="24"/>
              </w:rPr>
              <w:t>0.824</w:t>
            </w:r>
          </w:p>
        </w:tc>
      </w:tr>
    </w:tbl>
    <w:p w14:paraId="2A89F516" w14:textId="77777777" w:rsidR="00EF038B" w:rsidRDefault="00EF038B" w:rsidP="00EF038B">
      <w:pPr>
        <w:spacing w:line="240" w:lineRule="auto"/>
        <w:rPr>
          <w:rFonts w:ascii="Arial" w:hAnsi="Arial"/>
          <w:sz w:val="24"/>
        </w:rPr>
      </w:pPr>
    </w:p>
    <w:p w14:paraId="2F383A12" w14:textId="72CD61B9" w:rsidR="001939EA" w:rsidRDefault="00EF038B" w:rsidP="00DD3957">
      <w:pPr>
        <w:spacing w:line="240" w:lineRule="auto"/>
        <w:rPr>
          <w:rFonts w:ascii="Arial" w:hAnsi="Arial"/>
          <w:b/>
          <w:sz w:val="24"/>
        </w:rPr>
      </w:pPr>
      <w:r>
        <w:rPr>
          <w:rFonts w:ascii="Arial" w:hAnsi="Arial"/>
          <w:sz w:val="24"/>
        </w:rPr>
        <w:br w:type="page"/>
      </w:r>
    </w:p>
    <w:p w14:paraId="15916343" w14:textId="06AF69B3" w:rsidR="00FE305D" w:rsidRDefault="00AC7058">
      <w:pPr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lastRenderedPageBreak/>
        <w:t>Supplementary</w:t>
      </w:r>
      <w:r w:rsidR="00C74D14">
        <w:rPr>
          <w:rFonts w:ascii="Arial" w:hAnsi="Arial"/>
          <w:b/>
          <w:sz w:val="24"/>
        </w:rPr>
        <w:t xml:space="preserve"> Figure </w:t>
      </w:r>
      <w:r w:rsidR="000B1575">
        <w:rPr>
          <w:rFonts w:ascii="Arial" w:hAnsi="Arial"/>
          <w:b/>
          <w:sz w:val="24"/>
        </w:rPr>
        <w:t>1</w:t>
      </w:r>
      <w:r w:rsidR="00D60A19">
        <w:rPr>
          <w:rFonts w:ascii="Arial" w:hAnsi="Arial"/>
          <w:b/>
          <w:sz w:val="24"/>
        </w:rPr>
        <w:t>.</w:t>
      </w:r>
      <w:r w:rsidR="00612654" w:rsidRPr="00350AC4">
        <w:rPr>
          <w:rFonts w:ascii="Arial" w:hAnsi="Arial"/>
          <w:b/>
          <w:sz w:val="24"/>
        </w:rPr>
        <w:t xml:space="preserve"> </w:t>
      </w:r>
      <w:r w:rsidR="00C74D14" w:rsidRPr="00E06026">
        <w:rPr>
          <w:rFonts w:ascii="Arial" w:hAnsi="Arial"/>
          <w:sz w:val="24"/>
        </w:rPr>
        <w:t>Protein</w:t>
      </w:r>
      <w:r w:rsidR="00E06026">
        <w:rPr>
          <w:rFonts w:ascii="Arial" w:hAnsi="Arial"/>
          <w:sz w:val="24"/>
        </w:rPr>
        <w:t xml:space="preserve"> </w:t>
      </w:r>
      <w:r w:rsidR="00E06026" w:rsidRPr="00E06026">
        <w:rPr>
          <w:rFonts w:ascii="Arial" w:hAnsi="Arial"/>
          <w:sz w:val="24"/>
        </w:rPr>
        <w:t>synthesis</w:t>
      </w:r>
      <w:r w:rsidR="00E06026">
        <w:rPr>
          <w:rFonts w:ascii="Arial" w:hAnsi="Arial"/>
          <w:sz w:val="24"/>
        </w:rPr>
        <w:t>–</w:t>
      </w:r>
      <w:r w:rsidR="00E06026" w:rsidRPr="00E06026">
        <w:rPr>
          <w:rFonts w:ascii="Arial" w:hAnsi="Arial"/>
          <w:sz w:val="24"/>
        </w:rPr>
        <w:t xml:space="preserve">related pathways were associated with </w:t>
      </w:r>
      <w:r w:rsidR="00C74D14" w:rsidRPr="00E06026">
        <w:rPr>
          <w:rFonts w:ascii="Arial" w:hAnsi="Arial"/>
          <w:sz w:val="24"/>
        </w:rPr>
        <w:t xml:space="preserve">HIV </w:t>
      </w:r>
      <w:r w:rsidR="00E06026">
        <w:rPr>
          <w:rFonts w:ascii="Arial" w:hAnsi="Arial"/>
          <w:sz w:val="24"/>
        </w:rPr>
        <w:t>r</w:t>
      </w:r>
      <w:r w:rsidR="00612654" w:rsidRPr="00E06026">
        <w:rPr>
          <w:rFonts w:ascii="Arial" w:hAnsi="Arial"/>
          <w:sz w:val="24"/>
        </w:rPr>
        <w:t>eboun</w:t>
      </w:r>
      <w:r w:rsidR="00C74D14" w:rsidRPr="00E06026">
        <w:rPr>
          <w:rFonts w:ascii="Arial" w:hAnsi="Arial"/>
          <w:bCs/>
          <w:sz w:val="24"/>
        </w:rPr>
        <w:t>d</w:t>
      </w:r>
      <w:r w:rsidR="00C74D14" w:rsidRPr="00E06026">
        <w:rPr>
          <w:rFonts w:ascii="Arial" w:hAnsi="Arial"/>
          <w:sz w:val="24"/>
        </w:rPr>
        <w:t>.</w:t>
      </w:r>
      <w:r w:rsidR="00C74D14">
        <w:rPr>
          <w:rFonts w:ascii="Arial" w:hAnsi="Arial"/>
          <w:sz w:val="24"/>
        </w:rPr>
        <w:t xml:space="preserve"> Dot size represents the number of </w:t>
      </w:r>
      <w:r w:rsidR="00E06026">
        <w:rPr>
          <w:rFonts w:ascii="Arial" w:hAnsi="Arial"/>
          <w:sz w:val="24"/>
        </w:rPr>
        <w:t>hits. Dot color represents up</w:t>
      </w:r>
      <w:r w:rsidR="00C74D14">
        <w:rPr>
          <w:rFonts w:ascii="Arial" w:hAnsi="Arial"/>
          <w:sz w:val="24"/>
        </w:rPr>
        <w:t>regu</w:t>
      </w:r>
      <w:r w:rsidR="00E06026">
        <w:rPr>
          <w:rFonts w:ascii="Arial" w:hAnsi="Arial"/>
          <w:sz w:val="24"/>
        </w:rPr>
        <w:t>lation (red, mean fold-change &gt;1), down</w:t>
      </w:r>
      <w:r w:rsidR="00C74D14">
        <w:rPr>
          <w:rFonts w:ascii="Arial" w:hAnsi="Arial"/>
          <w:sz w:val="24"/>
        </w:rPr>
        <w:t>regul</w:t>
      </w:r>
      <w:r w:rsidR="00E06026">
        <w:rPr>
          <w:rFonts w:ascii="Arial" w:hAnsi="Arial"/>
          <w:sz w:val="24"/>
        </w:rPr>
        <w:t>ation (blue, mean fold-change &lt;1), and non</w:t>
      </w:r>
      <w:r w:rsidR="00C74D14">
        <w:rPr>
          <w:rFonts w:ascii="Arial" w:hAnsi="Arial"/>
          <w:sz w:val="24"/>
        </w:rPr>
        <w:t xml:space="preserve">significant (gray). Fold change is shown on the </w:t>
      </w:r>
      <w:r w:rsidR="00C74D14" w:rsidRPr="00E06026">
        <w:rPr>
          <w:rFonts w:ascii="Arial" w:hAnsi="Arial"/>
          <w:i/>
          <w:sz w:val="24"/>
        </w:rPr>
        <w:t>x</w:t>
      </w:r>
      <w:r w:rsidR="00C74D14">
        <w:rPr>
          <w:rFonts w:ascii="Arial" w:hAnsi="Arial"/>
          <w:sz w:val="24"/>
        </w:rPr>
        <w:t>-axis. Nominal p-values were used in the analysis.</w:t>
      </w:r>
      <w:r w:rsidR="0094017E">
        <w:rPr>
          <w:rFonts w:ascii="Arial" w:hAnsi="Arial"/>
          <w:sz w:val="24"/>
        </w:rPr>
        <w:t xml:space="preserve"> BL, </w:t>
      </w:r>
      <w:r w:rsidR="00991103">
        <w:rPr>
          <w:rFonts w:ascii="Arial" w:hAnsi="Arial"/>
          <w:sz w:val="24"/>
        </w:rPr>
        <w:t>baseline</w:t>
      </w:r>
      <w:r w:rsidR="0094017E">
        <w:rPr>
          <w:rFonts w:ascii="Arial" w:hAnsi="Arial"/>
          <w:sz w:val="24"/>
        </w:rPr>
        <w:t>; cp,</w:t>
      </w:r>
      <w:r w:rsidR="0004475D">
        <w:rPr>
          <w:rFonts w:ascii="Arial" w:hAnsi="Arial"/>
          <w:sz w:val="24"/>
        </w:rPr>
        <w:t xml:space="preserve"> </w:t>
      </w:r>
      <w:r w:rsidR="00991103">
        <w:rPr>
          <w:rFonts w:ascii="Arial" w:hAnsi="Arial"/>
          <w:sz w:val="24"/>
        </w:rPr>
        <w:t>copies</w:t>
      </w:r>
      <w:r w:rsidR="00EA3F47">
        <w:rPr>
          <w:rFonts w:ascii="Arial" w:hAnsi="Arial"/>
          <w:sz w:val="24"/>
        </w:rPr>
        <w:t>; tRNA, transfer RNA</w:t>
      </w:r>
      <w:r w:rsidR="0094017E">
        <w:rPr>
          <w:rFonts w:ascii="Arial" w:hAnsi="Arial"/>
          <w:sz w:val="24"/>
        </w:rPr>
        <w:t>.</w:t>
      </w:r>
    </w:p>
    <w:p w14:paraId="0599B232" w14:textId="77777777" w:rsidR="00FE305D" w:rsidRDefault="00FE305D">
      <w:pPr>
        <w:spacing w:line="240" w:lineRule="auto"/>
      </w:pPr>
    </w:p>
    <w:p w14:paraId="7455EC1F" w14:textId="77777777" w:rsidR="00FE305D" w:rsidRDefault="00C74D14">
      <w:pPr>
        <w:pStyle w:val="Figure"/>
      </w:pPr>
      <w:r>
        <w:rPr>
          <w:noProof/>
        </w:rPr>
        <w:drawing>
          <wp:inline distT="0" distB="0" distL="0" distR="0" wp14:anchorId="2F6C8B8E" wp14:editId="723294CF">
            <wp:extent cx="8229600" cy="3324225"/>
            <wp:effectExtent l="0" t="0" r="0" b="0"/>
            <wp:docPr id="100022" name="Picture 1000221000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/tmp/tmpacli2vkz/word/media/image12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3324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5057CD" w14:textId="77777777" w:rsidR="00FE305D" w:rsidRDefault="00FE305D">
      <w:pPr>
        <w:spacing w:line="240" w:lineRule="auto"/>
        <w:rPr>
          <w:rFonts w:ascii="Arial" w:hAnsi="Arial"/>
          <w:sz w:val="28"/>
        </w:rPr>
      </w:pPr>
    </w:p>
    <w:p w14:paraId="684514BC" w14:textId="77777777" w:rsidR="00FE305D" w:rsidRDefault="00FE305D">
      <w:pPr>
        <w:spacing w:line="240" w:lineRule="auto"/>
        <w:rPr>
          <w:rFonts w:ascii="Arial" w:hAnsi="Arial"/>
          <w:sz w:val="28"/>
        </w:rPr>
      </w:pPr>
    </w:p>
    <w:p w14:paraId="3D395227" w14:textId="77777777" w:rsidR="00FE305D" w:rsidRDefault="00FE305D">
      <w:pPr>
        <w:spacing w:line="240" w:lineRule="auto"/>
        <w:rPr>
          <w:rFonts w:ascii="Arial" w:hAnsi="Arial"/>
          <w:sz w:val="28"/>
        </w:rPr>
      </w:pPr>
    </w:p>
    <w:p w14:paraId="5B11848C" w14:textId="77777777" w:rsidR="00FE305D" w:rsidRDefault="00C74D14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br w:type="page"/>
      </w:r>
    </w:p>
    <w:p w14:paraId="27A2B63D" w14:textId="1276BB51" w:rsidR="00E70572" w:rsidRDefault="00AC7058" w:rsidP="00743156">
      <w:pPr>
        <w:rPr>
          <w:rFonts w:ascii="Arial" w:hAnsi="Arial"/>
          <w:sz w:val="24"/>
          <w:szCs w:val="24"/>
        </w:rPr>
      </w:pPr>
      <w:r>
        <w:rPr>
          <w:rFonts w:ascii="Arial" w:hAnsi="Arial"/>
          <w:b/>
          <w:sz w:val="24"/>
        </w:rPr>
        <w:lastRenderedPageBreak/>
        <w:t>Supplementary</w:t>
      </w:r>
      <w:r w:rsidR="00C74D14">
        <w:rPr>
          <w:rFonts w:ascii="Arial" w:hAnsi="Arial"/>
          <w:b/>
          <w:sz w:val="24"/>
        </w:rPr>
        <w:t xml:space="preserve"> Figure </w:t>
      </w:r>
      <w:r w:rsidR="000B1575">
        <w:rPr>
          <w:rFonts w:ascii="Arial" w:hAnsi="Arial"/>
          <w:b/>
          <w:sz w:val="24"/>
        </w:rPr>
        <w:t>2</w:t>
      </w:r>
      <w:r w:rsidR="00D60A19">
        <w:rPr>
          <w:rFonts w:ascii="Arial" w:hAnsi="Arial"/>
          <w:b/>
          <w:sz w:val="24"/>
        </w:rPr>
        <w:t>.</w:t>
      </w:r>
      <w:r w:rsidR="00612654" w:rsidRPr="00612654">
        <w:rPr>
          <w:rFonts w:ascii="Arial" w:hAnsi="Arial"/>
          <w:b/>
          <w:sz w:val="24"/>
        </w:rPr>
        <w:t xml:space="preserve"> </w:t>
      </w:r>
      <w:r w:rsidR="00C74D14" w:rsidRPr="00E06026">
        <w:rPr>
          <w:rFonts w:ascii="Arial" w:hAnsi="Arial"/>
          <w:sz w:val="24"/>
        </w:rPr>
        <w:t>Pro</w:t>
      </w:r>
      <w:r w:rsidR="00612654" w:rsidRPr="00E06026">
        <w:rPr>
          <w:rFonts w:ascii="Arial" w:hAnsi="Arial"/>
          <w:sz w:val="24"/>
        </w:rPr>
        <w:t>-</w:t>
      </w:r>
      <w:r w:rsidR="00E06026" w:rsidRPr="00E06026">
        <w:rPr>
          <w:rFonts w:ascii="Arial" w:hAnsi="Arial"/>
          <w:sz w:val="24"/>
          <w:szCs w:val="24"/>
        </w:rPr>
        <w:t xml:space="preserve">inflammatory tryptophan metabolism </w:t>
      </w:r>
      <w:r w:rsidR="00612654" w:rsidRPr="00E06026">
        <w:rPr>
          <w:rFonts w:ascii="Arial" w:hAnsi="Arial"/>
          <w:sz w:val="24"/>
          <w:szCs w:val="24"/>
        </w:rPr>
        <w:t xml:space="preserve">and </w:t>
      </w:r>
      <w:r w:rsidR="00E06026" w:rsidRPr="00E06026">
        <w:rPr>
          <w:rFonts w:ascii="Arial" w:hAnsi="Arial"/>
          <w:sz w:val="24"/>
          <w:szCs w:val="24"/>
        </w:rPr>
        <w:t>protein</w:t>
      </w:r>
      <w:r w:rsidR="00E06026">
        <w:rPr>
          <w:rFonts w:ascii="Arial" w:hAnsi="Arial"/>
          <w:sz w:val="24"/>
          <w:szCs w:val="24"/>
        </w:rPr>
        <w:t xml:space="preserve"> </w:t>
      </w:r>
      <w:r w:rsidR="00E06026" w:rsidRPr="00E06026">
        <w:rPr>
          <w:rFonts w:ascii="Arial" w:hAnsi="Arial"/>
          <w:sz w:val="24"/>
          <w:szCs w:val="24"/>
        </w:rPr>
        <w:t>synthesis</w:t>
      </w:r>
      <w:r w:rsidR="00E06026">
        <w:rPr>
          <w:rFonts w:ascii="Arial" w:hAnsi="Arial"/>
          <w:sz w:val="24"/>
          <w:szCs w:val="24"/>
        </w:rPr>
        <w:t>–</w:t>
      </w:r>
      <w:r w:rsidR="00E06026" w:rsidRPr="00E06026">
        <w:rPr>
          <w:rFonts w:ascii="Arial" w:hAnsi="Arial"/>
          <w:sz w:val="24"/>
          <w:szCs w:val="24"/>
        </w:rPr>
        <w:t>related aminoacyl</w:t>
      </w:r>
      <w:r w:rsidR="00612654" w:rsidRPr="00E06026">
        <w:rPr>
          <w:rFonts w:ascii="Arial" w:hAnsi="Arial"/>
          <w:sz w:val="24"/>
          <w:szCs w:val="24"/>
        </w:rPr>
        <w:t xml:space="preserve">-tRNA </w:t>
      </w:r>
      <w:r w:rsidR="00E06026" w:rsidRPr="00E06026">
        <w:rPr>
          <w:rFonts w:ascii="Arial" w:hAnsi="Arial"/>
          <w:sz w:val="24"/>
          <w:szCs w:val="24"/>
        </w:rPr>
        <w:t>biosynthesis were enriched after vesatolimod treatment</w:t>
      </w:r>
      <w:r w:rsidR="00C74D14" w:rsidRPr="00E06026">
        <w:rPr>
          <w:rFonts w:ascii="Arial" w:hAnsi="Arial"/>
          <w:sz w:val="24"/>
          <w:szCs w:val="24"/>
        </w:rPr>
        <w:t xml:space="preserve">. </w:t>
      </w:r>
      <w:r w:rsidR="00743156" w:rsidRPr="00743156">
        <w:rPr>
          <w:rFonts w:ascii="Arial" w:hAnsi="Arial"/>
          <w:sz w:val="24"/>
          <w:szCs w:val="24"/>
        </w:rPr>
        <w:t xml:space="preserve">Online pathway enrichment analysis was referred to a library of 84 metabolite sets based on KEGG human metabolic pathways (Oct. 2019). </w:t>
      </w:r>
      <w:hyperlink r:id="rId10" w:history="1">
        <w:r w:rsidR="00743156" w:rsidRPr="00743156">
          <w:rPr>
            <w:rStyle w:val="Hyperlink"/>
            <w:rFonts w:ascii="Arial" w:hAnsi="Arial"/>
            <w:sz w:val="24"/>
            <w:szCs w:val="24"/>
          </w:rPr>
          <w:t>https://www.metaboanalyst.ca</w:t>
        </w:r>
      </w:hyperlink>
      <w:r w:rsidR="00743156" w:rsidRPr="00743156">
        <w:rPr>
          <w:rFonts w:ascii="Arial" w:hAnsi="Arial"/>
          <w:sz w:val="24"/>
          <w:szCs w:val="24"/>
        </w:rPr>
        <w:t xml:space="preserve"> Enrichment ratio is computed by observed hits/</w:t>
      </w:r>
      <w:r w:rsidR="00E06026">
        <w:rPr>
          <w:rFonts w:ascii="Arial" w:hAnsi="Arial"/>
          <w:sz w:val="24"/>
          <w:szCs w:val="24"/>
        </w:rPr>
        <w:t>e</w:t>
      </w:r>
      <w:r w:rsidR="00743156" w:rsidRPr="00743156">
        <w:rPr>
          <w:rFonts w:ascii="Arial" w:hAnsi="Arial"/>
          <w:sz w:val="24"/>
          <w:szCs w:val="24"/>
        </w:rPr>
        <w:t xml:space="preserve">xpected hits; nominal </w:t>
      </w:r>
      <w:r w:rsidR="00EA3F47">
        <w:rPr>
          <w:rFonts w:ascii="Arial" w:hAnsi="Arial"/>
          <w:sz w:val="24"/>
          <w:szCs w:val="24"/>
        </w:rPr>
        <w:t>p-</w:t>
      </w:r>
      <w:r w:rsidR="00743156" w:rsidRPr="00743156">
        <w:rPr>
          <w:rFonts w:ascii="Arial" w:hAnsi="Arial"/>
          <w:sz w:val="24"/>
          <w:szCs w:val="24"/>
        </w:rPr>
        <w:t>values are presented.</w:t>
      </w:r>
      <w:r w:rsidR="00743156">
        <w:rPr>
          <w:rFonts w:ascii="Arial" w:hAnsi="Arial"/>
          <w:sz w:val="24"/>
          <w:szCs w:val="24"/>
        </w:rPr>
        <w:t xml:space="preserve"> </w:t>
      </w:r>
      <w:r w:rsidR="00EA3F47" w:rsidRPr="00C73DD0">
        <w:rPr>
          <w:rFonts w:ascii="Arial" w:hAnsi="Arial"/>
          <w:sz w:val="24"/>
        </w:rPr>
        <w:t>ATI, analytic treatment interruption;</w:t>
      </w:r>
      <w:r w:rsidR="00EA3F47">
        <w:rPr>
          <w:rFonts w:ascii="Arial" w:hAnsi="Arial"/>
          <w:sz w:val="24"/>
        </w:rPr>
        <w:t xml:space="preserve"> </w:t>
      </w:r>
      <w:r w:rsidR="00E70572">
        <w:rPr>
          <w:rFonts w:ascii="Arial" w:hAnsi="Arial"/>
          <w:sz w:val="24"/>
          <w:szCs w:val="24"/>
        </w:rPr>
        <w:t>KEGG, Kyoto Encyclopedia of Genes and Genomes;</w:t>
      </w:r>
      <w:r w:rsidR="00EA3F47">
        <w:rPr>
          <w:rFonts w:ascii="Arial" w:hAnsi="Arial"/>
          <w:sz w:val="24"/>
          <w:szCs w:val="24"/>
        </w:rPr>
        <w:t xml:space="preserve"> tRNA, </w:t>
      </w:r>
      <w:r w:rsidR="00EA3F47">
        <w:rPr>
          <w:rFonts w:ascii="Arial" w:hAnsi="Arial"/>
          <w:sz w:val="24"/>
        </w:rPr>
        <w:t>transfer RNA;</w:t>
      </w:r>
      <w:r w:rsidR="00E70572">
        <w:rPr>
          <w:rFonts w:ascii="Arial" w:hAnsi="Arial"/>
          <w:sz w:val="24"/>
          <w:szCs w:val="24"/>
        </w:rPr>
        <w:t xml:space="preserve"> VES, vesatolimod.</w:t>
      </w:r>
    </w:p>
    <w:p w14:paraId="3D253176" w14:textId="712F370E" w:rsidR="00E70572" w:rsidRPr="00BD70BE" w:rsidRDefault="00BD70BE" w:rsidP="00BD70BE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*Asterisk denotes significant change.</w:t>
      </w:r>
    </w:p>
    <w:p w14:paraId="0C07EEC2" w14:textId="495285A0" w:rsidR="00FE305D" w:rsidRDefault="00654D15">
      <w:pPr>
        <w:pStyle w:val="Figure"/>
      </w:pPr>
      <w:r>
        <w:rPr>
          <w:noProof/>
        </w:rPr>
        <w:drawing>
          <wp:inline distT="0" distB="0" distL="0" distR="0" wp14:anchorId="7DDD1FF1" wp14:editId="019A4107">
            <wp:extent cx="8067675" cy="3629025"/>
            <wp:effectExtent l="0" t="0" r="9525" b="9525"/>
            <wp:docPr id="7" name="Picture 7" descr="Chart, ba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Chart, bar chart&#10;&#10;Description automatically generated"/>
                    <pic:cNvPicPr/>
                  </pic:nvPicPr>
                  <pic:blipFill rotWithShape="1">
                    <a:blip r:embed="rId11"/>
                    <a:srcRect l="1157" t="17088" r="810" b="4474"/>
                    <a:stretch/>
                  </pic:blipFill>
                  <pic:spPr bwMode="auto">
                    <a:xfrm>
                      <a:off x="0" y="0"/>
                      <a:ext cx="8067675" cy="3629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</wp:inline>
        </w:drawing>
      </w:r>
    </w:p>
    <w:p w14:paraId="275F4266" w14:textId="77777777" w:rsidR="00FE305D" w:rsidRDefault="00FE305D">
      <w:pPr>
        <w:spacing w:line="240" w:lineRule="auto"/>
        <w:rPr>
          <w:rFonts w:ascii="Arial" w:hAnsi="Arial"/>
          <w:sz w:val="24"/>
        </w:rPr>
      </w:pPr>
    </w:p>
    <w:p w14:paraId="0C830632" w14:textId="77777777" w:rsidR="00FE305D" w:rsidRDefault="00FE305D">
      <w:pPr>
        <w:spacing w:line="240" w:lineRule="auto"/>
        <w:rPr>
          <w:rFonts w:ascii="Arial" w:hAnsi="Arial"/>
          <w:sz w:val="24"/>
        </w:rPr>
      </w:pPr>
    </w:p>
    <w:p w14:paraId="4BC1C9B7" w14:textId="77777777" w:rsidR="00654D15" w:rsidRDefault="00654D15">
      <w:pPr>
        <w:spacing w:after="0" w:line="240" w:lineRule="auto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br w:type="page"/>
      </w:r>
    </w:p>
    <w:p w14:paraId="5395903A" w14:textId="6FFCCA3F" w:rsidR="00FE305D" w:rsidRDefault="00AC7058">
      <w:pPr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lastRenderedPageBreak/>
        <w:t>Supplementary</w:t>
      </w:r>
      <w:r w:rsidR="00C74D14">
        <w:rPr>
          <w:rFonts w:ascii="Arial" w:hAnsi="Arial"/>
          <w:b/>
          <w:sz w:val="24"/>
        </w:rPr>
        <w:t xml:space="preserve"> Figure </w:t>
      </w:r>
      <w:r w:rsidR="000B1575">
        <w:rPr>
          <w:rFonts w:ascii="Arial" w:hAnsi="Arial"/>
          <w:b/>
          <w:sz w:val="24"/>
        </w:rPr>
        <w:t>3</w:t>
      </w:r>
      <w:r w:rsidR="00D60A19">
        <w:rPr>
          <w:rFonts w:ascii="Arial" w:hAnsi="Arial"/>
          <w:b/>
          <w:sz w:val="24"/>
        </w:rPr>
        <w:t>.</w:t>
      </w:r>
      <w:r w:rsidR="00C74D14">
        <w:rPr>
          <w:rFonts w:ascii="Arial" w:hAnsi="Arial"/>
          <w:sz w:val="24"/>
        </w:rPr>
        <w:t xml:space="preserve"> </w:t>
      </w:r>
      <w:r w:rsidR="00CB10B0">
        <w:rPr>
          <w:rFonts w:ascii="Arial" w:hAnsi="Arial"/>
          <w:bCs/>
          <w:sz w:val="24"/>
        </w:rPr>
        <w:t>V</w:t>
      </w:r>
      <w:r w:rsidR="00CB10B0" w:rsidRPr="00CB10B0">
        <w:rPr>
          <w:rFonts w:ascii="Arial" w:hAnsi="Arial"/>
          <w:bCs/>
          <w:sz w:val="24"/>
        </w:rPr>
        <w:t>esatolimod mediated significant changes in more lipid subclasses than placebo</w:t>
      </w:r>
      <w:r w:rsidR="00CB10B0" w:rsidRPr="00CB10B0">
        <w:rPr>
          <w:rFonts w:ascii="Arial" w:hAnsi="Arial"/>
          <w:sz w:val="24"/>
        </w:rPr>
        <w:t>.</w:t>
      </w:r>
      <w:r w:rsidR="006B30CD">
        <w:rPr>
          <w:rFonts w:ascii="Arial" w:hAnsi="Arial"/>
          <w:sz w:val="24"/>
        </w:rPr>
        <w:t xml:space="preserve"> Significant lipids were identified with Wilcoxon signed-rank test between baseline and pre-ATI.</w:t>
      </w:r>
      <w:r w:rsidR="003C21C0">
        <w:rPr>
          <w:rFonts w:ascii="Arial" w:hAnsi="Arial"/>
          <w:sz w:val="24"/>
        </w:rPr>
        <w:t xml:space="preserve"> </w:t>
      </w:r>
      <w:r w:rsidR="00EA3F47" w:rsidRPr="00C73DD0">
        <w:rPr>
          <w:rFonts w:ascii="Arial" w:hAnsi="Arial"/>
          <w:sz w:val="24"/>
        </w:rPr>
        <w:t>ATI, analytic treatment interruption;</w:t>
      </w:r>
      <w:r w:rsidR="00EA3F47">
        <w:rPr>
          <w:rFonts w:ascii="Arial" w:hAnsi="Arial"/>
          <w:sz w:val="24"/>
        </w:rPr>
        <w:t xml:space="preserve"> </w:t>
      </w:r>
      <w:r w:rsidR="00C74D14">
        <w:rPr>
          <w:rFonts w:ascii="Arial" w:hAnsi="Arial"/>
          <w:sz w:val="24"/>
        </w:rPr>
        <w:t>PLB, placebo; VES, vesatolimod.</w:t>
      </w:r>
    </w:p>
    <w:p w14:paraId="2BCAE5B3" w14:textId="77777777" w:rsidR="00FE305D" w:rsidRDefault="00FE305D">
      <w:pPr>
        <w:spacing w:line="240" w:lineRule="auto"/>
        <w:rPr>
          <w:rFonts w:ascii="Arial" w:hAnsi="Arial"/>
          <w:sz w:val="28"/>
        </w:rPr>
      </w:pPr>
    </w:p>
    <w:p w14:paraId="21DADBB2" w14:textId="77777777" w:rsidR="00FE305D" w:rsidRDefault="00C74D14">
      <w:pPr>
        <w:pStyle w:val="Figure"/>
      </w:pPr>
      <w:r>
        <w:rPr>
          <w:noProof/>
        </w:rPr>
        <w:drawing>
          <wp:inline distT="0" distB="0" distL="0" distR="0" wp14:anchorId="7524D62B" wp14:editId="71CA3AF4">
            <wp:extent cx="8000147" cy="3733800"/>
            <wp:effectExtent l="0" t="0" r="1270" b="0"/>
            <wp:docPr id="100024" name="Picture 100024100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/tmp/tmpacli2vkz/word/media/image14.png"/>
                    <pic:cNvPicPr/>
                  </pic:nvPicPr>
                  <pic:blipFill rotWithShape="1">
                    <a:blip r:embed="rId12"/>
                    <a:srcRect b="5784"/>
                    <a:stretch/>
                  </pic:blipFill>
                  <pic:spPr bwMode="auto">
                    <a:xfrm>
                      <a:off x="0" y="0"/>
                      <a:ext cx="8008789" cy="37378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</wp:inline>
        </w:drawing>
      </w:r>
    </w:p>
    <w:p w14:paraId="642B0312" w14:textId="77777777" w:rsidR="00FE305D" w:rsidRDefault="00FE305D">
      <w:pPr>
        <w:spacing w:line="240" w:lineRule="auto"/>
        <w:rPr>
          <w:rFonts w:ascii="Arial" w:hAnsi="Arial"/>
          <w:sz w:val="28"/>
        </w:rPr>
      </w:pPr>
    </w:p>
    <w:p w14:paraId="5A048B6E" w14:textId="77777777" w:rsidR="003756A4" w:rsidRDefault="003756A4" w:rsidP="00280BCA">
      <w:pPr>
        <w:spacing w:after="0" w:line="240" w:lineRule="auto"/>
        <w:rPr>
          <w:rFonts w:ascii="Arial" w:hAnsi="Arial"/>
          <w:sz w:val="28"/>
        </w:rPr>
      </w:pPr>
    </w:p>
    <w:p w14:paraId="10CEDE0A" w14:textId="77777777" w:rsidR="003756A4" w:rsidRDefault="003756A4" w:rsidP="00280BCA">
      <w:pPr>
        <w:spacing w:after="0" w:line="240" w:lineRule="auto"/>
        <w:rPr>
          <w:rFonts w:ascii="Arial" w:hAnsi="Arial"/>
          <w:sz w:val="28"/>
        </w:rPr>
      </w:pPr>
    </w:p>
    <w:p w14:paraId="09734E73" w14:textId="3CE1F86F" w:rsidR="00FE305D" w:rsidRDefault="00FE305D" w:rsidP="00280BCA">
      <w:pPr>
        <w:spacing w:after="0" w:line="240" w:lineRule="auto"/>
        <w:rPr>
          <w:rFonts w:ascii="Arial" w:hAnsi="Arial"/>
          <w:sz w:val="28"/>
        </w:rPr>
      </w:pPr>
    </w:p>
    <w:sectPr w:rsidR="00FE305D" w:rsidSect="004E2355">
      <w:pgSz w:w="15840" w:h="12240" w:orient="landscape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FD513" w14:textId="77777777" w:rsidR="004E2355" w:rsidRDefault="004E2355">
      <w:pPr>
        <w:spacing w:after="0" w:line="240" w:lineRule="auto"/>
      </w:pPr>
      <w:r>
        <w:separator/>
      </w:r>
    </w:p>
  </w:endnote>
  <w:endnote w:type="continuationSeparator" w:id="0">
    <w:p w14:paraId="6992EA14" w14:textId="77777777" w:rsidR="004E2355" w:rsidRDefault="004E2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7F888" w14:textId="7D00EFB6" w:rsidR="00693ABD" w:rsidRDefault="00693ABD">
    <w:pPr>
      <w:pStyle w:val="Footer"/>
      <w:jc w:val="right"/>
    </w:pPr>
    <w:r>
      <w:fldChar w:fldCharType="begin"/>
    </w:r>
    <w:r>
      <w:instrText xml:space="preserve"> PAGE   \* MERGEFORMAT 57</w:instrText>
    </w:r>
    <w:r>
      <w:fldChar w:fldCharType="separate"/>
    </w:r>
    <w:r w:rsidR="006C7339">
      <w:rPr>
        <w:noProof/>
      </w:rPr>
      <w:t>9</w:t>
    </w:r>
    <w:r>
      <w:fldChar w:fldCharType="end"/>
    </w:r>
  </w:p>
  <w:p w14:paraId="2BE6606F" w14:textId="77777777" w:rsidR="00693ABD" w:rsidRDefault="00693A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9F813" w14:textId="77777777" w:rsidR="004E2355" w:rsidRDefault="004E2355">
      <w:pPr>
        <w:spacing w:after="0" w:line="240" w:lineRule="auto"/>
      </w:pPr>
      <w:r>
        <w:separator/>
      </w:r>
    </w:p>
  </w:footnote>
  <w:footnote w:type="continuationSeparator" w:id="0">
    <w:p w14:paraId="4BFBDD52" w14:textId="77777777" w:rsidR="004E2355" w:rsidRDefault="004E2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B0C2BC3"/>
    <w:multiLevelType w:val="multilevel"/>
    <w:tmpl w:val="368E64D6"/>
    <w:lvl w:ilvl="0">
      <w:start w:val="1"/>
      <w:numFmt w:val="decimal"/>
      <w:lvlText w:val="%1."/>
      <w:lvlJc w:val="left"/>
      <w:pPr>
        <w:ind w:left="1350" w:hanging="360"/>
      </w:pPr>
    </w:lvl>
    <w:lvl w:ilvl="1">
      <w:start w:val="1"/>
      <w:numFmt w:val="lowerLetter"/>
      <w:lvlText w:val="%2."/>
      <w:lvlJc w:val="left"/>
      <w:pPr>
        <w:ind w:left="2070" w:hanging="360"/>
      </w:pPr>
    </w:lvl>
    <w:lvl w:ilvl="2">
      <w:start w:val="1"/>
      <w:numFmt w:val="lowerRoman"/>
      <w:lvlText w:val="%3."/>
      <w:lvlJc w:val="left"/>
      <w:pPr>
        <w:ind w:left="2790" w:hanging="180"/>
      </w:pPr>
    </w:lvl>
    <w:lvl w:ilvl="3">
      <w:start w:val="1"/>
      <w:numFmt w:val="decimal"/>
      <w:lvlText w:val="%4."/>
      <w:lvlJc w:val="left"/>
      <w:pPr>
        <w:ind w:left="3510" w:hanging="360"/>
      </w:pPr>
    </w:lvl>
    <w:lvl w:ilvl="4">
      <w:start w:val="1"/>
      <w:numFmt w:val="lowerLetter"/>
      <w:lvlText w:val="%5."/>
      <w:lvlJc w:val="left"/>
      <w:pPr>
        <w:ind w:left="4230" w:hanging="360"/>
      </w:pPr>
    </w:lvl>
    <w:lvl w:ilvl="5">
      <w:start w:val="1"/>
      <w:numFmt w:val="lowerRoman"/>
      <w:lvlText w:val="%6."/>
      <w:lvlJc w:val="left"/>
      <w:pPr>
        <w:ind w:left="4950" w:hanging="180"/>
      </w:pPr>
    </w:lvl>
    <w:lvl w:ilvl="6">
      <w:start w:val="1"/>
      <w:numFmt w:val="decimal"/>
      <w:lvlText w:val="%7."/>
      <w:lvlJc w:val="left"/>
      <w:pPr>
        <w:ind w:left="5670" w:hanging="360"/>
      </w:pPr>
    </w:lvl>
    <w:lvl w:ilvl="7">
      <w:start w:val="1"/>
      <w:numFmt w:val="lowerLetter"/>
      <w:lvlText w:val="%8."/>
      <w:lvlJc w:val="left"/>
      <w:pPr>
        <w:ind w:left="6390" w:hanging="360"/>
      </w:pPr>
    </w:lvl>
    <w:lvl w:ilvl="8">
      <w:start w:val="1"/>
      <w:numFmt w:val="lowerRoman"/>
      <w:lvlText w:val="%9."/>
      <w:lvlJc w:val="left"/>
      <w:pPr>
        <w:ind w:left="7110" w:hanging="180"/>
      </w:pPr>
    </w:lvl>
  </w:abstractNum>
  <w:num w:numId="1" w16cid:durableId="624316608">
    <w:abstractNumId w:val="8"/>
  </w:num>
  <w:num w:numId="2" w16cid:durableId="1932470360">
    <w:abstractNumId w:val="6"/>
  </w:num>
  <w:num w:numId="3" w16cid:durableId="915088062">
    <w:abstractNumId w:val="5"/>
  </w:num>
  <w:num w:numId="4" w16cid:durableId="2002343537">
    <w:abstractNumId w:val="4"/>
  </w:num>
  <w:num w:numId="5" w16cid:durableId="1230923474">
    <w:abstractNumId w:val="7"/>
  </w:num>
  <w:num w:numId="6" w16cid:durableId="1742678459">
    <w:abstractNumId w:val="3"/>
  </w:num>
  <w:num w:numId="7" w16cid:durableId="586500695">
    <w:abstractNumId w:val="2"/>
  </w:num>
  <w:num w:numId="8" w16cid:durableId="326907279">
    <w:abstractNumId w:val="1"/>
  </w:num>
  <w:num w:numId="9" w16cid:durableId="1884563559">
    <w:abstractNumId w:val="0"/>
  </w:num>
  <w:num w:numId="10" w16cid:durableId="211551150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0&lt;/ScanUnformatted&gt;&lt;ScanChanges&gt;0&lt;/ScanChanges&gt;&lt;Suspended&gt;0&lt;/Suspended&gt;&lt;/ENInstantFormat&gt;"/>
    <w:docVar w:name="EN.Layout" w:val="&lt;ENLayout&gt;&lt;Style&gt;Vancouver&lt;/Style&gt;&lt;LeftDelim&gt;{{&lt;/LeftDelim&gt;&lt;RightDelim&gt;}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ast9axef6asxxoex2empe2pga5955xed9v02&quot;&gt;HIV Rebound Biomarkers Library_11-16-23&lt;record-ids&gt;&lt;item&gt;1&lt;/item&gt;&lt;item&gt;3&lt;/item&gt;&lt;item&gt;4&lt;/item&gt;&lt;item&gt;5&lt;/item&gt;&lt;item&gt;6&lt;/item&gt;&lt;item&gt;9&lt;/item&gt;&lt;item&gt;10&lt;/item&gt;&lt;item&gt;11&lt;/item&gt;&lt;item&gt;12&lt;/item&gt;&lt;item&gt;13&lt;/item&gt;&lt;item&gt;14&lt;/item&gt;&lt;item&gt;15&lt;/item&gt;&lt;item&gt;16&lt;/item&gt;&lt;item&gt;18&lt;/item&gt;&lt;item&gt;19&lt;/item&gt;&lt;item&gt;20&lt;/item&gt;&lt;item&gt;21&lt;/item&gt;&lt;item&gt;22&lt;/item&gt;&lt;item&gt;23&lt;/item&gt;&lt;item&gt;24&lt;/item&gt;&lt;item&gt;25&lt;/item&gt;&lt;item&gt;26&lt;/item&gt;&lt;item&gt;28&lt;/item&gt;&lt;item&gt;29&lt;/item&gt;&lt;item&gt;31&lt;/item&gt;&lt;item&gt;32&lt;/item&gt;&lt;item&gt;33&lt;/item&gt;&lt;item&gt;34&lt;/item&gt;&lt;item&gt;35&lt;/item&gt;&lt;item&gt;37&lt;/item&gt;&lt;item&gt;38&lt;/item&gt;&lt;item&gt;40&lt;/item&gt;&lt;item&gt;41&lt;/item&gt;&lt;item&gt;43&lt;/item&gt;&lt;item&gt;44&lt;/item&gt;&lt;item&gt;46&lt;/item&gt;&lt;item&gt;48&lt;/item&gt;&lt;item&gt;49&lt;/item&gt;&lt;item&gt;50&lt;/item&gt;&lt;item&gt;52&lt;/item&gt;&lt;item&gt;53&lt;/item&gt;&lt;item&gt;55&lt;/item&gt;&lt;item&gt;56&lt;/item&gt;&lt;item&gt;57&lt;/item&gt;&lt;item&gt;58&lt;/item&gt;&lt;item&gt;59&lt;/item&gt;&lt;item&gt;60&lt;/item&gt;&lt;item&gt;61&lt;/item&gt;&lt;item&gt;62&lt;/item&gt;&lt;item&gt;64&lt;/item&gt;&lt;item&gt;65&lt;/item&gt;&lt;item&gt;66&lt;/item&gt;&lt;item&gt;67&lt;/item&gt;&lt;item&gt;68&lt;/item&gt;&lt;item&gt;69&lt;/item&gt;&lt;item&gt;70&lt;/item&gt;&lt;item&gt;71&lt;/item&gt;&lt;item&gt;72&lt;/item&gt;&lt;item&gt;73&lt;/item&gt;&lt;item&gt;74&lt;/item&gt;&lt;item&gt;75&lt;/item&gt;&lt;item&gt;76&lt;/item&gt;&lt;item&gt;77&lt;/item&gt;&lt;item&gt;78&lt;/item&gt;&lt;item&gt;79&lt;/item&gt;&lt;item&gt;80&lt;/item&gt;&lt;item&gt;81&lt;/item&gt;&lt;item&gt;82&lt;/item&gt;&lt;/record-ids&gt;&lt;/item&gt;&lt;/Libraries&gt;"/>
  </w:docVars>
  <w:rsids>
    <w:rsidRoot w:val="00B47730"/>
    <w:rsid w:val="000000E4"/>
    <w:rsid w:val="00000A84"/>
    <w:rsid w:val="00000E00"/>
    <w:rsid w:val="00001B96"/>
    <w:rsid w:val="00001DED"/>
    <w:rsid w:val="0000294D"/>
    <w:rsid w:val="000032B4"/>
    <w:rsid w:val="00004C8E"/>
    <w:rsid w:val="00010270"/>
    <w:rsid w:val="000105C6"/>
    <w:rsid w:val="0001074C"/>
    <w:rsid w:val="00010860"/>
    <w:rsid w:val="00011644"/>
    <w:rsid w:val="0001234E"/>
    <w:rsid w:val="0001292A"/>
    <w:rsid w:val="00012DE9"/>
    <w:rsid w:val="000131E5"/>
    <w:rsid w:val="00014193"/>
    <w:rsid w:val="00017B7B"/>
    <w:rsid w:val="00020AFA"/>
    <w:rsid w:val="0002100E"/>
    <w:rsid w:val="0002169C"/>
    <w:rsid w:val="00022216"/>
    <w:rsid w:val="00022CEE"/>
    <w:rsid w:val="00024DBD"/>
    <w:rsid w:val="000250AE"/>
    <w:rsid w:val="00027149"/>
    <w:rsid w:val="0002739E"/>
    <w:rsid w:val="00031006"/>
    <w:rsid w:val="00031673"/>
    <w:rsid w:val="00034616"/>
    <w:rsid w:val="00035B92"/>
    <w:rsid w:val="000360C6"/>
    <w:rsid w:val="000362EE"/>
    <w:rsid w:val="00036960"/>
    <w:rsid w:val="00041182"/>
    <w:rsid w:val="00041A43"/>
    <w:rsid w:val="00041AEA"/>
    <w:rsid w:val="00042965"/>
    <w:rsid w:val="00042AC1"/>
    <w:rsid w:val="00042F7D"/>
    <w:rsid w:val="0004394E"/>
    <w:rsid w:val="00043E64"/>
    <w:rsid w:val="0004475D"/>
    <w:rsid w:val="00044D31"/>
    <w:rsid w:val="00045345"/>
    <w:rsid w:val="00045BC9"/>
    <w:rsid w:val="000515B1"/>
    <w:rsid w:val="00051A1A"/>
    <w:rsid w:val="000530D3"/>
    <w:rsid w:val="000531CD"/>
    <w:rsid w:val="0005387D"/>
    <w:rsid w:val="00054455"/>
    <w:rsid w:val="00054A85"/>
    <w:rsid w:val="00055E66"/>
    <w:rsid w:val="00056E5C"/>
    <w:rsid w:val="00056EA9"/>
    <w:rsid w:val="0006063C"/>
    <w:rsid w:val="000617ED"/>
    <w:rsid w:val="000619C2"/>
    <w:rsid w:val="00061C74"/>
    <w:rsid w:val="0006210C"/>
    <w:rsid w:val="0006467A"/>
    <w:rsid w:val="00064F80"/>
    <w:rsid w:val="00065A3D"/>
    <w:rsid w:val="00067CB5"/>
    <w:rsid w:val="00070E60"/>
    <w:rsid w:val="0007114C"/>
    <w:rsid w:val="00071297"/>
    <w:rsid w:val="00071F5E"/>
    <w:rsid w:val="0007239B"/>
    <w:rsid w:val="00073182"/>
    <w:rsid w:val="00073FD9"/>
    <w:rsid w:val="000754B5"/>
    <w:rsid w:val="000755B2"/>
    <w:rsid w:val="0007578E"/>
    <w:rsid w:val="00075AED"/>
    <w:rsid w:val="00075BE0"/>
    <w:rsid w:val="00076521"/>
    <w:rsid w:val="00077998"/>
    <w:rsid w:val="00077F34"/>
    <w:rsid w:val="000802FA"/>
    <w:rsid w:val="00080ADB"/>
    <w:rsid w:val="00080B39"/>
    <w:rsid w:val="00081276"/>
    <w:rsid w:val="00081856"/>
    <w:rsid w:val="0008189F"/>
    <w:rsid w:val="000843CC"/>
    <w:rsid w:val="00084E92"/>
    <w:rsid w:val="0008539C"/>
    <w:rsid w:val="00086815"/>
    <w:rsid w:val="00086826"/>
    <w:rsid w:val="000877FE"/>
    <w:rsid w:val="00087EF8"/>
    <w:rsid w:val="000904F8"/>
    <w:rsid w:val="00091B28"/>
    <w:rsid w:val="00092804"/>
    <w:rsid w:val="00093C56"/>
    <w:rsid w:val="00093E21"/>
    <w:rsid w:val="00093FCB"/>
    <w:rsid w:val="00095FFD"/>
    <w:rsid w:val="00096C8E"/>
    <w:rsid w:val="000A0874"/>
    <w:rsid w:val="000A0B6D"/>
    <w:rsid w:val="000A1456"/>
    <w:rsid w:val="000A1BC0"/>
    <w:rsid w:val="000A1FFE"/>
    <w:rsid w:val="000A2405"/>
    <w:rsid w:val="000A6312"/>
    <w:rsid w:val="000A6E8B"/>
    <w:rsid w:val="000A75C5"/>
    <w:rsid w:val="000B0BBB"/>
    <w:rsid w:val="000B0DA0"/>
    <w:rsid w:val="000B1575"/>
    <w:rsid w:val="000B36C2"/>
    <w:rsid w:val="000B433D"/>
    <w:rsid w:val="000C034E"/>
    <w:rsid w:val="000C3CD6"/>
    <w:rsid w:val="000C5589"/>
    <w:rsid w:val="000C6B9A"/>
    <w:rsid w:val="000C7109"/>
    <w:rsid w:val="000D0467"/>
    <w:rsid w:val="000D19BC"/>
    <w:rsid w:val="000D1B7E"/>
    <w:rsid w:val="000D2604"/>
    <w:rsid w:val="000D2A61"/>
    <w:rsid w:val="000D4320"/>
    <w:rsid w:val="000D5068"/>
    <w:rsid w:val="000D5AC5"/>
    <w:rsid w:val="000D7282"/>
    <w:rsid w:val="000E0965"/>
    <w:rsid w:val="000E1B41"/>
    <w:rsid w:val="000E205F"/>
    <w:rsid w:val="000E259D"/>
    <w:rsid w:val="000E3BDD"/>
    <w:rsid w:val="000E4265"/>
    <w:rsid w:val="000E657A"/>
    <w:rsid w:val="000E74FA"/>
    <w:rsid w:val="000F1879"/>
    <w:rsid w:val="000F243D"/>
    <w:rsid w:val="000F3325"/>
    <w:rsid w:val="000F417E"/>
    <w:rsid w:val="000F5EDD"/>
    <w:rsid w:val="000F6D44"/>
    <w:rsid w:val="000F7AA5"/>
    <w:rsid w:val="00100598"/>
    <w:rsid w:val="00100C6F"/>
    <w:rsid w:val="00101647"/>
    <w:rsid w:val="0010218A"/>
    <w:rsid w:val="00102434"/>
    <w:rsid w:val="0010284C"/>
    <w:rsid w:val="0010382F"/>
    <w:rsid w:val="0010524F"/>
    <w:rsid w:val="00105494"/>
    <w:rsid w:val="00106226"/>
    <w:rsid w:val="00107681"/>
    <w:rsid w:val="00107751"/>
    <w:rsid w:val="00107D17"/>
    <w:rsid w:val="00110358"/>
    <w:rsid w:val="00112D00"/>
    <w:rsid w:val="001147DB"/>
    <w:rsid w:val="00115480"/>
    <w:rsid w:val="00116B77"/>
    <w:rsid w:val="00116DEA"/>
    <w:rsid w:val="001170F6"/>
    <w:rsid w:val="0011721A"/>
    <w:rsid w:val="00121927"/>
    <w:rsid w:val="00121FE1"/>
    <w:rsid w:val="0012202D"/>
    <w:rsid w:val="00122C28"/>
    <w:rsid w:val="00124A0F"/>
    <w:rsid w:val="00124ED6"/>
    <w:rsid w:val="00125D9C"/>
    <w:rsid w:val="0012670F"/>
    <w:rsid w:val="00126848"/>
    <w:rsid w:val="0012724E"/>
    <w:rsid w:val="001316E5"/>
    <w:rsid w:val="00132E0F"/>
    <w:rsid w:val="00133837"/>
    <w:rsid w:val="00133860"/>
    <w:rsid w:val="00134315"/>
    <w:rsid w:val="00134FD2"/>
    <w:rsid w:val="001350B2"/>
    <w:rsid w:val="001355A6"/>
    <w:rsid w:val="001401FD"/>
    <w:rsid w:val="00140426"/>
    <w:rsid w:val="00141E19"/>
    <w:rsid w:val="00141E6E"/>
    <w:rsid w:val="00142894"/>
    <w:rsid w:val="001428D2"/>
    <w:rsid w:val="00142BD0"/>
    <w:rsid w:val="0014303E"/>
    <w:rsid w:val="00145065"/>
    <w:rsid w:val="0014561D"/>
    <w:rsid w:val="001461D6"/>
    <w:rsid w:val="001463FA"/>
    <w:rsid w:val="0014691C"/>
    <w:rsid w:val="0015074B"/>
    <w:rsid w:val="0015108C"/>
    <w:rsid w:val="00151CCC"/>
    <w:rsid w:val="00151FEE"/>
    <w:rsid w:val="0015228B"/>
    <w:rsid w:val="001532CF"/>
    <w:rsid w:val="001532E3"/>
    <w:rsid w:val="001562BA"/>
    <w:rsid w:val="001567AB"/>
    <w:rsid w:val="00160681"/>
    <w:rsid w:val="00160C03"/>
    <w:rsid w:val="00160CA1"/>
    <w:rsid w:val="00161B36"/>
    <w:rsid w:val="00163266"/>
    <w:rsid w:val="001642F7"/>
    <w:rsid w:val="00164B3F"/>
    <w:rsid w:val="00165179"/>
    <w:rsid w:val="0016540D"/>
    <w:rsid w:val="00167C3E"/>
    <w:rsid w:val="001716E0"/>
    <w:rsid w:val="00174BF8"/>
    <w:rsid w:val="00180E2E"/>
    <w:rsid w:val="00180FA5"/>
    <w:rsid w:val="0018162A"/>
    <w:rsid w:val="00182995"/>
    <w:rsid w:val="00182DBA"/>
    <w:rsid w:val="001835D5"/>
    <w:rsid w:val="001835FD"/>
    <w:rsid w:val="00184017"/>
    <w:rsid w:val="001862E3"/>
    <w:rsid w:val="00186A78"/>
    <w:rsid w:val="001921D2"/>
    <w:rsid w:val="0019232E"/>
    <w:rsid w:val="0019264A"/>
    <w:rsid w:val="00193981"/>
    <w:rsid w:val="001939EA"/>
    <w:rsid w:val="00193ED6"/>
    <w:rsid w:val="001963DF"/>
    <w:rsid w:val="0019677D"/>
    <w:rsid w:val="001A034F"/>
    <w:rsid w:val="001A105D"/>
    <w:rsid w:val="001A195F"/>
    <w:rsid w:val="001A1A9F"/>
    <w:rsid w:val="001A200F"/>
    <w:rsid w:val="001A516C"/>
    <w:rsid w:val="001A708A"/>
    <w:rsid w:val="001B00A6"/>
    <w:rsid w:val="001B0BD6"/>
    <w:rsid w:val="001B11F7"/>
    <w:rsid w:val="001B1963"/>
    <w:rsid w:val="001B1F0E"/>
    <w:rsid w:val="001B204F"/>
    <w:rsid w:val="001B3008"/>
    <w:rsid w:val="001B39BA"/>
    <w:rsid w:val="001B48CF"/>
    <w:rsid w:val="001B4CBA"/>
    <w:rsid w:val="001B54CA"/>
    <w:rsid w:val="001B550C"/>
    <w:rsid w:val="001B6C66"/>
    <w:rsid w:val="001B7964"/>
    <w:rsid w:val="001B798D"/>
    <w:rsid w:val="001C082F"/>
    <w:rsid w:val="001C207F"/>
    <w:rsid w:val="001C2978"/>
    <w:rsid w:val="001C3B07"/>
    <w:rsid w:val="001C4A67"/>
    <w:rsid w:val="001C592D"/>
    <w:rsid w:val="001C613A"/>
    <w:rsid w:val="001C61CF"/>
    <w:rsid w:val="001C74B4"/>
    <w:rsid w:val="001C76A1"/>
    <w:rsid w:val="001C7EA5"/>
    <w:rsid w:val="001D0166"/>
    <w:rsid w:val="001D06F9"/>
    <w:rsid w:val="001D1B7B"/>
    <w:rsid w:val="001D286C"/>
    <w:rsid w:val="001D2AB0"/>
    <w:rsid w:val="001D3A07"/>
    <w:rsid w:val="001D3BD4"/>
    <w:rsid w:val="001D3CC1"/>
    <w:rsid w:val="001D3FD8"/>
    <w:rsid w:val="001D55A7"/>
    <w:rsid w:val="001D5FA5"/>
    <w:rsid w:val="001D6EA9"/>
    <w:rsid w:val="001D7493"/>
    <w:rsid w:val="001D7C54"/>
    <w:rsid w:val="001E02DC"/>
    <w:rsid w:val="001E052C"/>
    <w:rsid w:val="001E09DD"/>
    <w:rsid w:val="001E0E83"/>
    <w:rsid w:val="001E18A0"/>
    <w:rsid w:val="001E36DC"/>
    <w:rsid w:val="001E5321"/>
    <w:rsid w:val="001E59EE"/>
    <w:rsid w:val="001E60DE"/>
    <w:rsid w:val="001E6D0B"/>
    <w:rsid w:val="001E737F"/>
    <w:rsid w:val="001E76B6"/>
    <w:rsid w:val="001F26C9"/>
    <w:rsid w:val="001F2729"/>
    <w:rsid w:val="001F2F69"/>
    <w:rsid w:val="001F318B"/>
    <w:rsid w:val="001F3D69"/>
    <w:rsid w:val="001F5553"/>
    <w:rsid w:val="001F65C5"/>
    <w:rsid w:val="001F6AF9"/>
    <w:rsid w:val="001F7892"/>
    <w:rsid w:val="002005F4"/>
    <w:rsid w:val="002012FF"/>
    <w:rsid w:val="00206558"/>
    <w:rsid w:val="00206A07"/>
    <w:rsid w:val="00207711"/>
    <w:rsid w:val="002101A2"/>
    <w:rsid w:val="00211BAD"/>
    <w:rsid w:val="00212C72"/>
    <w:rsid w:val="00212F87"/>
    <w:rsid w:val="00214007"/>
    <w:rsid w:val="0021431A"/>
    <w:rsid w:val="00215EA6"/>
    <w:rsid w:val="00217023"/>
    <w:rsid w:val="00217405"/>
    <w:rsid w:val="002201FD"/>
    <w:rsid w:val="0022079C"/>
    <w:rsid w:val="0022115B"/>
    <w:rsid w:val="00221658"/>
    <w:rsid w:val="0022191F"/>
    <w:rsid w:val="00221AD6"/>
    <w:rsid w:val="00222C0B"/>
    <w:rsid w:val="002250C5"/>
    <w:rsid w:val="0022512B"/>
    <w:rsid w:val="00225307"/>
    <w:rsid w:val="00225513"/>
    <w:rsid w:val="002259DE"/>
    <w:rsid w:val="00225C6B"/>
    <w:rsid w:val="00226274"/>
    <w:rsid w:val="00226E93"/>
    <w:rsid w:val="0022735D"/>
    <w:rsid w:val="00227551"/>
    <w:rsid w:val="002275F0"/>
    <w:rsid w:val="0023175A"/>
    <w:rsid w:val="00232F86"/>
    <w:rsid w:val="00234C7A"/>
    <w:rsid w:val="002354AF"/>
    <w:rsid w:val="002358A9"/>
    <w:rsid w:val="00235EAA"/>
    <w:rsid w:val="00242348"/>
    <w:rsid w:val="002424EF"/>
    <w:rsid w:val="00242BE6"/>
    <w:rsid w:val="00242BEE"/>
    <w:rsid w:val="00243064"/>
    <w:rsid w:val="0024367E"/>
    <w:rsid w:val="0024394C"/>
    <w:rsid w:val="00243ED6"/>
    <w:rsid w:val="00244429"/>
    <w:rsid w:val="00245CD8"/>
    <w:rsid w:val="00247047"/>
    <w:rsid w:val="00247351"/>
    <w:rsid w:val="00247A25"/>
    <w:rsid w:val="00250009"/>
    <w:rsid w:val="0025079C"/>
    <w:rsid w:val="00251B24"/>
    <w:rsid w:val="00251E49"/>
    <w:rsid w:val="0025301E"/>
    <w:rsid w:val="0025397D"/>
    <w:rsid w:val="002544C3"/>
    <w:rsid w:val="00254D9C"/>
    <w:rsid w:val="00255794"/>
    <w:rsid w:val="002577DF"/>
    <w:rsid w:val="0026176E"/>
    <w:rsid w:val="00262568"/>
    <w:rsid w:val="00265B87"/>
    <w:rsid w:val="00265E05"/>
    <w:rsid w:val="00266A80"/>
    <w:rsid w:val="00266F0A"/>
    <w:rsid w:val="00272FBB"/>
    <w:rsid w:val="00273BE1"/>
    <w:rsid w:val="00275084"/>
    <w:rsid w:val="002751EA"/>
    <w:rsid w:val="00276C4B"/>
    <w:rsid w:val="00276D7C"/>
    <w:rsid w:val="00276FC7"/>
    <w:rsid w:val="002776C9"/>
    <w:rsid w:val="00277B1E"/>
    <w:rsid w:val="002804EF"/>
    <w:rsid w:val="0028080C"/>
    <w:rsid w:val="002808A8"/>
    <w:rsid w:val="00280BCA"/>
    <w:rsid w:val="00282957"/>
    <w:rsid w:val="00282B77"/>
    <w:rsid w:val="00282D29"/>
    <w:rsid w:val="00286BD4"/>
    <w:rsid w:val="00287AFD"/>
    <w:rsid w:val="00293CB8"/>
    <w:rsid w:val="0029444B"/>
    <w:rsid w:val="002958E9"/>
    <w:rsid w:val="002960DB"/>
    <w:rsid w:val="0029633C"/>
    <w:rsid w:val="0029639D"/>
    <w:rsid w:val="00296A9D"/>
    <w:rsid w:val="00297D6C"/>
    <w:rsid w:val="002A0A24"/>
    <w:rsid w:val="002A22A8"/>
    <w:rsid w:val="002A2774"/>
    <w:rsid w:val="002A2786"/>
    <w:rsid w:val="002A5BE1"/>
    <w:rsid w:val="002A6733"/>
    <w:rsid w:val="002A6F77"/>
    <w:rsid w:val="002A7A3F"/>
    <w:rsid w:val="002A7FC4"/>
    <w:rsid w:val="002B0794"/>
    <w:rsid w:val="002B0FD1"/>
    <w:rsid w:val="002B1AAD"/>
    <w:rsid w:val="002B2A8E"/>
    <w:rsid w:val="002B380B"/>
    <w:rsid w:val="002B3B51"/>
    <w:rsid w:val="002B50B6"/>
    <w:rsid w:val="002B5CF9"/>
    <w:rsid w:val="002B5F2D"/>
    <w:rsid w:val="002B65F3"/>
    <w:rsid w:val="002B65FD"/>
    <w:rsid w:val="002B70ED"/>
    <w:rsid w:val="002B7F1E"/>
    <w:rsid w:val="002C08C9"/>
    <w:rsid w:val="002C098D"/>
    <w:rsid w:val="002C23D8"/>
    <w:rsid w:val="002C367F"/>
    <w:rsid w:val="002C5ACB"/>
    <w:rsid w:val="002C66F9"/>
    <w:rsid w:val="002D0349"/>
    <w:rsid w:val="002D095D"/>
    <w:rsid w:val="002D485F"/>
    <w:rsid w:val="002D53DD"/>
    <w:rsid w:val="002D697A"/>
    <w:rsid w:val="002D6DD6"/>
    <w:rsid w:val="002D7CE7"/>
    <w:rsid w:val="002E0501"/>
    <w:rsid w:val="002E0944"/>
    <w:rsid w:val="002E16B7"/>
    <w:rsid w:val="002E1CC8"/>
    <w:rsid w:val="002E22F2"/>
    <w:rsid w:val="002E4187"/>
    <w:rsid w:val="002E46A7"/>
    <w:rsid w:val="002E7D5D"/>
    <w:rsid w:val="002F132F"/>
    <w:rsid w:val="002F15B9"/>
    <w:rsid w:val="002F1A27"/>
    <w:rsid w:val="002F1E33"/>
    <w:rsid w:val="002F263C"/>
    <w:rsid w:val="002F5533"/>
    <w:rsid w:val="002F5841"/>
    <w:rsid w:val="002F66E7"/>
    <w:rsid w:val="002F7D6A"/>
    <w:rsid w:val="003002CA"/>
    <w:rsid w:val="0030314E"/>
    <w:rsid w:val="0030399D"/>
    <w:rsid w:val="00304892"/>
    <w:rsid w:val="00306593"/>
    <w:rsid w:val="00306ACC"/>
    <w:rsid w:val="00306BF8"/>
    <w:rsid w:val="00306D7A"/>
    <w:rsid w:val="00307009"/>
    <w:rsid w:val="00307993"/>
    <w:rsid w:val="00307BBA"/>
    <w:rsid w:val="00310469"/>
    <w:rsid w:val="0031138E"/>
    <w:rsid w:val="003128CC"/>
    <w:rsid w:val="00314034"/>
    <w:rsid w:val="00314F21"/>
    <w:rsid w:val="00314FE4"/>
    <w:rsid w:val="0031501A"/>
    <w:rsid w:val="00315E3A"/>
    <w:rsid w:val="00316D80"/>
    <w:rsid w:val="003171E7"/>
    <w:rsid w:val="00317248"/>
    <w:rsid w:val="003178BC"/>
    <w:rsid w:val="003215E2"/>
    <w:rsid w:val="003226EB"/>
    <w:rsid w:val="003229C7"/>
    <w:rsid w:val="00324B97"/>
    <w:rsid w:val="00325F9B"/>
    <w:rsid w:val="003262DD"/>
    <w:rsid w:val="0032691F"/>
    <w:rsid w:val="00326AE1"/>
    <w:rsid w:val="00326F90"/>
    <w:rsid w:val="003276F7"/>
    <w:rsid w:val="0032775D"/>
    <w:rsid w:val="0032784B"/>
    <w:rsid w:val="00330219"/>
    <w:rsid w:val="00330557"/>
    <w:rsid w:val="003308E1"/>
    <w:rsid w:val="00330CC5"/>
    <w:rsid w:val="003315FE"/>
    <w:rsid w:val="00333470"/>
    <w:rsid w:val="00334840"/>
    <w:rsid w:val="00334B5B"/>
    <w:rsid w:val="00336EA9"/>
    <w:rsid w:val="00336EEA"/>
    <w:rsid w:val="00340B25"/>
    <w:rsid w:val="00341173"/>
    <w:rsid w:val="00341AB3"/>
    <w:rsid w:val="00341DD2"/>
    <w:rsid w:val="00343522"/>
    <w:rsid w:val="003449A0"/>
    <w:rsid w:val="00344AEE"/>
    <w:rsid w:val="00344B8B"/>
    <w:rsid w:val="00344E9B"/>
    <w:rsid w:val="003461C8"/>
    <w:rsid w:val="00347646"/>
    <w:rsid w:val="003479B8"/>
    <w:rsid w:val="00350903"/>
    <w:rsid w:val="00350AC4"/>
    <w:rsid w:val="00352CCE"/>
    <w:rsid w:val="003535AA"/>
    <w:rsid w:val="00354039"/>
    <w:rsid w:val="0035572C"/>
    <w:rsid w:val="003565C6"/>
    <w:rsid w:val="00356ACD"/>
    <w:rsid w:val="00356C22"/>
    <w:rsid w:val="0036079F"/>
    <w:rsid w:val="003611EA"/>
    <w:rsid w:val="003622BA"/>
    <w:rsid w:val="00362B3F"/>
    <w:rsid w:val="00362CBC"/>
    <w:rsid w:val="00363B82"/>
    <w:rsid w:val="00363C5E"/>
    <w:rsid w:val="00365275"/>
    <w:rsid w:val="00370632"/>
    <w:rsid w:val="003716E3"/>
    <w:rsid w:val="003726F9"/>
    <w:rsid w:val="0037329F"/>
    <w:rsid w:val="00373613"/>
    <w:rsid w:val="0037517F"/>
    <w:rsid w:val="003756A4"/>
    <w:rsid w:val="00376E1E"/>
    <w:rsid w:val="00376F25"/>
    <w:rsid w:val="00377DCB"/>
    <w:rsid w:val="003801C6"/>
    <w:rsid w:val="00380277"/>
    <w:rsid w:val="00382075"/>
    <w:rsid w:val="00384D4C"/>
    <w:rsid w:val="00386F0C"/>
    <w:rsid w:val="00390851"/>
    <w:rsid w:val="0039117A"/>
    <w:rsid w:val="00391A7A"/>
    <w:rsid w:val="00392F56"/>
    <w:rsid w:val="00394E16"/>
    <w:rsid w:val="00395007"/>
    <w:rsid w:val="003957E8"/>
    <w:rsid w:val="00395DCC"/>
    <w:rsid w:val="003963EF"/>
    <w:rsid w:val="003A169A"/>
    <w:rsid w:val="003A23FF"/>
    <w:rsid w:val="003A4EFE"/>
    <w:rsid w:val="003A6582"/>
    <w:rsid w:val="003A75EF"/>
    <w:rsid w:val="003A7D53"/>
    <w:rsid w:val="003A7F9B"/>
    <w:rsid w:val="003A7FA0"/>
    <w:rsid w:val="003A7FF3"/>
    <w:rsid w:val="003B03B4"/>
    <w:rsid w:val="003B0ECB"/>
    <w:rsid w:val="003B2862"/>
    <w:rsid w:val="003B36DB"/>
    <w:rsid w:val="003B453E"/>
    <w:rsid w:val="003B4708"/>
    <w:rsid w:val="003B5ADD"/>
    <w:rsid w:val="003B5D4B"/>
    <w:rsid w:val="003B5EDE"/>
    <w:rsid w:val="003B67A7"/>
    <w:rsid w:val="003B784E"/>
    <w:rsid w:val="003B7A3A"/>
    <w:rsid w:val="003B7C9E"/>
    <w:rsid w:val="003C06E1"/>
    <w:rsid w:val="003C203E"/>
    <w:rsid w:val="003C21C0"/>
    <w:rsid w:val="003C25CE"/>
    <w:rsid w:val="003C274B"/>
    <w:rsid w:val="003C3031"/>
    <w:rsid w:val="003C3381"/>
    <w:rsid w:val="003C3791"/>
    <w:rsid w:val="003C3B98"/>
    <w:rsid w:val="003C48D5"/>
    <w:rsid w:val="003C4EB5"/>
    <w:rsid w:val="003C52E6"/>
    <w:rsid w:val="003C557D"/>
    <w:rsid w:val="003C7659"/>
    <w:rsid w:val="003C79BE"/>
    <w:rsid w:val="003C7CAB"/>
    <w:rsid w:val="003D00E0"/>
    <w:rsid w:val="003D26AC"/>
    <w:rsid w:val="003D347E"/>
    <w:rsid w:val="003D37CD"/>
    <w:rsid w:val="003D429B"/>
    <w:rsid w:val="003D601E"/>
    <w:rsid w:val="003D7089"/>
    <w:rsid w:val="003E0A69"/>
    <w:rsid w:val="003E0AD7"/>
    <w:rsid w:val="003E2D38"/>
    <w:rsid w:val="003E2E7F"/>
    <w:rsid w:val="003E3658"/>
    <w:rsid w:val="003E3F6A"/>
    <w:rsid w:val="003E574F"/>
    <w:rsid w:val="003E7A94"/>
    <w:rsid w:val="003F04EC"/>
    <w:rsid w:val="003F1094"/>
    <w:rsid w:val="003F1241"/>
    <w:rsid w:val="003F1EA4"/>
    <w:rsid w:val="003F2BC0"/>
    <w:rsid w:val="003F5C6F"/>
    <w:rsid w:val="003F6ECF"/>
    <w:rsid w:val="0040095A"/>
    <w:rsid w:val="00400B20"/>
    <w:rsid w:val="004010A1"/>
    <w:rsid w:val="00401F24"/>
    <w:rsid w:val="0040313F"/>
    <w:rsid w:val="004048A8"/>
    <w:rsid w:val="0040500D"/>
    <w:rsid w:val="00405BC8"/>
    <w:rsid w:val="00406288"/>
    <w:rsid w:val="00406BEA"/>
    <w:rsid w:val="00407267"/>
    <w:rsid w:val="00407C33"/>
    <w:rsid w:val="004104D9"/>
    <w:rsid w:val="00411860"/>
    <w:rsid w:val="00411D03"/>
    <w:rsid w:val="00411E52"/>
    <w:rsid w:val="0041361A"/>
    <w:rsid w:val="0041400C"/>
    <w:rsid w:val="00414314"/>
    <w:rsid w:val="004163B2"/>
    <w:rsid w:val="00416424"/>
    <w:rsid w:val="0041706E"/>
    <w:rsid w:val="00420587"/>
    <w:rsid w:val="004216F3"/>
    <w:rsid w:val="0042273E"/>
    <w:rsid w:val="0042570E"/>
    <w:rsid w:val="00425B7C"/>
    <w:rsid w:val="004267F1"/>
    <w:rsid w:val="00426F9A"/>
    <w:rsid w:val="00432F37"/>
    <w:rsid w:val="0043378C"/>
    <w:rsid w:val="004351C2"/>
    <w:rsid w:val="004353D4"/>
    <w:rsid w:val="004362E0"/>
    <w:rsid w:val="004378AC"/>
    <w:rsid w:val="004400A0"/>
    <w:rsid w:val="004401FD"/>
    <w:rsid w:val="00442357"/>
    <w:rsid w:val="00443AF3"/>
    <w:rsid w:val="00445B5E"/>
    <w:rsid w:val="004467B3"/>
    <w:rsid w:val="00446D23"/>
    <w:rsid w:val="00451AC3"/>
    <w:rsid w:val="00455725"/>
    <w:rsid w:val="00455E50"/>
    <w:rsid w:val="00456357"/>
    <w:rsid w:val="00456C4F"/>
    <w:rsid w:val="00457265"/>
    <w:rsid w:val="00460572"/>
    <w:rsid w:val="0046068F"/>
    <w:rsid w:val="004610F0"/>
    <w:rsid w:val="004629B2"/>
    <w:rsid w:val="00463304"/>
    <w:rsid w:val="00463A54"/>
    <w:rsid w:val="004660B5"/>
    <w:rsid w:val="00470D09"/>
    <w:rsid w:val="004714D0"/>
    <w:rsid w:val="004749AC"/>
    <w:rsid w:val="00474C48"/>
    <w:rsid w:val="00475440"/>
    <w:rsid w:val="00476856"/>
    <w:rsid w:val="00477AEA"/>
    <w:rsid w:val="004800A1"/>
    <w:rsid w:val="004802D8"/>
    <w:rsid w:val="0048083E"/>
    <w:rsid w:val="004808C8"/>
    <w:rsid w:val="004813E5"/>
    <w:rsid w:val="0048186F"/>
    <w:rsid w:val="00481DCC"/>
    <w:rsid w:val="00482C42"/>
    <w:rsid w:val="00484AF5"/>
    <w:rsid w:val="00485AAA"/>
    <w:rsid w:val="00485E3A"/>
    <w:rsid w:val="00486489"/>
    <w:rsid w:val="0049092A"/>
    <w:rsid w:val="004920BD"/>
    <w:rsid w:val="00492CD9"/>
    <w:rsid w:val="00494072"/>
    <w:rsid w:val="004941D6"/>
    <w:rsid w:val="004950EE"/>
    <w:rsid w:val="004977C4"/>
    <w:rsid w:val="004A0E24"/>
    <w:rsid w:val="004A3015"/>
    <w:rsid w:val="004A30FA"/>
    <w:rsid w:val="004A33B0"/>
    <w:rsid w:val="004A39AC"/>
    <w:rsid w:val="004A4BFA"/>
    <w:rsid w:val="004A586C"/>
    <w:rsid w:val="004A5F14"/>
    <w:rsid w:val="004A6FB1"/>
    <w:rsid w:val="004A7A97"/>
    <w:rsid w:val="004A7E76"/>
    <w:rsid w:val="004B0165"/>
    <w:rsid w:val="004B0264"/>
    <w:rsid w:val="004B04C9"/>
    <w:rsid w:val="004B0EF6"/>
    <w:rsid w:val="004B2EA0"/>
    <w:rsid w:val="004B2ECE"/>
    <w:rsid w:val="004B3D6F"/>
    <w:rsid w:val="004B44A1"/>
    <w:rsid w:val="004B57F5"/>
    <w:rsid w:val="004B623B"/>
    <w:rsid w:val="004C0F59"/>
    <w:rsid w:val="004C2F85"/>
    <w:rsid w:val="004C42B7"/>
    <w:rsid w:val="004C4B12"/>
    <w:rsid w:val="004C4F86"/>
    <w:rsid w:val="004D0538"/>
    <w:rsid w:val="004D1A7C"/>
    <w:rsid w:val="004D1D19"/>
    <w:rsid w:val="004D1FF9"/>
    <w:rsid w:val="004D5D54"/>
    <w:rsid w:val="004D7FE0"/>
    <w:rsid w:val="004E1D2B"/>
    <w:rsid w:val="004E2355"/>
    <w:rsid w:val="004E2B91"/>
    <w:rsid w:val="004E3B95"/>
    <w:rsid w:val="004E4089"/>
    <w:rsid w:val="004E5BE0"/>
    <w:rsid w:val="004E675B"/>
    <w:rsid w:val="004E7A60"/>
    <w:rsid w:val="004F01B8"/>
    <w:rsid w:val="004F096D"/>
    <w:rsid w:val="004F21C6"/>
    <w:rsid w:val="004F2E81"/>
    <w:rsid w:val="004F3034"/>
    <w:rsid w:val="004F3E58"/>
    <w:rsid w:val="004F3EA3"/>
    <w:rsid w:val="004F4320"/>
    <w:rsid w:val="004F61CB"/>
    <w:rsid w:val="004F6C01"/>
    <w:rsid w:val="004F797F"/>
    <w:rsid w:val="005004A8"/>
    <w:rsid w:val="00501152"/>
    <w:rsid w:val="00501808"/>
    <w:rsid w:val="00503519"/>
    <w:rsid w:val="00503717"/>
    <w:rsid w:val="00504EA8"/>
    <w:rsid w:val="0050603D"/>
    <w:rsid w:val="005060C4"/>
    <w:rsid w:val="00506ACE"/>
    <w:rsid w:val="005071A7"/>
    <w:rsid w:val="00510A41"/>
    <w:rsid w:val="00511243"/>
    <w:rsid w:val="00512806"/>
    <w:rsid w:val="00514A4D"/>
    <w:rsid w:val="00515BCF"/>
    <w:rsid w:val="00516AEE"/>
    <w:rsid w:val="0052122F"/>
    <w:rsid w:val="005229DC"/>
    <w:rsid w:val="00523575"/>
    <w:rsid w:val="00523BA9"/>
    <w:rsid w:val="00526098"/>
    <w:rsid w:val="005267B2"/>
    <w:rsid w:val="00526DE1"/>
    <w:rsid w:val="005272DD"/>
    <w:rsid w:val="00527E71"/>
    <w:rsid w:val="0053149E"/>
    <w:rsid w:val="00531744"/>
    <w:rsid w:val="005317A3"/>
    <w:rsid w:val="005324AC"/>
    <w:rsid w:val="005341B0"/>
    <w:rsid w:val="00534248"/>
    <w:rsid w:val="005343A8"/>
    <w:rsid w:val="00534820"/>
    <w:rsid w:val="005348D2"/>
    <w:rsid w:val="0053576C"/>
    <w:rsid w:val="005368AC"/>
    <w:rsid w:val="00536B4C"/>
    <w:rsid w:val="00536E90"/>
    <w:rsid w:val="00537D55"/>
    <w:rsid w:val="005400A8"/>
    <w:rsid w:val="00540CCC"/>
    <w:rsid w:val="005412BF"/>
    <w:rsid w:val="005426CB"/>
    <w:rsid w:val="00542C6D"/>
    <w:rsid w:val="00543A5D"/>
    <w:rsid w:val="00543CE1"/>
    <w:rsid w:val="0054550F"/>
    <w:rsid w:val="0054687C"/>
    <w:rsid w:val="00547F17"/>
    <w:rsid w:val="00552817"/>
    <w:rsid w:val="00552E92"/>
    <w:rsid w:val="00552F23"/>
    <w:rsid w:val="00553053"/>
    <w:rsid w:val="00553648"/>
    <w:rsid w:val="00554B3B"/>
    <w:rsid w:val="00554BBE"/>
    <w:rsid w:val="00554DA2"/>
    <w:rsid w:val="00555809"/>
    <w:rsid w:val="00555C5E"/>
    <w:rsid w:val="005563DB"/>
    <w:rsid w:val="005565EA"/>
    <w:rsid w:val="00556CF7"/>
    <w:rsid w:val="00557892"/>
    <w:rsid w:val="00557B7C"/>
    <w:rsid w:val="0056055E"/>
    <w:rsid w:val="00560588"/>
    <w:rsid w:val="0056273F"/>
    <w:rsid w:val="00563BC5"/>
    <w:rsid w:val="00564B33"/>
    <w:rsid w:val="005650BC"/>
    <w:rsid w:val="005651AD"/>
    <w:rsid w:val="00565706"/>
    <w:rsid w:val="0056652A"/>
    <w:rsid w:val="005666E4"/>
    <w:rsid w:val="0056772B"/>
    <w:rsid w:val="005678B6"/>
    <w:rsid w:val="00572048"/>
    <w:rsid w:val="00572AE5"/>
    <w:rsid w:val="005733FB"/>
    <w:rsid w:val="00573BDB"/>
    <w:rsid w:val="00573F7F"/>
    <w:rsid w:val="00576237"/>
    <w:rsid w:val="00576BF9"/>
    <w:rsid w:val="005803A1"/>
    <w:rsid w:val="00580844"/>
    <w:rsid w:val="00580E38"/>
    <w:rsid w:val="00582342"/>
    <w:rsid w:val="0058525E"/>
    <w:rsid w:val="00585275"/>
    <w:rsid w:val="005859CE"/>
    <w:rsid w:val="00590A0F"/>
    <w:rsid w:val="00591D8E"/>
    <w:rsid w:val="005939AF"/>
    <w:rsid w:val="00594976"/>
    <w:rsid w:val="00594C12"/>
    <w:rsid w:val="005A0205"/>
    <w:rsid w:val="005A0346"/>
    <w:rsid w:val="005A0E5D"/>
    <w:rsid w:val="005A2402"/>
    <w:rsid w:val="005A4994"/>
    <w:rsid w:val="005A5725"/>
    <w:rsid w:val="005A7831"/>
    <w:rsid w:val="005B056C"/>
    <w:rsid w:val="005B2B60"/>
    <w:rsid w:val="005B2EDA"/>
    <w:rsid w:val="005B3B85"/>
    <w:rsid w:val="005B4BD2"/>
    <w:rsid w:val="005B5485"/>
    <w:rsid w:val="005B576F"/>
    <w:rsid w:val="005B5EF0"/>
    <w:rsid w:val="005B6047"/>
    <w:rsid w:val="005B6699"/>
    <w:rsid w:val="005B693C"/>
    <w:rsid w:val="005C042D"/>
    <w:rsid w:val="005C067A"/>
    <w:rsid w:val="005C2EDD"/>
    <w:rsid w:val="005C3135"/>
    <w:rsid w:val="005C45C6"/>
    <w:rsid w:val="005C51E7"/>
    <w:rsid w:val="005C65D9"/>
    <w:rsid w:val="005D08E4"/>
    <w:rsid w:val="005D3862"/>
    <w:rsid w:val="005D3920"/>
    <w:rsid w:val="005D53BF"/>
    <w:rsid w:val="005D6D61"/>
    <w:rsid w:val="005D6DEF"/>
    <w:rsid w:val="005D7ADF"/>
    <w:rsid w:val="005E0062"/>
    <w:rsid w:val="005E1C27"/>
    <w:rsid w:val="005E46D6"/>
    <w:rsid w:val="005E4834"/>
    <w:rsid w:val="005E4B31"/>
    <w:rsid w:val="005E6174"/>
    <w:rsid w:val="005E78C3"/>
    <w:rsid w:val="005F098A"/>
    <w:rsid w:val="005F0EE2"/>
    <w:rsid w:val="005F331F"/>
    <w:rsid w:val="005F41FE"/>
    <w:rsid w:val="005F49A6"/>
    <w:rsid w:val="005F4C36"/>
    <w:rsid w:val="005F52D2"/>
    <w:rsid w:val="005F5E70"/>
    <w:rsid w:val="005F6452"/>
    <w:rsid w:val="005F7528"/>
    <w:rsid w:val="00600312"/>
    <w:rsid w:val="006011BC"/>
    <w:rsid w:val="00601941"/>
    <w:rsid w:val="00603275"/>
    <w:rsid w:val="006033DA"/>
    <w:rsid w:val="006048FC"/>
    <w:rsid w:val="00606BD4"/>
    <w:rsid w:val="00606DD2"/>
    <w:rsid w:val="00606E78"/>
    <w:rsid w:val="00611F1B"/>
    <w:rsid w:val="00612654"/>
    <w:rsid w:val="006129E8"/>
    <w:rsid w:val="00613342"/>
    <w:rsid w:val="006136C1"/>
    <w:rsid w:val="00613E1B"/>
    <w:rsid w:val="0061481E"/>
    <w:rsid w:val="0061503B"/>
    <w:rsid w:val="00615FAA"/>
    <w:rsid w:val="00617291"/>
    <w:rsid w:val="0062299A"/>
    <w:rsid w:val="00622FB4"/>
    <w:rsid w:val="00624A72"/>
    <w:rsid w:val="00625812"/>
    <w:rsid w:val="00625BA2"/>
    <w:rsid w:val="0062762F"/>
    <w:rsid w:val="00627786"/>
    <w:rsid w:val="00627E30"/>
    <w:rsid w:val="006317CB"/>
    <w:rsid w:val="00632715"/>
    <w:rsid w:val="0063319B"/>
    <w:rsid w:val="00633931"/>
    <w:rsid w:val="0063452E"/>
    <w:rsid w:val="0063544C"/>
    <w:rsid w:val="00635D20"/>
    <w:rsid w:val="00635E99"/>
    <w:rsid w:val="00637791"/>
    <w:rsid w:val="00641B5C"/>
    <w:rsid w:val="00643E64"/>
    <w:rsid w:val="00645269"/>
    <w:rsid w:val="0064582D"/>
    <w:rsid w:val="0064601D"/>
    <w:rsid w:val="006465F8"/>
    <w:rsid w:val="00647098"/>
    <w:rsid w:val="0064719A"/>
    <w:rsid w:val="00651416"/>
    <w:rsid w:val="006523FD"/>
    <w:rsid w:val="006532D8"/>
    <w:rsid w:val="0065420C"/>
    <w:rsid w:val="0065479E"/>
    <w:rsid w:val="00654A37"/>
    <w:rsid w:val="00654A9D"/>
    <w:rsid w:val="00654D15"/>
    <w:rsid w:val="0065634F"/>
    <w:rsid w:val="0065653A"/>
    <w:rsid w:val="0065728B"/>
    <w:rsid w:val="00657869"/>
    <w:rsid w:val="00661020"/>
    <w:rsid w:val="0066262E"/>
    <w:rsid w:val="00663295"/>
    <w:rsid w:val="006639E8"/>
    <w:rsid w:val="00665064"/>
    <w:rsid w:val="00665282"/>
    <w:rsid w:val="006657A6"/>
    <w:rsid w:val="00667272"/>
    <w:rsid w:val="006672D8"/>
    <w:rsid w:val="00670059"/>
    <w:rsid w:val="006712E3"/>
    <w:rsid w:val="00671631"/>
    <w:rsid w:val="006717C7"/>
    <w:rsid w:val="00671AAB"/>
    <w:rsid w:val="00671D92"/>
    <w:rsid w:val="00671E7E"/>
    <w:rsid w:val="006720C3"/>
    <w:rsid w:val="0067446A"/>
    <w:rsid w:val="00675424"/>
    <w:rsid w:val="006766BE"/>
    <w:rsid w:val="00676C7A"/>
    <w:rsid w:val="006779AF"/>
    <w:rsid w:val="00680A7B"/>
    <w:rsid w:val="00680DC4"/>
    <w:rsid w:val="00681AD9"/>
    <w:rsid w:val="006822F8"/>
    <w:rsid w:val="00682908"/>
    <w:rsid w:val="00682BCE"/>
    <w:rsid w:val="00682DFE"/>
    <w:rsid w:val="00682F7E"/>
    <w:rsid w:val="006834CD"/>
    <w:rsid w:val="00683B08"/>
    <w:rsid w:val="00684180"/>
    <w:rsid w:val="00686232"/>
    <w:rsid w:val="00686F40"/>
    <w:rsid w:val="0069154E"/>
    <w:rsid w:val="00691E99"/>
    <w:rsid w:val="006927CC"/>
    <w:rsid w:val="00692A9B"/>
    <w:rsid w:val="006932AD"/>
    <w:rsid w:val="00693ABD"/>
    <w:rsid w:val="00693E93"/>
    <w:rsid w:val="00694AF9"/>
    <w:rsid w:val="00695C2B"/>
    <w:rsid w:val="00695D55"/>
    <w:rsid w:val="00695F44"/>
    <w:rsid w:val="00696028"/>
    <w:rsid w:val="00696A71"/>
    <w:rsid w:val="006A0996"/>
    <w:rsid w:val="006A24E7"/>
    <w:rsid w:val="006A2C5B"/>
    <w:rsid w:val="006A32C5"/>
    <w:rsid w:val="006A3465"/>
    <w:rsid w:val="006A37FE"/>
    <w:rsid w:val="006A7EF0"/>
    <w:rsid w:val="006B070E"/>
    <w:rsid w:val="006B0EED"/>
    <w:rsid w:val="006B17A8"/>
    <w:rsid w:val="006B2331"/>
    <w:rsid w:val="006B2A26"/>
    <w:rsid w:val="006B30CD"/>
    <w:rsid w:val="006B5219"/>
    <w:rsid w:val="006B5392"/>
    <w:rsid w:val="006B59E3"/>
    <w:rsid w:val="006B6398"/>
    <w:rsid w:val="006B6F47"/>
    <w:rsid w:val="006B6FB2"/>
    <w:rsid w:val="006B6FF6"/>
    <w:rsid w:val="006C02DC"/>
    <w:rsid w:val="006C1ED9"/>
    <w:rsid w:val="006C2C22"/>
    <w:rsid w:val="006C33B0"/>
    <w:rsid w:val="006C3A5B"/>
    <w:rsid w:val="006C4082"/>
    <w:rsid w:val="006C424A"/>
    <w:rsid w:val="006C45DB"/>
    <w:rsid w:val="006C4F39"/>
    <w:rsid w:val="006C5AA9"/>
    <w:rsid w:val="006C6049"/>
    <w:rsid w:val="006C669F"/>
    <w:rsid w:val="006C7339"/>
    <w:rsid w:val="006C76EB"/>
    <w:rsid w:val="006D035C"/>
    <w:rsid w:val="006D0671"/>
    <w:rsid w:val="006D08F2"/>
    <w:rsid w:val="006D0C8D"/>
    <w:rsid w:val="006D1E71"/>
    <w:rsid w:val="006D21E8"/>
    <w:rsid w:val="006D376A"/>
    <w:rsid w:val="006D4965"/>
    <w:rsid w:val="006D58BF"/>
    <w:rsid w:val="006D6312"/>
    <w:rsid w:val="006E0304"/>
    <w:rsid w:val="006E0D01"/>
    <w:rsid w:val="006E1E92"/>
    <w:rsid w:val="006E2D34"/>
    <w:rsid w:val="006E3361"/>
    <w:rsid w:val="006E3438"/>
    <w:rsid w:val="006E39D2"/>
    <w:rsid w:val="006E3F99"/>
    <w:rsid w:val="006E5DAD"/>
    <w:rsid w:val="006E6357"/>
    <w:rsid w:val="006E65B6"/>
    <w:rsid w:val="006E6850"/>
    <w:rsid w:val="006E7555"/>
    <w:rsid w:val="006F0999"/>
    <w:rsid w:val="006F17EC"/>
    <w:rsid w:val="006F19B6"/>
    <w:rsid w:val="006F4BBC"/>
    <w:rsid w:val="006F56DD"/>
    <w:rsid w:val="006F5DA6"/>
    <w:rsid w:val="006F6815"/>
    <w:rsid w:val="006F6CD1"/>
    <w:rsid w:val="006F6D30"/>
    <w:rsid w:val="00700C15"/>
    <w:rsid w:val="0070134C"/>
    <w:rsid w:val="007037B3"/>
    <w:rsid w:val="0070664D"/>
    <w:rsid w:val="00706F8C"/>
    <w:rsid w:val="00707F3C"/>
    <w:rsid w:val="00712BCB"/>
    <w:rsid w:val="00712D44"/>
    <w:rsid w:val="00714BC2"/>
    <w:rsid w:val="00716770"/>
    <w:rsid w:val="007174EE"/>
    <w:rsid w:val="00720752"/>
    <w:rsid w:val="00720BE1"/>
    <w:rsid w:val="00721B5E"/>
    <w:rsid w:val="00725085"/>
    <w:rsid w:val="00725273"/>
    <w:rsid w:val="007265A7"/>
    <w:rsid w:val="007277EB"/>
    <w:rsid w:val="0073005A"/>
    <w:rsid w:val="00730415"/>
    <w:rsid w:val="00732139"/>
    <w:rsid w:val="00732B03"/>
    <w:rsid w:val="00733A6B"/>
    <w:rsid w:val="00733DD3"/>
    <w:rsid w:val="00734CD4"/>
    <w:rsid w:val="0073523C"/>
    <w:rsid w:val="007357B9"/>
    <w:rsid w:val="00735F10"/>
    <w:rsid w:val="00735FDE"/>
    <w:rsid w:val="0073736D"/>
    <w:rsid w:val="00737F27"/>
    <w:rsid w:val="00741762"/>
    <w:rsid w:val="007418FA"/>
    <w:rsid w:val="00742186"/>
    <w:rsid w:val="00743156"/>
    <w:rsid w:val="007435CA"/>
    <w:rsid w:val="00743601"/>
    <w:rsid w:val="00745436"/>
    <w:rsid w:val="00745943"/>
    <w:rsid w:val="007459E2"/>
    <w:rsid w:val="0074669F"/>
    <w:rsid w:val="007467E8"/>
    <w:rsid w:val="0074723F"/>
    <w:rsid w:val="00750578"/>
    <w:rsid w:val="00750673"/>
    <w:rsid w:val="007522E6"/>
    <w:rsid w:val="00752350"/>
    <w:rsid w:val="007526AD"/>
    <w:rsid w:val="00752823"/>
    <w:rsid w:val="00752EF2"/>
    <w:rsid w:val="007534CC"/>
    <w:rsid w:val="00753946"/>
    <w:rsid w:val="00753F44"/>
    <w:rsid w:val="007544DA"/>
    <w:rsid w:val="007545E1"/>
    <w:rsid w:val="0075520A"/>
    <w:rsid w:val="0075538F"/>
    <w:rsid w:val="00756C28"/>
    <w:rsid w:val="00757101"/>
    <w:rsid w:val="007571A2"/>
    <w:rsid w:val="00761DE8"/>
    <w:rsid w:val="00762248"/>
    <w:rsid w:val="00764445"/>
    <w:rsid w:val="00765970"/>
    <w:rsid w:val="00770643"/>
    <w:rsid w:val="00770B52"/>
    <w:rsid w:val="007717D1"/>
    <w:rsid w:val="00771C84"/>
    <w:rsid w:val="0077224D"/>
    <w:rsid w:val="0077239D"/>
    <w:rsid w:val="00772DC6"/>
    <w:rsid w:val="00773714"/>
    <w:rsid w:val="00774A00"/>
    <w:rsid w:val="00774EBA"/>
    <w:rsid w:val="00775480"/>
    <w:rsid w:val="0077553C"/>
    <w:rsid w:val="007757EA"/>
    <w:rsid w:val="00775967"/>
    <w:rsid w:val="007769DA"/>
    <w:rsid w:val="00776A3E"/>
    <w:rsid w:val="0077793C"/>
    <w:rsid w:val="007800A1"/>
    <w:rsid w:val="007802B0"/>
    <w:rsid w:val="00780C8E"/>
    <w:rsid w:val="007810BC"/>
    <w:rsid w:val="00781476"/>
    <w:rsid w:val="00781627"/>
    <w:rsid w:val="00781928"/>
    <w:rsid w:val="00781D7A"/>
    <w:rsid w:val="00781E61"/>
    <w:rsid w:val="00782349"/>
    <w:rsid w:val="00782A1A"/>
    <w:rsid w:val="00785985"/>
    <w:rsid w:val="00785A4F"/>
    <w:rsid w:val="00792E8F"/>
    <w:rsid w:val="00793EEC"/>
    <w:rsid w:val="00797856"/>
    <w:rsid w:val="007A1659"/>
    <w:rsid w:val="007A16DD"/>
    <w:rsid w:val="007A319B"/>
    <w:rsid w:val="007A34FC"/>
    <w:rsid w:val="007A4049"/>
    <w:rsid w:val="007A4CA1"/>
    <w:rsid w:val="007A5997"/>
    <w:rsid w:val="007A5B5D"/>
    <w:rsid w:val="007A5C05"/>
    <w:rsid w:val="007A6CE0"/>
    <w:rsid w:val="007A7FCA"/>
    <w:rsid w:val="007B0ABB"/>
    <w:rsid w:val="007B0F4C"/>
    <w:rsid w:val="007B1611"/>
    <w:rsid w:val="007B226B"/>
    <w:rsid w:val="007B3B95"/>
    <w:rsid w:val="007B554D"/>
    <w:rsid w:val="007B61AE"/>
    <w:rsid w:val="007B62F9"/>
    <w:rsid w:val="007B670A"/>
    <w:rsid w:val="007B687B"/>
    <w:rsid w:val="007B6C34"/>
    <w:rsid w:val="007B7199"/>
    <w:rsid w:val="007C09A9"/>
    <w:rsid w:val="007C0D4D"/>
    <w:rsid w:val="007C27A8"/>
    <w:rsid w:val="007C320F"/>
    <w:rsid w:val="007C528D"/>
    <w:rsid w:val="007C5B46"/>
    <w:rsid w:val="007C6010"/>
    <w:rsid w:val="007C6D83"/>
    <w:rsid w:val="007C7C21"/>
    <w:rsid w:val="007D00A5"/>
    <w:rsid w:val="007D0BF5"/>
    <w:rsid w:val="007D18D1"/>
    <w:rsid w:val="007D2073"/>
    <w:rsid w:val="007D2553"/>
    <w:rsid w:val="007D2E46"/>
    <w:rsid w:val="007D3281"/>
    <w:rsid w:val="007D45F5"/>
    <w:rsid w:val="007D5EFF"/>
    <w:rsid w:val="007E08D7"/>
    <w:rsid w:val="007E0929"/>
    <w:rsid w:val="007E16C5"/>
    <w:rsid w:val="007E1BBF"/>
    <w:rsid w:val="007E3548"/>
    <w:rsid w:val="007E4413"/>
    <w:rsid w:val="007E59CF"/>
    <w:rsid w:val="007E5DE4"/>
    <w:rsid w:val="007E6023"/>
    <w:rsid w:val="007F0BA5"/>
    <w:rsid w:val="007F0EE2"/>
    <w:rsid w:val="007F1BC3"/>
    <w:rsid w:val="007F1F7F"/>
    <w:rsid w:val="007F31B8"/>
    <w:rsid w:val="007F4167"/>
    <w:rsid w:val="007F529E"/>
    <w:rsid w:val="007F6FD5"/>
    <w:rsid w:val="007F79CF"/>
    <w:rsid w:val="00800660"/>
    <w:rsid w:val="008022AC"/>
    <w:rsid w:val="00802E35"/>
    <w:rsid w:val="00804029"/>
    <w:rsid w:val="00804053"/>
    <w:rsid w:val="008052EE"/>
    <w:rsid w:val="00805BD1"/>
    <w:rsid w:val="00806C76"/>
    <w:rsid w:val="008079B1"/>
    <w:rsid w:val="00810D3F"/>
    <w:rsid w:val="008115B3"/>
    <w:rsid w:val="00811756"/>
    <w:rsid w:val="00812758"/>
    <w:rsid w:val="00814BD1"/>
    <w:rsid w:val="00815E2C"/>
    <w:rsid w:val="00816F6B"/>
    <w:rsid w:val="00820A95"/>
    <w:rsid w:val="0082125D"/>
    <w:rsid w:val="0082146A"/>
    <w:rsid w:val="00822B3F"/>
    <w:rsid w:val="0082431B"/>
    <w:rsid w:val="00824886"/>
    <w:rsid w:val="00824CA3"/>
    <w:rsid w:val="008252C6"/>
    <w:rsid w:val="00826523"/>
    <w:rsid w:val="00826C07"/>
    <w:rsid w:val="0082781B"/>
    <w:rsid w:val="0083008F"/>
    <w:rsid w:val="008327DC"/>
    <w:rsid w:val="008328BD"/>
    <w:rsid w:val="00833917"/>
    <w:rsid w:val="008344EC"/>
    <w:rsid w:val="00837CAD"/>
    <w:rsid w:val="00841092"/>
    <w:rsid w:val="008413B7"/>
    <w:rsid w:val="0084251A"/>
    <w:rsid w:val="0084274F"/>
    <w:rsid w:val="00843575"/>
    <w:rsid w:val="00844D03"/>
    <w:rsid w:val="00845A9F"/>
    <w:rsid w:val="00847FA5"/>
    <w:rsid w:val="00850ADF"/>
    <w:rsid w:val="00851A16"/>
    <w:rsid w:val="00852EA5"/>
    <w:rsid w:val="008531BB"/>
    <w:rsid w:val="00854B20"/>
    <w:rsid w:val="00856EAA"/>
    <w:rsid w:val="00857065"/>
    <w:rsid w:val="008573D1"/>
    <w:rsid w:val="00857BCF"/>
    <w:rsid w:val="008607A1"/>
    <w:rsid w:val="008611B2"/>
    <w:rsid w:val="00861DA8"/>
    <w:rsid w:val="0086227D"/>
    <w:rsid w:val="00863321"/>
    <w:rsid w:val="008648C7"/>
    <w:rsid w:val="00870B8A"/>
    <w:rsid w:val="00870D64"/>
    <w:rsid w:val="00871527"/>
    <w:rsid w:val="00871B8B"/>
    <w:rsid w:val="00871BFC"/>
    <w:rsid w:val="00872BFA"/>
    <w:rsid w:val="00872F4C"/>
    <w:rsid w:val="00874693"/>
    <w:rsid w:val="00875E26"/>
    <w:rsid w:val="00875FDE"/>
    <w:rsid w:val="008763DD"/>
    <w:rsid w:val="00877423"/>
    <w:rsid w:val="00877AF8"/>
    <w:rsid w:val="00880059"/>
    <w:rsid w:val="0088098B"/>
    <w:rsid w:val="00881182"/>
    <w:rsid w:val="00881918"/>
    <w:rsid w:val="00882AB5"/>
    <w:rsid w:val="008838C2"/>
    <w:rsid w:val="008838E9"/>
    <w:rsid w:val="00883EAC"/>
    <w:rsid w:val="008841F4"/>
    <w:rsid w:val="00886091"/>
    <w:rsid w:val="00886BAF"/>
    <w:rsid w:val="00886C55"/>
    <w:rsid w:val="0088751E"/>
    <w:rsid w:val="0088759D"/>
    <w:rsid w:val="00887D3C"/>
    <w:rsid w:val="00892277"/>
    <w:rsid w:val="00893082"/>
    <w:rsid w:val="00893092"/>
    <w:rsid w:val="00893BD9"/>
    <w:rsid w:val="00894C86"/>
    <w:rsid w:val="00895781"/>
    <w:rsid w:val="008959FC"/>
    <w:rsid w:val="00895BBB"/>
    <w:rsid w:val="008967C9"/>
    <w:rsid w:val="00896DAD"/>
    <w:rsid w:val="00896FAE"/>
    <w:rsid w:val="0089722C"/>
    <w:rsid w:val="00897B73"/>
    <w:rsid w:val="00897D50"/>
    <w:rsid w:val="008A0D4B"/>
    <w:rsid w:val="008A0D9E"/>
    <w:rsid w:val="008A2FD5"/>
    <w:rsid w:val="008A6956"/>
    <w:rsid w:val="008A7DCC"/>
    <w:rsid w:val="008B02D8"/>
    <w:rsid w:val="008B06E1"/>
    <w:rsid w:val="008B095D"/>
    <w:rsid w:val="008B123F"/>
    <w:rsid w:val="008B53DC"/>
    <w:rsid w:val="008B5871"/>
    <w:rsid w:val="008B5C39"/>
    <w:rsid w:val="008B6B92"/>
    <w:rsid w:val="008B6ED2"/>
    <w:rsid w:val="008B74EC"/>
    <w:rsid w:val="008B7805"/>
    <w:rsid w:val="008B788B"/>
    <w:rsid w:val="008B7A0E"/>
    <w:rsid w:val="008C0D08"/>
    <w:rsid w:val="008C18EB"/>
    <w:rsid w:val="008C2212"/>
    <w:rsid w:val="008C2370"/>
    <w:rsid w:val="008C2A33"/>
    <w:rsid w:val="008C2D23"/>
    <w:rsid w:val="008C2F95"/>
    <w:rsid w:val="008C44BB"/>
    <w:rsid w:val="008C497D"/>
    <w:rsid w:val="008C4DA8"/>
    <w:rsid w:val="008C7216"/>
    <w:rsid w:val="008C7C11"/>
    <w:rsid w:val="008D0AF3"/>
    <w:rsid w:val="008D2AC0"/>
    <w:rsid w:val="008D2CD3"/>
    <w:rsid w:val="008D53A7"/>
    <w:rsid w:val="008D5C85"/>
    <w:rsid w:val="008D5D6E"/>
    <w:rsid w:val="008D642E"/>
    <w:rsid w:val="008D6BB1"/>
    <w:rsid w:val="008D7006"/>
    <w:rsid w:val="008E02AB"/>
    <w:rsid w:val="008E04C3"/>
    <w:rsid w:val="008E233F"/>
    <w:rsid w:val="008E2798"/>
    <w:rsid w:val="008E4C53"/>
    <w:rsid w:val="008E4DAA"/>
    <w:rsid w:val="008E579D"/>
    <w:rsid w:val="008E7D6D"/>
    <w:rsid w:val="008F054E"/>
    <w:rsid w:val="008F214A"/>
    <w:rsid w:val="008F324B"/>
    <w:rsid w:val="008F407B"/>
    <w:rsid w:val="008F4461"/>
    <w:rsid w:val="008F4FB6"/>
    <w:rsid w:val="008F611B"/>
    <w:rsid w:val="008F6B9D"/>
    <w:rsid w:val="008F7CF8"/>
    <w:rsid w:val="00900307"/>
    <w:rsid w:val="00901353"/>
    <w:rsid w:val="0090330B"/>
    <w:rsid w:val="00903DFF"/>
    <w:rsid w:val="00903E02"/>
    <w:rsid w:val="009049C7"/>
    <w:rsid w:val="0090545C"/>
    <w:rsid w:val="009057E1"/>
    <w:rsid w:val="00905CBE"/>
    <w:rsid w:val="00905F18"/>
    <w:rsid w:val="00911039"/>
    <w:rsid w:val="0091281B"/>
    <w:rsid w:val="009136B2"/>
    <w:rsid w:val="00913F23"/>
    <w:rsid w:val="009145E7"/>
    <w:rsid w:val="00915030"/>
    <w:rsid w:val="0091505A"/>
    <w:rsid w:val="00916BFD"/>
    <w:rsid w:val="0091721E"/>
    <w:rsid w:val="009217B9"/>
    <w:rsid w:val="00922DF2"/>
    <w:rsid w:val="009230A2"/>
    <w:rsid w:val="0092683E"/>
    <w:rsid w:val="009273E7"/>
    <w:rsid w:val="0093042C"/>
    <w:rsid w:val="00932C0D"/>
    <w:rsid w:val="009337DD"/>
    <w:rsid w:val="00934ABB"/>
    <w:rsid w:val="00934F7E"/>
    <w:rsid w:val="00935648"/>
    <w:rsid w:val="0094006B"/>
    <w:rsid w:val="0094017E"/>
    <w:rsid w:val="009403CA"/>
    <w:rsid w:val="009410E6"/>
    <w:rsid w:val="00941506"/>
    <w:rsid w:val="00941CFF"/>
    <w:rsid w:val="0094258B"/>
    <w:rsid w:val="0094333A"/>
    <w:rsid w:val="00943374"/>
    <w:rsid w:val="0094387D"/>
    <w:rsid w:val="00944008"/>
    <w:rsid w:val="00945EB3"/>
    <w:rsid w:val="009507DF"/>
    <w:rsid w:val="00950F69"/>
    <w:rsid w:val="0095364C"/>
    <w:rsid w:val="009538F7"/>
    <w:rsid w:val="00953AD5"/>
    <w:rsid w:val="00954A87"/>
    <w:rsid w:val="00955061"/>
    <w:rsid w:val="00957A29"/>
    <w:rsid w:val="00957D4E"/>
    <w:rsid w:val="00957DC2"/>
    <w:rsid w:val="009603F6"/>
    <w:rsid w:val="009607C2"/>
    <w:rsid w:val="00960CDF"/>
    <w:rsid w:val="00960D49"/>
    <w:rsid w:val="009610EB"/>
    <w:rsid w:val="0096237D"/>
    <w:rsid w:val="0096273C"/>
    <w:rsid w:val="00962D46"/>
    <w:rsid w:val="0096356D"/>
    <w:rsid w:val="00963C4F"/>
    <w:rsid w:val="0096456E"/>
    <w:rsid w:val="00965457"/>
    <w:rsid w:val="00965C78"/>
    <w:rsid w:val="00966F74"/>
    <w:rsid w:val="00970A64"/>
    <w:rsid w:val="00970AE0"/>
    <w:rsid w:val="00970EBA"/>
    <w:rsid w:val="0097151A"/>
    <w:rsid w:val="009718EE"/>
    <w:rsid w:val="00974229"/>
    <w:rsid w:val="00975846"/>
    <w:rsid w:val="009759CE"/>
    <w:rsid w:val="0097616A"/>
    <w:rsid w:val="00976818"/>
    <w:rsid w:val="0097715D"/>
    <w:rsid w:val="009771A2"/>
    <w:rsid w:val="009804AB"/>
    <w:rsid w:val="0098191A"/>
    <w:rsid w:val="0098293D"/>
    <w:rsid w:val="0098574C"/>
    <w:rsid w:val="00985D64"/>
    <w:rsid w:val="00986752"/>
    <w:rsid w:val="00990975"/>
    <w:rsid w:val="00991103"/>
    <w:rsid w:val="00991E44"/>
    <w:rsid w:val="00992BC3"/>
    <w:rsid w:val="00992FBD"/>
    <w:rsid w:val="00993357"/>
    <w:rsid w:val="0099443C"/>
    <w:rsid w:val="00994906"/>
    <w:rsid w:val="00994F88"/>
    <w:rsid w:val="00995421"/>
    <w:rsid w:val="00995A3C"/>
    <w:rsid w:val="00995A53"/>
    <w:rsid w:val="00995EB9"/>
    <w:rsid w:val="009968E7"/>
    <w:rsid w:val="0099713F"/>
    <w:rsid w:val="00997269"/>
    <w:rsid w:val="009A0847"/>
    <w:rsid w:val="009A1313"/>
    <w:rsid w:val="009A23B0"/>
    <w:rsid w:val="009A3106"/>
    <w:rsid w:val="009A4B4F"/>
    <w:rsid w:val="009A52B3"/>
    <w:rsid w:val="009A5AA1"/>
    <w:rsid w:val="009A5DC5"/>
    <w:rsid w:val="009A6AB4"/>
    <w:rsid w:val="009A7212"/>
    <w:rsid w:val="009A790E"/>
    <w:rsid w:val="009A7D1B"/>
    <w:rsid w:val="009B1FAA"/>
    <w:rsid w:val="009B2BFB"/>
    <w:rsid w:val="009B3094"/>
    <w:rsid w:val="009B3106"/>
    <w:rsid w:val="009B3B44"/>
    <w:rsid w:val="009B4452"/>
    <w:rsid w:val="009B4622"/>
    <w:rsid w:val="009B4DA2"/>
    <w:rsid w:val="009B5258"/>
    <w:rsid w:val="009B54B4"/>
    <w:rsid w:val="009B5D96"/>
    <w:rsid w:val="009B62B6"/>
    <w:rsid w:val="009B70FE"/>
    <w:rsid w:val="009B7BD2"/>
    <w:rsid w:val="009C03B3"/>
    <w:rsid w:val="009C1181"/>
    <w:rsid w:val="009C158E"/>
    <w:rsid w:val="009C3C42"/>
    <w:rsid w:val="009C48A9"/>
    <w:rsid w:val="009C48E2"/>
    <w:rsid w:val="009C5473"/>
    <w:rsid w:val="009C5C12"/>
    <w:rsid w:val="009C5D32"/>
    <w:rsid w:val="009C71B1"/>
    <w:rsid w:val="009C7E76"/>
    <w:rsid w:val="009D1158"/>
    <w:rsid w:val="009D1D6C"/>
    <w:rsid w:val="009D212A"/>
    <w:rsid w:val="009D2BE4"/>
    <w:rsid w:val="009D357C"/>
    <w:rsid w:val="009D3ACE"/>
    <w:rsid w:val="009D4134"/>
    <w:rsid w:val="009D41E4"/>
    <w:rsid w:val="009D4D8F"/>
    <w:rsid w:val="009D785E"/>
    <w:rsid w:val="009E3847"/>
    <w:rsid w:val="009E3954"/>
    <w:rsid w:val="009E5520"/>
    <w:rsid w:val="009E5B4D"/>
    <w:rsid w:val="009E5BD2"/>
    <w:rsid w:val="009F03C2"/>
    <w:rsid w:val="009F1A3B"/>
    <w:rsid w:val="009F2902"/>
    <w:rsid w:val="009F29C4"/>
    <w:rsid w:val="009F2F4E"/>
    <w:rsid w:val="009F3850"/>
    <w:rsid w:val="009F3C1D"/>
    <w:rsid w:val="009F3FBD"/>
    <w:rsid w:val="009F41BB"/>
    <w:rsid w:val="009F494E"/>
    <w:rsid w:val="009F4C28"/>
    <w:rsid w:val="009F78CD"/>
    <w:rsid w:val="009F7DA3"/>
    <w:rsid w:val="009F7F76"/>
    <w:rsid w:val="00A00391"/>
    <w:rsid w:val="00A00785"/>
    <w:rsid w:val="00A03B41"/>
    <w:rsid w:val="00A03FE6"/>
    <w:rsid w:val="00A1112F"/>
    <w:rsid w:val="00A11235"/>
    <w:rsid w:val="00A11750"/>
    <w:rsid w:val="00A11DD3"/>
    <w:rsid w:val="00A13F10"/>
    <w:rsid w:val="00A155F5"/>
    <w:rsid w:val="00A16489"/>
    <w:rsid w:val="00A1777B"/>
    <w:rsid w:val="00A17809"/>
    <w:rsid w:val="00A204A9"/>
    <w:rsid w:val="00A2147E"/>
    <w:rsid w:val="00A225A3"/>
    <w:rsid w:val="00A22C07"/>
    <w:rsid w:val="00A23B1C"/>
    <w:rsid w:val="00A24346"/>
    <w:rsid w:val="00A24FCA"/>
    <w:rsid w:val="00A252A3"/>
    <w:rsid w:val="00A25A42"/>
    <w:rsid w:val="00A26C97"/>
    <w:rsid w:val="00A27A0B"/>
    <w:rsid w:val="00A31AB0"/>
    <w:rsid w:val="00A3207A"/>
    <w:rsid w:val="00A33FF9"/>
    <w:rsid w:val="00A342E4"/>
    <w:rsid w:val="00A36C89"/>
    <w:rsid w:val="00A413E7"/>
    <w:rsid w:val="00A415A1"/>
    <w:rsid w:val="00A41D29"/>
    <w:rsid w:val="00A42F14"/>
    <w:rsid w:val="00A43108"/>
    <w:rsid w:val="00A435F9"/>
    <w:rsid w:val="00A46910"/>
    <w:rsid w:val="00A4719D"/>
    <w:rsid w:val="00A471C1"/>
    <w:rsid w:val="00A47CC4"/>
    <w:rsid w:val="00A50FE5"/>
    <w:rsid w:val="00A524FF"/>
    <w:rsid w:val="00A52EA4"/>
    <w:rsid w:val="00A53CA9"/>
    <w:rsid w:val="00A53DFC"/>
    <w:rsid w:val="00A55529"/>
    <w:rsid w:val="00A57282"/>
    <w:rsid w:val="00A5768A"/>
    <w:rsid w:val="00A6075C"/>
    <w:rsid w:val="00A60B34"/>
    <w:rsid w:val="00A61005"/>
    <w:rsid w:val="00A611E6"/>
    <w:rsid w:val="00A61498"/>
    <w:rsid w:val="00A62BAF"/>
    <w:rsid w:val="00A6377E"/>
    <w:rsid w:val="00A650EC"/>
    <w:rsid w:val="00A65A9C"/>
    <w:rsid w:val="00A66642"/>
    <w:rsid w:val="00A66804"/>
    <w:rsid w:val="00A67363"/>
    <w:rsid w:val="00A67985"/>
    <w:rsid w:val="00A67B10"/>
    <w:rsid w:val="00A704E3"/>
    <w:rsid w:val="00A70823"/>
    <w:rsid w:val="00A70A6D"/>
    <w:rsid w:val="00A711B1"/>
    <w:rsid w:val="00A72335"/>
    <w:rsid w:val="00A72A91"/>
    <w:rsid w:val="00A75C1F"/>
    <w:rsid w:val="00A75DB3"/>
    <w:rsid w:val="00A75E1E"/>
    <w:rsid w:val="00A760F9"/>
    <w:rsid w:val="00A762DB"/>
    <w:rsid w:val="00A779F2"/>
    <w:rsid w:val="00A80099"/>
    <w:rsid w:val="00A80285"/>
    <w:rsid w:val="00A808C7"/>
    <w:rsid w:val="00A826B9"/>
    <w:rsid w:val="00A82855"/>
    <w:rsid w:val="00A83DF8"/>
    <w:rsid w:val="00A84ABE"/>
    <w:rsid w:val="00A84ADF"/>
    <w:rsid w:val="00A853B3"/>
    <w:rsid w:val="00A86536"/>
    <w:rsid w:val="00A87D2B"/>
    <w:rsid w:val="00A908CB"/>
    <w:rsid w:val="00A91640"/>
    <w:rsid w:val="00A927F5"/>
    <w:rsid w:val="00A94BD1"/>
    <w:rsid w:val="00A94F0F"/>
    <w:rsid w:val="00A95AB9"/>
    <w:rsid w:val="00A95D88"/>
    <w:rsid w:val="00A960B1"/>
    <w:rsid w:val="00A9643F"/>
    <w:rsid w:val="00A9681B"/>
    <w:rsid w:val="00A97425"/>
    <w:rsid w:val="00AA0EE9"/>
    <w:rsid w:val="00AA1D8D"/>
    <w:rsid w:val="00AA2B32"/>
    <w:rsid w:val="00AA4107"/>
    <w:rsid w:val="00AA4ACF"/>
    <w:rsid w:val="00AA5CE0"/>
    <w:rsid w:val="00AA79A1"/>
    <w:rsid w:val="00AB0A20"/>
    <w:rsid w:val="00AB25B8"/>
    <w:rsid w:val="00AB2776"/>
    <w:rsid w:val="00AB2F88"/>
    <w:rsid w:val="00AB3B8D"/>
    <w:rsid w:val="00AB530D"/>
    <w:rsid w:val="00AB6A08"/>
    <w:rsid w:val="00AB6AD7"/>
    <w:rsid w:val="00AB6AF5"/>
    <w:rsid w:val="00AB7540"/>
    <w:rsid w:val="00AC0213"/>
    <w:rsid w:val="00AC04D9"/>
    <w:rsid w:val="00AC3920"/>
    <w:rsid w:val="00AC3A9E"/>
    <w:rsid w:val="00AC4C33"/>
    <w:rsid w:val="00AC4D7E"/>
    <w:rsid w:val="00AC5DC2"/>
    <w:rsid w:val="00AC7058"/>
    <w:rsid w:val="00AD1BC9"/>
    <w:rsid w:val="00AD2761"/>
    <w:rsid w:val="00AD2889"/>
    <w:rsid w:val="00AD2BC6"/>
    <w:rsid w:val="00AD39E5"/>
    <w:rsid w:val="00AD453A"/>
    <w:rsid w:val="00AD5113"/>
    <w:rsid w:val="00AD6070"/>
    <w:rsid w:val="00AD61B1"/>
    <w:rsid w:val="00AD67DF"/>
    <w:rsid w:val="00AD6C7C"/>
    <w:rsid w:val="00AE1FF5"/>
    <w:rsid w:val="00AE5A98"/>
    <w:rsid w:val="00AE66C0"/>
    <w:rsid w:val="00AE7C41"/>
    <w:rsid w:val="00AF00E1"/>
    <w:rsid w:val="00AF09A8"/>
    <w:rsid w:val="00AF16E5"/>
    <w:rsid w:val="00AF253C"/>
    <w:rsid w:val="00AF28F4"/>
    <w:rsid w:val="00AF2C40"/>
    <w:rsid w:val="00AF3B5F"/>
    <w:rsid w:val="00AF4864"/>
    <w:rsid w:val="00AF587D"/>
    <w:rsid w:val="00AF7453"/>
    <w:rsid w:val="00AF78D4"/>
    <w:rsid w:val="00B012BC"/>
    <w:rsid w:val="00B014EC"/>
    <w:rsid w:val="00B01A20"/>
    <w:rsid w:val="00B01C3F"/>
    <w:rsid w:val="00B0239B"/>
    <w:rsid w:val="00B034DD"/>
    <w:rsid w:val="00B049CD"/>
    <w:rsid w:val="00B055C8"/>
    <w:rsid w:val="00B061FA"/>
    <w:rsid w:val="00B065BB"/>
    <w:rsid w:val="00B10C8B"/>
    <w:rsid w:val="00B11E55"/>
    <w:rsid w:val="00B12487"/>
    <w:rsid w:val="00B13A94"/>
    <w:rsid w:val="00B13C5E"/>
    <w:rsid w:val="00B1600A"/>
    <w:rsid w:val="00B16B73"/>
    <w:rsid w:val="00B20D3A"/>
    <w:rsid w:val="00B22470"/>
    <w:rsid w:val="00B226B7"/>
    <w:rsid w:val="00B24993"/>
    <w:rsid w:val="00B24A07"/>
    <w:rsid w:val="00B24A2F"/>
    <w:rsid w:val="00B260EC"/>
    <w:rsid w:val="00B27B8F"/>
    <w:rsid w:val="00B31680"/>
    <w:rsid w:val="00B318AC"/>
    <w:rsid w:val="00B3232C"/>
    <w:rsid w:val="00B32560"/>
    <w:rsid w:val="00B32FC5"/>
    <w:rsid w:val="00B34183"/>
    <w:rsid w:val="00B341F0"/>
    <w:rsid w:val="00B355F8"/>
    <w:rsid w:val="00B372D7"/>
    <w:rsid w:val="00B373BC"/>
    <w:rsid w:val="00B37BBD"/>
    <w:rsid w:val="00B4038B"/>
    <w:rsid w:val="00B4073B"/>
    <w:rsid w:val="00B40C62"/>
    <w:rsid w:val="00B427D7"/>
    <w:rsid w:val="00B4389E"/>
    <w:rsid w:val="00B4527C"/>
    <w:rsid w:val="00B458DF"/>
    <w:rsid w:val="00B461B9"/>
    <w:rsid w:val="00B47730"/>
    <w:rsid w:val="00B47798"/>
    <w:rsid w:val="00B47ABB"/>
    <w:rsid w:val="00B47AD4"/>
    <w:rsid w:val="00B47D54"/>
    <w:rsid w:val="00B50411"/>
    <w:rsid w:val="00B505B6"/>
    <w:rsid w:val="00B50D4D"/>
    <w:rsid w:val="00B51065"/>
    <w:rsid w:val="00B51E79"/>
    <w:rsid w:val="00B5361F"/>
    <w:rsid w:val="00B5426B"/>
    <w:rsid w:val="00B546B5"/>
    <w:rsid w:val="00B54BE7"/>
    <w:rsid w:val="00B574C8"/>
    <w:rsid w:val="00B579CE"/>
    <w:rsid w:val="00B57C4A"/>
    <w:rsid w:val="00B614EC"/>
    <w:rsid w:val="00B639A1"/>
    <w:rsid w:val="00B648F1"/>
    <w:rsid w:val="00B652F0"/>
    <w:rsid w:val="00B65E5D"/>
    <w:rsid w:val="00B66E76"/>
    <w:rsid w:val="00B67A10"/>
    <w:rsid w:val="00B706E1"/>
    <w:rsid w:val="00B70B8B"/>
    <w:rsid w:val="00B71708"/>
    <w:rsid w:val="00B729BC"/>
    <w:rsid w:val="00B72AFB"/>
    <w:rsid w:val="00B73031"/>
    <w:rsid w:val="00B733B9"/>
    <w:rsid w:val="00B74667"/>
    <w:rsid w:val="00B74FBE"/>
    <w:rsid w:val="00B75957"/>
    <w:rsid w:val="00B801BF"/>
    <w:rsid w:val="00B8035B"/>
    <w:rsid w:val="00B80B77"/>
    <w:rsid w:val="00B8187B"/>
    <w:rsid w:val="00B82C60"/>
    <w:rsid w:val="00B83976"/>
    <w:rsid w:val="00B8491E"/>
    <w:rsid w:val="00B84943"/>
    <w:rsid w:val="00B850A4"/>
    <w:rsid w:val="00B86896"/>
    <w:rsid w:val="00B86C04"/>
    <w:rsid w:val="00B86E2A"/>
    <w:rsid w:val="00B87420"/>
    <w:rsid w:val="00B900CB"/>
    <w:rsid w:val="00B9368D"/>
    <w:rsid w:val="00B93BD3"/>
    <w:rsid w:val="00B93E80"/>
    <w:rsid w:val="00B950BE"/>
    <w:rsid w:val="00B96A5F"/>
    <w:rsid w:val="00B970E8"/>
    <w:rsid w:val="00B971C5"/>
    <w:rsid w:val="00B971F8"/>
    <w:rsid w:val="00B979E8"/>
    <w:rsid w:val="00B97B7B"/>
    <w:rsid w:val="00BA0E44"/>
    <w:rsid w:val="00BA1760"/>
    <w:rsid w:val="00BA1A2B"/>
    <w:rsid w:val="00BA316A"/>
    <w:rsid w:val="00BA337E"/>
    <w:rsid w:val="00BA3F80"/>
    <w:rsid w:val="00BA498A"/>
    <w:rsid w:val="00BA49AC"/>
    <w:rsid w:val="00BA64B9"/>
    <w:rsid w:val="00BA69B7"/>
    <w:rsid w:val="00BA69CA"/>
    <w:rsid w:val="00BA6DD5"/>
    <w:rsid w:val="00BA7223"/>
    <w:rsid w:val="00BA7698"/>
    <w:rsid w:val="00BA7E82"/>
    <w:rsid w:val="00BA7F6A"/>
    <w:rsid w:val="00BB20C2"/>
    <w:rsid w:val="00BB2789"/>
    <w:rsid w:val="00BB2B64"/>
    <w:rsid w:val="00BB3023"/>
    <w:rsid w:val="00BB3547"/>
    <w:rsid w:val="00BB375F"/>
    <w:rsid w:val="00BB3AC9"/>
    <w:rsid w:val="00BB4081"/>
    <w:rsid w:val="00BB5279"/>
    <w:rsid w:val="00BB5E5C"/>
    <w:rsid w:val="00BB7187"/>
    <w:rsid w:val="00BB7194"/>
    <w:rsid w:val="00BB7B37"/>
    <w:rsid w:val="00BB7E06"/>
    <w:rsid w:val="00BC1C0E"/>
    <w:rsid w:val="00BC2032"/>
    <w:rsid w:val="00BC5C07"/>
    <w:rsid w:val="00BC5FE4"/>
    <w:rsid w:val="00BC6522"/>
    <w:rsid w:val="00BC6FD3"/>
    <w:rsid w:val="00BC7835"/>
    <w:rsid w:val="00BD07C7"/>
    <w:rsid w:val="00BD0AFE"/>
    <w:rsid w:val="00BD1CBE"/>
    <w:rsid w:val="00BD237B"/>
    <w:rsid w:val="00BD343A"/>
    <w:rsid w:val="00BD40D6"/>
    <w:rsid w:val="00BD4712"/>
    <w:rsid w:val="00BD5052"/>
    <w:rsid w:val="00BD70BE"/>
    <w:rsid w:val="00BD7D74"/>
    <w:rsid w:val="00BE01E8"/>
    <w:rsid w:val="00BE07CB"/>
    <w:rsid w:val="00BE2379"/>
    <w:rsid w:val="00BE3B0D"/>
    <w:rsid w:val="00BE42BA"/>
    <w:rsid w:val="00BE453F"/>
    <w:rsid w:val="00BE4962"/>
    <w:rsid w:val="00BE6B43"/>
    <w:rsid w:val="00BE74D6"/>
    <w:rsid w:val="00BF05A9"/>
    <w:rsid w:val="00BF0F76"/>
    <w:rsid w:val="00BF19EE"/>
    <w:rsid w:val="00BF1FE3"/>
    <w:rsid w:val="00BF2055"/>
    <w:rsid w:val="00BF325A"/>
    <w:rsid w:val="00BF3AC1"/>
    <w:rsid w:val="00BF4FBB"/>
    <w:rsid w:val="00BF5D36"/>
    <w:rsid w:val="00BF6537"/>
    <w:rsid w:val="00C0201D"/>
    <w:rsid w:val="00C03393"/>
    <w:rsid w:val="00C0476A"/>
    <w:rsid w:val="00C04D24"/>
    <w:rsid w:val="00C056A5"/>
    <w:rsid w:val="00C0616F"/>
    <w:rsid w:val="00C06342"/>
    <w:rsid w:val="00C10946"/>
    <w:rsid w:val="00C10E61"/>
    <w:rsid w:val="00C11294"/>
    <w:rsid w:val="00C116B3"/>
    <w:rsid w:val="00C11D4B"/>
    <w:rsid w:val="00C125FA"/>
    <w:rsid w:val="00C130CC"/>
    <w:rsid w:val="00C13673"/>
    <w:rsid w:val="00C14629"/>
    <w:rsid w:val="00C148B1"/>
    <w:rsid w:val="00C15154"/>
    <w:rsid w:val="00C16420"/>
    <w:rsid w:val="00C16E05"/>
    <w:rsid w:val="00C17F10"/>
    <w:rsid w:val="00C20F11"/>
    <w:rsid w:val="00C214AF"/>
    <w:rsid w:val="00C238EA"/>
    <w:rsid w:val="00C23DF3"/>
    <w:rsid w:val="00C24665"/>
    <w:rsid w:val="00C24ED9"/>
    <w:rsid w:val="00C26006"/>
    <w:rsid w:val="00C2663F"/>
    <w:rsid w:val="00C26D4C"/>
    <w:rsid w:val="00C27C26"/>
    <w:rsid w:val="00C309C0"/>
    <w:rsid w:val="00C313A5"/>
    <w:rsid w:val="00C348BA"/>
    <w:rsid w:val="00C34901"/>
    <w:rsid w:val="00C35A64"/>
    <w:rsid w:val="00C35D79"/>
    <w:rsid w:val="00C378C9"/>
    <w:rsid w:val="00C40575"/>
    <w:rsid w:val="00C4212D"/>
    <w:rsid w:val="00C422F5"/>
    <w:rsid w:val="00C4397A"/>
    <w:rsid w:val="00C43F05"/>
    <w:rsid w:val="00C5092E"/>
    <w:rsid w:val="00C51DF5"/>
    <w:rsid w:val="00C52C4F"/>
    <w:rsid w:val="00C53315"/>
    <w:rsid w:val="00C53B81"/>
    <w:rsid w:val="00C5505F"/>
    <w:rsid w:val="00C56B1D"/>
    <w:rsid w:val="00C5775F"/>
    <w:rsid w:val="00C57E13"/>
    <w:rsid w:val="00C604BD"/>
    <w:rsid w:val="00C61F29"/>
    <w:rsid w:val="00C647A0"/>
    <w:rsid w:val="00C65EE7"/>
    <w:rsid w:val="00C66865"/>
    <w:rsid w:val="00C67CAE"/>
    <w:rsid w:val="00C70C22"/>
    <w:rsid w:val="00C73DD0"/>
    <w:rsid w:val="00C74D14"/>
    <w:rsid w:val="00C74D90"/>
    <w:rsid w:val="00C766EC"/>
    <w:rsid w:val="00C77044"/>
    <w:rsid w:val="00C8080A"/>
    <w:rsid w:val="00C809E8"/>
    <w:rsid w:val="00C86900"/>
    <w:rsid w:val="00C87EFF"/>
    <w:rsid w:val="00C90AD5"/>
    <w:rsid w:val="00C93D94"/>
    <w:rsid w:val="00C94032"/>
    <w:rsid w:val="00C95B90"/>
    <w:rsid w:val="00C96ABC"/>
    <w:rsid w:val="00CA0D2E"/>
    <w:rsid w:val="00CA13FB"/>
    <w:rsid w:val="00CA639E"/>
    <w:rsid w:val="00CA6C1C"/>
    <w:rsid w:val="00CA761C"/>
    <w:rsid w:val="00CB0248"/>
    <w:rsid w:val="00CB0325"/>
    <w:rsid w:val="00CB0664"/>
    <w:rsid w:val="00CB09F0"/>
    <w:rsid w:val="00CB0FD5"/>
    <w:rsid w:val="00CB10B0"/>
    <w:rsid w:val="00CB124C"/>
    <w:rsid w:val="00CB19AF"/>
    <w:rsid w:val="00CB2082"/>
    <w:rsid w:val="00CB464B"/>
    <w:rsid w:val="00CB496E"/>
    <w:rsid w:val="00CB5061"/>
    <w:rsid w:val="00CB5A09"/>
    <w:rsid w:val="00CB68C0"/>
    <w:rsid w:val="00CB715B"/>
    <w:rsid w:val="00CB7181"/>
    <w:rsid w:val="00CB75F6"/>
    <w:rsid w:val="00CB76D0"/>
    <w:rsid w:val="00CC063E"/>
    <w:rsid w:val="00CC0A64"/>
    <w:rsid w:val="00CC1326"/>
    <w:rsid w:val="00CC3916"/>
    <w:rsid w:val="00CC3929"/>
    <w:rsid w:val="00CC5FD6"/>
    <w:rsid w:val="00CC7610"/>
    <w:rsid w:val="00CC77C4"/>
    <w:rsid w:val="00CD0E0B"/>
    <w:rsid w:val="00CD2B51"/>
    <w:rsid w:val="00CD2C85"/>
    <w:rsid w:val="00CD4421"/>
    <w:rsid w:val="00CD4BB8"/>
    <w:rsid w:val="00CD530F"/>
    <w:rsid w:val="00CE0B26"/>
    <w:rsid w:val="00CE186F"/>
    <w:rsid w:val="00CE23CF"/>
    <w:rsid w:val="00CE30B0"/>
    <w:rsid w:val="00CE3DC8"/>
    <w:rsid w:val="00CE4128"/>
    <w:rsid w:val="00CE44A7"/>
    <w:rsid w:val="00CE52AB"/>
    <w:rsid w:val="00CE5509"/>
    <w:rsid w:val="00CE56D1"/>
    <w:rsid w:val="00CE6407"/>
    <w:rsid w:val="00CE6E66"/>
    <w:rsid w:val="00CE779D"/>
    <w:rsid w:val="00CE7807"/>
    <w:rsid w:val="00CF0219"/>
    <w:rsid w:val="00CF093F"/>
    <w:rsid w:val="00CF1020"/>
    <w:rsid w:val="00CF220F"/>
    <w:rsid w:val="00CF24D0"/>
    <w:rsid w:val="00CF377C"/>
    <w:rsid w:val="00CF3C44"/>
    <w:rsid w:val="00CF40A3"/>
    <w:rsid w:val="00CF4483"/>
    <w:rsid w:val="00CF4A0C"/>
    <w:rsid w:val="00CF576C"/>
    <w:rsid w:val="00CF5DF9"/>
    <w:rsid w:val="00CF6B82"/>
    <w:rsid w:val="00CF72BD"/>
    <w:rsid w:val="00CF744C"/>
    <w:rsid w:val="00CF7D7B"/>
    <w:rsid w:val="00CF7F4A"/>
    <w:rsid w:val="00D00B81"/>
    <w:rsid w:val="00D02AEC"/>
    <w:rsid w:val="00D0481A"/>
    <w:rsid w:val="00D07BCE"/>
    <w:rsid w:val="00D11C4F"/>
    <w:rsid w:val="00D11E1B"/>
    <w:rsid w:val="00D11E1F"/>
    <w:rsid w:val="00D11F7A"/>
    <w:rsid w:val="00D12BC4"/>
    <w:rsid w:val="00D12DC6"/>
    <w:rsid w:val="00D152CD"/>
    <w:rsid w:val="00D16897"/>
    <w:rsid w:val="00D16CA7"/>
    <w:rsid w:val="00D1727B"/>
    <w:rsid w:val="00D174E6"/>
    <w:rsid w:val="00D17736"/>
    <w:rsid w:val="00D20419"/>
    <w:rsid w:val="00D2069C"/>
    <w:rsid w:val="00D209A9"/>
    <w:rsid w:val="00D21744"/>
    <w:rsid w:val="00D21FAF"/>
    <w:rsid w:val="00D22706"/>
    <w:rsid w:val="00D23327"/>
    <w:rsid w:val="00D23661"/>
    <w:rsid w:val="00D264DA"/>
    <w:rsid w:val="00D26F88"/>
    <w:rsid w:val="00D32E63"/>
    <w:rsid w:val="00D3327A"/>
    <w:rsid w:val="00D334F1"/>
    <w:rsid w:val="00D34472"/>
    <w:rsid w:val="00D345EF"/>
    <w:rsid w:val="00D4284C"/>
    <w:rsid w:val="00D43630"/>
    <w:rsid w:val="00D442B6"/>
    <w:rsid w:val="00D44C68"/>
    <w:rsid w:val="00D45F0C"/>
    <w:rsid w:val="00D50812"/>
    <w:rsid w:val="00D51E5D"/>
    <w:rsid w:val="00D52FC4"/>
    <w:rsid w:val="00D53CD5"/>
    <w:rsid w:val="00D53DE9"/>
    <w:rsid w:val="00D548EF"/>
    <w:rsid w:val="00D54EDF"/>
    <w:rsid w:val="00D571F9"/>
    <w:rsid w:val="00D57423"/>
    <w:rsid w:val="00D57E60"/>
    <w:rsid w:val="00D60271"/>
    <w:rsid w:val="00D60A19"/>
    <w:rsid w:val="00D61DDC"/>
    <w:rsid w:val="00D63417"/>
    <w:rsid w:val="00D635DB"/>
    <w:rsid w:val="00D638C0"/>
    <w:rsid w:val="00D6471F"/>
    <w:rsid w:val="00D66B8C"/>
    <w:rsid w:val="00D66EEB"/>
    <w:rsid w:val="00D67A7A"/>
    <w:rsid w:val="00D7074E"/>
    <w:rsid w:val="00D70E71"/>
    <w:rsid w:val="00D710D8"/>
    <w:rsid w:val="00D7148A"/>
    <w:rsid w:val="00D715F2"/>
    <w:rsid w:val="00D71A88"/>
    <w:rsid w:val="00D742AB"/>
    <w:rsid w:val="00D75077"/>
    <w:rsid w:val="00D76D3E"/>
    <w:rsid w:val="00D809FD"/>
    <w:rsid w:val="00D81178"/>
    <w:rsid w:val="00D82E1D"/>
    <w:rsid w:val="00D83853"/>
    <w:rsid w:val="00D853C5"/>
    <w:rsid w:val="00D871BB"/>
    <w:rsid w:val="00D87324"/>
    <w:rsid w:val="00D93223"/>
    <w:rsid w:val="00D949C1"/>
    <w:rsid w:val="00D94DF0"/>
    <w:rsid w:val="00D94E4A"/>
    <w:rsid w:val="00D95433"/>
    <w:rsid w:val="00D95C77"/>
    <w:rsid w:val="00D97D35"/>
    <w:rsid w:val="00DA040C"/>
    <w:rsid w:val="00DA2FE5"/>
    <w:rsid w:val="00DA405B"/>
    <w:rsid w:val="00DA412C"/>
    <w:rsid w:val="00DA4544"/>
    <w:rsid w:val="00DA5DE6"/>
    <w:rsid w:val="00DA6393"/>
    <w:rsid w:val="00DB036F"/>
    <w:rsid w:val="00DB0B4C"/>
    <w:rsid w:val="00DB4868"/>
    <w:rsid w:val="00DB5291"/>
    <w:rsid w:val="00DB6BF3"/>
    <w:rsid w:val="00DB7C93"/>
    <w:rsid w:val="00DC04A1"/>
    <w:rsid w:val="00DC08D1"/>
    <w:rsid w:val="00DC285D"/>
    <w:rsid w:val="00DC2F05"/>
    <w:rsid w:val="00DC3368"/>
    <w:rsid w:val="00DC4F09"/>
    <w:rsid w:val="00DC7F25"/>
    <w:rsid w:val="00DD0725"/>
    <w:rsid w:val="00DD1EFD"/>
    <w:rsid w:val="00DD2328"/>
    <w:rsid w:val="00DD2535"/>
    <w:rsid w:val="00DD265C"/>
    <w:rsid w:val="00DD2964"/>
    <w:rsid w:val="00DD3957"/>
    <w:rsid w:val="00DD4B03"/>
    <w:rsid w:val="00DD5E34"/>
    <w:rsid w:val="00DD7E90"/>
    <w:rsid w:val="00DE02BD"/>
    <w:rsid w:val="00DE2314"/>
    <w:rsid w:val="00DE2413"/>
    <w:rsid w:val="00DE310A"/>
    <w:rsid w:val="00DE3DBA"/>
    <w:rsid w:val="00DE588A"/>
    <w:rsid w:val="00DE7DD2"/>
    <w:rsid w:val="00DF015F"/>
    <w:rsid w:val="00DF1DC9"/>
    <w:rsid w:val="00DF2ED4"/>
    <w:rsid w:val="00DF2FBF"/>
    <w:rsid w:val="00DF41B6"/>
    <w:rsid w:val="00DF42E0"/>
    <w:rsid w:val="00DF452E"/>
    <w:rsid w:val="00DF4A42"/>
    <w:rsid w:val="00DF51EA"/>
    <w:rsid w:val="00DF7CED"/>
    <w:rsid w:val="00E000D5"/>
    <w:rsid w:val="00E01E83"/>
    <w:rsid w:val="00E0515D"/>
    <w:rsid w:val="00E06026"/>
    <w:rsid w:val="00E06D4A"/>
    <w:rsid w:val="00E1200A"/>
    <w:rsid w:val="00E12225"/>
    <w:rsid w:val="00E1315F"/>
    <w:rsid w:val="00E146CD"/>
    <w:rsid w:val="00E14D6C"/>
    <w:rsid w:val="00E14E46"/>
    <w:rsid w:val="00E14E8E"/>
    <w:rsid w:val="00E15803"/>
    <w:rsid w:val="00E15C1F"/>
    <w:rsid w:val="00E15C93"/>
    <w:rsid w:val="00E16365"/>
    <w:rsid w:val="00E22064"/>
    <w:rsid w:val="00E23810"/>
    <w:rsid w:val="00E23F95"/>
    <w:rsid w:val="00E245DD"/>
    <w:rsid w:val="00E2484C"/>
    <w:rsid w:val="00E25554"/>
    <w:rsid w:val="00E25A4E"/>
    <w:rsid w:val="00E2710F"/>
    <w:rsid w:val="00E313CF"/>
    <w:rsid w:val="00E320B4"/>
    <w:rsid w:val="00E3290F"/>
    <w:rsid w:val="00E33648"/>
    <w:rsid w:val="00E3372B"/>
    <w:rsid w:val="00E33856"/>
    <w:rsid w:val="00E33DBF"/>
    <w:rsid w:val="00E346AA"/>
    <w:rsid w:val="00E349D9"/>
    <w:rsid w:val="00E34E21"/>
    <w:rsid w:val="00E35294"/>
    <w:rsid w:val="00E370B7"/>
    <w:rsid w:val="00E409A3"/>
    <w:rsid w:val="00E41E1C"/>
    <w:rsid w:val="00E42EAA"/>
    <w:rsid w:val="00E439AA"/>
    <w:rsid w:val="00E443D1"/>
    <w:rsid w:val="00E443F2"/>
    <w:rsid w:val="00E4498E"/>
    <w:rsid w:val="00E452F2"/>
    <w:rsid w:val="00E45FA9"/>
    <w:rsid w:val="00E46442"/>
    <w:rsid w:val="00E50AB1"/>
    <w:rsid w:val="00E53589"/>
    <w:rsid w:val="00E5397A"/>
    <w:rsid w:val="00E5475D"/>
    <w:rsid w:val="00E5684B"/>
    <w:rsid w:val="00E61BEF"/>
    <w:rsid w:val="00E63127"/>
    <w:rsid w:val="00E6409E"/>
    <w:rsid w:val="00E642E1"/>
    <w:rsid w:val="00E64E39"/>
    <w:rsid w:val="00E66691"/>
    <w:rsid w:val="00E6669D"/>
    <w:rsid w:val="00E66AF4"/>
    <w:rsid w:val="00E675AC"/>
    <w:rsid w:val="00E70572"/>
    <w:rsid w:val="00E71DCD"/>
    <w:rsid w:val="00E72945"/>
    <w:rsid w:val="00E73710"/>
    <w:rsid w:val="00E739BB"/>
    <w:rsid w:val="00E7523F"/>
    <w:rsid w:val="00E7601C"/>
    <w:rsid w:val="00E7621B"/>
    <w:rsid w:val="00E7712F"/>
    <w:rsid w:val="00E77A9F"/>
    <w:rsid w:val="00E77DEC"/>
    <w:rsid w:val="00E80C75"/>
    <w:rsid w:val="00E82650"/>
    <w:rsid w:val="00E826EF"/>
    <w:rsid w:val="00E82C60"/>
    <w:rsid w:val="00E842CD"/>
    <w:rsid w:val="00E84BB8"/>
    <w:rsid w:val="00E85FEA"/>
    <w:rsid w:val="00E86150"/>
    <w:rsid w:val="00E87058"/>
    <w:rsid w:val="00E8706F"/>
    <w:rsid w:val="00E874FC"/>
    <w:rsid w:val="00E87A32"/>
    <w:rsid w:val="00E9009C"/>
    <w:rsid w:val="00E90116"/>
    <w:rsid w:val="00E905F5"/>
    <w:rsid w:val="00E90AA2"/>
    <w:rsid w:val="00E90ED6"/>
    <w:rsid w:val="00E92902"/>
    <w:rsid w:val="00E93426"/>
    <w:rsid w:val="00E96BD9"/>
    <w:rsid w:val="00EA0548"/>
    <w:rsid w:val="00EA21D4"/>
    <w:rsid w:val="00EA2479"/>
    <w:rsid w:val="00EA2554"/>
    <w:rsid w:val="00EA3F47"/>
    <w:rsid w:val="00EA5259"/>
    <w:rsid w:val="00EA5917"/>
    <w:rsid w:val="00EA60E3"/>
    <w:rsid w:val="00EA7CF2"/>
    <w:rsid w:val="00EB20C0"/>
    <w:rsid w:val="00EB3F6E"/>
    <w:rsid w:val="00EB4693"/>
    <w:rsid w:val="00EB4BC5"/>
    <w:rsid w:val="00EB7127"/>
    <w:rsid w:val="00EC04DA"/>
    <w:rsid w:val="00EC0BB1"/>
    <w:rsid w:val="00EC1FF2"/>
    <w:rsid w:val="00EC2C7B"/>
    <w:rsid w:val="00EC4328"/>
    <w:rsid w:val="00ED2D3D"/>
    <w:rsid w:val="00ED3452"/>
    <w:rsid w:val="00ED390E"/>
    <w:rsid w:val="00ED43CC"/>
    <w:rsid w:val="00ED5531"/>
    <w:rsid w:val="00ED5DCF"/>
    <w:rsid w:val="00ED7325"/>
    <w:rsid w:val="00EE02A5"/>
    <w:rsid w:val="00EE0FD0"/>
    <w:rsid w:val="00EE20C9"/>
    <w:rsid w:val="00EE2245"/>
    <w:rsid w:val="00EE2680"/>
    <w:rsid w:val="00EE271E"/>
    <w:rsid w:val="00EE4780"/>
    <w:rsid w:val="00EE545D"/>
    <w:rsid w:val="00EE63F2"/>
    <w:rsid w:val="00EE6658"/>
    <w:rsid w:val="00EE6A87"/>
    <w:rsid w:val="00EF038B"/>
    <w:rsid w:val="00EF09FD"/>
    <w:rsid w:val="00EF1650"/>
    <w:rsid w:val="00EF1D48"/>
    <w:rsid w:val="00EF3071"/>
    <w:rsid w:val="00EF396A"/>
    <w:rsid w:val="00EF54D9"/>
    <w:rsid w:val="00EF64CA"/>
    <w:rsid w:val="00EF70A4"/>
    <w:rsid w:val="00F00CE8"/>
    <w:rsid w:val="00F03E45"/>
    <w:rsid w:val="00F0435A"/>
    <w:rsid w:val="00F05321"/>
    <w:rsid w:val="00F05B43"/>
    <w:rsid w:val="00F0723C"/>
    <w:rsid w:val="00F1048C"/>
    <w:rsid w:val="00F10AD3"/>
    <w:rsid w:val="00F1104C"/>
    <w:rsid w:val="00F11659"/>
    <w:rsid w:val="00F137AD"/>
    <w:rsid w:val="00F1454C"/>
    <w:rsid w:val="00F24856"/>
    <w:rsid w:val="00F26327"/>
    <w:rsid w:val="00F27641"/>
    <w:rsid w:val="00F27D24"/>
    <w:rsid w:val="00F27E06"/>
    <w:rsid w:val="00F300D8"/>
    <w:rsid w:val="00F3079B"/>
    <w:rsid w:val="00F30F9D"/>
    <w:rsid w:val="00F3274F"/>
    <w:rsid w:val="00F32B60"/>
    <w:rsid w:val="00F32D3A"/>
    <w:rsid w:val="00F33E03"/>
    <w:rsid w:val="00F3518C"/>
    <w:rsid w:val="00F4239E"/>
    <w:rsid w:val="00F43CF8"/>
    <w:rsid w:val="00F44C37"/>
    <w:rsid w:val="00F45113"/>
    <w:rsid w:val="00F515A1"/>
    <w:rsid w:val="00F51A12"/>
    <w:rsid w:val="00F51CA3"/>
    <w:rsid w:val="00F52D5F"/>
    <w:rsid w:val="00F5309C"/>
    <w:rsid w:val="00F60887"/>
    <w:rsid w:val="00F61008"/>
    <w:rsid w:val="00F61CD8"/>
    <w:rsid w:val="00F626C3"/>
    <w:rsid w:val="00F634E3"/>
    <w:rsid w:val="00F63DA0"/>
    <w:rsid w:val="00F647C5"/>
    <w:rsid w:val="00F66E68"/>
    <w:rsid w:val="00F67790"/>
    <w:rsid w:val="00F70230"/>
    <w:rsid w:val="00F702D6"/>
    <w:rsid w:val="00F71AE1"/>
    <w:rsid w:val="00F731A8"/>
    <w:rsid w:val="00F73EDF"/>
    <w:rsid w:val="00F741F4"/>
    <w:rsid w:val="00F744C4"/>
    <w:rsid w:val="00F75284"/>
    <w:rsid w:val="00F755E9"/>
    <w:rsid w:val="00F75BA6"/>
    <w:rsid w:val="00F75DCB"/>
    <w:rsid w:val="00F76A45"/>
    <w:rsid w:val="00F77497"/>
    <w:rsid w:val="00F776AC"/>
    <w:rsid w:val="00F77EF6"/>
    <w:rsid w:val="00F802D6"/>
    <w:rsid w:val="00F80983"/>
    <w:rsid w:val="00F816E3"/>
    <w:rsid w:val="00F81AC5"/>
    <w:rsid w:val="00F823CA"/>
    <w:rsid w:val="00F829BC"/>
    <w:rsid w:val="00F82FC2"/>
    <w:rsid w:val="00F8450C"/>
    <w:rsid w:val="00F84B92"/>
    <w:rsid w:val="00F84D70"/>
    <w:rsid w:val="00F853C8"/>
    <w:rsid w:val="00F854C3"/>
    <w:rsid w:val="00F879CF"/>
    <w:rsid w:val="00F90ED4"/>
    <w:rsid w:val="00F919C6"/>
    <w:rsid w:val="00F921E3"/>
    <w:rsid w:val="00F95001"/>
    <w:rsid w:val="00F96D52"/>
    <w:rsid w:val="00F97456"/>
    <w:rsid w:val="00F976F9"/>
    <w:rsid w:val="00F97B35"/>
    <w:rsid w:val="00FA017E"/>
    <w:rsid w:val="00FA03ED"/>
    <w:rsid w:val="00FA1129"/>
    <w:rsid w:val="00FA13B1"/>
    <w:rsid w:val="00FA1DFC"/>
    <w:rsid w:val="00FA2932"/>
    <w:rsid w:val="00FA4ABB"/>
    <w:rsid w:val="00FA638D"/>
    <w:rsid w:val="00FA669A"/>
    <w:rsid w:val="00FA6F9E"/>
    <w:rsid w:val="00FB0DB9"/>
    <w:rsid w:val="00FB0ECD"/>
    <w:rsid w:val="00FB10D6"/>
    <w:rsid w:val="00FB24A5"/>
    <w:rsid w:val="00FB31B3"/>
    <w:rsid w:val="00FB32B9"/>
    <w:rsid w:val="00FB4093"/>
    <w:rsid w:val="00FB41EF"/>
    <w:rsid w:val="00FB4496"/>
    <w:rsid w:val="00FB470A"/>
    <w:rsid w:val="00FB5F50"/>
    <w:rsid w:val="00FC05A1"/>
    <w:rsid w:val="00FC26D4"/>
    <w:rsid w:val="00FC3046"/>
    <w:rsid w:val="00FC348B"/>
    <w:rsid w:val="00FC5410"/>
    <w:rsid w:val="00FC5909"/>
    <w:rsid w:val="00FC5E1E"/>
    <w:rsid w:val="00FC5E57"/>
    <w:rsid w:val="00FC693F"/>
    <w:rsid w:val="00FC7A05"/>
    <w:rsid w:val="00FD1D4D"/>
    <w:rsid w:val="00FD252B"/>
    <w:rsid w:val="00FD279B"/>
    <w:rsid w:val="00FD405A"/>
    <w:rsid w:val="00FD50E4"/>
    <w:rsid w:val="00FD53DB"/>
    <w:rsid w:val="00FD708A"/>
    <w:rsid w:val="00FD7442"/>
    <w:rsid w:val="00FD758A"/>
    <w:rsid w:val="00FD7A73"/>
    <w:rsid w:val="00FE150B"/>
    <w:rsid w:val="00FE305D"/>
    <w:rsid w:val="00FE35D0"/>
    <w:rsid w:val="00FE3824"/>
    <w:rsid w:val="00FE3C9E"/>
    <w:rsid w:val="00FE5AE8"/>
    <w:rsid w:val="00FE6EB4"/>
    <w:rsid w:val="00FE704B"/>
    <w:rsid w:val="00FE78C9"/>
    <w:rsid w:val="00FF1282"/>
    <w:rsid w:val="00FF21F6"/>
    <w:rsid w:val="00FF2B5E"/>
    <w:rsid w:val="00FF3193"/>
    <w:rsid w:val="00FF32A6"/>
    <w:rsid w:val="00FF3D24"/>
    <w:rsid w:val="00FF4A48"/>
    <w:rsid w:val="00FF4AB8"/>
    <w:rsid w:val="00FF6E76"/>
    <w:rsid w:val="00FF7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745A6AE9-0D75-4F22-A489-5D1F5E796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hAnsi="Calibri"/>
      <w:sz w:val="22"/>
    </w:rPr>
  </w:style>
  <w:style w:type="paragraph" w:styleId="Heading1">
    <w:name w:val="heading 1"/>
    <w:basedOn w:val="Normal"/>
    <w:qFormat/>
    <w:pPr>
      <w:outlineLvl w:val="0"/>
    </w:pPr>
  </w:style>
  <w:style w:type="paragraph" w:styleId="Heading2">
    <w:name w:val="heading 2"/>
    <w:basedOn w:val="Normal"/>
    <w:qFormat/>
    <w:pPr>
      <w:outlineLvl w:val="1"/>
    </w:pPr>
  </w:style>
  <w:style w:type="paragraph" w:styleId="Heading3">
    <w:name w:val="heading 3"/>
    <w:basedOn w:val="Normal"/>
    <w:qFormat/>
    <w:pPr>
      <w:outlineLvl w:val="2"/>
    </w:pPr>
  </w:style>
  <w:style w:type="paragraph" w:styleId="Heading4">
    <w:name w:val="heading 4"/>
    <w:basedOn w:val="Normal"/>
    <w:qFormat/>
    <w:pPr>
      <w:outlineLvl w:val="3"/>
    </w:pPr>
  </w:style>
  <w:style w:type="paragraph" w:styleId="Heading5">
    <w:name w:val="heading 5"/>
    <w:basedOn w:val="Normal"/>
    <w:qFormat/>
    <w:pPr>
      <w:outlineLvl w:val="4"/>
    </w:pPr>
  </w:style>
  <w:style w:type="paragraph" w:styleId="Heading6">
    <w:name w:val="heading 6"/>
    <w:basedOn w:val="Normal"/>
    <w:qFormat/>
    <w:pPr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/>
  <w:style w:type="paragraph" w:customStyle="1" w:styleId="abstract">
    <w:name w:val="abstract"/>
    <w:basedOn w:val="Normal"/>
    <w:qFormat/>
  </w:style>
  <w:style w:type="paragraph" w:customStyle="1" w:styleId="EquationCaption">
    <w:name w:val="Equation Caption"/>
    <w:basedOn w:val="Normal"/>
    <w:qFormat/>
  </w:style>
  <w:style w:type="paragraph" w:customStyle="1" w:styleId="FigureCaption">
    <w:name w:val="Figure Caption"/>
    <w:basedOn w:val="Normal"/>
    <w:qFormat/>
  </w:style>
  <w:style w:type="paragraph" w:customStyle="1" w:styleId="Figure">
    <w:name w:val="Figure"/>
    <w:basedOn w:val="Normal"/>
    <w:qFormat/>
  </w:style>
  <w:style w:type="paragraph" w:customStyle="1" w:styleId="FiguresSection">
    <w:name w:val="Figures Section"/>
    <w:basedOn w:val="Heading1"/>
    <w:qFormat/>
  </w:style>
  <w:style w:type="paragraph" w:styleId="Title">
    <w:name w:val="Title"/>
    <w:basedOn w:val="Normal"/>
    <w:qFormat/>
  </w:style>
  <w:style w:type="table" w:customStyle="1" w:styleId="Table">
    <w:name w:val="Table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Caption">
    <w:name w:val="Table Caption"/>
    <w:basedOn w:val="Normal"/>
    <w:qFormat/>
  </w:style>
  <w:style w:type="character" w:customStyle="1" w:styleId="TextEndnote">
    <w:name w:val="Text Endnote"/>
    <w:qFormat/>
    <w:rPr>
      <w:vertAlign w:val="superscript"/>
    </w:rPr>
  </w:style>
  <w:style w:type="character" w:customStyle="1" w:styleId="TextFootnote">
    <w:name w:val="Text Footnote"/>
    <w:qFormat/>
    <w:rPr>
      <w:vertAlign w:val="superscript"/>
    </w:rPr>
  </w:style>
  <w:style w:type="paragraph" w:styleId="Footer">
    <w:name w:val="footer"/>
    <w:basedOn w:val="Normal"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styleId="CommentText">
    <w:name w:val="annotation text"/>
    <w:basedOn w:val="Normal"/>
    <w:link w:val="CommentTextChar"/>
    <w:qFormat/>
    <w:pPr>
      <w:spacing w:line="240" w:lineRule="auto"/>
    </w:pPr>
    <w:rPr>
      <w:sz w:val="20"/>
    </w:rPr>
  </w:style>
  <w:style w:type="paragraph" w:styleId="Revision">
    <w:name w:val="Revision"/>
    <w:qFormat/>
    <w:rPr>
      <w:rFonts w:ascii="Calibri" w:hAnsi="Calibri"/>
      <w:sz w:val="22"/>
    </w:rPr>
  </w:style>
  <w:style w:type="paragraph" w:customStyle="1" w:styleId="pf0">
    <w:name w:val="pf0"/>
    <w:basedOn w:val="Normal"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rsid w:val="00232F86"/>
    <w:rPr>
      <w:rFonts w:ascii="Calibri" w:hAnsi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50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5084"/>
    <w:rPr>
      <w:rFonts w:ascii="Calibri" w:hAnsi="Calibri"/>
      <w:b/>
      <w:bCs/>
    </w:rPr>
  </w:style>
  <w:style w:type="paragraph" w:styleId="NormalWeb">
    <w:name w:val="Normal (Web)"/>
    <w:basedOn w:val="Normal"/>
    <w:uiPriority w:val="99"/>
    <w:semiHidden/>
    <w:unhideWhenUsed/>
    <w:rsid w:val="0074315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43156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43156"/>
    <w:rPr>
      <w:color w:val="605E5C"/>
      <w:shd w:val="clear" w:color="auto" w:fill="E1DFDD"/>
    </w:rPr>
  </w:style>
  <w:style w:type="paragraph" w:customStyle="1" w:styleId="EndNoteBibliographyTitle">
    <w:name w:val="EndNote Bibliography Title"/>
    <w:basedOn w:val="Normal"/>
    <w:link w:val="EndNoteBibliographyTitleChar"/>
    <w:rsid w:val="003756A4"/>
    <w:pPr>
      <w:spacing w:after="0"/>
      <w:jc w:val="center"/>
    </w:pPr>
    <w:rPr>
      <w:rFonts w:cs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3756A4"/>
    <w:rPr>
      <w:rFonts w:ascii="Calibri" w:hAnsi="Calibri" w:cs="Calibri"/>
      <w:noProof/>
      <w:sz w:val="22"/>
    </w:rPr>
  </w:style>
  <w:style w:type="paragraph" w:customStyle="1" w:styleId="EndNoteBibliography">
    <w:name w:val="EndNote Bibliography"/>
    <w:basedOn w:val="Normal"/>
    <w:link w:val="EndNoteBibliographyChar"/>
    <w:rsid w:val="003756A4"/>
    <w:pPr>
      <w:spacing w:line="240" w:lineRule="auto"/>
    </w:pPr>
    <w:rPr>
      <w:rFonts w:cs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3756A4"/>
    <w:rPr>
      <w:rFonts w:ascii="Calibri" w:hAnsi="Calibri" w:cs="Calibri"/>
      <w:noProof/>
      <w:sz w:val="22"/>
    </w:rPr>
  </w:style>
  <w:style w:type="character" w:styleId="Emphasis">
    <w:name w:val="Emphasis"/>
    <w:basedOn w:val="DefaultParagraphFont"/>
    <w:uiPriority w:val="20"/>
    <w:qFormat/>
    <w:rsid w:val="00D00B81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14691C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36C2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36C2"/>
    <w:rPr>
      <w:rFonts w:ascii="Lucida Grande" w:hAnsi="Lucida Grande" w:cs="Lucida Grande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0F332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4B01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https://www.metaboanalyst.ca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DEFAULT.xsl" StyleName="Unknown" Version="2006">
</b:Sources>
</file>

<file path=customXml/itemProps1.xml><?xml version="1.0" encoding="utf-8"?>
<ds:datastoreItem xmlns:ds="http://schemas.openxmlformats.org/officeDocument/2006/customXml" ds:itemID="{80A032C0-E271-244C-B1B6-A9D231E9E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22</Pages>
  <Words>5390</Words>
  <Characters>30724</Characters>
  <Application>Microsoft Office Word</Application>
  <DocSecurity>0</DocSecurity>
  <Lines>256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36042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Marsha Scott, PhD</dc:creator>
  <cp:keywords/>
  <dc:description/>
  <cp:lastModifiedBy>Nicholas Rand</cp:lastModifiedBy>
  <cp:revision>4</cp:revision>
  <dcterms:created xsi:type="dcterms:W3CDTF">2024-05-07T22:10:00Z</dcterms:created>
  <dcterms:modified xsi:type="dcterms:W3CDTF">2024-05-15T20:31:00Z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6de74a9-4f8a-4c74-b507-22417e17d25b_Enabled">
    <vt:lpwstr>true</vt:lpwstr>
  </property>
  <property fmtid="{D5CDD505-2E9C-101B-9397-08002B2CF9AE}" pid="3" name="MSIP_Label_16de74a9-4f8a-4c74-b507-22417e17d25b_SetDate">
    <vt:lpwstr>2023-09-29T22:16:53Z</vt:lpwstr>
  </property>
  <property fmtid="{D5CDD505-2E9C-101B-9397-08002B2CF9AE}" pid="4" name="MSIP_Label_16de74a9-4f8a-4c74-b507-22417e17d25b_Method">
    <vt:lpwstr>Privileged</vt:lpwstr>
  </property>
  <property fmtid="{D5CDD505-2E9C-101B-9397-08002B2CF9AE}" pid="5" name="MSIP_Label_16de74a9-4f8a-4c74-b507-22417e17d25b_Name">
    <vt:lpwstr>16de74a9-4f8a-4c74-b507-22417e17d25b</vt:lpwstr>
  </property>
  <property fmtid="{D5CDD505-2E9C-101B-9397-08002B2CF9AE}" pid="6" name="MSIP_Label_16de74a9-4f8a-4c74-b507-22417e17d25b_SiteId">
    <vt:lpwstr>a5a8bcaa-3292-41e6-b735-5e8b21f4dbfd</vt:lpwstr>
  </property>
  <property fmtid="{D5CDD505-2E9C-101B-9397-08002B2CF9AE}" pid="7" name="MSIP_Label_16de74a9-4f8a-4c74-b507-22417e17d25b_ActionId">
    <vt:lpwstr>7e50475f-a335-4acf-a087-3329a1394fd6</vt:lpwstr>
  </property>
  <property fmtid="{D5CDD505-2E9C-101B-9397-08002B2CF9AE}" pid="8" name="MSIP_Label_16de74a9-4f8a-4c74-b507-22417e17d25b_ContentBits">
    <vt:lpwstr>0</vt:lpwstr>
  </property>
</Properties>
</file>