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3"/>
        <w:keepLines w:val="0"/>
        <w:pageBreakBefore w:val="0"/>
        <w:kinsoku/>
        <w:wordWrap/>
        <w:overflowPunct/>
        <w:autoSpaceDN/>
        <w:bidi w:val="0"/>
        <w:snapToGrid/>
        <w:jc w:val="both"/>
        <w:rPr>
          <w:rFonts w:hint="default" w:ascii="Arial" w:hAnsi="Arial" w:cs="Arial"/>
          <w:b w:val="0"/>
          <w:bCs/>
          <w:sz w:val="13"/>
          <w:szCs w:val="13"/>
        </w:rPr>
      </w:pPr>
      <w:r>
        <w:rPr>
          <w:rFonts w:hint="default" w:ascii="Arial" w:hAnsi="Arial" w:cs="Arial"/>
          <w:b w:val="0"/>
          <w:bCs/>
          <w:sz w:val="13"/>
          <w:szCs w:val="13"/>
        </w:rPr>
        <w:t>Supplementary Material</w:t>
      </w:r>
    </w:p>
    <w:p>
      <w:pPr>
        <w:pStyle w:val="2"/>
        <w:keepLines w:val="0"/>
        <w:pageBreakBefore w:val="0"/>
        <w:kinsoku/>
        <w:wordWrap/>
        <w:overflowPunct/>
        <w:autoSpaceDN/>
        <w:bidi w:val="0"/>
        <w:snapToGrid/>
        <w:jc w:val="both"/>
        <w:rPr>
          <w:rFonts w:hint="default" w:ascii="Arial" w:hAnsi="Arial" w:cs="Arial"/>
          <w:b w:val="0"/>
          <w:bCs/>
          <w:sz w:val="13"/>
          <w:szCs w:val="13"/>
        </w:rPr>
      </w:pPr>
      <w:r>
        <w:rPr>
          <w:rFonts w:hint="default" w:ascii="Arial" w:hAnsi="Arial" w:cs="Arial"/>
          <w:b w:val="0"/>
          <w:bCs/>
          <w:sz w:val="13"/>
          <w:szCs w:val="13"/>
        </w:rPr>
        <w:t>Supplementary Figures and Tables</w:t>
      </w:r>
    </w:p>
    <w:p>
      <w:pPr>
        <w:pStyle w:val="4"/>
        <w:keepLines w:val="0"/>
        <w:pageBreakBefore w:val="0"/>
        <w:kinsoku/>
        <w:wordWrap/>
        <w:overflowPunct/>
        <w:autoSpaceDN/>
        <w:bidi w:val="0"/>
        <w:snapToGrid/>
        <w:jc w:val="both"/>
        <w:rPr>
          <w:rFonts w:hint="default" w:ascii="Arial" w:hAnsi="Arial" w:cs="Arial"/>
          <w:b w:val="0"/>
          <w:bCs/>
          <w:sz w:val="13"/>
          <w:szCs w:val="13"/>
        </w:rPr>
      </w:pPr>
      <w:r>
        <w:rPr>
          <w:rFonts w:hint="default" w:ascii="Arial" w:hAnsi="Arial" w:cs="Arial"/>
          <w:b w:val="0"/>
          <w:bCs/>
          <w:sz w:val="13"/>
          <w:szCs w:val="13"/>
        </w:rPr>
        <w:t>Supplementary Figures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50" w:after="50"/>
        <w:jc w:val="both"/>
        <w:textAlignment w:val="auto"/>
        <w:rPr>
          <w:rFonts w:hint="default" w:ascii="Arial" w:hAnsi="Arial" w:cs="Arial"/>
          <w:b w:val="0"/>
          <w:bCs/>
          <w:sz w:val="11"/>
          <w:szCs w:val="11"/>
        </w:rPr>
      </w:pPr>
      <w:r>
        <w:rPr>
          <w:rFonts w:hint="default" w:ascii="Arial" w:hAnsi="Arial" w:cs="Arial"/>
          <w:b w:val="0"/>
          <w:bCs/>
          <w:sz w:val="11"/>
          <w:szCs w:val="11"/>
        </w:rPr>
        <w:t>S</w:t>
      </w:r>
      <w:r>
        <w:rPr>
          <w:rFonts w:hint="default" w:ascii="Arial" w:hAnsi="Arial" w:eastAsia="宋体" w:cs="Arial"/>
          <w:b w:val="0"/>
          <w:bCs/>
          <w:sz w:val="11"/>
          <w:szCs w:val="11"/>
          <w:lang w:val="en-US" w:eastAsia="zh-CN"/>
        </w:rPr>
        <w:t>UPPLEMENTARY</w:t>
      </w:r>
      <w:r>
        <w:rPr>
          <w:rFonts w:hint="default" w:ascii="Arial" w:hAnsi="Arial" w:cs="Arial"/>
          <w:b w:val="0"/>
          <w:bCs/>
          <w:sz w:val="11"/>
          <w:szCs w:val="11"/>
        </w:rPr>
        <w:t xml:space="preserve"> F</w:t>
      </w:r>
      <w:r>
        <w:rPr>
          <w:rFonts w:hint="default" w:ascii="Arial" w:hAnsi="Arial" w:eastAsia="宋体" w:cs="Arial"/>
          <w:b w:val="0"/>
          <w:bCs/>
          <w:sz w:val="11"/>
          <w:szCs w:val="11"/>
          <w:lang w:val="en-US" w:eastAsia="zh-CN"/>
        </w:rPr>
        <w:t>IGURE</w:t>
      </w:r>
      <w:r>
        <w:rPr>
          <w:rFonts w:hint="default" w:ascii="Arial" w:hAnsi="Arial" w:cs="Arial"/>
          <w:b w:val="0"/>
          <w:bCs/>
          <w:sz w:val="11"/>
          <w:szCs w:val="11"/>
        </w:rPr>
        <w:t xml:space="preserve"> </w:t>
      </w:r>
      <w:r>
        <w:rPr>
          <w:rFonts w:hint="default" w:ascii="Arial" w:hAnsi="Arial" w:cs="Arial"/>
          <w:b w:val="0"/>
          <w:bCs/>
          <w:sz w:val="11"/>
          <w:szCs w:val="11"/>
        </w:rPr>
        <w:fldChar w:fldCharType="begin"/>
      </w:r>
      <w:r>
        <w:rPr>
          <w:rFonts w:hint="default" w:ascii="Arial" w:hAnsi="Arial" w:cs="Arial"/>
          <w:b w:val="0"/>
          <w:bCs/>
          <w:sz w:val="11"/>
          <w:szCs w:val="11"/>
        </w:rPr>
        <w:instrText xml:space="preserve"> SEQ Figure \* ARABIC </w:instrText>
      </w:r>
      <w:r>
        <w:rPr>
          <w:rFonts w:hint="default" w:ascii="Arial" w:hAnsi="Arial" w:cs="Arial"/>
          <w:b w:val="0"/>
          <w:bCs/>
          <w:sz w:val="11"/>
          <w:szCs w:val="11"/>
        </w:rPr>
        <w:fldChar w:fldCharType="separate"/>
      </w:r>
      <w:r>
        <w:rPr>
          <w:rFonts w:hint="default" w:ascii="Arial" w:hAnsi="Arial" w:cs="Arial"/>
          <w:b w:val="0"/>
          <w:bCs/>
          <w:sz w:val="11"/>
          <w:szCs w:val="11"/>
        </w:rPr>
        <w:t>1</w:t>
      </w:r>
      <w:r>
        <w:rPr>
          <w:rFonts w:hint="default" w:ascii="Arial" w:hAnsi="Arial" w:cs="Arial"/>
          <w:b w:val="0"/>
          <w:bCs/>
          <w:sz w:val="11"/>
          <w:szCs w:val="11"/>
        </w:rPr>
        <w:fldChar w:fldCharType="end"/>
      </w:r>
    </w:p>
    <w:p>
      <w:pPr>
        <w:keepLines w:val="0"/>
        <w:pageBreakBefore w:val="0"/>
        <w:widowControl/>
        <w:kinsoku/>
        <w:wordWrap/>
        <w:overflowPunct/>
        <w:autoSpaceDN/>
        <w:bidi w:val="0"/>
        <w:snapToGrid/>
        <w:jc w:val="both"/>
        <w:rPr>
          <w:rFonts w:hint="default" w:ascii="Arial" w:hAnsi="Arial" w:eastAsia="宋体" w:cs="Arial"/>
          <w:b w:val="0"/>
          <w:bCs/>
          <w:color w:val="231F20"/>
          <w:kern w:val="0"/>
          <w:sz w:val="13"/>
          <w:szCs w:val="13"/>
          <w:lang w:bidi="ar"/>
        </w:rPr>
      </w:pPr>
      <w:r>
        <w:rPr>
          <w:rFonts w:hint="default" w:ascii="Arial" w:hAnsi="Arial" w:cs="Arial"/>
          <w:b w:val="0"/>
          <w:bCs/>
          <w:sz w:val="13"/>
          <w:szCs w:val="13"/>
        </w:rPr>
        <w:t xml:space="preserve"> (A) The size of the tumor pre-treatment in each group. NONE, surgery alone</w:t>
      </w:r>
      <w:r>
        <w:rPr>
          <w:rFonts w:hint="default" w:ascii="Arial" w:hAnsi="Arial" w:eastAsia="宋体" w:cs="Arial"/>
          <w:b w:val="0"/>
          <w:bCs/>
          <w:sz w:val="13"/>
          <w:szCs w:val="13"/>
          <w:lang w:val="en-US" w:eastAsia="zh-CN"/>
        </w:rPr>
        <w:t>;</w:t>
      </w:r>
      <w:r>
        <w:rPr>
          <w:rFonts w:hint="default" w:ascii="Arial" w:hAnsi="Arial" w:cs="Arial"/>
          <w:b w:val="0"/>
          <w:bCs/>
          <w:sz w:val="13"/>
          <w:szCs w:val="13"/>
        </w:rPr>
        <w:t xml:space="preserve"> (B) Changes in size pre and post-treatment in the NCT group and NICT group</w:t>
      </w:r>
      <w:r>
        <w:rPr>
          <w:rFonts w:hint="default" w:ascii="Arial" w:hAnsi="Arial" w:eastAsia="宋体" w:cs="Arial"/>
          <w:b w:val="0"/>
          <w:bCs/>
          <w:sz w:val="13"/>
          <w:szCs w:val="13"/>
          <w:lang w:val="en-US" w:eastAsia="zh-CN"/>
        </w:rPr>
        <w:t>;</w:t>
      </w:r>
      <w:r>
        <w:rPr>
          <w:rFonts w:hint="default" w:ascii="Arial" w:hAnsi="Arial" w:cs="Arial"/>
          <w:b w:val="0"/>
          <w:bCs/>
          <w:sz w:val="13"/>
          <w:szCs w:val="13"/>
        </w:rPr>
        <w:t xml:space="preserve"> (C) The ratio of clinical staging raise between NCT group and NICT group</w:t>
      </w:r>
      <w:r>
        <w:rPr>
          <w:rFonts w:hint="default" w:ascii="Arial" w:hAnsi="Arial" w:eastAsia="宋体" w:cs="Arial"/>
          <w:b w:val="0"/>
          <w:bCs/>
          <w:sz w:val="13"/>
          <w:szCs w:val="13"/>
          <w:lang w:val="en-US" w:eastAsia="zh-CN"/>
        </w:rPr>
        <w:t>;</w:t>
      </w:r>
      <w:r>
        <w:rPr>
          <w:rFonts w:hint="default" w:ascii="Arial" w:hAnsi="Arial" w:eastAsia="HelveticaNeueLTStd-Roman" w:cs="Arial"/>
          <w:b w:val="0"/>
          <w:bCs/>
          <w:color w:val="231F20"/>
          <w:kern w:val="0"/>
          <w:sz w:val="13"/>
          <w:szCs w:val="13"/>
          <w:lang w:bidi="ar"/>
        </w:rPr>
        <w:t xml:space="preserve"> (D) Clinical cases. The maximum thickness of tumors in cross-sectional CT images.</w:t>
      </w:r>
      <w:r>
        <w:rPr>
          <w:rFonts w:hint="default" w:ascii="Arial" w:hAnsi="Arial" w:eastAsia="宋体" w:cs="Arial"/>
          <w:b w:val="0"/>
          <w:bCs/>
          <w:color w:val="231F20"/>
          <w:kern w:val="0"/>
          <w:sz w:val="13"/>
          <w:szCs w:val="13"/>
          <w:lang w:val="en-US" w:eastAsia="zh-CN" w:bidi="ar"/>
        </w:rPr>
        <w:t xml:space="preserve"> </w:t>
      </w:r>
      <w:r>
        <w:rPr>
          <w:rFonts w:hint="default" w:ascii="Arial" w:hAnsi="Arial" w:eastAsia="HelveticaNeueLTStd-Roman" w:cs="Arial"/>
          <w:b w:val="0"/>
          <w:bCs/>
          <w:i/>
          <w:iCs/>
          <w:color w:val="231F20"/>
          <w:kern w:val="0"/>
          <w:sz w:val="13"/>
          <w:szCs w:val="13"/>
          <w:lang w:bidi="ar"/>
        </w:rPr>
        <w:t>*p</w:t>
      </w:r>
      <w:r>
        <w:rPr>
          <w:rFonts w:hint="default" w:ascii="Arial" w:hAnsi="Arial" w:eastAsia="宋体" w:cs="Arial"/>
          <w:b w:val="0"/>
          <w:bCs/>
          <w:i/>
          <w:iCs/>
          <w:color w:val="231F20"/>
          <w:kern w:val="0"/>
          <w:sz w:val="13"/>
          <w:szCs w:val="13"/>
          <w:lang w:val="en-US" w:eastAsia="zh-CN" w:bidi="ar"/>
        </w:rPr>
        <w:t xml:space="preserve"> </w:t>
      </w:r>
      <w:r>
        <w:rPr>
          <w:rFonts w:hint="default" w:ascii="Arial" w:hAnsi="Arial" w:eastAsia="HelveticaNeueLTStd-Roman" w:cs="Arial"/>
          <w:b w:val="0"/>
          <w:bCs/>
          <w:color w:val="231F20"/>
          <w:kern w:val="0"/>
          <w:sz w:val="13"/>
          <w:szCs w:val="13"/>
          <w:lang w:bidi="ar"/>
        </w:rPr>
        <w:t>&lt;</w:t>
      </w:r>
      <w:r>
        <w:rPr>
          <w:rFonts w:hint="default" w:ascii="Arial" w:hAnsi="Arial" w:eastAsia="宋体" w:cs="Arial"/>
          <w:b w:val="0"/>
          <w:bCs/>
          <w:color w:val="231F20"/>
          <w:kern w:val="0"/>
          <w:sz w:val="13"/>
          <w:szCs w:val="13"/>
          <w:lang w:val="en-US" w:eastAsia="zh-CN" w:bidi="ar"/>
        </w:rPr>
        <w:t xml:space="preserve"> </w:t>
      </w:r>
      <w:r>
        <w:rPr>
          <w:rFonts w:hint="default" w:ascii="Arial" w:hAnsi="Arial" w:eastAsia="HelveticaNeueLTStd-Roman" w:cs="Arial"/>
          <w:b w:val="0"/>
          <w:bCs/>
          <w:color w:val="231F20"/>
          <w:kern w:val="0"/>
          <w:sz w:val="13"/>
          <w:szCs w:val="13"/>
          <w:lang w:bidi="ar"/>
        </w:rPr>
        <w:t xml:space="preserve">0.05, </w:t>
      </w:r>
      <w:r>
        <w:rPr>
          <w:rFonts w:hint="default" w:ascii="Arial" w:hAnsi="Arial" w:eastAsia="HelveticaNeueLTStd-Roman" w:cs="Arial"/>
          <w:b w:val="0"/>
          <w:bCs/>
          <w:i/>
          <w:iCs/>
          <w:color w:val="231F20"/>
          <w:kern w:val="0"/>
          <w:sz w:val="13"/>
          <w:szCs w:val="13"/>
          <w:lang w:bidi="ar"/>
        </w:rPr>
        <w:t>**p</w:t>
      </w:r>
      <w:r>
        <w:rPr>
          <w:rFonts w:hint="default" w:ascii="Arial" w:hAnsi="Arial" w:eastAsia="宋体" w:cs="Arial"/>
          <w:b w:val="0"/>
          <w:bCs/>
          <w:i/>
          <w:iCs/>
          <w:color w:val="231F20"/>
          <w:kern w:val="0"/>
          <w:sz w:val="13"/>
          <w:szCs w:val="13"/>
          <w:lang w:val="en-US" w:eastAsia="zh-CN" w:bidi="ar"/>
        </w:rPr>
        <w:t xml:space="preserve"> </w:t>
      </w:r>
      <w:r>
        <w:rPr>
          <w:rFonts w:hint="default" w:ascii="Arial" w:hAnsi="Arial" w:eastAsia="HelveticaNeueLTStd-Roman" w:cs="Arial"/>
          <w:b w:val="0"/>
          <w:bCs/>
          <w:color w:val="231F20"/>
          <w:kern w:val="0"/>
          <w:sz w:val="13"/>
          <w:szCs w:val="13"/>
          <w:lang w:bidi="ar"/>
        </w:rPr>
        <w:t xml:space="preserve">&lt;0.01, </w:t>
      </w:r>
      <w:r>
        <w:rPr>
          <w:rFonts w:hint="default" w:ascii="Arial" w:hAnsi="Arial" w:eastAsia="HelveticaNeueLTStd-Roman" w:cs="Arial"/>
          <w:b w:val="0"/>
          <w:bCs/>
          <w:i/>
          <w:iCs/>
          <w:color w:val="231F20"/>
          <w:kern w:val="0"/>
          <w:sz w:val="13"/>
          <w:szCs w:val="13"/>
          <w:lang w:bidi="ar"/>
        </w:rPr>
        <w:t>***p</w:t>
      </w:r>
      <w:r>
        <w:rPr>
          <w:rFonts w:hint="default" w:ascii="Arial" w:hAnsi="Arial" w:eastAsia="宋体" w:cs="Arial"/>
          <w:b w:val="0"/>
          <w:bCs/>
          <w:i/>
          <w:iCs/>
          <w:color w:val="231F20"/>
          <w:kern w:val="0"/>
          <w:sz w:val="13"/>
          <w:szCs w:val="13"/>
          <w:lang w:val="en-US" w:eastAsia="zh-CN" w:bidi="ar"/>
        </w:rPr>
        <w:t xml:space="preserve"> </w:t>
      </w:r>
      <w:r>
        <w:rPr>
          <w:rFonts w:hint="default" w:ascii="Arial" w:hAnsi="Arial" w:eastAsia="HelveticaNeueLTStd-Roman" w:cs="Arial"/>
          <w:b w:val="0"/>
          <w:bCs/>
          <w:color w:val="231F20"/>
          <w:kern w:val="0"/>
          <w:sz w:val="13"/>
          <w:szCs w:val="13"/>
          <w:lang w:bidi="ar"/>
        </w:rPr>
        <w:t>&lt;</w:t>
      </w:r>
      <w:r>
        <w:rPr>
          <w:rFonts w:hint="default" w:ascii="Arial" w:hAnsi="Arial" w:eastAsia="宋体" w:cs="Arial"/>
          <w:b w:val="0"/>
          <w:bCs/>
          <w:color w:val="231F20"/>
          <w:kern w:val="0"/>
          <w:sz w:val="13"/>
          <w:szCs w:val="13"/>
          <w:lang w:val="en-US" w:eastAsia="zh-CN" w:bidi="ar"/>
        </w:rPr>
        <w:t xml:space="preserve"> </w:t>
      </w:r>
      <w:r>
        <w:rPr>
          <w:rFonts w:hint="default" w:ascii="Arial" w:hAnsi="Arial" w:eastAsia="HelveticaNeueLTStd-Roman" w:cs="Arial"/>
          <w:b w:val="0"/>
          <w:bCs/>
          <w:color w:val="231F20"/>
          <w:kern w:val="0"/>
          <w:sz w:val="13"/>
          <w:szCs w:val="13"/>
          <w:lang w:bidi="ar"/>
        </w:rPr>
        <w:t>0.001</w:t>
      </w:r>
      <w:r>
        <w:rPr>
          <w:rFonts w:hint="default" w:ascii="Arial" w:hAnsi="Arial" w:eastAsia="宋体" w:cs="Arial"/>
          <w:b w:val="0"/>
          <w:bCs/>
          <w:color w:val="231F20"/>
          <w:kern w:val="0"/>
          <w:sz w:val="13"/>
          <w:szCs w:val="13"/>
          <w:lang w:val="en-US" w:eastAsia="zh-CN" w:bidi="ar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50" w:after="50"/>
        <w:jc w:val="both"/>
        <w:textAlignment w:val="auto"/>
        <w:rPr>
          <w:rFonts w:hint="default" w:ascii="Arial" w:hAnsi="Arial" w:eastAsia="宋体" w:cs="Arial"/>
          <w:b w:val="0"/>
          <w:bCs/>
          <w:sz w:val="11"/>
          <w:szCs w:val="11"/>
          <w:lang w:val="en-US" w:eastAsia="zh-CN"/>
        </w:rPr>
      </w:pPr>
      <w:r>
        <w:rPr>
          <w:rFonts w:hint="default" w:ascii="Arial" w:hAnsi="Arial" w:cs="Arial"/>
          <w:b w:val="0"/>
          <w:bCs/>
          <w:sz w:val="11"/>
          <w:szCs w:val="11"/>
        </w:rPr>
        <w:t>S</w:t>
      </w:r>
      <w:r>
        <w:rPr>
          <w:rFonts w:hint="default" w:ascii="Arial" w:hAnsi="Arial" w:eastAsia="宋体" w:cs="Arial"/>
          <w:b w:val="0"/>
          <w:bCs/>
          <w:sz w:val="11"/>
          <w:szCs w:val="11"/>
          <w:lang w:val="en-US" w:eastAsia="zh-CN"/>
        </w:rPr>
        <w:t>UPPLEMENTARY</w:t>
      </w:r>
      <w:r>
        <w:rPr>
          <w:rFonts w:hint="default" w:ascii="Arial" w:hAnsi="Arial" w:cs="Arial"/>
          <w:b w:val="0"/>
          <w:bCs/>
          <w:sz w:val="11"/>
          <w:szCs w:val="11"/>
        </w:rPr>
        <w:t xml:space="preserve"> F</w:t>
      </w:r>
      <w:r>
        <w:rPr>
          <w:rFonts w:hint="default" w:ascii="Arial" w:hAnsi="Arial" w:eastAsia="宋体" w:cs="Arial"/>
          <w:b w:val="0"/>
          <w:bCs/>
          <w:sz w:val="11"/>
          <w:szCs w:val="11"/>
          <w:lang w:val="en-US" w:eastAsia="zh-CN"/>
        </w:rPr>
        <w:t>IGURE</w:t>
      </w:r>
      <w:r>
        <w:rPr>
          <w:rFonts w:hint="default" w:ascii="Arial" w:hAnsi="Arial" w:cs="Arial"/>
          <w:b w:val="0"/>
          <w:bCs/>
          <w:sz w:val="11"/>
          <w:szCs w:val="11"/>
        </w:rPr>
        <w:t xml:space="preserve"> </w:t>
      </w:r>
      <w:r>
        <w:rPr>
          <w:rFonts w:hint="default" w:ascii="Arial" w:hAnsi="Arial" w:eastAsia="宋体" w:cs="Arial"/>
          <w:b w:val="0"/>
          <w:bCs/>
          <w:sz w:val="11"/>
          <w:szCs w:val="11"/>
          <w:lang w:val="en-US" w:eastAsia="zh-CN"/>
        </w:rPr>
        <w:t>2</w:t>
      </w:r>
    </w:p>
    <w:p>
      <w:pPr>
        <w:keepLines w:val="0"/>
        <w:pageBreakBefore w:val="0"/>
        <w:widowControl/>
        <w:kinsoku/>
        <w:wordWrap/>
        <w:overflowPunct/>
        <w:autoSpaceDN/>
        <w:bidi w:val="0"/>
        <w:snapToGrid/>
        <w:jc w:val="both"/>
        <w:rPr>
          <w:rFonts w:hint="default" w:ascii="Arial" w:hAnsi="Arial" w:cs="Arial"/>
          <w:b w:val="0"/>
          <w:bCs/>
          <w:sz w:val="13"/>
          <w:szCs w:val="13"/>
        </w:rPr>
      </w:pPr>
      <w:r>
        <w:rPr>
          <w:rFonts w:hint="default" w:ascii="Arial" w:hAnsi="Arial" w:eastAsia="HelveticaNeueLTStd-Roman" w:cs="Arial"/>
          <w:b w:val="0"/>
          <w:bCs/>
          <w:color w:val="231F20"/>
          <w:kern w:val="0"/>
          <w:sz w:val="13"/>
          <w:szCs w:val="13"/>
          <w:lang w:bidi="ar"/>
        </w:rPr>
        <w:t>(A) Comparison of pathway enrichment analysis between the NONE and NICT groups</w:t>
      </w:r>
      <w:r>
        <w:rPr>
          <w:rFonts w:hint="default" w:ascii="Arial" w:hAnsi="Arial" w:eastAsia="宋体" w:cs="Arial"/>
          <w:b w:val="0"/>
          <w:bCs/>
          <w:color w:val="231F20"/>
          <w:kern w:val="0"/>
          <w:sz w:val="13"/>
          <w:szCs w:val="13"/>
          <w:lang w:val="en-US" w:eastAsia="zh-CN" w:bidi="ar"/>
        </w:rPr>
        <w:t>;</w:t>
      </w:r>
      <w:r>
        <w:rPr>
          <w:rFonts w:hint="default" w:ascii="Arial" w:hAnsi="Arial" w:eastAsia="HelveticaNeueLTStd-Roman" w:cs="Arial"/>
          <w:b w:val="0"/>
          <w:bCs/>
          <w:color w:val="231F20"/>
          <w:kern w:val="0"/>
          <w:sz w:val="13"/>
          <w:szCs w:val="13"/>
          <w:lang w:bidi="ar"/>
        </w:rPr>
        <w:t xml:space="preserve"> (B) Comparison of pathway enrichment analysis between the NONE and NCT groups</w:t>
      </w:r>
      <w:r>
        <w:rPr>
          <w:rFonts w:hint="default" w:ascii="Arial" w:hAnsi="Arial" w:eastAsia="宋体" w:cs="Arial"/>
          <w:b w:val="0"/>
          <w:bCs/>
          <w:color w:val="231F20"/>
          <w:kern w:val="0"/>
          <w:sz w:val="13"/>
          <w:szCs w:val="13"/>
          <w:lang w:val="en-US" w:eastAsia="zh-CN" w:bidi="ar"/>
        </w:rPr>
        <w:t>;</w:t>
      </w:r>
      <w:r>
        <w:rPr>
          <w:rFonts w:hint="default" w:ascii="Arial" w:hAnsi="Arial" w:eastAsia="HelveticaNeueLTStd-Roman" w:cs="Arial"/>
          <w:b w:val="0"/>
          <w:bCs/>
          <w:color w:val="231F20"/>
          <w:kern w:val="0"/>
          <w:sz w:val="13"/>
          <w:szCs w:val="13"/>
          <w:lang w:bidi="ar"/>
        </w:rPr>
        <w:t xml:space="preserve"> (C) Comparison of </w:t>
      </w:r>
      <w:r>
        <w:rPr>
          <w:rFonts w:hint="default" w:ascii="Arial" w:hAnsi="Arial" w:cs="Arial"/>
          <w:b w:val="0"/>
          <w:bCs/>
          <w:sz w:val="13"/>
          <w:szCs w:val="13"/>
        </w:rPr>
        <w:t xml:space="preserve">function cluster of </w:t>
      </w:r>
      <w:r>
        <w:rPr>
          <w:rFonts w:hint="default" w:ascii="Arial" w:hAnsi="Arial" w:eastAsia="HelveticaNeueLTStd-BdCn" w:cs="Arial"/>
          <w:b w:val="0"/>
          <w:bCs/>
          <w:sz w:val="13"/>
          <w:szCs w:val="13"/>
        </w:rPr>
        <w:t>the differential genes between the NONE and NCT groups</w:t>
      </w:r>
      <w:r>
        <w:rPr>
          <w:rFonts w:hint="default" w:ascii="Arial" w:hAnsi="Arial" w:eastAsia="HelveticaNeueLTStd-BdCn" w:cs="Arial"/>
          <w:b w:val="0"/>
          <w:bCs/>
          <w:sz w:val="13"/>
          <w:szCs w:val="13"/>
          <w:lang w:val="en-US" w:eastAsia="zh-CN"/>
        </w:rPr>
        <w:t>;</w:t>
      </w:r>
      <w:r>
        <w:rPr>
          <w:rFonts w:hint="default" w:ascii="Arial" w:hAnsi="Arial" w:eastAsia="HelveticaNeueLTStd-BdCn" w:cs="Arial"/>
          <w:b w:val="0"/>
          <w:bCs/>
          <w:sz w:val="13"/>
          <w:szCs w:val="13"/>
        </w:rPr>
        <w:t xml:space="preserve"> (D) Comparison of cycle net plot between the NONE and NCT groups</w:t>
      </w:r>
      <w:r>
        <w:rPr>
          <w:rFonts w:hint="default" w:ascii="Arial" w:hAnsi="Arial" w:eastAsia="HelveticaNeueLTStd-BdCn" w:cs="Arial"/>
          <w:b w:val="0"/>
          <w:bCs/>
          <w:sz w:val="13"/>
          <w:szCs w:val="13"/>
          <w:lang w:val="en-US" w:eastAsia="zh-CN"/>
        </w:rPr>
        <w:t>;</w:t>
      </w:r>
      <w:r>
        <w:rPr>
          <w:rFonts w:hint="default" w:ascii="Arial" w:hAnsi="Arial" w:eastAsia="HelveticaNeueLTStd-BdCn" w:cs="Arial"/>
          <w:b w:val="0"/>
          <w:bCs/>
          <w:sz w:val="13"/>
          <w:szCs w:val="13"/>
        </w:rPr>
        <w:t xml:space="preserve"> (E)</w:t>
      </w:r>
      <w:r>
        <w:rPr>
          <w:rFonts w:hint="default" w:ascii="Arial" w:hAnsi="Arial" w:eastAsia="HelveticaNeueLTStd-BdCn" w:cs="Arial"/>
          <w:b w:val="0"/>
          <w:bCs/>
          <w:sz w:val="13"/>
          <w:szCs w:val="13"/>
          <w:lang w:eastAsia="zh-CN"/>
        </w:rPr>
        <w:t xml:space="preserve"> </w:t>
      </w:r>
      <w:r>
        <w:rPr>
          <w:rFonts w:hint="default" w:ascii="Arial" w:hAnsi="Arial" w:eastAsia="HelveticaNeueLTStd-BdCn" w:cs="Arial"/>
          <w:b w:val="0"/>
          <w:bCs/>
          <w:sz w:val="13"/>
          <w:szCs w:val="13"/>
        </w:rPr>
        <w:t>The network of regulating immune function suggested that the increasing expressions of genes in the NICT group promoted adaptive immune response</w:t>
      </w:r>
      <w:r>
        <w:rPr>
          <w:rFonts w:hint="default" w:ascii="Arial" w:hAnsi="Arial" w:eastAsia="HelveticaNeueLTStd-BdCn" w:cs="Arial"/>
          <w:b w:val="0"/>
          <w:bCs/>
          <w:sz w:val="13"/>
          <w:szCs w:val="13"/>
          <w:lang w:val="en-US" w:eastAsia="zh-CN"/>
        </w:rPr>
        <w:t>;</w:t>
      </w:r>
      <w:r>
        <w:rPr>
          <w:rFonts w:hint="default" w:ascii="Arial" w:hAnsi="Arial" w:eastAsia="HelveticaNeueLTStd-BdCn" w:cs="Arial"/>
          <w:b w:val="0"/>
          <w:bCs/>
          <w:sz w:val="13"/>
          <w:szCs w:val="13"/>
          <w:lang w:eastAsia="zh-CN"/>
        </w:rPr>
        <w:t xml:space="preserve"> </w:t>
      </w:r>
      <w:r>
        <w:rPr>
          <w:rFonts w:hint="default" w:ascii="Arial" w:hAnsi="Arial" w:eastAsia="HelveticaNeueLTStd-BdCn" w:cs="Arial"/>
          <w:b w:val="0"/>
          <w:bCs/>
          <w:sz w:val="13"/>
          <w:szCs w:val="13"/>
        </w:rPr>
        <w:t>(F) The network of regulating immune function shows the increasing expressions of genes in the NICT group can activate and regulate NK cells</w:t>
      </w:r>
      <w:r>
        <w:rPr>
          <w:rFonts w:hint="default" w:ascii="Arial" w:hAnsi="Arial" w:eastAsia="HelveticaNeueLTStd-BdCn" w:cs="Arial"/>
          <w:b w:val="0"/>
          <w:bCs/>
          <w:sz w:val="13"/>
          <w:szCs w:val="13"/>
          <w:lang w:val="en-US" w:eastAsia="zh-CN"/>
        </w:rPr>
        <w:t>;</w:t>
      </w:r>
      <w:r>
        <w:rPr>
          <w:rFonts w:hint="default" w:ascii="Arial" w:hAnsi="Arial" w:eastAsia="HelveticaNeueLTStd-BdCn" w:cs="Arial"/>
          <w:b w:val="0"/>
          <w:bCs/>
          <w:sz w:val="13"/>
          <w:szCs w:val="13"/>
        </w:rPr>
        <w:t xml:space="preserve"> (G) Expression of CD3G,NKG7, and FCGR3A in T cells and NK cells analyze by single-cell analysis</w:t>
      </w:r>
      <w:r>
        <w:rPr>
          <w:rFonts w:hint="default" w:ascii="Arial" w:hAnsi="Arial" w:eastAsia="HelveticaNeueLTStd-BdCn" w:cs="Arial"/>
          <w:b w:val="0"/>
          <w:bCs/>
          <w:sz w:val="13"/>
          <w:szCs w:val="13"/>
          <w:lang w:val="en-US" w:eastAsia="zh-CN"/>
        </w:rPr>
        <w:t>;</w:t>
      </w:r>
      <w:r>
        <w:rPr>
          <w:rFonts w:hint="default" w:ascii="Arial" w:hAnsi="Arial" w:cs="Arial"/>
          <w:b w:val="0"/>
          <w:bCs/>
          <w:sz w:val="13"/>
          <w:szCs w:val="13"/>
        </w:rPr>
        <w:t xml:space="preserve"> (H) </w:t>
      </w:r>
      <w:r>
        <w:rPr>
          <w:rFonts w:hint="default" w:ascii="Arial" w:hAnsi="Arial" w:cs="Arial"/>
          <w:b w:val="0"/>
          <w:bCs/>
          <w:sz w:val="13"/>
          <w:szCs w:val="13"/>
        </w:rPr>
        <w:fldChar w:fldCharType="begin"/>
      </w:r>
      <w:r>
        <w:rPr>
          <w:rFonts w:hint="default" w:ascii="Arial" w:hAnsi="Arial" w:cs="Arial"/>
          <w:b w:val="0"/>
          <w:bCs/>
          <w:sz w:val="13"/>
          <w:szCs w:val="13"/>
        </w:rPr>
        <w:instrText xml:space="preserve"> HYPERLINK "https://fanyi.baidu.com/translate?aldtype=16047&amp;query=%E8%A1%A8%E6%A0%BC%E5%87%BA%E7%A4%BA%E4%BA%86%E5%88%86%E5%88%AB%E6%9D%A5%E8%87%AANONE%E7%BB%84%EF%BC%8CNCT%E7%BB%84%E4%BB%A5%E5%8F%8ANICT%E7%BB%84%E7%9A%848%E4%B8%AA%E4%B8%B4%E5%BA%8A%E7%97%85%E4%BE%8B%E6%B2%BB%E7%96%97%E5%89%8D%E5%90%8E%E7%9A%84%E8%82%BF%E7%98%A4%E5%A4%A7%E5%B0%8F%EF%BC%8C&amp;keyfrom=baidu&amp;smartresult=dict&amp;lang=auto2zh&amp;ext_channel=Aldtype" \l "##" \o "清空" </w:instrText>
      </w:r>
      <w:r>
        <w:rPr>
          <w:rFonts w:hint="default" w:ascii="Arial" w:hAnsi="Arial" w:cs="Arial"/>
          <w:b w:val="0"/>
          <w:bCs/>
          <w:sz w:val="13"/>
          <w:szCs w:val="13"/>
        </w:rPr>
        <w:fldChar w:fldCharType="separate"/>
      </w:r>
      <w:r>
        <w:rPr>
          <w:rFonts w:hint="default" w:ascii="Arial" w:hAnsi="Arial" w:cs="Arial"/>
          <w:b w:val="0"/>
          <w:bCs/>
          <w:sz w:val="13"/>
          <w:szCs w:val="13"/>
        </w:rPr>
        <w:fldChar w:fldCharType="end"/>
      </w:r>
      <w:r>
        <w:rPr>
          <w:rFonts w:hint="default" w:ascii="Arial" w:hAnsi="Arial" w:eastAsia="宋体" w:cs="Arial"/>
          <w:b w:val="0"/>
          <w:bCs/>
          <w:kern w:val="0"/>
          <w:sz w:val="13"/>
          <w:szCs w:val="13"/>
          <w:lang w:bidi="ar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" name="自选图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自选图形 1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A+HCX9zwAAAP8AAAAPAAAAAAAAAAEA&#10;IAAAACIAAABkcnMvZG93bnJldi54bWxQSwECFAAUAAAACACHTuJArLORZKYBAAA8AwAADgAAAAAA&#10;AAABACAAAAAeAQAAZHJzL2Uyb0RvYy54bWxQSwUGAAAAAAYABgBZAQAANg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default" w:ascii="Arial" w:hAnsi="Arial" w:cs="Arial"/>
          <w:b w:val="0"/>
          <w:bCs/>
          <w:sz w:val="13"/>
          <w:szCs w:val="13"/>
        </w:rPr>
        <w:fldChar w:fldCharType="begin"/>
      </w:r>
      <w:r>
        <w:rPr>
          <w:rFonts w:hint="default" w:ascii="Arial" w:hAnsi="Arial" w:cs="Arial"/>
          <w:b w:val="0"/>
          <w:bCs/>
          <w:sz w:val="13"/>
          <w:szCs w:val="13"/>
        </w:rPr>
        <w:instrText xml:space="preserve"> HYPERLINK "https://fanyi.baidu.com/translate?aldtype=16047&amp;query=%E8%A1%A8%E6%A0%BC%E5%87%BA%E7%A4%BA%E4%BA%86%E5%88%86%E5%88%AB%E6%9D%A5%E8%87%AANONE%E7%BB%84%EF%BC%8CNCT%E7%BB%84%E4%BB%A5%E5%8F%8ANICT%E7%BB%84%E7%9A%848%E4%B8%AA%E4%B8%B4%E5%BA%8A%E7%97%85%E4%BE%8B%E6%B2%BB%E7%96%97%E5%89%8D%E5%90%8E%E7%9A%84%E8%82%BF%E7%98%A4%E5%A4%A7%E5%B0%8F%EF%BC%8C&amp;keyfrom=baidu&amp;smartresult=dict&amp;lang=auto2zh&amp;ext_channel=Aldtype" \l "##" </w:instrText>
      </w:r>
      <w:r>
        <w:rPr>
          <w:rFonts w:hint="default" w:ascii="Arial" w:hAnsi="Arial" w:cs="Arial"/>
          <w:b w:val="0"/>
          <w:bCs/>
          <w:sz w:val="13"/>
          <w:szCs w:val="13"/>
        </w:rPr>
        <w:fldChar w:fldCharType="separate"/>
      </w:r>
      <w:r>
        <w:rPr>
          <w:rFonts w:hint="default" w:ascii="Arial" w:hAnsi="Arial" w:cs="Arial"/>
          <w:b w:val="0"/>
          <w:bCs/>
          <w:sz w:val="13"/>
          <w:szCs w:val="13"/>
        </w:rPr>
        <w:fldChar w:fldCharType="end"/>
      </w:r>
      <w:r>
        <w:rPr>
          <w:rFonts w:hint="default" w:ascii="Arial" w:hAnsi="Arial" w:cs="Arial"/>
          <w:b w:val="0"/>
          <w:bCs/>
          <w:sz w:val="13"/>
          <w:szCs w:val="13"/>
        </w:rPr>
        <w:fldChar w:fldCharType="begin"/>
      </w:r>
      <w:r>
        <w:rPr>
          <w:rFonts w:hint="default" w:ascii="Arial" w:hAnsi="Arial" w:cs="Arial"/>
          <w:b w:val="0"/>
          <w:bCs/>
          <w:sz w:val="13"/>
          <w:szCs w:val="13"/>
        </w:rPr>
        <w:instrText xml:space="preserve"> HYPERLINK "javascript:void(0);" \o "添加到收藏夹" </w:instrText>
      </w:r>
      <w:r>
        <w:rPr>
          <w:rFonts w:hint="default" w:ascii="Arial" w:hAnsi="Arial" w:cs="Arial"/>
          <w:b w:val="0"/>
          <w:bCs/>
          <w:sz w:val="13"/>
          <w:szCs w:val="13"/>
        </w:rPr>
        <w:fldChar w:fldCharType="separate"/>
      </w:r>
      <w:r>
        <w:rPr>
          <w:rFonts w:hint="default" w:ascii="Arial" w:hAnsi="Arial" w:cs="Arial"/>
          <w:b w:val="0"/>
          <w:bCs/>
          <w:sz w:val="13"/>
          <w:szCs w:val="13"/>
        </w:rPr>
        <w:fldChar w:fldCharType="end"/>
      </w:r>
      <w:r>
        <w:rPr>
          <w:rFonts w:hint="default" w:ascii="Arial" w:hAnsi="Arial" w:cs="Arial"/>
          <w:b w:val="0"/>
          <w:bCs/>
          <w:sz w:val="13"/>
          <w:szCs w:val="13"/>
        </w:rPr>
        <w:t xml:space="preserve">The proportion </w:t>
      </w:r>
      <w:r>
        <w:rPr>
          <w:rFonts w:hint="default" w:ascii="Arial" w:hAnsi="Arial" w:eastAsia="HelveticaNeueLTStd-Roman" w:cs="Arial"/>
          <w:b w:val="0"/>
          <w:bCs/>
          <w:color w:val="231F20"/>
          <w:kern w:val="0"/>
          <w:sz w:val="13"/>
          <w:szCs w:val="13"/>
          <w:lang w:bidi="ar"/>
        </w:rPr>
        <w:t>of various types of immune cells in esophageal cancer and normal tissue</w:t>
      </w:r>
      <w:r>
        <w:rPr>
          <w:rFonts w:hint="default" w:ascii="Arial" w:hAnsi="Arial" w:eastAsia="宋体" w:cs="Arial"/>
          <w:b w:val="0"/>
          <w:bCs/>
          <w:color w:val="231F20"/>
          <w:kern w:val="0"/>
          <w:sz w:val="13"/>
          <w:szCs w:val="13"/>
          <w:lang w:val="en-US" w:eastAsia="zh-CN" w:bidi="ar"/>
        </w:rPr>
        <w:t>;</w:t>
      </w:r>
      <w:r>
        <w:rPr>
          <w:rFonts w:hint="default" w:ascii="Arial" w:hAnsi="Arial" w:eastAsia="HelveticaNeueLTStd-Roman" w:cs="Arial"/>
          <w:b w:val="0"/>
          <w:bCs/>
          <w:color w:val="231F20"/>
          <w:kern w:val="0"/>
          <w:sz w:val="13"/>
          <w:szCs w:val="13"/>
          <w:lang w:bidi="ar"/>
        </w:rPr>
        <w:t xml:space="preserve"> (I) The proportion of T cells and NK cells in tumor and normal tissue.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50" w:after="50"/>
        <w:jc w:val="both"/>
        <w:textAlignment w:val="auto"/>
        <w:rPr>
          <w:rFonts w:hint="default" w:ascii="Arial" w:hAnsi="Arial" w:eastAsia="宋体" w:cs="Arial"/>
          <w:b w:val="0"/>
          <w:bCs/>
          <w:sz w:val="11"/>
          <w:szCs w:val="11"/>
          <w:lang w:val="en-US" w:eastAsia="zh-CN"/>
        </w:rPr>
      </w:pPr>
      <w:r>
        <w:rPr>
          <w:rFonts w:hint="default" w:ascii="Arial" w:hAnsi="Arial" w:cs="Arial"/>
          <w:b w:val="0"/>
          <w:bCs/>
          <w:sz w:val="11"/>
          <w:szCs w:val="11"/>
        </w:rPr>
        <w:t>S</w:t>
      </w:r>
      <w:r>
        <w:rPr>
          <w:rFonts w:hint="default" w:ascii="Arial" w:hAnsi="Arial" w:eastAsia="宋体" w:cs="Arial"/>
          <w:b w:val="0"/>
          <w:bCs/>
          <w:sz w:val="11"/>
          <w:szCs w:val="11"/>
          <w:lang w:val="en-US" w:eastAsia="zh-CN"/>
        </w:rPr>
        <w:t>UPPLEMENTARY</w:t>
      </w:r>
      <w:r>
        <w:rPr>
          <w:rFonts w:hint="default" w:ascii="Arial" w:hAnsi="Arial" w:cs="Arial"/>
          <w:b w:val="0"/>
          <w:bCs/>
          <w:sz w:val="11"/>
          <w:szCs w:val="11"/>
        </w:rPr>
        <w:t xml:space="preserve"> F</w:t>
      </w:r>
      <w:r>
        <w:rPr>
          <w:rFonts w:hint="default" w:ascii="Arial" w:hAnsi="Arial" w:eastAsia="宋体" w:cs="Arial"/>
          <w:b w:val="0"/>
          <w:bCs/>
          <w:sz w:val="11"/>
          <w:szCs w:val="11"/>
          <w:lang w:val="en-US" w:eastAsia="zh-CN"/>
        </w:rPr>
        <w:t>IGURE</w:t>
      </w:r>
      <w:r>
        <w:rPr>
          <w:rFonts w:hint="default" w:ascii="Arial" w:hAnsi="Arial" w:cs="Arial"/>
          <w:b w:val="0"/>
          <w:bCs/>
          <w:sz w:val="11"/>
          <w:szCs w:val="11"/>
        </w:rPr>
        <w:t xml:space="preserve"> </w:t>
      </w:r>
      <w:r>
        <w:rPr>
          <w:rFonts w:hint="default" w:ascii="Arial" w:hAnsi="Arial" w:eastAsia="宋体" w:cs="Arial"/>
          <w:b w:val="0"/>
          <w:bCs/>
          <w:sz w:val="11"/>
          <w:szCs w:val="11"/>
          <w:lang w:val="en-US" w:eastAsia="zh-CN"/>
        </w:rPr>
        <w:t>3</w:t>
      </w:r>
    </w:p>
    <w:p>
      <w:pPr>
        <w:keepLines w:val="0"/>
        <w:pageBreakBefore w:val="0"/>
        <w:widowControl/>
        <w:kinsoku/>
        <w:wordWrap/>
        <w:overflowPunct/>
        <w:autoSpaceDN/>
        <w:bidi w:val="0"/>
        <w:snapToGrid/>
        <w:jc w:val="both"/>
        <w:rPr>
          <w:rFonts w:hint="default" w:ascii="Arial" w:hAnsi="Arial" w:eastAsia="宋体" w:cs="Arial"/>
          <w:b w:val="0"/>
          <w:bCs/>
          <w:sz w:val="13"/>
          <w:szCs w:val="13"/>
        </w:rPr>
      </w:pPr>
      <w:r>
        <w:rPr>
          <w:rFonts w:hint="default" w:ascii="Arial" w:hAnsi="Arial" w:eastAsia="宋体" w:cs="Arial"/>
          <w:b w:val="0"/>
          <w:bCs/>
          <w:sz w:val="13"/>
          <w:szCs w:val="13"/>
          <w:lang w:val="en-US" w:eastAsia="zh-CN"/>
        </w:rPr>
        <w:t xml:space="preserve"> </w:t>
      </w:r>
      <w:r>
        <w:rPr>
          <w:rFonts w:hint="default" w:ascii="Arial" w:hAnsi="Arial" w:cs="Arial"/>
          <w:b w:val="0"/>
          <w:bCs/>
          <w:sz w:val="13"/>
          <w:szCs w:val="13"/>
        </w:rPr>
        <w:t xml:space="preserve">(A) </w:t>
      </w:r>
      <w:r>
        <w:rPr>
          <w:rFonts w:hint="default" w:ascii="Arial" w:hAnsi="Arial" w:eastAsia="HelveticaNeueLTStd-Roman" w:cs="Arial"/>
          <w:b w:val="0"/>
          <w:bCs/>
          <w:color w:val="231F20"/>
          <w:kern w:val="0"/>
          <w:sz w:val="13"/>
          <w:szCs w:val="13"/>
          <w:lang w:bidi="ar"/>
        </w:rPr>
        <w:t>Heatmap shows the production of protein phosphorylation and r</w:t>
      </w:r>
      <w:r>
        <w:rPr>
          <w:rFonts w:hint="default" w:ascii="Arial" w:hAnsi="Arial" w:eastAsia="宋体" w:cs="Arial"/>
          <w:b w:val="0"/>
          <w:bCs/>
          <w:color w:val="000000"/>
          <w:kern w:val="0"/>
          <w:sz w:val="13"/>
          <w:szCs w:val="13"/>
          <w:lang w:bidi="ar"/>
        </w:rPr>
        <w:t xml:space="preserve">egulation of kinase activity </w:t>
      </w:r>
      <w:r>
        <w:rPr>
          <w:rFonts w:hint="default" w:ascii="Arial" w:hAnsi="Arial" w:eastAsia="HelveticaNeueLTStd-BdCn" w:cs="Arial"/>
          <w:b w:val="0"/>
          <w:bCs/>
          <w:sz w:val="13"/>
          <w:szCs w:val="13"/>
        </w:rPr>
        <w:t>in</w:t>
      </w:r>
      <w:r>
        <w:rPr>
          <w:rFonts w:hint="default" w:ascii="Arial" w:hAnsi="Arial" w:eastAsia="HelveticaNeueLTStd-BdCn" w:cs="Arial"/>
          <w:b w:val="0"/>
          <w:bCs/>
          <w:sz w:val="13"/>
          <w:szCs w:val="13"/>
          <w:lang w:eastAsia="zh-CN"/>
        </w:rPr>
        <w:t xml:space="preserve"> </w:t>
      </w:r>
      <w:r>
        <w:rPr>
          <w:rFonts w:hint="default" w:ascii="Arial" w:hAnsi="Arial" w:eastAsia="HelveticaNeueLTStd-BdCn" w:cs="Arial"/>
          <w:b w:val="0"/>
          <w:bCs/>
          <w:sz w:val="13"/>
          <w:szCs w:val="13"/>
        </w:rPr>
        <w:t>clinical cases among the NONE, NCT, and NICT groups</w:t>
      </w:r>
      <w:r>
        <w:rPr>
          <w:rFonts w:hint="default" w:ascii="Arial" w:hAnsi="Arial" w:eastAsia="HelveticaNeueLTStd-BdCn" w:cs="Arial"/>
          <w:b w:val="0"/>
          <w:bCs/>
          <w:sz w:val="13"/>
          <w:szCs w:val="13"/>
          <w:lang w:val="en-US" w:eastAsia="zh-CN"/>
        </w:rPr>
        <w:t>;</w:t>
      </w:r>
      <w:r>
        <w:rPr>
          <w:rFonts w:hint="default" w:ascii="Arial" w:hAnsi="Arial" w:eastAsia="宋体" w:cs="Arial"/>
          <w:b w:val="0"/>
          <w:bCs/>
          <w:sz w:val="13"/>
          <w:szCs w:val="13"/>
        </w:rPr>
        <w:t xml:space="preserve"> </w:t>
      </w:r>
      <w:r>
        <w:rPr>
          <w:rFonts w:hint="default" w:ascii="Arial" w:hAnsi="Arial" w:cs="Arial"/>
          <w:b w:val="0"/>
          <w:bCs/>
          <w:sz w:val="13"/>
          <w:szCs w:val="13"/>
        </w:rPr>
        <w:t xml:space="preserve">(B) </w:t>
      </w:r>
      <w:r>
        <w:rPr>
          <w:rFonts w:hint="default" w:ascii="Arial" w:hAnsi="Arial" w:eastAsia="宋体" w:cs="Arial"/>
          <w:b w:val="0"/>
          <w:bCs/>
          <w:sz w:val="13"/>
          <w:szCs w:val="13"/>
        </w:rPr>
        <w:t>Compare the expression of cytokines in the NONE group, NCT group, and NICT group</w:t>
      </w:r>
      <w:r>
        <w:rPr>
          <w:rFonts w:hint="default" w:ascii="Arial" w:hAnsi="Arial" w:eastAsia="宋体" w:cs="Arial"/>
          <w:b w:val="0"/>
          <w:bCs/>
          <w:sz w:val="13"/>
          <w:szCs w:val="13"/>
          <w:lang w:val="en-US" w:eastAsia="zh-CN"/>
        </w:rPr>
        <w:t>;</w:t>
      </w:r>
      <w:r>
        <w:rPr>
          <w:rFonts w:hint="default" w:ascii="Arial" w:hAnsi="Arial" w:eastAsia="宋体" w:cs="Arial"/>
          <w:b w:val="0"/>
          <w:bCs/>
          <w:sz w:val="13"/>
          <w:szCs w:val="13"/>
        </w:rPr>
        <w:t xml:space="preserve"> (C) Expres-sion levels of PRF1 in immune cells and tumors based on the Human Protein Atlas(HPA) database</w:t>
      </w:r>
      <w:r>
        <w:rPr>
          <w:rFonts w:hint="default" w:ascii="Arial" w:hAnsi="Arial" w:eastAsia="宋体" w:cs="Arial"/>
          <w:b w:val="0"/>
          <w:bCs/>
          <w:sz w:val="13"/>
          <w:szCs w:val="13"/>
          <w:lang w:val="en-US" w:eastAsia="zh-CN"/>
        </w:rPr>
        <w:t>;</w:t>
      </w:r>
      <w:r>
        <w:rPr>
          <w:rFonts w:hint="default" w:ascii="Arial" w:hAnsi="Arial" w:eastAsia="宋体" w:cs="Arial"/>
          <w:b w:val="0"/>
          <w:bCs/>
          <w:sz w:val="13"/>
          <w:szCs w:val="13"/>
        </w:rPr>
        <w:t xml:space="preserve"> (D) Expression levels of GZMA and GZMM in immune cells and tumors based on HPA database</w:t>
      </w:r>
      <w:r>
        <w:rPr>
          <w:rFonts w:hint="default" w:ascii="Arial" w:hAnsi="Arial" w:eastAsia="宋体" w:cs="Arial"/>
          <w:b w:val="0"/>
          <w:bCs/>
          <w:sz w:val="13"/>
          <w:szCs w:val="13"/>
          <w:lang w:val="en-US" w:eastAsia="zh-CN"/>
        </w:rPr>
        <w:t>;</w:t>
      </w:r>
      <w:r>
        <w:rPr>
          <w:rFonts w:hint="default" w:ascii="Arial" w:hAnsi="Arial" w:eastAsia="宋体" w:cs="Arial"/>
          <w:b w:val="0"/>
          <w:bCs/>
          <w:sz w:val="13"/>
          <w:szCs w:val="13"/>
        </w:rPr>
        <w:t xml:space="preserve"> (E) The correlation between CD8A and CD8B+T cells and the expression of EOMES,IFN-γ,TCIRG1,PRF1,GZMA and GZMM based on HPA database.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0" w:after="50"/>
        <w:jc w:val="both"/>
        <w:textAlignment w:val="auto"/>
        <w:rPr>
          <w:rFonts w:hint="default" w:ascii="Arial" w:hAnsi="Arial" w:eastAsia="宋体" w:cs="Arial"/>
          <w:b w:val="0"/>
          <w:bCs/>
          <w:sz w:val="11"/>
          <w:szCs w:val="11"/>
          <w:lang w:val="en-US" w:eastAsia="zh-CN"/>
        </w:rPr>
      </w:pPr>
      <w:r>
        <w:rPr>
          <w:rFonts w:hint="default" w:ascii="Arial" w:hAnsi="Arial" w:cs="Arial"/>
          <w:b w:val="0"/>
          <w:bCs/>
          <w:sz w:val="11"/>
          <w:szCs w:val="11"/>
        </w:rPr>
        <w:t>S</w:t>
      </w:r>
      <w:r>
        <w:rPr>
          <w:rFonts w:hint="default" w:ascii="Arial" w:hAnsi="Arial" w:eastAsia="宋体" w:cs="Arial"/>
          <w:b w:val="0"/>
          <w:bCs/>
          <w:sz w:val="11"/>
          <w:szCs w:val="11"/>
          <w:lang w:val="en-US" w:eastAsia="zh-CN"/>
        </w:rPr>
        <w:t>UPPLEMENTARY</w:t>
      </w:r>
      <w:r>
        <w:rPr>
          <w:rFonts w:hint="default" w:ascii="Arial" w:hAnsi="Arial" w:cs="Arial"/>
          <w:b w:val="0"/>
          <w:bCs/>
          <w:sz w:val="11"/>
          <w:szCs w:val="11"/>
        </w:rPr>
        <w:t xml:space="preserve"> F</w:t>
      </w:r>
      <w:r>
        <w:rPr>
          <w:rFonts w:hint="default" w:ascii="Arial" w:hAnsi="Arial" w:eastAsia="宋体" w:cs="Arial"/>
          <w:b w:val="0"/>
          <w:bCs/>
          <w:sz w:val="11"/>
          <w:szCs w:val="11"/>
          <w:lang w:val="en-US" w:eastAsia="zh-CN"/>
        </w:rPr>
        <w:t>IGURE</w:t>
      </w:r>
      <w:r>
        <w:rPr>
          <w:rFonts w:hint="default" w:ascii="Arial" w:hAnsi="Arial" w:cs="Arial"/>
          <w:b w:val="0"/>
          <w:bCs/>
          <w:sz w:val="11"/>
          <w:szCs w:val="11"/>
        </w:rPr>
        <w:t xml:space="preserve"> </w:t>
      </w:r>
      <w:r>
        <w:rPr>
          <w:rFonts w:hint="default" w:ascii="Arial" w:hAnsi="Arial" w:eastAsia="宋体" w:cs="Arial"/>
          <w:b w:val="0"/>
          <w:bCs/>
          <w:sz w:val="11"/>
          <w:szCs w:val="11"/>
          <w:lang w:val="en-US" w:eastAsia="zh-CN"/>
        </w:rPr>
        <w:t>4</w:t>
      </w: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autoSpaceDN/>
        <w:bidi w:val="0"/>
        <w:snapToGrid/>
        <w:jc w:val="both"/>
        <w:rPr>
          <w:rFonts w:hint="default" w:ascii="Arial" w:hAnsi="Arial" w:cs="Arial"/>
          <w:b w:val="0"/>
          <w:bCs/>
          <w:sz w:val="13"/>
          <w:szCs w:val="13"/>
          <w:highlight w:val="none"/>
        </w:rPr>
      </w:pPr>
      <w:r>
        <w:rPr>
          <w:rFonts w:hint="default" w:ascii="Arial" w:hAnsi="Arial" w:eastAsia="宋体" w:cs="Arial"/>
          <w:b w:val="0"/>
          <w:bCs/>
          <w:sz w:val="13"/>
          <w:szCs w:val="13"/>
          <w:lang w:val="en-US" w:eastAsia="zh-CN"/>
        </w:rPr>
        <w:t xml:space="preserve"> (A) </w:t>
      </w:r>
      <w:r>
        <w:rPr>
          <w:rFonts w:hint="default" w:ascii="Arial" w:hAnsi="Arial" w:cs="Arial"/>
          <w:b w:val="0"/>
          <w:bCs/>
          <w:sz w:val="13"/>
          <w:szCs w:val="13"/>
          <w:highlight w:val="none"/>
        </w:rPr>
        <w:t>HPA database showed the expression level of PDCD1 in tumors</w:t>
      </w:r>
      <w:r>
        <w:rPr>
          <w:rFonts w:hint="default" w:ascii="Arial" w:hAnsi="Arial" w:eastAsia="宋体" w:cs="Arial"/>
          <w:b w:val="0"/>
          <w:bCs/>
          <w:sz w:val="13"/>
          <w:szCs w:val="13"/>
          <w:highlight w:val="none"/>
          <w:lang w:val="en-US" w:eastAsia="zh-CN"/>
        </w:rPr>
        <w:t>;</w:t>
      </w:r>
      <w:r>
        <w:rPr>
          <w:rFonts w:hint="default" w:ascii="Arial" w:hAnsi="Arial" w:cs="Arial"/>
          <w:b w:val="0"/>
          <w:bCs/>
          <w:sz w:val="13"/>
          <w:szCs w:val="13"/>
          <w:highlight w:val="none"/>
        </w:rPr>
        <w:t xml:space="preserve"> (B) HPA database showed the expression level of PDCD1 in immune cells</w:t>
      </w:r>
      <w:r>
        <w:rPr>
          <w:rFonts w:hint="default" w:ascii="Arial" w:hAnsi="Arial" w:eastAsia="宋体" w:cs="Arial"/>
          <w:b w:val="0"/>
          <w:bCs/>
          <w:sz w:val="13"/>
          <w:szCs w:val="13"/>
          <w:highlight w:val="none"/>
          <w:lang w:val="en-US" w:eastAsia="zh-CN"/>
        </w:rPr>
        <w:t>;</w:t>
      </w:r>
      <w:r>
        <w:rPr>
          <w:rFonts w:hint="default" w:ascii="Arial" w:hAnsi="Arial" w:cs="Arial"/>
          <w:b w:val="0"/>
          <w:bCs/>
          <w:sz w:val="13"/>
          <w:szCs w:val="13"/>
          <w:highlight w:val="none"/>
        </w:rPr>
        <w:t xml:space="preserve"> (C) Expression status of PDCD1 in ESCA from GEPIA database</w:t>
      </w:r>
      <w:r>
        <w:rPr>
          <w:rFonts w:hint="default" w:ascii="Arial" w:hAnsi="Arial" w:eastAsia="宋体" w:cs="Arial"/>
          <w:b w:val="0"/>
          <w:bCs/>
          <w:sz w:val="13"/>
          <w:szCs w:val="13"/>
          <w:highlight w:val="none"/>
          <w:lang w:val="en-US" w:eastAsia="zh-CN"/>
        </w:rPr>
        <w:t>;</w:t>
      </w:r>
      <w:r>
        <w:rPr>
          <w:rFonts w:hint="default" w:ascii="Arial" w:hAnsi="Arial" w:cs="Arial"/>
          <w:b w:val="0"/>
          <w:bCs/>
          <w:color w:val="000000" w:themeColor="text1"/>
          <w:sz w:val="13"/>
          <w:szCs w:val="13"/>
          <w:highlight w:val="none"/>
          <w14:textFill>
            <w14:solidFill>
              <w14:schemeClr w14:val="tx1"/>
            </w14:solidFill>
          </w14:textFill>
        </w:rPr>
        <w:t xml:space="preserve"> (D) IHC showed the e</w:t>
      </w:r>
      <w:r>
        <w:rPr>
          <w:rFonts w:hint="default" w:ascii="Arial" w:hAnsi="Arial" w:cs="Arial"/>
          <w:b w:val="0"/>
          <w:bCs/>
          <w:sz w:val="13"/>
          <w:szCs w:val="13"/>
          <w:highlight w:val="none"/>
        </w:rPr>
        <w:t>xpression status</w:t>
      </w:r>
      <w:r>
        <w:rPr>
          <w:rFonts w:hint="default" w:ascii="Arial" w:hAnsi="Arial" w:cs="Arial"/>
          <w:b w:val="0"/>
          <w:bCs/>
          <w:color w:val="000000" w:themeColor="text1"/>
          <w:sz w:val="13"/>
          <w:szCs w:val="13"/>
          <w:highlight w:val="none"/>
          <w14:textFill>
            <w14:solidFill>
              <w14:schemeClr w14:val="tx1"/>
            </w14:solidFill>
          </w14:textFill>
        </w:rPr>
        <w:t xml:space="preserve"> of CT8+T cells among NONE, NCT and NICT groups,</w:t>
      </w:r>
      <w:r>
        <w:rPr>
          <w:rFonts w:hint="default" w:ascii="Arial" w:hAnsi="Arial" w:eastAsia="宋体" w:cs="Arial"/>
          <w:b w:val="0"/>
          <w:bCs/>
          <w:sz w:val="13"/>
          <w:szCs w:val="13"/>
          <w:highlight w:val="none"/>
        </w:rPr>
        <w:t>and performed cell count analysis</w:t>
      </w:r>
      <w:r>
        <w:rPr>
          <w:rFonts w:hint="default" w:ascii="Arial" w:hAnsi="Arial" w:eastAsia="宋体" w:cs="Arial"/>
          <w:b w:val="0"/>
          <w:bCs/>
          <w:sz w:val="13"/>
          <w:szCs w:val="13"/>
          <w:highlight w:val="none"/>
          <w:lang w:val="en-US" w:eastAsia="zh-CN"/>
        </w:rPr>
        <w:t>;</w:t>
      </w:r>
      <w:r>
        <w:rPr>
          <w:rFonts w:hint="default" w:ascii="Arial" w:hAnsi="Arial" w:cs="Arial"/>
          <w:b w:val="0"/>
          <w:bCs/>
          <w:color w:val="000000" w:themeColor="text1"/>
          <w:sz w:val="13"/>
          <w:szCs w:val="13"/>
          <w:highlight w:val="none"/>
          <w14:textFill>
            <w14:solidFill>
              <w14:schemeClr w14:val="tx1"/>
            </w14:solidFill>
          </w14:textFill>
        </w:rPr>
        <w:t xml:space="preserve"> (E) </w:t>
      </w:r>
      <w:r>
        <w:rPr>
          <w:rFonts w:hint="default" w:ascii="Arial" w:hAnsi="Arial" w:cs="Arial"/>
          <w:b w:val="0"/>
          <w:bCs/>
          <w:sz w:val="13"/>
          <w:szCs w:val="13"/>
          <w:highlight w:val="none"/>
        </w:rPr>
        <w:t>Expression status of TCIRG1 in ESCA from GEPIA database</w:t>
      </w:r>
      <w:r>
        <w:rPr>
          <w:rFonts w:hint="default" w:ascii="Arial" w:hAnsi="Arial" w:eastAsia="宋体" w:cs="Arial"/>
          <w:b w:val="0"/>
          <w:bCs/>
          <w:sz w:val="13"/>
          <w:szCs w:val="13"/>
          <w:highlight w:val="none"/>
          <w:lang w:val="en-US" w:eastAsia="zh-CN"/>
        </w:rPr>
        <w:t>;</w:t>
      </w:r>
      <w:r>
        <w:rPr>
          <w:rFonts w:hint="default" w:ascii="Arial" w:hAnsi="Arial" w:cs="Arial"/>
          <w:b w:val="0"/>
          <w:bCs/>
          <w:color w:val="000000" w:themeColor="text1"/>
          <w:sz w:val="13"/>
          <w:szCs w:val="13"/>
          <w:highlight w:val="none"/>
          <w14:textFill>
            <w14:solidFill>
              <w14:schemeClr w14:val="tx1"/>
            </w14:solidFill>
          </w14:textFill>
        </w:rPr>
        <w:t xml:space="preserve"> (F) IHC showed the e</w:t>
      </w:r>
      <w:r>
        <w:rPr>
          <w:rFonts w:hint="default" w:ascii="Arial" w:hAnsi="Arial" w:cs="Arial"/>
          <w:b w:val="0"/>
          <w:bCs/>
          <w:sz w:val="13"/>
          <w:szCs w:val="13"/>
          <w:highlight w:val="none"/>
        </w:rPr>
        <w:t>xpression status</w:t>
      </w:r>
      <w:r>
        <w:rPr>
          <w:rFonts w:hint="default" w:ascii="Arial" w:hAnsi="Arial" w:cs="Arial"/>
          <w:b w:val="0"/>
          <w:bCs/>
          <w:color w:val="000000" w:themeColor="text1"/>
          <w:sz w:val="13"/>
          <w:szCs w:val="13"/>
          <w:highlight w:val="none"/>
          <w14:textFill>
            <w14:solidFill>
              <w14:schemeClr w14:val="tx1"/>
            </w14:solidFill>
          </w14:textFill>
        </w:rPr>
        <w:t xml:space="preserve"> of TCIRG1 among NONE, NCT and NICT groups</w:t>
      </w:r>
      <w:r>
        <w:rPr>
          <w:rFonts w:hint="default" w:ascii="Arial" w:hAnsi="Arial" w:eastAsia="宋体" w:cs="Arial"/>
          <w:b w:val="0"/>
          <w:bCs/>
          <w:color w:val="000000" w:themeColor="text1"/>
          <w:sz w:val="13"/>
          <w:szCs w:val="13"/>
          <w:highlight w:val="none"/>
          <w:lang w:val="en-US" w:eastAsia="zh-CN"/>
          <w14:textFill>
            <w14:solidFill>
              <w14:schemeClr w14:val="tx1"/>
            </w14:solidFill>
          </w14:textFill>
        </w:rPr>
        <w:t>;</w:t>
      </w:r>
      <w:r>
        <w:rPr>
          <w:rFonts w:hint="default" w:ascii="Arial" w:hAnsi="Arial" w:cs="Arial"/>
          <w:b w:val="0"/>
          <w:bCs/>
          <w:color w:val="000000" w:themeColor="text1"/>
          <w:sz w:val="13"/>
          <w:szCs w:val="13"/>
          <w:highlight w:val="none"/>
          <w14:textFill>
            <w14:solidFill>
              <w14:schemeClr w14:val="tx1"/>
            </w14:solidFill>
          </w14:textFill>
        </w:rPr>
        <w:t xml:space="preserve"> (G) </w:t>
      </w:r>
      <w:r>
        <w:rPr>
          <w:rFonts w:hint="default" w:ascii="Arial" w:hAnsi="Arial" w:cs="Arial"/>
          <w:b w:val="0"/>
          <w:bCs/>
          <w:sz w:val="13"/>
          <w:szCs w:val="13"/>
          <w:highlight w:val="none"/>
        </w:rPr>
        <w:t>HPA database showed the expression level of IFN-γ in immune cells and tumors.</w:t>
      </w:r>
      <w:r>
        <w:rPr>
          <w:rFonts w:hint="default" w:ascii="Arial" w:hAnsi="Arial" w:eastAsia="宋体" w:cs="Arial"/>
          <w:b w:val="0"/>
          <w:bCs/>
          <w:sz w:val="13"/>
          <w:szCs w:val="13"/>
          <w:highlight w:val="none"/>
          <w:lang w:val="en-US" w:eastAsia="zh-CN"/>
        </w:rPr>
        <w:t xml:space="preserve"> </w:t>
      </w:r>
      <w:r>
        <w:rPr>
          <w:rFonts w:hint="default" w:ascii="Arial" w:hAnsi="Arial" w:eastAsia="HelveticaNeueLTStd-Roman" w:cs="Arial"/>
          <w:b w:val="0"/>
          <w:bCs/>
          <w:i/>
          <w:iCs/>
          <w:color w:val="231F20"/>
          <w:kern w:val="0"/>
          <w:sz w:val="13"/>
          <w:szCs w:val="13"/>
          <w:lang w:bidi="ar"/>
        </w:rPr>
        <w:t>*p</w:t>
      </w:r>
      <w:r>
        <w:rPr>
          <w:rFonts w:hint="default" w:ascii="Arial" w:hAnsi="Arial" w:eastAsia="宋体" w:cs="Arial"/>
          <w:b w:val="0"/>
          <w:bCs/>
          <w:i/>
          <w:iCs/>
          <w:color w:val="231F20"/>
          <w:kern w:val="0"/>
          <w:sz w:val="13"/>
          <w:szCs w:val="13"/>
          <w:lang w:val="en-US" w:eastAsia="zh-CN" w:bidi="ar"/>
        </w:rPr>
        <w:t xml:space="preserve"> </w:t>
      </w:r>
      <w:r>
        <w:rPr>
          <w:rFonts w:hint="default" w:ascii="Arial" w:hAnsi="Arial" w:eastAsia="HelveticaNeueLTStd-Roman" w:cs="Arial"/>
          <w:b w:val="0"/>
          <w:bCs/>
          <w:color w:val="231F20"/>
          <w:kern w:val="0"/>
          <w:sz w:val="13"/>
          <w:szCs w:val="13"/>
          <w:lang w:bidi="ar"/>
        </w:rPr>
        <w:t>&lt;</w:t>
      </w:r>
      <w:r>
        <w:rPr>
          <w:rFonts w:hint="default" w:ascii="Arial" w:hAnsi="Arial" w:eastAsia="宋体" w:cs="Arial"/>
          <w:b w:val="0"/>
          <w:bCs/>
          <w:color w:val="231F20"/>
          <w:kern w:val="0"/>
          <w:sz w:val="13"/>
          <w:szCs w:val="13"/>
          <w:lang w:val="en-US" w:eastAsia="zh-CN" w:bidi="ar"/>
        </w:rPr>
        <w:t xml:space="preserve"> </w:t>
      </w:r>
      <w:r>
        <w:rPr>
          <w:rFonts w:hint="default" w:ascii="Arial" w:hAnsi="Arial" w:eastAsia="HelveticaNeueLTStd-Roman" w:cs="Arial"/>
          <w:b w:val="0"/>
          <w:bCs/>
          <w:color w:val="231F20"/>
          <w:kern w:val="0"/>
          <w:sz w:val="13"/>
          <w:szCs w:val="13"/>
          <w:lang w:bidi="ar"/>
        </w:rPr>
        <w:t xml:space="preserve">0.05, </w:t>
      </w:r>
      <w:r>
        <w:rPr>
          <w:rFonts w:hint="default" w:ascii="Arial" w:hAnsi="Arial" w:eastAsia="HelveticaNeueLTStd-Roman" w:cs="Arial"/>
          <w:b w:val="0"/>
          <w:bCs/>
          <w:i/>
          <w:iCs/>
          <w:color w:val="231F20"/>
          <w:kern w:val="0"/>
          <w:sz w:val="13"/>
          <w:szCs w:val="13"/>
          <w:lang w:bidi="ar"/>
        </w:rPr>
        <w:t>**p</w:t>
      </w:r>
      <w:r>
        <w:rPr>
          <w:rFonts w:hint="default" w:ascii="Arial" w:hAnsi="Arial" w:eastAsia="宋体" w:cs="Arial"/>
          <w:b w:val="0"/>
          <w:bCs/>
          <w:i/>
          <w:iCs/>
          <w:color w:val="231F20"/>
          <w:kern w:val="0"/>
          <w:sz w:val="13"/>
          <w:szCs w:val="13"/>
          <w:lang w:val="en-US" w:eastAsia="zh-CN" w:bidi="ar"/>
        </w:rPr>
        <w:t xml:space="preserve"> </w:t>
      </w:r>
      <w:r>
        <w:rPr>
          <w:rFonts w:hint="default" w:ascii="Arial" w:hAnsi="Arial" w:eastAsia="HelveticaNeueLTStd-Roman" w:cs="Arial"/>
          <w:b w:val="0"/>
          <w:bCs/>
          <w:color w:val="231F20"/>
          <w:kern w:val="0"/>
          <w:sz w:val="13"/>
          <w:szCs w:val="13"/>
          <w:lang w:bidi="ar"/>
        </w:rPr>
        <w:t xml:space="preserve">&lt;0.01, </w:t>
      </w:r>
      <w:r>
        <w:rPr>
          <w:rFonts w:hint="default" w:ascii="Arial" w:hAnsi="Arial" w:eastAsia="HelveticaNeueLTStd-Roman" w:cs="Arial"/>
          <w:b w:val="0"/>
          <w:bCs/>
          <w:i/>
          <w:iCs/>
          <w:color w:val="231F20"/>
          <w:kern w:val="0"/>
          <w:sz w:val="13"/>
          <w:szCs w:val="13"/>
          <w:lang w:bidi="ar"/>
        </w:rPr>
        <w:t>***p</w:t>
      </w:r>
      <w:r>
        <w:rPr>
          <w:rFonts w:hint="default" w:ascii="Arial" w:hAnsi="Arial" w:eastAsia="宋体" w:cs="Arial"/>
          <w:b w:val="0"/>
          <w:bCs/>
          <w:i/>
          <w:iCs/>
          <w:color w:val="231F20"/>
          <w:kern w:val="0"/>
          <w:sz w:val="13"/>
          <w:szCs w:val="13"/>
          <w:lang w:val="en-US" w:eastAsia="zh-CN" w:bidi="ar"/>
        </w:rPr>
        <w:t xml:space="preserve"> </w:t>
      </w:r>
      <w:r>
        <w:rPr>
          <w:rFonts w:hint="default" w:ascii="Arial" w:hAnsi="Arial" w:eastAsia="HelveticaNeueLTStd-Roman" w:cs="Arial"/>
          <w:b w:val="0"/>
          <w:bCs/>
          <w:color w:val="231F20"/>
          <w:kern w:val="0"/>
          <w:sz w:val="13"/>
          <w:szCs w:val="13"/>
          <w:lang w:bidi="ar"/>
        </w:rPr>
        <w:t>&lt;</w:t>
      </w:r>
      <w:r>
        <w:rPr>
          <w:rFonts w:hint="default" w:ascii="Arial" w:hAnsi="Arial" w:eastAsia="宋体" w:cs="Arial"/>
          <w:b w:val="0"/>
          <w:bCs/>
          <w:color w:val="231F20"/>
          <w:kern w:val="0"/>
          <w:sz w:val="13"/>
          <w:szCs w:val="13"/>
          <w:lang w:val="en-US" w:eastAsia="zh-CN" w:bidi="ar"/>
        </w:rPr>
        <w:t xml:space="preserve"> </w:t>
      </w:r>
      <w:r>
        <w:rPr>
          <w:rFonts w:hint="default" w:ascii="Arial" w:hAnsi="Arial" w:eastAsia="HelveticaNeueLTStd-Roman" w:cs="Arial"/>
          <w:b w:val="0"/>
          <w:bCs/>
          <w:color w:val="231F20"/>
          <w:kern w:val="0"/>
          <w:sz w:val="13"/>
          <w:szCs w:val="13"/>
          <w:lang w:bidi="ar"/>
        </w:rPr>
        <w:t>0.001</w:t>
      </w:r>
      <w:r>
        <w:rPr>
          <w:rFonts w:hint="default" w:ascii="Arial" w:hAnsi="Arial" w:eastAsia="宋体" w:cs="Arial"/>
          <w:b w:val="0"/>
          <w:bCs/>
          <w:color w:val="231F20"/>
          <w:kern w:val="0"/>
          <w:sz w:val="13"/>
          <w:szCs w:val="13"/>
          <w:lang w:val="en-US" w:eastAsia="zh-CN" w:bidi="ar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50" w:after="50"/>
        <w:jc w:val="both"/>
        <w:textAlignment w:val="auto"/>
        <w:rPr>
          <w:rFonts w:hint="default" w:ascii="Arial" w:hAnsi="Arial" w:eastAsia="宋体" w:cs="Arial"/>
          <w:b w:val="0"/>
          <w:bCs/>
          <w:sz w:val="11"/>
          <w:szCs w:val="11"/>
          <w:lang w:val="en-US" w:eastAsia="zh-CN"/>
        </w:rPr>
      </w:pPr>
      <w:r>
        <w:rPr>
          <w:rFonts w:hint="default" w:ascii="Arial" w:hAnsi="Arial" w:cs="Arial"/>
          <w:b w:val="0"/>
          <w:bCs/>
          <w:sz w:val="11"/>
          <w:szCs w:val="11"/>
        </w:rPr>
        <w:t>S</w:t>
      </w:r>
      <w:r>
        <w:rPr>
          <w:rFonts w:hint="default" w:ascii="Arial" w:hAnsi="Arial" w:eastAsia="宋体" w:cs="Arial"/>
          <w:b w:val="0"/>
          <w:bCs/>
          <w:sz w:val="11"/>
          <w:szCs w:val="11"/>
          <w:lang w:val="en-US" w:eastAsia="zh-CN"/>
        </w:rPr>
        <w:t>UPPLEMENTARY</w:t>
      </w:r>
      <w:r>
        <w:rPr>
          <w:rFonts w:hint="default" w:ascii="Arial" w:hAnsi="Arial" w:cs="Arial"/>
          <w:b w:val="0"/>
          <w:bCs/>
          <w:sz w:val="11"/>
          <w:szCs w:val="11"/>
        </w:rPr>
        <w:t xml:space="preserve"> F</w:t>
      </w:r>
      <w:r>
        <w:rPr>
          <w:rFonts w:hint="default" w:ascii="Arial" w:hAnsi="Arial" w:eastAsia="宋体" w:cs="Arial"/>
          <w:b w:val="0"/>
          <w:bCs/>
          <w:sz w:val="11"/>
          <w:szCs w:val="11"/>
          <w:lang w:val="en-US" w:eastAsia="zh-CN"/>
        </w:rPr>
        <w:t>IGURE</w:t>
      </w:r>
      <w:r>
        <w:rPr>
          <w:rFonts w:hint="default" w:ascii="Arial" w:hAnsi="Arial" w:cs="Arial"/>
          <w:b w:val="0"/>
          <w:bCs/>
          <w:sz w:val="11"/>
          <w:szCs w:val="11"/>
        </w:rPr>
        <w:t xml:space="preserve"> </w:t>
      </w:r>
      <w:r>
        <w:rPr>
          <w:rFonts w:hint="default" w:ascii="Arial" w:hAnsi="Arial" w:eastAsia="宋体" w:cs="Arial"/>
          <w:b w:val="0"/>
          <w:bCs/>
          <w:sz w:val="11"/>
          <w:szCs w:val="11"/>
          <w:lang w:val="en-US" w:eastAsia="zh-CN"/>
        </w:rPr>
        <w:t>5</w:t>
      </w:r>
    </w:p>
    <w:p>
      <w:pPr>
        <w:keepLines w:val="0"/>
        <w:pageBreakBefore w:val="0"/>
        <w:widowControl/>
        <w:kinsoku/>
        <w:wordWrap/>
        <w:overflowPunct/>
        <w:autoSpaceDN/>
        <w:bidi w:val="0"/>
        <w:snapToGrid/>
        <w:jc w:val="both"/>
        <w:rPr>
          <w:rFonts w:hint="default" w:ascii="Arial" w:hAnsi="Arial" w:eastAsia="宋体" w:cs="Arial"/>
          <w:b w:val="0"/>
          <w:bCs/>
          <w:sz w:val="13"/>
          <w:szCs w:val="13"/>
          <w:highlight w:val="none"/>
        </w:rPr>
      </w:pPr>
      <w:r>
        <w:rPr>
          <w:rFonts w:hint="default" w:ascii="Arial" w:hAnsi="Arial" w:cs="Arial"/>
          <w:b w:val="0"/>
          <w:bCs/>
          <w:sz w:val="13"/>
          <w:szCs w:val="13"/>
          <w:highlight w:val="none"/>
        </w:rPr>
        <w:t xml:space="preserve">(A) </w:t>
      </w:r>
      <w:r>
        <w:rPr>
          <w:rFonts w:hint="default" w:ascii="Arial" w:hAnsi="Arial" w:eastAsia="HelveticaNeueLTStd-Roman" w:cs="Arial"/>
          <w:b w:val="0"/>
          <w:bCs/>
          <w:color w:val="231F20"/>
          <w:kern w:val="0"/>
          <w:sz w:val="13"/>
          <w:szCs w:val="13"/>
          <w:highlight w:val="none"/>
          <w:lang w:bidi="ar"/>
        </w:rPr>
        <w:t>Heatmap shows t</w:t>
      </w:r>
      <w:r>
        <w:rPr>
          <w:rFonts w:hint="default" w:ascii="Arial" w:hAnsi="Arial" w:cs="Arial"/>
          <w:b w:val="0"/>
          <w:bCs/>
          <w:sz w:val="13"/>
          <w:szCs w:val="13"/>
          <w:highlight w:val="none"/>
        </w:rPr>
        <w:t>he expression status of NK cell characteristic antigen in each group of cases</w:t>
      </w:r>
      <w:r>
        <w:rPr>
          <w:rFonts w:hint="default" w:ascii="Arial" w:hAnsi="Arial" w:eastAsia="宋体" w:cs="Arial"/>
          <w:b w:val="0"/>
          <w:bCs/>
          <w:sz w:val="13"/>
          <w:szCs w:val="13"/>
          <w:highlight w:val="none"/>
          <w:lang w:val="en-US" w:eastAsia="zh-CN"/>
        </w:rPr>
        <w:t>;</w:t>
      </w:r>
      <w:r>
        <w:rPr>
          <w:rFonts w:hint="default" w:ascii="Arial" w:hAnsi="Arial" w:cs="Arial"/>
          <w:b w:val="0"/>
          <w:bCs/>
          <w:sz w:val="13"/>
          <w:szCs w:val="13"/>
          <w:highlight w:val="none"/>
        </w:rPr>
        <w:t xml:space="preserve"> (B) </w:t>
      </w:r>
      <w:r>
        <w:rPr>
          <w:rFonts w:hint="default" w:ascii="Arial" w:hAnsi="Arial" w:cs="Arial"/>
          <w:b w:val="0"/>
          <w:bCs/>
          <w:color w:val="000000" w:themeColor="text1"/>
          <w:sz w:val="13"/>
          <w:szCs w:val="13"/>
          <w:highlight w:val="none"/>
          <w14:textFill>
            <w14:solidFill>
              <w14:schemeClr w14:val="tx1"/>
            </w14:solidFill>
          </w14:textFill>
        </w:rPr>
        <w:t>IHC showed the e</w:t>
      </w:r>
      <w:r>
        <w:rPr>
          <w:rFonts w:hint="default" w:ascii="Arial" w:hAnsi="Arial" w:cs="Arial"/>
          <w:b w:val="0"/>
          <w:bCs/>
          <w:sz w:val="13"/>
          <w:szCs w:val="13"/>
          <w:highlight w:val="none"/>
        </w:rPr>
        <w:t>xpression status</w:t>
      </w:r>
      <w:r>
        <w:rPr>
          <w:rFonts w:hint="default" w:ascii="Arial" w:hAnsi="Arial" w:cs="Arial"/>
          <w:b w:val="0"/>
          <w:bCs/>
          <w:color w:val="000000" w:themeColor="text1"/>
          <w:sz w:val="13"/>
          <w:szCs w:val="13"/>
          <w:highlight w:val="none"/>
          <w14:textFill>
            <w14:solidFill>
              <w14:schemeClr w14:val="tx1"/>
            </w14:solidFill>
          </w14:textFill>
        </w:rPr>
        <w:t xml:space="preserve"> of CD16+NK cells among NONE, NCT and NICT groups</w:t>
      </w:r>
      <w:r>
        <w:rPr>
          <w:rFonts w:hint="default" w:ascii="Arial" w:hAnsi="Arial" w:eastAsia="宋体" w:cs="Arial"/>
          <w:b w:val="0"/>
          <w:bCs/>
          <w:color w:val="000000" w:themeColor="text1"/>
          <w:sz w:val="13"/>
          <w:szCs w:val="13"/>
          <w:highlight w:val="none"/>
          <w:lang w:val="en-US" w:eastAsia="zh-CN"/>
          <w14:textFill>
            <w14:solidFill>
              <w14:schemeClr w14:val="tx1"/>
            </w14:solidFill>
          </w14:textFill>
        </w:rPr>
        <w:t>;</w:t>
      </w:r>
      <w:r>
        <w:rPr>
          <w:rFonts w:hint="default" w:ascii="Arial" w:hAnsi="Arial" w:cs="Arial"/>
          <w:b w:val="0"/>
          <w:bCs/>
          <w:color w:val="000000" w:themeColor="text1"/>
          <w:sz w:val="13"/>
          <w:szCs w:val="13"/>
          <w:highlight w:val="none"/>
          <w14:textFill>
            <w14:solidFill>
              <w14:schemeClr w14:val="tx1"/>
            </w14:solidFill>
          </w14:textFill>
        </w:rPr>
        <w:t xml:space="preserve"> (C) </w:t>
      </w:r>
      <w:r>
        <w:rPr>
          <w:rFonts w:hint="default" w:ascii="Arial" w:hAnsi="Arial" w:eastAsia="HelveticaNeueLTStd-BdCn" w:cs="Arial"/>
          <w:b w:val="0"/>
          <w:bCs/>
          <w:sz w:val="13"/>
          <w:szCs w:val="13"/>
          <w:highlight w:val="none"/>
        </w:rPr>
        <w:t>HAP database showed the types of T cells and NK cells expressing IFN-γ in ESCA</w:t>
      </w:r>
      <w:r>
        <w:rPr>
          <w:rFonts w:hint="default" w:ascii="Arial" w:hAnsi="Arial" w:eastAsia="HelveticaNeueLTStd-BdCn" w:cs="Arial"/>
          <w:b w:val="0"/>
          <w:bCs/>
          <w:sz w:val="13"/>
          <w:szCs w:val="13"/>
          <w:highlight w:val="none"/>
          <w:lang w:val="en-US" w:eastAsia="zh-CN"/>
        </w:rPr>
        <w:t>;</w:t>
      </w:r>
      <w:r>
        <w:rPr>
          <w:rFonts w:hint="default" w:ascii="Arial" w:hAnsi="Arial" w:eastAsia="HelveticaNeueLTStd-BdCn" w:cs="Arial"/>
          <w:b w:val="0"/>
          <w:bCs/>
          <w:sz w:val="13"/>
          <w:szCs w:val="13"/>
          <w:highlight w:val="none"/>
        </w:rPr>
        <w:t xml:space="preserve"> (D) Heatmap showed the main targets of ICBs in each group of clinical cases</w:t>
      </w:r>
      <w:r>
        <w:rPr>
          <w:rFonts w:hint="default" w:ascii="Arial" w:hAnsi="Arial" w:eastAsia="HelveticaNeueLTStd-BdCn" w:cs="Arial"/>
          <w:b w:val="0"/>
          <w:bCs/>
          <w:sz w:val="13"/>
          <w:szCs w:val="13"/>
          <w:highlight w:val="none"/>
          <w:lang w:val="en-US" w:eastAsia="zh-CN"/>
        </w:rPr>
        <w:t>;</w:t>
      </w:r>
      <w:r>
        <w:rPr>
          <w:rFonts w:hint="default" w:ascii="Arial" w:hAnsi="Arial" w:eastAsia="HelveticaNeueLTStd-BdCn" w:cs="Arial"/>
          <w:b w:val="0"/>
          <w:bCs/>
          <w:sz w:val="13"/>
          <w:szCs w:val="13"/>
          <w:highlight w:val="none"/>
        </w:rPr>
        <w:t xml:space="preserve"> (E) HAP database showed </w:t>
      </w:r>
      <w:r>
        <w:rPr>
          <w:rFonts w:hint="default" w:ascii="Arial" w:hAnsi="Arial" w:cs="Arial"/>
          <w:b w:val="0"/>
          <w:bCs/>
          <w:sz w:val="13"/>
          <w:szCs w:val="13"/>
          <w:highlight w:val="none"/>
        </w:rPr>
        <w:t>the expression level of CD276 in many tumors</w:t>
      </w:r>
      <w:r>
        <w:rPr>
          <w:rFonts w:hint="default" w:ascii="Arial" w:hAnsi="Arial" w:eastAsia="宋体" w:cs="Arial"/>
          <w:b w:val="0"/>
          <w:bCs/>
          <w:sz w:val="13"/>
          <w:szCs w:val="13"/>
          <w:highlight w:val="none"/>
          <w:lang w:val="en-US" w:eastAsia="zh-CN"/>
        </w:rPr>
        <w:t>;</w:t>
      </w:r>
      <w:r>
        <w:rPr>
          <w:rFonts w:hint="default" w:ascii="Arial" w:hAnsi="Arial" w:cs="Arial"/>
          <w:b w:val="0"/>
          <w:bCs/>
          <w:sz w:val="13"/>
          <w:szCs w:val="13"/>
          <w:highlight w:val="none"/>
        </w:rPr>
        <w:t xml:space="preserve"> (F) </w:t>
      </w:r>
      <w:r>
        <w:rPr>
          <w:rFonts w:hint="default" w:ascii="Arial" w:hAnsi="Arial" w:eastAsia="HelveticaNeueLTStd-BdCn" w:cs="Arial"/>
          <w:b w:val="0"/>
          <w:bCs/>
          <w:sz w:val="13"/>
          <w:szCs w:val="13"/>
          <w:highlight w:val="none"/>
        </w:rPr>
        <w:t xml:space="preserve">HAP database showed </w:t>
      </w:r>
      <w:r>
        <w:rPr>
          <w:rFonts w:hint="default" w:ascii="Arial" w:hAnsi="Arial" w:cs="Arial"/>
          <w:b w:val="0"/>
          <w:bCs/>
          <w:sz w:val="13"/>
          <w:szCs w:val="13"/>
          <w:highlight w:val="none"/>
        </w:rPr>
        <w:t>the expression level of CD276 in immune cells</w:t>
      </w:r>
      <w:r>
        <w:rPr>
          <w:rFonts w:hint="default" w:ascii="Arial" w:hAnsi="Arial" w:eastAsia="宋体" w:cs="Arial"/>
          <w:b w:val="0"/>
          <w:bCs/>
          <w:sz w:val="13"/>
          <w:szCs w:val="13"/>
          <w:highlight w:val="none"/>
          <w:lang w:val="en-US" w:eastAsia="zh-CN"/>
        </w:rPr>
        <w:t>;</w:t>
      </w:r>
      <w:r>
        <w:rPr>
          <w:rFonts w:hint="default" w:ascii="Arial" w:hAnsi="Arial" w:cs="Arial"/>
          <w:b w:val="0"/>
          <w:bCs/>
          <w:sz w:val="13"/>
          <w:szCs w:val="13"/>
          <w:highlight w:val="none"/>
        </w:rPr>
        <w:t xml:space="preserve"> (G) Expression status of CD276 in ESCA from GEPIA database</w:t>
      </w:r>
      <w:r>
        <w:rPr>
          <w:rFonts w:hint="default" w:ascii="Arial" w:hAnsi="Arial" w:eastAsia="宋体" w:cs="Arial"/>
          <w:b w:val="0"/>
          <w:bCs/>
          <w:sz w:val="13"/>
          <w:szCs w:val="13"/>
          <w:highlight w:val="none"/>
          <w:lang w:val="en-US" w:eastAsia="zh-CN"/>
        </w:rPr>
        <w:t>;</w:t>
      </w:r>
      <w:r>
        <w:rPr>
          <w:rFonts w:hint="default" w:ascii="Arial" w:hAnsi="Arial" w:cs="Arial"/>
          <w:b w:val="0"/>
          <w:bCs/>
          <w:color w:val="000000" w:themeColor="text1"/>
          <w:sz w:val="13"/>
          <w:szCs w:val="13"/>
          <w:highlight w:val="none"/>
          <w14:textFill>
            <w14:solidFill>
              <w14:schemeClr w14:val="tx1"/>
            </w14:solidFill>
          </w14:textFill>
        </w:rPr>
        <w:t xml:space="preserve"> (H) </w:t>
      </w:r>
      <w:r>
        <w:rPr>
          <w:rFonts w:hint="default" w:ascii="Arial" w:hAnsi="Arial" w:cs="Arial"/>
          <w:b w:val="0"/>
          <w:bCs/>
          <w:sz w:val="13"/>
          <w:szCs w:val="13"/>
          <w:highlight w:val="none"/>
        </w:rPr>
        <w:t>Expression status of CD276 in ESCA and the normal tissues from UALCAN database</w:t>
      </w:r>
      <w:r>
        <w:rPr>
          <w:rFonts w:hint="default" w:ascii="Arial" w:hAnsi="Arial" w:eastAsia="宋体" w:cs="Arial"/>
          <w:b w:val="0"/>
          <w:bCs/>
          <w:sz w:val="13"/>
          <w:szCs w:val="13"/>
          <w:highlight w:val="none"/>
          <w:lang w:val="en-US" w:eastAsia="zh-CN"/>
        </w:rPr>
        <w:t>;</w:t>
      </w:r>
      <w:r>
        <w:rPr>
          <w:rFonts w:hint="default" w:ascii="Arial" w:hAnsi="Arial" w:eastAsia="宋体" w:cs="Arial"/>
          <w:b w:val="0"/>
          <w:bCs/>
          <w:color w:val="000000" w:themeColor="text1"/>
          <w:sz w:val="13"/>
          <w:szCs w:val="13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/>
          <w:color w:val="000000" w:themeColor="text1"/>
          <w:sz w:val="13"/>
          <w:szCs w:val="13"/>
          <w:highlight w:val="none"/>
          <w14:textFill>
            <w14:solidFill>
              <w14:schemeClr w14:val="tx1"/>
            </w14:solidFill>
          </w14:textFill>
        </w:rPr>
        <w:t>(I) IHC showed the e</w:t>
      </w:r>
      <w:r>
        <w:rPr>
          <w:rFonts w:hint="default" w:ascii="Arial" w:hAnsi="Arial" w:cs="Arial"/>
          <w:b w:val="0"/>
          <w:bCs/>
          <w:sz w:val="13"/>
          <w:szCs w:val="13"/>
          <w:highlight w:val="none"/>
        </w:rPr>
        <w:t>xpression status</w:t>
      </w:r>
      <w:r>
        <w:rPr>
          <w:rFonts w:hint="default" w:ascii="Arial" w:hAnsi="Arial" w:cs="Arial"/>
          <w:b w:val="0"/>
          <w:bCs/>
          <w:color w:val="000000" w:themeColor="text1"/>
          <w:sz w:val="13"/>
          <w:szCs w:val="13"/>
          <w:highlight w:val="none"/>
          <w14:textFill>
            <w14:solidFill>
              <w14:schemeClr w14:val="tx1"/>
            </w14:solidFill>
          </w14:textFill>
        </w:rPr>
        <w:t xml:space="preserve"> of CD276 cells in each group</w:t>
      </w:r>
      <w:r>
        <w:rPr>
          <w:rFonts w:hint="default" w:ascii="Arial" w:hAnsi="Arial" w:eastAsia="宋体" w:cs="Arial"/>
          <w:b w:val="0"/>
          <w:bCs/>
          <w:color w:val="000000" w:themeColor="text1"/>
          <w:sz w:val="13"/>
          <w:szCs w:val="13"/>
          <w:highlight w:val="none"/>
          <w:lang w:val="en-US" w:eastAsia="zh-CN"/>
          <w14:textFill>
            <w14:solidFill>
              <w14:schemeClr w14:val="tx1"/>
            </w14:solidFill>
          </w14:textFill>
        </w:rPr>
        <w:t>;</w:t>
      </w:r>
      <w:r>
        <w:rPr>
          <w:rFonts w:hint="default" w:ascii="Arial" w:hAnsi="Arial" w:cs="Arial"/>
          <w:b w:val="0"/>
          <w:bCs/>
          <w:color w:val="000000" w:themeColor="text1"/>
          <w:sz w:val="13"/>
          <w:szCs w:val="13"/>
          <w:highlight w:val="none"/>
          <w14:textFill>
            <w14:solidFill>
              <w14:schemeClr w14:val="tx1"/>
            </w14:solidFill>
          </w14:textFill>
        </w:rPr>
        <w:t xml:space="preserve"> (J) </w:t>
      </w:r>
      <w:r>
        <w:rPr>
          <w:rFonts w:hint="default" w:ascii="Arial" w:hAnsi="Arial" w:eastAsia="HelveticaNeueLTStd-Roman" w:cs="Arial"/>
          <w:b w:val="0"/>
          <w:bCs/>
          <w:color w:val="231F20"/>
          <w:kern w:val="0"/>
          <w:sz w:val="13"/>
          <w:szCs w:val="13"/>
          <w:highlight w:val="none"/>
          <w:lang w:bidi="ar"/>
        </w:rPr>
        <w:t xml:space="preserve">Multiplex immunofluorescence showed </w:t>
      </w:r>
      <w:r>
        <w:rPr>
          <w:rFonts w:hint="default" w:ascii="Arial" w:hAnsi="Arial" w:eastAsia="宋体" w:cs="Arial"/>
          <w:b w:val="0"/>
          <w:bCs/>
          <w:sz w:val="13"/>
          <w:szCs w:val="13"/>
          <w:highlight w:val="none"/>
        </w:rPr>
        <w:t>the expression status and quantity changes</w:t>
      </w:r>
      <w:r>
        <w:rPr>
          <w:rFonts w:hint="default" w:ascii="Arial" w:hAnsi="Arial" w:eastAsia="宋体" w:cs="Arial"/>
          <w:b w:val="0"/>
          <w:bCs/>
          <w:sz w:val="13"/>
          <w:szCs w:val="13"/>
          <w:highlight w:val="none"/>
          <w:lang w:eastAsia="zh-CN"/>
        </w:rPr>
        <w:t xml:space="preserve"> </w:t>
      </w:r>
      <w:r>
        <w:rPr>
          <w:rFonts w:hint="default" w:ascii="Arial" w:hAnsi="Arial" w:eastAsia="宋体" w:cs="Arial"/>
          <w:b w:val="0"/>
          <w:bCs/>
          <w:sz w:val="13"/>
          <w:szCs w:val="13"/>
          <w:highlight w:val="none"/>
        </w:rPr>
        <w:t>in CD8+ cells and CD276+ cells among the NICT and NCT groups in pre-NT</w:t>
      </w:r>
      <w:r>
        <w:rPr>
          <w:rFonts w:hint="default" w:ascii="Arial" w:hAnsi="Arial" w:eastAsia="宋体" w:cs="Arial"/>
          <w:b w:val="0"/>
          <w:bCs/>
          <w:sz w:val="13"/>
          <w:szCs w:val="13"/>
          <w:highlight w:val="none"/>
          <w:lang w:val="en-US" w:eastAsia="zh-CN"/>
        </w:rPr>
        <w:t>;</w:t>
      </w:r>
      <w:r>
        <w:rPr>
          <w:rFonts w:hint="default" w:ascii="Arial" w:hAnsi="Arial" w:eastAsia="宋体" w:cs="Arial"/>
          <w:b w:val="0"/>
          <w:bCs/>
          <w:sz w:val="13"/>
          <w:szCs w:val="13"/>
          <w:highlight w:val="none"/>
        </w:rPr>
        <w:t xml:space="preserve"> (K) </w:t>
      </w:r>
      <w:r>
        <w:rPr>
          <w:rFonts w:hint="default" w:ascii="Arial" w:hAnsi="Arial" w:eastAsia="HelveticaNeueLTStd-Roman" w:cs="Arial"/>
          <w:b w:val="0"/>
          <w:bCs/>
          <w:color w:val="231F20"/>
          <w:kern w:val="0"/>
          <w:sz w:val="13"/>
          <w:szCs w:val="13"/>
          <w:highlight w:val="none"/>
          <w:lang w:bidi="ar"/>
        </w:rPr>
        <w:t>Multiplex immunofluorescence showed</w:t>
      </w:r>
      <w:r>
        <w:rPr>
          <w:rFonts w:hint="default" w:ascii="Arial" w:hAnsi="Arial" w:eastAsia="宋体" w:cs="Arial"/>
          <w:b w:val="0"/>
          <w:bCs/>
          <w:color w:val="231F20"/>
          <w:kern w:val="0"/>
          <w:sz w:val="13"/>
          <w:szCs w:val="13"/>
          <w:highlight w:val="none"/>
          <w:lang w:eastAsia="zh-CN" w:bidi="ar"/>
        </w:rPr>
        <w:t xml:space="preserve"> </w:t>
      </w:r>
      <w:r>
        <w:rPr>
          <w:rFonts w:hint="default" w:ascii="Arial" w:hAnsi="Arial" w:eastAsia="宋体" w:cs="Arial"/>
          <w:b w:val="0"/>
          <w:bCs/>
          <w:sz w:val="13"/>
          <w:szCs w:val="13"/>
          <w:highlight w:val="none"/>
        </w:rPr>
        <w:t>the expression status and quantity changes</w:t>
      </w:r>
      <w:r>
        <w:rPr>
          <w:rFonts w:hint="default" w:ascii="Arial" w:hAnsi="Arial" w:eastAsia="宋体" w:cs="Arial"/>
          <w:b w:val="0"/>
          <w:bCs/>
          <w:sz w:val="13"/>
          <w:szCs w:val="13"/>
          <w:highlight w:val="none"/>
          <w:lang w:eastAsia="zh-CN"/>
        </w:rPr>
        <w:t xml:space="preserve"> </w:t>
      </w:r>
      <w:r>
        <w:rPr>
          <w:rFonts w:hint="default" w:ascii="Arial" w:hAnsi="Arial" w:eastAsia="宋体" w:cs="Arial"/>
          <w:b w:val="0"/>
          <w:bCs/>
          <w:sz w:val="13"/>
          <w:szCs w:val="13"/>
          <w:highlight w:val="none"/>
        </w:rPr>
        <w:t>in CD8+ cells and CD276+ cells among the NICT and NCT groups in post-NT.</w:t>
      </w:r>
    </w:p>
    <w:p>
      <w:pPr>
        <w:keepLines w:val="0"/>
        <w:pageBreakBefore w:val="0"/>
        <w:kinsoku/>
        <w:wordWrap/>
        <w:overflowPunct/>
        <w:autoSpaceDN/>
        <w:bidi w:val="0"/>
        <w:snapToGrid/>
        <w:jc w:val="both"/>
        <w:rPr>
          <w:rFonts w:hint="default" w:ascii="Arial" w:hAnsi="Arial" w:eastAsia="宋体" w:cs="Arial"/>
          <w:sz w:val="13"/>
          <w:szCs w:val="13"/>
          <w:highlight w:val="none"/>
        </w:rPr>
      </w:pPr>
      <w:r>
        <w:rPr>
          <w:rFonts w:hint="default" w:ascii="Arial" w:hAnsi="Arial" w:eastAsia="宋体" w:cs="Arial"/>
          <w:sz w:val="13"/>
          <w:szCs w:val="13"/>
          <w:highlight w:val="none"/>
        </w:rPr>
        <w:br w:type="page"/>
      </w:r>
    </w:p>
    <w:p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240"/>
        <w:jc w:val="both"/>
        <w:textAlignment w:val="auto"/>
        <w:rPr>
          <w:rFonts w:hint="default" w:ascii="Arial" w:hAnsi="Arial" w:cs="Arial"/>
          <w:b w:val="0"/>
          <w:bCs w:val="0"/>
          <w:sz w:val="13"/>
          <w:szCs w:val="13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3"/>
          <w:szCs w:val="13"/>
          <w:lang w:val="en-US" w:eastAsia="zh-CN"/>
        </w:rPr>
        <w:t>1.2 Supplementary Tables</w:t>
      </w:r>
    </w:p>
    <w:p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/>
        <w:ind w:firstLine="0" w:firstLineChars="0"/>
        <w:jc w:val="both"/>
        <w:textAlignment w:val="auto"/>
        <w:rPr>
          <w:rFonts w:hint="default" w:ascii="Arial" w:hAnsi="Arial" w:cs="Arial"/>
          <w:sz w:val="13"/>
          <w:szCs w:val="13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3"/>
          <w:szCs w:val="13"/>
          <w:lang w:val="en-US" w:eastAsia="zh-CN"/>
        </w:rPr>
        <w:t>SUPPLEMENTARY TABLE S1  Basel</w:t>
      </w:r>
      <w:r>
        <w:rPr>
          <w:rFonts w:hint="default" w:ascii="Arial" w:hAnsi="Arial" w:cs="Arial"/>
          <w:sz w:val="13"/>
          <w:szCs w:val="13"/>
          <w:lang w:val="en-US" w:eastAsia="zh-CN"/>
        </w:rPr>
        <w:t>ine characteristics of patients in three treatment groups.</w:t>
      </w:r>
    </w:p>
    <w:tbl>
      <w:tblPr>
        <w:tblStyle w:val="22"/>
        <w:tblW w:w="4999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9"/>
        <w:gridCol w:w="2323"/>
        <w:gridCol w:w="2023"/>
        <w:gridCol w:w="214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1750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eastAsia="zh-CN"/>
              </w:rPr>
              <w:t xml:space="preserve">Characteristics  </w:t>
            </w:r>
          </w:p>
        </w:tc>
        <w:tc>
          <w:tcPr>
            <w:tcW w:w="1162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eastAsia="zh-CN"/>
              </w:rPr>
              <w:t>NONE(%)</w:t>
            </w:r>
            <w:r>
              <w:rPr>
                <w:rFonts w:hint="default" w:ascii="Arial" w:hAnsi="Arial" w:cs="Arial"/>
                <w:sz w:val="18"/>
                <w:szCs w:val="18"/>
                <w:vertAlign w:val="superscript"/>
                <w:lang w:eastAsia="zh-CN"/>
              </w:rPr>
              <w:t>a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eastAsia="zh-CN"/>
              </w:rPr>
              <w:t>(n=120)</w:t>
            </w:r>
          </w:p>
        </w:tc>
        <w:tc>
          <w:tcPr>
            <w:tcW w:w="1012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eastAsia="zh-CN"/>
              </w:rPr>
              <w:t>NCT(%)</w:t>
            </w:r>
            <w:r>
              <w:rPr>
                <w:rFonts w:hint="default" w:ascii="Arial" w:hAnsi="Arial" w:cs="Arial"/>
                <w:sz w:val="18"/>
                <w:szCs w:val="18"/>
                <w:vertAlign w:val="superscript"/>
                <w:lang w:eastAsia="zh-CN"/>
              </w:rPr>
              <w:t>b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eastAsia="zh-CN"/>
              </w:rPr>
              <w:t xml:space="preserve">(n=64)  </w:t>
            </w:r>
          </w:p>
        </w:tc>
        <w:tc>
          <w:tcPr>
            <w:tcW w:w="1073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eastAsia="zh-CN"/>
              </w:rPr>
              <w:t>NICT(%)</w:t>
            </w:r>
            <w:r>
              <w:rPr>
                <w:rFonts w:hint="default" w:ascii="Arial" w:hAnsi="Arial" w:cs="Arial"/>
                <w:sz w:val="18"/>
                <w:szCs w:val="18"/>
                <w:vertAlign w:val="superscript"/>
                <w:lang w:eastAsia="zh-CN"/>
              </w:rPr>
              <w:t>c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eastAsia="zh-CN"/>
              </w:rPr>
              <w:t>(n=95)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50" w:type="pct"/>
            <w:tcBorders>
              <w:top w:val="single" w:color="auto" w:sz="4" w:space="0"/>
            </w:tcBorders>
            <w:vAlign w:val="top"/>
          </w:tcPr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val="en-US"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Sex</w:t>
            </w:r>
            <w:r>
              <w:rPr>
                <w:rFonts w:hint="default" w:ascii="Arial" w:hAnsi="Arial" w:cs="Arial"/>
                <w:sz w:val="13"/>
                <w:szCs w:val="13"/>
                <w:lang w:val="en-US" w:eastAsia="zh-CN"/>
              </w:rPr>
              <w:t>: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Male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Female</w:t>
            </w:r>
          </w:p>
        </w:tc>
        <w:tc>
          <w:tcPr>
            <w:tcW w:w="1162" w:type="pct"/>
            <w:tcBorders>
              <w:top w:val="single" w:color="auto" w:sz="4" w:space="0"/>
            </w:tcBorders>
            <w:vAlign w:val="top"/>
          </w:tcPr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val="en-US"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111</w:t>
            </w:r>
            <w:r>
              <w:rPr>
                <w:rFonts w:hint="default" w:ascii="Arial" w:hAnsi="Arial" w:cs="Arial"/>
                <w:sz w:val="13"/>
                <w:szCs w:val="13"/>
                <w:lang w:val="en-US" w:eastAsia="zh-CN"/>
              </w:rPr>
              <w:t xml:space="preserve"> （</w:t>
            </w: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92.5）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val="en-US"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9</w:t>
            </w:r>
            <w:r>
              <w:rPr>
                <w:rFonts w:hint="default" w:ascii="Arial" w:hAnsi="Arial" w:cs="Arial"/>
                <w:sz w:val="13"/>
                <w:szCs w:val="13"/>
                <w:lang w:val="en-US" w:eastAsia="zh-CN"/>
              </w:rPr>
              <w:t xml:space="preserve"> (</w:t>
            </w: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7.5</w:t>
            </w:r>
            <w:r>
              <w:rPr>
                <w:rFonts w:hint="default" w:ascii="Arial" w:hAnsi="Arial" w:cs="Arial"/>
                <w:sz w:val="13"/>
                <w:szCs w:val="13"/>
                <w:lang w:val="en-US" w:eastAsia="zh-CN"/>
              </w:rPr>
              <w:t>)</w:t>
            </w:r>
          </w:p>
        </w:tc>
        <w:tc>
          <w:tcPr>
            <w:tcW w:w="1012" w:type="pct"/>
            <w:tcBorders>
              <w:top w:val="single" w:color="auto" w:sz="4" w:space="0"/>
            </w:tcBorders>
            <w:vAlign w:val="top"/>
          </w:tcPr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62</w:t>
            </w:r>
            <w:r>
              <w:rPr>
                <w:rFonts w:hint="default" w:ascii="Arial" w:hAnsi="Arial" w:cs="Arial"/>
                <w:sz w:val="13"/>
                <w:szCs w:val="13"/>
                <w:lang w:val="en-US" w:eastAsia="zh-CN"/>
              </w:rPr>
              <w:t>（96.9）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2（3.1）</w:t>
            </w:r>
          </w:p>
        </w:tc>
        <w:tc>
          <w:tcPr>
            <w:tcW w:w="1073" w:type="pct"/>
            <w:tcBorders>
              <w:top w:val="single" w:color="auto" w:sz="4" w:space="0"/>
            </w:tcBorders>
            <w:vAlign w:val="top"/>
          </w:tcPr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94（98.9）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1（1.1）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50" w:type="pct"/>
            <w:vAlign w:val="top"/>
          </w:tcPr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val="en-US"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Age(year)</w:t>
            </w:r>
            <w:r>
              <w:rPr>
                <w:rFonts w:hint="default" w:ascii="Arial" w:hAnsi="Arial" w:cs="Arial"/>
                <w:sz w:val="13"/>
                <w:szCs w:val="13"/>
                <w:lang w:val="en-US" w:eastAsia="zh-CN"/>
              </w:rPr>
              <w:t>: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&lt;60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≥60</w:t>
            </w:r>
          </w:p>
        </w:tc>
        <w:tc>
          <w:tcPr>
            <w:tcW w:w="1162" w:type="pct"/>
            <w:vAlign w:val="top"/>
          </w:tcPr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46（38.3）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74（61.7）</w:t>
            </w:r>
          </w:p>
        </w:tc>
        <w:tc>
          <w:tcPr>
            <w:tcW w:w="1012" w:type="pct"/>
            <w:vAlign w:val="top"/>
          </w:tcPr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27（42.2）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37（57.8）</w:t>
            </w:r>
          </w:p>
        </w:tc>
        <w:tc>
          <w:tcPr>
            <w:tcW w:w="1073" w:type="pct"/>
            <w:vAlign w:val="top"/>
          </w:tcPr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49（51.6）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46（48.4）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50" w:type="pct"/>
            <w:vAlign w:val="top"/>
          </w:tcPr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History of smoking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 xml:space="preserve">  No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 xml:space="preserve">  Yes</w:t>
            </w:r>
          </w:p>
        </w:tc>
        <w:tc>
          <w:tcPr>
            <w:tcW w:w="1162" w:type="pct"/>
            <w:vAlign w:val="top"/>
          </w:tcPr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54（44.8）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66（55.2）</w:t>
            </w:r>
          </w:p>
        </w:tc>
        <w:tc>
          <w:tcPr>
            <w:tcW w:w="1012" w:type="pct"/>
            <w:vAlign w:val="top"/>
          </w:tcPr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19（29.2）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45（70.8）</w:t>
            </w:r>
          </w:p>
        </w:tc>
        <w:tc>
          <w:tcPr>
            <w:tcW w:w="1073" w:type="pct"/>
            <w:vAlign w:val="top"/>
          </w:tcPr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39（40.8）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56（59.2）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50" w:type="pct"/>
            <w:vAlign w:val="top"/>
          </w:tcPr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History of alcohol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 xml:space="preserve">  No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 xml:space="preserve">  Yes</w:t>
            </w:r>
          </w:p>
        </w:tc>
        <w:tc>
          <w:tcPr>
            <w:tcW w:w="1162" w:type="pct"/>
            <w:vAlign w:val="top"/>
          </w:tcPr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55（45.9）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65（54.1）</w:t>
            </w:r>
          </w:p>
        </w:tc>
        <w:tc>
          <w:tcPr>
            <w:tcW w:w="1012" w:type="pct"/>
            <w:vAlign w:val="top"/>
          </w:tcPr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23（35.4）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41（64.6）</w:t>
            </w:r>
          </w:p>
        </w:tc>
        <w:tc>
          <w:tcPr>
            <w:tcW w:w="1073" w:type="pct"/>
            <w:vAlign w:val="top"/>
          </w:tcPr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42（40.8）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61（59.2）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50" w:type="pct"/>
            <w:vAlign w:val="top"/>
          </w:tcPr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Comorbidity</w:t>
            </w:r>
            <w:r>
              <w:rPr>
                <w:rFonts w:hint="default" w:ascii="Arial" w:hAnsi="Arial" w:cs="Arial"/>
                <w:sz w:val="13"/>
                <w:szCs w:val="13"/>
                <w:vertAlign w:val="superscript"/>
                <w:lang w:eastAsia="zh-CN"/>
              </w:rPr>
              <w:t>d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 xml:space="preserve">  No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 xml:space="preserve">  Yes</w:t>
            </w:r>
          </w:p>
        </w:tc>
        <w:tc>
          <w:tcPr>
            <w:tcW w:w="1162" w:type="pct"/>
            <w:vAlign w:val="top"/>
          </w:tcPr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86（71.3）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34（28.7）</w:t>
            </w:r>
          </w:p>
        </w:tc>
        <w:tc>
          <w:tcPr>
            <w:tcW w:w="1012" w:type="pct"/>
            <w:vAlign w:val="top"/>
          </w:tcPr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45（69.2）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19（30.8）</w:t>
            </w:r>
          </w:p>
        </w:tc>
        <w:tc>
          <w:tcPr>
            <w:tcW w:w="1073" w:type="pct"/>
            <w:vAlign w:val="top"/>
          </w:tcPr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76（79.6）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19（20.4）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50" w:type="pct"/>
            <w:vAlign w:val="top"/>
          </w:tcPr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Family history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No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Yes</w:t>
            </w:r>
          </w:p>
        </w:tc>
        <w:tc>
          <w:tcPr>
            <w:tcW w:w="1162" w:type="pct"/>
            <w:vAlign w:val="top"/>
          </w:tcPr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105（87.5）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15（12.5）</w:t>
            </w:r>
          </w:p>
        </w:tc>
        <w:tc>
          <w:tcPr>
            <w:tcW w:w="1012" w:type="pct"/>
            <w:vAlign w:val="top"/>
          </w:tcPr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59（92.2）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5（7.8）</w:t>
            </w:r>
          </w:p>
        </w:tc>
        <w:tc>
          <w:tcPr>
            <w:tcW w:w="1073" w:type="pct"/>
            <w:vAlign w:val="top"/>
          </w:tcPr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81（85.3）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14（14.7）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50" w:type="pct"/>
            <w:vAlign w:val="top"/>
          </w:tcPr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ECOG</w:t>
            </w:r>
            <w:r>
              <w:rPr>
                <w:rFonts w:hint="default" w:ascii="Arial" w:hAnsi="Arial" w:cs="Arial"/>
                <w:sz w:val="13"/>
                <w:szCs w:val="13"/>
                <w:vertAlign w:val="superscript"/>
                <w:lang w:eastAsia="zh-CN"/>
              </w:rPr>
              <w:t>e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0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1</w:t>
            </w:r>
          </w:p>
        </w:tc>
        <w:tc>
          <w:tcPr>
            <w:tcW w:w="1162" w:type="pct"/>
            <w:vAlign w:val="top"/>
          </w:tcPr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5（4.2）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115（95.8）</w:t>
            </w:r>
          </w:p>
        </w:tc>
        <w:tc>
          <w:tcPr>
            <w:tcW w:w="1012" w:type="pct"/>
            <w:vAlign w:val="top"/>
          </w:tcPr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2（3.1）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62（96.9）</w:t>
            </w:r>
          </w:p>
        </w:tc>
        <w:tc>
          <w:tcPr>
            <w:tcW w:w="1073" w:type="pct"/>
            <w:vAlign w:val="top"/>
          </w:tcPr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2（2.1）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93（97.9）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50" w:type="pct"/>
            <w:vAlign w:val="top"/>
          </w:tcPr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Tumor location</w:t>
            </w:r>
            <w:r>
              <w:rPr>
                <w:rFonts w:hint="default" w:ascii="Arial" w:hAnsi="Arial" w:cs="Arial"/>
                <w:sz w:val="13"/>
                <w:szCs w:val="13"/>
                <w:vertAlign w:val="superscript"/>
                <w:lang w:eastAsia="zh-CN"/>
              </w:rPr>
              <w:t>f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Upper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Middle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Lower</w:t>
            </w:r>
          </w:p>
        </w:tc>
        <w:tc>
          <w:tcPr>
            <w:tcW w:w="1162" w:type="pct"/>
            <w:vAlign w:val="top"/>
          </w:tcPr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5（4.2）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32（26.7）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83（69.1）</w:t>
            </w:r>
          </w:p>
        </w:tc>
        <w:tc>
          <w:tcPr>
            <w:tcW w:w="1012" w:type="pct"/>
            <w:vAlign w:val="top"/>
          </w:tcPr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7（10.9）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24（37.5）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33（51.6）</w:t>
            </w:r>
          </w:p>
        </w:tc>
        <w:tc>
          <w:tcPr>
            <w:tcW w:w="1073" w:type="pct"/>
            <w:vAlign w:val="top"/>
          </w:tcPr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6（6.3）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24（25.3）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65（68.4）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50" w:type="pct"/>
            <w:vAlign w:val="top"/>
          </w:tcPr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Pathology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Squamous-cell carcinoma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Adenocarcinoma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Other</w:t>
            </w:r>
          </w:p>
        </w:tc>
        <w:tc>
          <w:tcPr>
            <w:tcW w:w="1162" w:type="pct"/>
            <w:vAlign w:val="top"/>
          </w:tcPr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99（86.7）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11（7.7）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10（5.5）</w:t>
            </w:r>
          </w:p>
        </w:tc>
        <w:tc>
          <w:tcPr>
            <w:tcW w:w="1012" w:type="pct"/>
            <w:vAlign w:val="top"/>
          </w:tcPr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54（84.6）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5（7.7）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5（7.7）</w:t>
            </w:r>
          </w:p>
        </w:tc>
        <w:tc>
          <w:tcPr>
            <w:tcW w:w="1073" w:type="pct"/>
            <w:vAlign w:val="top"/>
          </w:tcPr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91（96.1）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1（1.0）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3（2.9）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50" w:type="pct"/>
            <w:vAlign w:val="top"/>
          </w:tcPr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Differentiation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Well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Moderately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Poorly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Unknown</w:t>
            </w:r>
          </w:p>
        </w:tc>
        <w:tc>
          <w:tcPr>
            <w:tcW w:w="1162" w:type="pct"/>
            <w:vAlign w:val="top"/>
          </w:tcPr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9（7.5）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60（50）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44（36.7）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7（5.8）</w:t>
            </w:r>
          </w:p>
        </w:tc>
        <w:tc>
          <w:tcPr>
            <w:tcW w:w="1012" w:type="pct"/>
            <w:vAlign w:val="top"/>
          </w:tcPr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5（7.8）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26（40.6）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27（42.2）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6（9.2）</w:t>
            </w:r>
          </w:p>
        </w:tc>
        <w:tc>
          <w:tcPr>
            <w:tcW w:w="1073" w:type="pct"/>
            <w:vAlign w:val="top"/>
          </w:tcPr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7（7.4）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36（37.9）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24（25.3）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28（29.4）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50" w:type="pct"/>
            <w:vAlign w:val="top"/>
          </w:tcPr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Clinical T stage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T1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T2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T3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T4a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Could not be determined</w:t>
            </w:r>
          </w:p>
        </w:tc>
        <w:tc>
          <w:tcPr>
            <w:tcW w:w="1162" w:type="pct"/>
            <w:vAlign w:val="top"/>
          </w:tcPr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16（13.3）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40（33.3）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63（52.6）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1（0.8）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0（0）</w:t>
            </w:r>
          </w:p>
        </w:tc>
        <w:tc>
          <w:tcPr>
            <w:tcW w:w="1012" w:type="pct"/>
            <w:vAlign w:val="top"/>
          </w:tcPr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8（12.5）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11（17.2）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36（56.2）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9（14.1）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0（0）</w:t>
            </w:r>
          </w:p>
        </w:tc>
        <w:tc>
          <w:tcPr>
            <w:tcW w:w="1073" w:type="pct"/>
            <w:vAlign w:val="top"/>
          </w:tcPr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2（2.1）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23（24.2）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64（67.4）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6（6.3）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0（0）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50" w:type="pct"/>
            <w:vAlign w:val="top"/>
          </w:tcPr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Clinical N stage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N0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N1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N2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N3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Could not be determined</w:t>
            </w:r>
          </w:p>
        </w:tc>
        <w:tc>
          <w:tcPr>
            <w:tcW w:w="1162" w:type="pct"/>
            <w:vAlign w:val="top"/>
          </w:tcPr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51（42.5）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51（42.5）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14（11.7）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0（0）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4（3.3）</w:t>
            </w:r>
          </w:p>
        </w:tc>
        <w:tc>
          <w:tcPr>
            <w:tcW w:w="1012" w:type="pct"/>
            <w:vAlign w:val="top"/>
          </w:tcPr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22（34.4）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27（42.1）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14（21.9）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1（1.6）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0（0）</w:t>
            </w:r>
          </w:p>
        </w:tc>
        <w:tc>
          <w:tcPr>
            <w:tcW w:w="1073" w:type="pct"/>
            <w:vAlign w:val="top"/>
          </w:tcPr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18（18.9）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52（54.7）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21（22.2）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2（2.1）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2（2.1）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50" w:type="pct"/>
            <w:vAlign w:val="top"/>
          </w:tcPr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val="en-US"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Clinical stage</w:t>
            </w:r>
            <w:r>
              <w:rPr>
                <w:rFonts w:hint="default" w:ascii="Arial" w:hAnsi="Arial" w:cs="Arial"/>
                <w:sz w:val="13"/>
                <w:szCs w:val="13"/>
                <w:vertAlign w:val="superscript"/>
                <w:lang w:val="en-US" w:eastAsia="zh-CN"/>
              </w:rPr>
              <w:t>g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I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II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III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IVA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Could not be determined</w:t>
            </w:r>
          </w:p>
        </w:tc>
        <w:tc>
          <w:tcPr>
            <w:tcW w:w="1162" w:type="pct"/>
            <w:vAlign w:val="top"/>
          </w:tcPr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15（12.5）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52（43.3）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48（40.0）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1（0.8）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4（3.3）</w:t>
            </w:r>
          </w:p>
        </w:tc>
        <w:tc>
          <w:tcPr>
            <w:tcW w:w="1012" w:type="pct"/>
            <w:vAlign w:val="top"/>
          </w:tcPr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8（12.5）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18（28.1）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26（40.6）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12（18.8）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0（0）</w:t>
            </w:r>
          </w:p>
        </w:tc>
        <w:tc>
          <w:tcPr>
            <w:tcW w:w="1073" w:type="pct"/>
            <w:vAlign w:val="top"/>
          </w:tcPr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2（2.1）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28（29.5）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58（61.1）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7（7.4）</w:t>
            </w:r>
          </w:p>
          <w:p>
            <w:pPr>
              <w:keepNext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20"/>
              <w:jc w:val="both"/>
              <w:textAlignment w:val="auto"/>
              <w:rPr>
                <w:rFonts w:hint="default" w:ascii="Arial" w:hAnsi="Arial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lang w:eastAsia="zh-CN"/>
              </w:rPr>
              <w:t>0（0）</w:t>
            </w:r>
          </w:p>
        </w:tc>
      </w:tr>
    </w:tbl>
    <w:p>
      <w:pPr>
        <w:keepLines w:val="0"/>
        <w:pageBreakBefore w:val="0"/>
        <w:widowControl w:val="0"/>
        <w:kinsoku/>
        <w:wordWrap/>
        <w:overflowPunct/>
        <w:autoSpaceDN/>
        <w:bidi w:val="0"/>
        <w:snapToGrid/>
        <w:spacing w:before="0" w:after="0" w:line="240" w:lineRule="auto"/>
        <w:jc w:val="both"/>
        <w:rPr>
          <w:rFonts w:hint="default" w:ascii="Arial" w:hAnsi="Arial" w:eastAsia="宋体" w:cs="Arial"/>
          <w:i w:val="0"/>
          <w:iCs w:val="0"/>
          <w:kern w:val="2"/>
          <w:sz w:val="13"/>
          <w:szCs w:val="13"/>
          <w:lang w:val="en-US" w:eastAsia="zh-CN"/>
        </w:rPr>
      </w:pPr>
      <w:r>
        <w:rPr>
          <w:rFonts w:hint="default" w:ascii="Arial" w:hAnsi="Arial" w:eastAsia="宋体" w:cs="Arial"/>
          <w:kern w:val="2"/>
          <w:sz w:val="13"/>
          <w:szCs w:val="13"/>
          <w:lang w:eastAsia="zh-CN"/>
        </w:rPr>
        <w:t>a NONE，</w:t>
      </w:r>
      <w:r>
        <w:rPr>
          <w:rFonts w:hint="default" w:ascii="Arial" w:hAnsi="Arial" w:eastAsia="宋体" w:cs="Arial"/>
          <w:kern w:val="2"/>
          <w:sz w:val="13"/>
          <w:szCs w:val="13"/>
          <w:lang w:val="en-US" w:eastAsia="zh-CN"/>
        </w:rPr>
        <w:t>surgery alone</w:t>
      </w:r>
      <w:r>
        <w:rPr>
          <w:rFonts w:hint="default" w:ascii="Arial" w:hAnsi="Arial" w:eastAsia="宋体" w:cs="Arial"/>
          <w:kern w:val="2"/>
          <w:sz w:val="13"/>
          <w:szCs w:val="13"/>
          <w:lang w:val="en-US" w:eastAsia="zh-CN"/>
        </w:rPr>
        <w:t xml:space="preserve"> </w:t>
      </w:r>
      <w:r>
        <w:rPr>
          <w:rFonts w:hint="default" w:ascii="Arial" w:hAnsi="Arial" w:eastAsia="宋体" w:cs="Arial"/>
          <w:kern w:val="2"/>
          <w:sz w:val="13"/>
          <w:szCs w:val="13"/>
          <w:lang w:val="en-US" w:eastAsia="zh-CN"/>
        </w:rPr>
        <w:t>(</w:t>
      </w:r>
      <w:r>
        <w:rPr>
          <w:rFonts w:hint="default" w:ascii="Arial" w:hAnsi="Arial" w:eastAsia="宋体" w:cs="Arial"/>
          <w:kern w:val="2"/>
          <w:sz w:val="13"/>
          <w:szCs w:val="13"/>
          <w:lang w:eastAsia="zh-CN"/>
        </w:rPr>
        <w:t>non-neoadjuvant therapy</w:t>
      </w:r>
      <w:r>
        <w:rPr>
          <w:rFonts w:hint="default" w:ascii="Arial" w:hAnsi="Arial" w:eastAsia="宋体" w:cs="Arial"/>
          <w:kern w:val="2"/>
          <w:sz w:val="13"/>
          <w:szCs w:val="13"/>
          <w:lang w:val="en-US" w:eastAsia="zh-CN"/>
        </w:rPr>
        <w:t xml:space="preserve">); </w:t>
      </w:r>
      <w:r>
        <w:rPr>
          <w:rFonts w:hint="default" w:ascii="Arial" w:hAnsi="Arial" w:eastAsia="宋体" w:cs="Arial"/>
          <w:kern w:val="2"/>
          <w:sz w:val="13"/>
          <w:szCs w:val="13"/>
          <w:lang w:eastAsia="zh-CN"/>
        </w:rPr>
        <w:t xml:space="preserve">b NCT, </w:t>
      </w:r>
      <w:r>
        <w:rPr>
          <w:rFonts w:hint="default" w:ascii="Arial" w:hAnsi="Arial" w:eastAsia="宋体" w:cs="Arial"/>
          <w:kern w:val="2"/>
          <w:sz w:val="13"/>
          <w:szCs w:val="13"/>
          <w:lang w:val="en-US" w:eastAsia="zh-CN"/>
        </w:rPr>
        <w:t>n</w:t>
      </w:r>
      <w:r>
        <w:rPr>
          <w:rFonts w:hint="default" w:ascii="Arial" w:hAnsi="Arial" w:eastAsia="宋体" w:cs="Arial"/>
          <w:kern w:val="2"/>
          <w:sz w:val="13"/>
          <w:szCs w:val="13"/>
          <w:lang w:eastAsia="zh-CN"/>
        </w:rPr>
        <w:t>eoadjuvant chemotherapy</w:t>
      </w:r>
      <w:r>
        <w:rPr>
          <w:rFonts w:hint="default" w:ascii="Arial" w:hAnsi="Arial" w:eastAsia="宋体" w:cs="Arial"/>
          <w:kern w:val="2"/>
          <w:sz w:val="13"/>
          <w:szCs w:val="13"/>
          <w:lang w:val="en-US" w:eastAsia="zh-CN"/>
        </w:rPr>
        <w:t xml:space="preserve">; </w:t>
      </w:r>
      <w:r>
        <w:rPr>
          <w:rFonts w:hint="default" w:ascii="Arial" w:hAnsi="Arial" w:eastAsia="宋体" w:cs="Arial"/>
          <w:kern w:val="2"/>
          <w:sz w:val="13"/>
          <w:szCs w:val="13"/>
          <w:lang w:eastAsia="zh-CN"/>
        </w:rPr>
        <w:t xml:space="preserve">c NICT, </w:t>
      </w:r>
      <w:r>
        <w:rPr>
          <w:rFonts w:hint="default" w:ascii="Arial" w:hAnsi="Arial" w:eastAsia="宋体" w:cs="Arial"/>
          <w:kern w:val="2"/>
          <w:sz w:val="13"/>
          <w:szCs w:val="13"/>
          <w:lang w:val="en-US" w:eastAsia="zh-CN"/>
        </w:rPr>
        <w:t>n</w:t>
      </w:r>
      <w:r>
        <w:rPr>
          <w:rFonts w:hint="default" w:ascii="Arial" w:hAnsi="Arial" w:eastAsia="宋体" w:cs="Arial"/>
          <w:kern w:val="2"/>
          <w:sz w:val="13"/>
          <w:szCs w:val="13"/>
          <w:lang w:eastAsia="zh-CN"/>
        </w:rPr>
        <w:t xml:space="preserve">eoadjuvant </w:t>
      </w:r>
      <w:r>
        <w:rPr>
          <w:rFonts w:hint="default" w:ascii="Arial" w:hAnsi="Arial" w:cs="Arial"/>
          <w:sz w:val="13"/>
          <w:szCs w:val="13"/>
        </w:rPr>
        <w:t>immunochemotherapy</w:t>
      </w:r>
      <w:r>
        <w:rPr>
          <w:rFonts w:hint="default" w:ascii="Arial" w:hAnsi="Arial" w:eastAsia="宋体" w:cs="Arial"/>
          <w:kern w:val="2"/>
          <w:sz w:val="13"/>
          <w:szCs w:val="13"/>
          <w:lang w:val="en-US" w:eastAsia="zh-CN"/>
        </w:rPr>
        <w:t xml:space="preserve">; </w:t>
      </w:r>
      <w:r>
        <w:rPr>
          <w:rFonts w:hint="default" w:ascii="Arial" w:hAnsi="Arial" w:eastAsia="宋体" w:cs="Arial"/>
          <w:kern w:val="2"/>
          <w:sz w:val="13"/>
          <w:szCs w:val="13"/>
          <w:lang w:eastAsia="zh-CN"/>
        </w:rPr>
        <w:t xml:space="preserve">d Comorbidity, including hypertension, cardiovascular and cerebrovascular diseases, diabetes, hepatitis B and </w:t>
      </w:r>
      <w:r>
        <w:rPr>
          <w:rFonts w:hint="default" w:ascii="Arial" w:hAnsi="Arial" w:eastAsia="宋体" w:cs="Arial"/>
          <w:kern w:val="2"/>
          <w:sz w:val="13"/>
          <w:szCs w:val="13"/>
          <w:lang w:val="en-US" w:eastAsia="zh-CN"/>
        </w:rPr>
        <w:t>C; e ECOG, E</w:t>
      </w:r>
      <w:r>
        <w:rPr>
          <w:rFonts w:hint="default" w:ascii="Arial" w:hAnsi="Arial" w:eastAsia="宋体" w:cs="Arial"/>
          <w:color w:val="231F20"/>
          <w:kern w:val="0"/>
          <w:sz w:val="13"/>
          <w:szCs w:val="13"/>
          <w:lang w:val="en-US" w:eastAsia="zh-CN" w:bidi="ar"/>
        </w:rPr>
        <w:t xml:space="preserve">astern Cooperative Oncology Group; </w:t>
      </w:r>
      <w:r>
        <w:rPr>
          <w:rFonts w:hint="default" w:ascii="Arial" w:hAnsi="Arial" w:eastAsia="宋体" w:cs="Arial"/>
          <w:kern w:val="2"/>
          <w:sz w:val="13"/>
          <w:szCs w:val="13"/>
          <w:lang w:eastAsia="zh-CN"/>
        </w:rPr>
        <w:t>f Tumor</w:t>
      </w:r>
      <w:r>
        <w:rPr>
          <w:rFonts w:hint="default" w:ascii="Arial" w:hAnsi="Arial" w:eastAsia="宋体" w:cs="Arial"/>
          <w:kern w:val="2"/>
          <w:sz w:val="13"/>
          <w:szCs w:val="13"/>
          <w:lang w:val="en-US" w:eastAsia="zh-CN"/>
        </w:rPr>
        <w:t xml:space="preserve"> </w:t>
      </w:r>
      <w:r>
        <w:rPr>
          <w:rFonts w:hint="default" w:ascii="Arial" w:hAnsi="Arial" w:eastAsia="宋体" w:cs="Arial"/>
          <w:kern w:val="2"/>
          <w:sz w:val="13"/>
          <w:szCs w:val="13"/>
          <w:lang w:eastAsia="zh-CN"/>
        </w:rPr>
        <w:t xml:space="preserve">location, </w:t>
      </w:r>
      <w:r>
        <w:rPr>
          <w:rFonts w:hint="default" w:ascii="Arial" w:hAnsi="Arial" w:eastAsia="宋体" w:cs="Arial"/>
          <w:kern w:val="2"/>
          <w:sz w:val="13"/>
          <w:szCs w:val="13"/>
          <w:lang w:val="en-US" w:eastAsia="zh-CN"/>
        </w:rPr>
        <w:t>t</w:t>
      </w:r>
      <w:r>
        <w:rPr>
          <w:rFonts w:hint="default" w:ascii="Arial" w:hAnsi="Arial" w:eastAsia="宋体" w:cs="Arial"/>
          <w:kern w:val="2"/>
          <w:sz w:val="13"/>
          <w:szCs w:val="13"/>
          <w:lang w:eastAsia="zh-CN"/>
        </w:rPr>
        <w:t>he location of the tumor is mainly determined by gastroscopy,CT and esophagography</w:t>
      </w:r>
      <w:r>
        <w:rPr>
          <w:rFonts w:hint="default" w:ascii="Arial" w:hAnsi="Arial" w:eastAsia="宋体" w:cs="Arial"/>
          <w:kern w:val="2"/>
          <w:sz w:val="13"/>
          <w:szCs w:val="13"/>
          <w:lang w:val="en-US" w:eastAsia="zh-CN"/>
        </w:rPr>
        <w:t xml:space="preserve">; </w:t>
      </w:r>
      <w:r>
        <w:rPr>
          <w:rFonts w:hint="default" w:ascii="Arial" w:hAnsi="Arial" w:eastAsia="宋体" w:cs="Arial"/>
          <w:kern w:val="2"/>
          <w:sz w:val="13"/>
          <w:szCs w:val="13"/>
          <w:lang w:eastAsia="zh-CN"/>
        </w:rPr>
        <w:t>g Clinical</w:t>
      </w:r>
      <w:r>
        <w:rPr>
          <w:rFonts w:hint="default" w:ascii="Arial" w:hAnsi="Arial" w:eastAsia="宋体" w:cs="Arial"/>
          <w:kern w:val="2"/>
          <w:sz w:val="13"/>
          <w:szCs w:val="13"/>
          <w:lang w:val="en-US" w:eastAsia="zh-CN"/>
        </w:rPr>
        <w:t xml:space="preserve"> </w:t>
      </w:r>
      <w:r>
        <w:rPr>
          <w:rFonts w:hint="default" w:ascii="Arial" w:hAnsi="Arial" w:eastAsia="宋体" w:cs="Arial"/>
          <w:kern w:val="2"/>
          <w:sz w:val="13"/>
          <w:szCs w:val="13"/>
          <w:lang w:eastAsia="zh-CN"/>
        </w:rPr>
        <w:t xml:space="preserve">stage, based on </w:t>
      </w:r>
      <w:r>
        <w:rPr>
          <w:rFonts w:hint="default" w:ascii="Arial" w:hAnsi="Arial" w:eastAsia="宋体" w:cs="Arial"/>
          <w:i w:val="0"/>
          <w:iCs w:val="0"/>
          <w:kern w:val="2"/>
          <w:sz w:val="13"/>
          <w:szCs w:val="13"/>
          <w:lang w:eastAsia="zh-CN"/>
        </w:rPr>
        <w:t>Union for International Cancer Contro</w:t>
      </w:r>
      <w:r>
        <w:rPr>
          <w:rFonts w:hint="default" w:ascii="Arial" w:hAnsi="Arial" w:eastAsia="宋体" w:cs="Arial"/>
          <w:i w:val="0"/>
          <w:iCs w:val="0"/>
          <w:kern w:val="2"/>
          <w:sz w:val="13"/>
          <w:szCs w:val="13"/>
          <w:lang w:val="en-US" w:eastAsia="zh-CN"/>
        </w:rPr>
        <w:t>l/</w:t>
      </w:r>
      <w:r>
        <w:rPr>
          <w:rFonts w:hint="default" w:ascii="Arial" w:hAnsi="Arial" w:eastAsia="宋体" w:cs="Arial"/>
          <w:i w:val="0"/>
          <w:iCs w:val="0"/>
          <w:kern w:val="2"/>
          <w:sz w:val="13"/>
          <w:szCs w:val="13"/>
          <w:lang w:eastAsia="zh-CN"/>
        </w:rPr>
        <w:t>American Joint Committee on Cancer</w:t>
      </w:r>
      <w:r>
        <w:rPr>
          <w:rFonts w:hint="default" w:ascii="Arial" w:hAnsi="Arial" w:eastAsia="宋体" w:cs="Arial"/>
          <w:kern w:val="2"/>
          <w:sz w:val="13"/>
          <w:szCs w:val="13"/>
          <w:lang w:eastAsia="zh-CN"/>
        </w:rPr>
        <w:t xml:space="preserve"> 8th edition staging criteria</w:t>
      </w:r>
      <w:r>
        <w:rPr>
          <w:rFonts w:hint="default" w:ascii="Arial" w:hAnsi="Arial" w:eastAsia="宋体" w:cs="Arial"/>
          <w:kern w:val="2"/>
          <w:sz w:val="13"/>
          <w:szCs w:val="13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iCs w:val="0"/>
          <w:kern w:val="2"/>
          <w:sz w:val="13"/>
          <w:szCs w:val="13"/>
          <w:lang w:eastAsia="zh-CN"/>
        </w:rPr>
        <w:t>(UICC/AJCC )</w:t>
      </w:r>
      <w:r>
        <w:rPr>
          <w:rFonts w:hint="default" w:ascii="Arial" w:hAnsi="Arial" w:eastAsia="宋体" w:cs="Arial"/>
          <w:i w:val="0"/>
          <w:iCs w:val="0"/>
          <w:kern w:val="2"/>
          <w:sz w:val="13"/>
          <w:szCs w:val="13"/>
          <w:lang w:val="en-US" w:eastAsia="zh-CN"/>
        </w:rPr>
        <w:t>.</w:t>
      </w:r>
    </w:p>
    <w:p>
      <w:pPr>
        <w:keepLines w:val="0"/>
        <w:pageBreakBefore w:val="0"/>
        <w:widowControl w:val="0"/>
        <w:kinsoku/>
        <w:wordWrap/>
        <w:overflowPunct/>
        <w:autoSpaceDN/>
        <w:bidi w:val="0"/>
        <w:snapToGrid/>
        <w:spacing w:before="0" w:after="0" w:line="240" w:lineRule="auto"/>
        <w:jc w:val="both"/>
        <w:rPr>
          <w:rFonts w:hint="default" w:ascii="Arial" w:hAnsi="Arial" w:eastAsia="宋体" w:cs="Arial"/>
          <w:i w:val="0"/>
          <w:iCs w:val="0"/>
          <w:kern w:val="2"/>
          <w:sz w:val="13"/>
          <w:szCs w:val="13"/>
          <w:lang w:val="en-US" w:eastAsia="zh-CN"/>
        </w:rPr>
      </w:pPr>
    </w:p>
    <w:p>
      <w:pPr>
        <w:keepLines w:val="0"/>
        <w:pageBreakBefore w:val="0"/>
        <w:widowControl w:val="0"/>
        <w:kinsoku/>
        <w:wordWrap/>
        <w:overflowPunct/>
        <w:autoSpaceDN/>
        <w:bidi w:val="0"/>
        <w:snapToGrid/>
        <w:spacing w:before="0" w:after="0" w:line="240" w:lineRule="auto"/>
        <w:jc w:val="both"/>
        <w:rPr>
          <w:rFonts w:hint="default" w:ascii="Arial" w:hAnsi="Arial" w:eastAsia="宋体" w:cs="Arial"/>
          <w:i w:val="0"/>
          <w:iCs w:val="0"/>
          <w:kern w:val="2"/>
          <w:sz w:val="13"/>
          <w:szCs w:val="13"/>
          <w:lang w:val="en-US" w:eastAsia="zh-CN"/>
        </w:rPr>
      </w:pPr>
    </w:p>
    <w:p>
      <w:pPr>
        <w:keepLines w:val="0"/>
        <w:pageBreakBefore w:val="0"/>
        <w:widowControl w:val="0"/>
        <w:kinsoku/>
        <w:wordWrap/>
        <w:overflowPunct/>
        <w:autoSpaceDN/>
        <w:bidi w:val="0"/>
        <w:snapToGrid/>
        <w:spacing w:before="0" w:after="0" w:line="240" w:lineRule="auto"/>
        <w:jc w:val="both"/>
        <w:rPr>
          <w:rFonts w:hint="default" w:ascii="Arial" w:hAnsi="Arial" w:eastAsia="宋体" w:cs="Arial"/>
          <w:i w:val="0"/>
          <w:iCs w:val="0"/>
          <w:kern w:val="2"/>
          <w:sz w:val="13"/>
          <w:szCs w:val="13"/>
          <w:lang w:val="en-US" w:eastAsia="zh-CN"/>
        </w:rPr>
      </w:pPr>
    </w:p>
    <w:p>
      <w:pPr>
        <w:keepLines w:val="0"/>
        <w:pageBreakBefore w:val="0"/>
        <w:widowControl w:val="0"/>
        <w:kinsoku/>
        <w:wordWrap/>
        <w:overflowPunct/>
        <w:autoSpaceDN/>
        <w:bidi w:val="0"/>
        <w:snapToGrid/>
        <w:spacing w:before="0" w:after="0" w:line="240" w:lineRule="auto"/>
        <w:jc w:val="both"/>
        <w:rPr>
          <w:rFonts w:hint="default" w:ascii="Arial" w:hAnsi="Arial" w:eastAsia="宋体" w:cs="Arial"/>
          <w:i w:val="0"/>
          <w:iCs w:val="0"/>
          <w:kern w:val="2"/>
          <w:sz w:val="13"/>
          <w:szCs w:val="13"/>
          <w:lang w:val="en-US" w:eastAsia="zh-CN"/>
        </w:rPr>
      </w:pPr>
    </w:p>
    <w:p>
      <w:pPr>
        <w:keepLines w:val="0"/>
        <w:pageBreakBefore w:val="0"/>
        <w:widowControl w:val="0"/>
        <w:kinsoku/>
        <w:wordWrap/>
        <w:overflowPunct/>
        <w:autoSpaceDN/>
        <w:bidi w:val="0"/>
        <w:snapToGrid/>
        <w:spacing w:before="0" w:after="0" w:line="240" w:lineRule="auto"/>
        <w:jc w:val="both"/>
        <w:rPr>
          <w:rFonts w:hint="default" w:ascii="Arial" w:hAnsi="Arial" w:eastAsia="宋体" w:cs="Arial"/>
          <w:i w:val="0"/>
          <w:iCs w:val="0"/>
          <w:kern w:val="2"/>
          <w:sz w:val="13"/>
          <w:szCs w:val="13"/>
          <w:lang w:val="en-US" w:eastAsia="zh-CN"/>
        </w:rPr>
      </w:pPr>
    </w:p>
    <w:p>
      <w:pPr>
        <w:keepLines w:val="0"/>
        <w:pageBreakBefore w:val="0"/>
        <w:widowControl w:val="0"/>
        <w:kinsoku/>
        <w:wordWrap/>
        <w:overflowPunct/>
        <w:autoSpaceDN/>
        <w:bidi w:val="0"/>
        <w:snapToGrid/>
        <w:spacing w:before="0" w:after="0" w:line="240" w:lineRule="auto"/>
        <w:jc w:val="both"/>
        <w:rPr>
          <w:rFonts w:hint="default" w:ascii="Arial" w:hAnsi="Arial" w:eastAsia="宋体" w:cs="Arial"/>
          <w:i w:val="0"/>
          <w:iCs w:val="0"/>
          <w:kern w:val="2"/>
          <w:sz w:val="13"/>
          <w:szCs w:val="13"/>
          <w:lang w:val="en-US" w:eastAsia="zh-CN"/>
        </w:rPr>
      </w:pPr>
    </w:p>
    <w:p>
      <w:pPr>
        <w:keepLines w:val="0"/>
        <w:pageBreakBefore w:val="0"/>
        <w:widowControl w:val="0"/>
        <w:kinsoku/>
        <w:wordWrap/>
        <w:overflowPunct/>
        <w:autoSpaceDN/>
        <w:bidi w:val="0"/>
        <w:snapToGrid/>
        <w:spacing w:before="0" w:after="0" w:line="240" w:lineRule="auto"/>
        <w:jc w:val="both"/>
        <w:rPr>
          <w:rFonts w:hint="default" w:ascii="Arial" w:hAnsi="Arial" w:eastAsia="宋体" w:cs="Arial"/>
          <w:i w:val="0"/>
          <w:iCs w:val="0"/>
          <w:kern w:val="2"/>
          <w:sz w:val="13"/>
          <w:szCs w:val="13"/>
          <w:lang w:val="en-US" w:eastAsia="zh-CN"/>
        </w:rPr>
      </w:pPr>
    </w:p>
    <w:p>
      <w:pPr>
        <w:keepLines w:val="0"/>
        <w:pageBreakBefore w:val="0"/>
        <w:widowControl w:val="0"/>
        <w:kinsoku/>
        <w:wordWrap/>
        <w:overflowPunct/>
        <w:autoSpaceDN/>
        <w:bidi w:val="0"/>
        <w:snapToGrid/>
        <w:spacing w:before="0" w:after="0" w:line="240" w:lineRule="auto"/>
        <w:jc w:val="both"/>
        <w:rPr>
          <w:rFonts w:hint="default" w:ascii="Arial" w:hAnsi="Arial" w:eastAsia="宋体" w:cs="Arial"/>
          <w:i w:val="0"/>
          <w:iCs w:val="0"/>
          <w:kern w:val="2"/>
          <w:sz w:val="13"/>
          <w:szCs w:val="13"/>
          <w:lang w:val="en-US" w:eastAsia="zh-CN"/>
        </w:rPr>
      </w:pPr>
    </w:p>
    <w:p>
      <w:pPr>
        <w:keepLines w:val="0"/>
        <w:pageBreakBefore w:val="0"/>
        <w:widowControl w:val="0"/>
        <w:kinsoku/>
        <w:wordWrap/>
        <w:overflowPunct/>
        <w:autoSpaceDN/>
        <w:bidi w:val="0"/>
        <w:snapToGrid/>
        <w:spacing w:before="0" w:after="0" w:line="240" w:lineRule="auto"/>
        <w:jc w:val="both"/>
        <w:rPr>
          <w:rFonts w:hint="default" w:ascii="Arial" w:hAnsi="Arial" w:eastAsia="宋体" w:cs="Arial"/>
          <w:i w:val="0"/>
          <w:iCs w:val="0"/>
          <w:kern w:val="2"/>
          <w:sz w:val="13"/>
          <w:szCs w:val="13"/>
          <w:lang w:val="en-US" w:eastAsia="zh-CN"/>
        </w:rPr>
      </w:pPr>
    </w:p>
    <w:p>
      <w:pPr>
        <w:keepLines w:val="0"/>
        <w:pageBreakBefore w:val="0"/>
        <w:widowControl w:val="0"/>
        <w:kinsoku/>
        <w:wordWrap/>
        <w:overflowPunct/>
        <w:autoSpaceDN/>
        <w:bidi w:val="0"/>
        <w:snapToGrid/>
        <w:spacing w:before="0" w:after="0" w:line="240" w:lineRule="auto"/>
        <w:jc w:val="both"/>
        <w:rPr>
          <w:rFonts w:hint="default" w:ascii="Arial" w:hAnsi="Arial" w:eastAsia="宋体" w:cs="Arial"/>
          <w:i w:val="0"/>
          <w:iCs w:val="0"/>
          <w:kern w:val="2"/>
          <w:sz w:val="13"/>
          <w:szCs w:val="13"/>
          <w:lang w:val="en-US" w:eastAsia="zh-CN"/>
        </w:rPr>
      </w:pPr>
    </w:p>
    <w:p>
      <w:pPr>
        <w:keepLines w:val="0"/>
        <w:pageBreakBefore w:val="0"/>
        <w:widowControl w:val="0"/>
        <w:kinsoku/>
        <w:wordWrap/>
        <w:overflowPunct/>
        <w:autoSpaceDN/>
        <w:bidi w:val="0"/>
        <w:snapToGrid/>
        <w:spacing w:before="0" w:after="0" w:line="240" w:lineRule="auto"/>
        <w:jc w:val="both"/>
        <w:rPr>
          <w:rFonts w:hint="default" w:ascii="Arial" w:hAnsi="Arial" w:eastAsia="宋体" w:cs="Arial"/>
          <w:i w:val="0"/>
          <w:iCs w:val="0"/>
          <w:kern w:val="2"/>
          <w:sz w:val="13"/>
          <w:szCs w:val="13"/>
          <w:lang w:val="en-US" w:eastAsia="zh-CN"/>
        </w:rPr>
      </w:pPr>
    </w:p>
    <w:p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/>
        <w:ind w:firstLine="2990" w:firstLineChars="2300"/>
        <w:jc w:val="both"/>
        <w:textAlignment w:val="auto"/>
        <w:rPr>
          <w:rFonts w:hint="default" w:ascii="Arial" w:hAnsi="Arial" w:cs="Arial"/>
          <w:b w:val="0"/>
          <w:bCs w:val="0"/>
          <w:sz w:val="13"/>
          <w:szCs w:val="13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3"/>
          <w:szCs w:val="13"/>
          <w:lang w:val="en-US" w:eastAsia="zh-CN"/>
        </w:rPr>
        <w:t>SUPPLEMENTARY TABLE S2  Sequences of qRT-PCR primer</w:t>
      </w:r>
    </w:p>
    <w:tbl>
      <w:tblPr>
        <w:tblStyle w:val="21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27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rPr>
                <w:rFonts w:hint="default" w:ascii="Arial" w:hAnsi="Arial" w:cs="Arial"/>
                <w:sz w:val="13"/>
                <w:szCs w:val="13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Primer name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N/>
              <w:bidi w:val="0"/>
              <w:snapToGrid/>
              <w:spacing w:before="10" w:after="10" w:line="240" w:lineRule="auto"/>
              <w:ind w:firstLine="540" w:firstLineChars="300"/>
              <w:jc w:val="both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eastAsia="zh-CN"/>
              </w:rPr>
              <w:t xml:space="preserve">Sequences </w:t>
            </w:r>
            <w:r>
              <w:rPr>
                <w:rFonts w:hint="default" w:ascii="Arial" w:hAnsi="Arial" w:eastAsia="宋体" w:cs="Arial"/>
                <w:spacing w:val="14"/>
                <w:sz w:val="18"/>
                <w:szCs w:val="18"/>
                <w:lang w:eastAsia="zh-CN"/>
              </w:rPr>
              <w:t>（5</w:t>
            </w:r>
            <w:r>
              <w:rPr>
                <w:rFonts w:hint="default" w:ascii="Arial" w:hAnsi="Arial" w:eastAsia="宋体" w:cs="Arial"/>
                <w:sz w:val="18"/>
                <w:szCs w:val="18"/>
                <w:lang w:eastAsia="zh-CN"/>
              </w:rPr>
              <w:t>'→</w:t>
            </w:r>
            <w:r>
              <w:rPr>
                <w:rFonts w:hint="default" w:ascii="Arial" w:hAnsi="Arial" w:eastAsia="宋体" w:cs="Arial"/>
                <w:spacing w:val="14"/>
                <w:sz w:val="18"/>
                <w:szCs w:val="18"/>
                <w:lang w:eastAsia="zh-CN"/>
              </w:rPr>
              <w:t>3</w:t>
            </w:r>
            <w:r>
              <w:rPr>
                <w:rFonts w:hint="default" w:ascii="Arial" w:hAnsi="Arial" w:eastAsia="宋体" w:cs="Arial"/>
                <w:sz w:val="18"/>
                <w:szCs w:val="18"/>
                <w:lang w:eastAsia="zh-CN"/>
              </w:rPr>
              <w:t>'</w:t>
            </w:r>
            <w:r>
              <w:rPr>
                <w:rFonts w:hint="default" w:ascii="Arial" w:hAnsi="Arial" w:eastAsia="宋体" w:cs="Arial"/>
                <w:spacing w:val="14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0" w:type="auto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Q-GAPDH-F</w:t>
            </w:r>
          </w:p>
        </w:tc>
        <w:tc>
          <w:tcPr>
            <w:tcW w:w="0" w:type="auto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textAlignment w:val="center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ACAACTTTGGTATCGTGGAAGG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Q-GAPDH-R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textAlignment w:val="center"/>
              <w:rPr>
                <w:rFonts w:hint="default" w:ascii="Arial" w:hAnsi="Arial" w:eastAsia="宋体" w:cs="Arial"/>
                <w:kern w:val="2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GCCATCACGCCACAGTTTC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textAlignment w:val="center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Q-TNFAIP3-F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N/>
              <w:bidi w:val="0"/>
              <w:snapToGrid/>
              <w:spacing w:before="10" w:after="10" w:line="240" w:lineRule="auto"/>
              <w:jc w:val="both"/>
              <w:textAlignment w:val="center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TCCTCAGGCTTTGTATTTGAGC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textAlignment w:val="center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Q-TNFAIP3-R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N/>
              <w:bidi w:val="0"/>
              <w:snapToGrid/>
              <w:spacing w:before="10" w:after="10" w:line="240" w:lineRule="auto"/>
              <w:jc w:val="both"/>
              <w:textAlignment w:val="center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TGTGTATCGGTGCATGGTTTTA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Q-FCGR3A-F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textAlignment w:val="center"/>
              <w:rPr>
                <w:rFonts w:hint="default" w:ascii="Arial" w:hAnsi="Arial" w:eastAsia="宋体" w:cs="Arial"/>
                <w:kern w:val="2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CCTCCTGTCTAGTCGGTTTGG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rPr>
                <w:rFonts w:hint="default" w:ascii="Arial" w:hAnsi="Arial" w:eastAsia="宋体" w:cs="Arial"/>
                <w:kern w:val="2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Q-FCGR3A-R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textAlignment w:val="center"/>
              <w:rPr>
                <w:rFonts w:hint="default" w:ascii="Arial" w:hAnsi="Arial" w:eastAsia="宋体" w:cs="Arial"/>
                <w:kern w:val="2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TCGAGCACCCTGTACCATTGA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rPr>
                <w:rFonts w:hint="default" w:ascii="Arial" w:hAnsi="Arial" w:eastAsia="宋体" w:cs="Arial"/>
                <w:kern w:val="2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Q-IL17A-F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textAlignment w:val="center"/>
              <w:rPr>
                <w:rFonts w:hint="default" w:ascii="Arial" w:hAnsi="Arial" w:eastAsia="宋体" w:cs="Arial"/>
                <w:kern w:val="2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AGATTACTACAACCGATCCACCT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Q-IL17A-R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textAlignment w:val="center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GGGGACAGAGTTCATGTGGTA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Q-IFI30-F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textAlignment w:val="center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CCCCTCTGCAAGCGTTAGAC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Q-IFI30-R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textAlignment w:val="center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CCCGCAGGTATAGATTGCCT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Q-BAX-F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textAlignment w:val="center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CCCGAGAGGTCTTTTTCCGAG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Q-BAX-R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textAlignment w:val="center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CCAGCCCATGATGGTTCTGAT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Q-BACH1-F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textAlignment w:val="center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TCTGAGTGAGAACTCGGTTTTTG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Q-BACH1-R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textAlignment w:val="center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CGCTGGTCATTAAGGCTGAGTAA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Q-CNN2-F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textAlignment w:val="center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ACCGGCTCCTGTCCAAATATG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Q-CNN2-R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textAlignment w:val="center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CCCGGCTGTAGCTTGTTCA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Q-CDK10-F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textAlignment w:val="center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GCCTGCGTCATCCGAACAT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Q-CDK10-R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textAlignment w:val="center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AGGGTGTTGGCATATTCTCCA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Q-TNK2-F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textAlignment w:val="center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CTGTCCCACTTTGAGTACGTC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Q-TNK2-R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textAlignment w:val="center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GACTTGCGTTTGCACAAGGC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Q-TYK2-F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textAlignment w:val="center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GAACCGGCTGTGTACCGTT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Q-TYK2-R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textAlignment w:val="center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ACGTCATTCACAAACTCATGCTT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Q-TYR-F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textAlignment w:val="center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TGCACAGAGAGACGACTCTTG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Q-TYR-R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textAlignment w:val="center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GAGCTGATGGTATGCTTTGCTAA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Q-PPP3CA-F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textAlignment w:val="center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GCGCATCTTATGAAGGAGGGA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Q-PPP3CA-R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textAlignment w:val="center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TGACTGGCGCATCAATATCCA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Q-TCIRG1-F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textAlignment w:val="center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CATGGTCCTTGCGGAGAACC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Q-TCIRG1-R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textAlignment w:val="center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GCCGGTGTAGATGGAGAACAG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Q-TBX21-F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textAlignment w:val="center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GGTTGCGGAGACATGCTGA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Q-TBX21-R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textAlignment w:val="center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GTAGGCGTAGGCTCCAAGG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Q-EOMES-F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textAlignment w:val="center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GTGCCCACGTCTACCTGTG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Q-EOMES-R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textAlignment w:val="center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CCTGCCCTGTTTCGTAATGAT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Q-IFN-γ-F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textAlignment w:val="center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TCGGTAACTGACTTGAATGTCCA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Q-IFN-γ-R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textAlignment w:val="center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TCGCTTCCCTGTTTTAGCTGC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Q-GZMM-F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textAlignment w:val="center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ACACCCGCATGTGTAACAACA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Q-GZMM-R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10" w:after="10" w:line="240" w:lineRule="auto"/>
              <w:jc w:val="both"/>
              <w:textAlignment w:val="center"/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z w:val="13"/>
                <w:szCs w:val="13"/>
                <w:lang w:eastAsia="zh-CN"/>
              </w:rPr>
              <w:t>GGAGGCTTGAAGATGTCAGTG</w:t>
            </w:r>
          </w:p>
        </w:tc>
      </w:tr>
    </w:tbl>
    <w:p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240"/>
        <w:jc w:val="both"/>
        <w:textAlignment w:val="auto"/>
        <w:rPr>
          <w:rFonts w:hint="default" w:ascii="Arial" w:hAnsi="Arial" w:cs="Arial"/>
          <w:b/>
          <w:bCs/>
          <w:sz w:val="13"/>
          <w:szCs w:val="13"/>
          <w:lang w:val="en-US" w:eastAsia="zh-CN"/>
        </w:rPr>
      </w:pPr>
    </w:p>
    <w:p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/>
        <w:jc w:val="both"/>
        <w:textAlignment w:val="auto"/>
        <w:rPr>
          <w:rFonts w:hint="default" w:ascii="Arial" w:hAnsi="Arial" w:cs="Arial"/>
          <w:b w:val="0"/>
          <w:bCs w:val="0"/>
          <w:sz w:val="13"/>
          <w:szCs w:val="13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3"/>
          <w:szCs w:val="13"/>
          <w:lang w:val="en-US" w:eastAsia="zh-CN"/>
        </w:rPr>
        <w:t>SUPPLEMENTARY TABLE S3  Primary antibody and secondary antibody</w:t>
      </w:r>
    </w:p>
    <w:tbl>
      <w:tblPr>
        <w:tblStyle w:val="21"/>
        <w:tblW w:w="499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7"/>
        <w:gridCol w:w="2372"/>
        <w:gridCol w:w="3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890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20" w:after="20" w:line="240" w:lineRule="auto"/>
              <w:jc w:val="both"/>
              <w:textAlignment w:val="auto"/>
              <w:rPr>
                <w:rFonts w:hint="default" w:ascii="Arial" w:hAnsi="Arial" w:eastAsia="宋体" w:cs="Arial"/>
                <w:spacing w:val="-2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spacing w:val="-2"/>
                <w:sz w:val="18"/>
                <w:szCs w:val="18"/>
                <w:lang w:eastAsia="zh-CN"/>
              </w:rPr>
              <w:t>Antibody name</w:t>
            </w:r>
          </w:p>
        </w:tc>
        <w:tc>
          <w:tcPr>
            <w:tcW w:w="118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20" w:after="20" w:line="240" w:lineRule="auto"/>
              <w:jc w:val="both"/>
              <w:textAlignment w:val="auto"/>
              <w:rPr>
                <w:rFonts w:hint="default" w:ascii="Arial" w:hAnsi="Arial" w:eastAsia="宋体" w:cs="Arial"/>
                <w:spacing w:val="-2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spacing w:val="-2"/>
                <w:sz w:val="18"/>
                <w:szCs w:val="18"/>
                <w:lang w:eastAsia="zh-CN"/>
              </w:rPr>
              <w:t>Brand</w:t>
            </w:r>
          </w:p>
        </w:tc>
        <w:tc>
          <w:tcPr>
            <w:tcW w:w="192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20" w:after="20" w:line="240" w:lineRule="auto"/>
              <w:jc w:val="both"/>
              <w:textAlignment w:val="auto"/>
              <w:rPr>
                <w:rFonts w:hint="default" w:ascii="Arial" w:hAnsi="Arial" w:eastAsia="宋体" w:cs="Arial"/>
                <w:spacing w:val="-2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spacing w:val="-2"/>
                <w:sz w:val="18"/>
                <w:szCs w:val="18"/>
                <w:lang w:eastAsia="zh-CN"/>
              </w:rPr>
              <w:t>Catalog number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890" w:type="pct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20" w:after="20" w:line="240" w:lineRule="auto"/>
              <w:jc w:val="both"/>
              <w:textAlignment w:val="auto"/>
              <w:rPr>
                <w:rFonts w:hint="default" w:ascii="Arial" w:hAnsi="Arial" w:eastAsia="宋体" w:cs="Arial"/>
                <w:spacing w:val="-2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pacing w:val="-2"/>
                <w:sz w:val="13"/>
                <w:szCs w:val="13"/>
                <w:lang w:eastAsia="zh-CN"/>
              </w:rPr>
              <w:t>IFN-γ</w:t>
            </w:r>
          </w:p>
        </w:tc>
        <w:tc>
          <w:tcPr>
            <w:tcW w:w="1187" w:type="pct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20" w:after="20" w:line="240" w:lineRule="auto"/>
              <w:jc w:val="both"/>
              <w:textAlignment w:val="auto"/>
              <w:rPr>
                <w:rFonts w:hint="default" w:ascii="Arial" w:hAnsi="Arial" w:eastAsia="宋体" w:cs="Arial"/>
                <w:spacing w:val="-2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pacing w:val="-2"/>
                <w:sz w:val="13"/>
                <w:szCs w:val="13"/>
                <w:lang w:eastAsia="zh-CN"/>
              </w:rPr>
              <w:t xml:space="preserve">ProteinTech </w:t>
            </w:r>
          </w:p>
        </w:tc>
        <w:tc>
          <w:tcPr>
            <w:tcW w:w="1922" w:type="pct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20" w:after="20" w:line="240" w:lineRule="auto"/>
              <w:jc w:val="both"/>
              <w:textAlignment w:val="auto"/>
              <w:rPr>
                <w:rFonts w:hint="default" w:ascii="Arial" w:hAnsi="Arial" w:eastAsia="宋体" w:cs="Arial"/>
                <w:spacing w:val="-2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pacing w:val="-2"/>
                <w:sz w:val="13"/>
                <w:szCs w:val="13"/>
                <w:lang w:eastAsia="zh-CN"/>
              </w:rPr>
              <w:t>15365-1-AP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89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20" w:after="20" w:line="240" w:lineRule="auto"/>
              <w:jc w:val="both"/>
              <w:textAlignment w:val="auto"/>
              <w:rPr>
                <w:rFonts w:hint="default" w:ascii="Arial" w:hAnsi="Arial" w:eastAsia="宋体" w:cs="Arial"/>
                <w:spacing w:val="-2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pacing w:val="-2"/>
                <w:sz w:val="13"/>
                <w:szCs w:val="13"/>
                <w:lang w:eastAsia="zh-CN"/>
              </w:rPr>
              <w:t>TCIRG1</w:t>
            </w:r>
          </w:p>
        </w:tc>
        <w:tc>
          <w:tcPr>
            <w:tcW w:w="118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20" w:after="20" w:line="240" w:lineRule="auto"/>
              <w:jc w:val="both"/>
              <w:textAlignment w:val="auto"/>
              <w:rPr>
                <w:rFonts w:hint="default" w:ascii="Arial" w:hAnsi="Arial" w:eastAsia="宋体" w:cs="Arial"/>
                <w:spacing w:val="-2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pacing w:val="-2"/>
                <w:sz w:val="13"/>
                <w:szCs w:val="13"/>
                <w:lang w:eastAsia="zh-CN"/>
              </w:rPr>
              <w:t xml:space="preserve">ProteinTech </w:t>
            </w:r>
          </w:p>
        </w:tc>
        <w:tc>
          <w:tcPr>
            <w:tcW w:w="192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20" w:after="20" w:line="240" w:lineRule="auto"/>
              <w:jc w:val="both"/>
              <w:textAlignment w:val="auto"/>
              <w:rPr>
                <w:rFonts w:hint="default" w:ascii="Arial" w:hAnsi="Arial" w:eastAsia="宋体" w:cs="Arial"/>
                <w:spacing w:val="-2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pacing w:val="-2"/>
                <w:sz w:val="13"/>
                <w:szCs w:val="13"/>
                <w:lang w:eastAsia="zh-CN"/>
              </w:rPr>
              <w:t>12649-1-AP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89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20" w:after="20" w:line="240" w:lineRule="auto"/>
              <w:jc w:val="both"/>
              <w:textAlignment w:val="auto"/>
              <w:rPr>
                <w:rFonts w:hint="default" w:ascii="Arial" w:hAnsi="Arial" w:eastAsia="宋体" w:cs="Arial"/>
                <w:spacing w:val="-2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pacing w:val="-2"/>
                <w:sz w:val="13"/>
                <w:szCs w:val="13"/>
                <w:lang w:eastAsia="zh-CN"/>
              </w:rPr>
              <w:t>CD8</w:t>
            </w:r>
          </w:p>
        </w:tc>
        <w:tc>
          <w:tcPr>
            <w:tcW w:w="118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20" w:after="20" w:line="240" w:lineRule="auto"/>
              <w:jc w:val="both"/>
              <w:textAlignment w:val="auto"/>
              <w:rPr>
                <w:rFonts w:hint="default" w:ascii="Arial" w:hAnsi="Arial" w:eastAsia="宋体" w:cs="Arial"/>
                <w:spacing w:val="-2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pacing w:val="-2"/>
                <w:sz w:val="13"/>
                <w:szCs w:val="13"/>
                <w:lang w:eastAsia="zh-CN"/>
              </w:rPr>
              <w:t>ProteinTech</w:t>
            </w:r>
          </w:p>
        </w:tc>
        <w:tc>
          <w:tcPr>
            <w:tcW w:w="192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20" w:after="20" w:line="240" w:lineRule="auto"/>
              <w:jc w:val="both"/>
              <w:textAlignment w:val="auto"/>
              <w:rPr>
                <w:rFonts w:hint="default" w:ascii="Arial" w:hAnsi="Arial" w:eastAsia="宋体" w:cs="Arial"/>
                <w:spacing w:val="-2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pacing w:val="-2"/>
                <w:sz w:val="13"/>
                <w:szCs w:val="13"/>
                <w:lang w:eastAsia="zh-CN"/>
              </w:rPr>
              <w:t>66868-1-lg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89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20" w:after="20" w:line="240" w:lineRule="auto"/>
              <w:jc w:val="both"/>
              <w:textAlignment w:val="auto"/>
              <w:rPr>
                <w:rFonts w:hint="default" w:ascii="Arial" w:hAnsi="Arial" w:eastAsia="宋体" w:cs="Arial"/>
                <w:spacing w:val="-2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pacing w:val="-2"/>
                <w:sz w:val="13"/>
                <w:szCs w:val="13"/>
                <w:lang w:eastAsia="zh-CN"/>
              </w:rPr>
              <w:t>CD16</w:t>
            </w:r>
          </w:p>
        </w:tc>
        <w:tc>
          <w:tcPr>
            <w:tcW w:w="118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20" w:after="20" w:line="240" w:lineRule="auto"/>
              <w:jc w:val="both"/>
              <w:textAlignment w:val="auto"/>
              <w:rPr>
                <w:rFonts w:hint="default" w:ascii="Arial" w:hAnsi="Arial" w:eastAsia="宋体" w:cs="Arial"/>
                <w:spacing w:val="-2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pacing w:val="-2"/>
                <w:sz w:val="13"/>
                <w:szCs w:val="13"/>
                <w:lang w:eastAsia="zh-CN"/>
              </w:rPr>
              <w:t>ProteinTech</w:t>
            </w:r>
          </w:p>
        </w:tc>
        <w:tc>
          <w:tcPr>
            <w:tcW w:w="192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20" w:after="20" w:line="240" w:lineRule="auto"/>
              <w:jc w:val="both"/>
              <w:textAlignment w:val="auto"/>
              <w:rPr>
                <w:rFonts w:hint="default" w:ascii="Arial" w:hAnsi="Arial" w:eastAsia="宋体" w:cs="Arial"/>
                <w:spacing w:val="-2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pacing w:val="-2"/>
                <w:sz w:val="13"/>
                <w:szCs w:val="13"/>
                <w:lang w:eastAsia="zh-CN"/>
              </w:rPr>
              <w:t>66779-1-lg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89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20" w:after="20" w:line="240" w:lineRule="auto"/>
              <w:jc w:val="both"/>
              <w:textAlignment w:val="auto"/>
              <w:rPr>
                <w:rFonts w:hint="default" w:ascii="Arial" w:hAnsi="Arial" w:eastAsia="宋体" w:cs="Arial"/>
                <w:spacing w:val="-2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pacing w:val="-2"/>
                <w:sz w:val="13"/>
                <w:szCs w:val="13"/>
                <w:lang w:eastAsia="zh-CN"/>
              </w:rPr>
              <w:t>CD16</w:t>
            </w:r>
          </w:p>
        </w:tc>
        <w:tc>
          <w:tcPr>
            <w:tcW w:w="118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20" w:after="20" w:line="240" w:lineRule="auto"/>
              <w:jc w:val="both"/>
              <w:textAlignment w:val="auto"/>
              <w:rPr>
                <w:rFonts w:hint="default" w:ascii="Arial" w:hAnsi="Arial" w:eastAsia="宋体" w:cs="Arial"/>
                <w:spacing w:val="-2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pacing w:val="-2"/>
                <w:sz w:val="13"/>
                <w:szCs w:val="13"/>
                <w:lang w:eastAsia="zh-CN"/>
              </w:rPr>
              <w:t>ProteinTech</w:t>
            </w:r>
          </w:p>
        </w:tc>
        <w:tc>
          <w:tcPr>
            <w:tcW w:w="192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20" w:after="20" w:line="240" w:lineRule="auto"/>
              <w:jc w:val="both"/>
              <w:textAlignment w:val="auto"/>
              <w:rPr>
                <w:rFonts w:hint="default" w:ascii="Arial" w:hAnsi="Arial" w:eastAsia="宋体" w:cs="Arial"/>
                <w:spacing w:val="-2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pacing w:val="-2"/>
                <w:sz w:val="13"/>
                <w:szCs w:val="13"/>
                <w:lang w:eastAsia="zh-CN"/>
              </w:rPr>
              <w:t>16559-1-AP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89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20" w:after="20" w:line="240" w:lineRule="auto"/>
              <w:jc w:val="both"/>
              <w:textAlignment w:val="auto"/>
              <w:rPr>
                <w:rFonts w:hint="default" w:ascii="Arial" w:hAnsi="Arial" w:eastAsia="宋体" w:cs="Arial"/>
                <w:spacing w:val="-2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pacing w:val="-2"/>
                <w:sz w:val="13"/>
                <w:szCs w:val="13"/>
                <w:lang w:eastAsia="zh-CN"/>
              </w:rPr>
              <w:t>CD276</w:t>
            </w:r>
          </w:p>
        </w:tc>
        <w:tc>
          <w:tcPr>
            <w:tcW w:w="118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20" w:after="20" w:line="240" w:lineRule="auto"/>
              <w:jc w:val="both"/>
              <w:textAlignment w:val="auto"/>
              <w:rPr>
                <w:rFonts w:hint="default" w:ascii="Arial" w:hAnsi="Arial" w:eastAsia="宋体" w:cs="Arial"/>
                <w:spacing w:val="-2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pacing w:val="-2"/>
                <w:sz w:val="13"/>
                <w:szCs w:val="13"/>
                <w:lang w:eastAsia="zh-CN"/>
              </w:rPr>
              <w:t>ProteinTech</w:t>
            </w:r>
          </w:p>
        </w:tc>
        <w:tc>
          <w:tcPr>
            <w:tcW w:w="192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20" w:after="20" w:line="240" w:lineRule="auto"/>
              <w:jc w:val="both"/>
              <w:textAlignment w:val="auto"/>
              <w:rPr>
                <w:rFonts w:hint="default" w:ascii="Arial" w:hAnsi="Arial" w:eastAsia="宋体" w:cs="Arial"/>
                <w:spacing w:val="-2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pacing w:val="-2"/>
                <w:sz w:val="13"/>
                <w:szCs w:val="13"/>
                <w:lang w:eastAsia="zh-CN"/>
              </w:rPr>
              <w:t>14453-1-AP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89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20" w:after="20" w:line="240" w:lineRule="auto"/>
              <w:jc w:val="both"/>
              <w:textAlignment w:val="auto"/>
              <w:rPr>
                <w:rFonts w:hint="default" w:ascii="Arial" w:hAnsi="Arial" w:eastAsia="宋体" w:cs="Arial"/>
                <w:spacing w:val="-2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pacing w:val="-2"/>
                <w:sz w:val="13"/>
                <w:szCs w:val="13"/>
                <w:lang w:eastAsia="zh-CN"/>
              </w:rPr>
              <w:t>CD276</w:t>
            </w:r>
          </w:p>
        </w:tc>
        <w:tc>
          <w:tcPr>
            <w:tcW w:w="118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20" w:after="20" w:line="240" w:lineRule="auto"/>
              <w:jc w:val="both"/>
              <w:textAlignment w:val="auto"/>
              <w:rPr>
                <w:rFonts w:hint="default" w:ascii="Arial" w:hAnsi="Arial" w:eastAsia="宋体" w:cs="Arial"/>
                <w:spacing w:val="-2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pacing w:val="-2"/>
                <w:sz w:val="13"/>
                <w:szCs w:val="13"/>
                <w:lang w:eastAsia="zh-CN"/>
              </w:rPr>
              <w:t>ProteinTech</w:t>
            </w:r>
          </w:p>
        </w:tc>
        <w:tc>
          <w:tcPr>
            <w:tcW w:w="192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20" w:after="20" w:line="240" w:lineRule="auto"/>
              <w:jc w:val="both"/>
              <w:textAlignment w:val="auto"/>
              <w:rPr>
                <w:rFonts w:hint="default" w:ascii="Arial" w:hAnsi="Arial" w:eastAsia="宋体" w:cs="Arial"/>
                <w:spacing w:val="-2"/>
                <w:sz w:val="13"/>
                <w:szCs w:val="13"/>
                <w:lang w:eastAsia="zh-CN"/>
              </w:rPr>
            </w:pPr>
            <w:r>
              <w:rPr>
                <w:rFonts w:hint="default" w:ascii="Arial" w:hAnsi="Arial" w:eastAsia="宋体" w:cs="Arial"/>
                <w:spacing w:val="-2"/>
                <w:sz w:val="13"/>
                <w:szCs w:val="13"/>
                <w:lang w:eastAsia="zh-CN"/>
              </w:rPr>
              <w:t>66481-1-lg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89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20" w:after="20" w:line="240" w:lineRule="auto"/>
              <w:jc w:val="both"/>
              <w:textAlignment w:val="auto"/>
              <w:rPr>
                <w:rFonts w:hint="default" w:ascii="Arial" w:hAnsi="Arial" w:eastAsia="宋体" w:cs="Arial"/>
                <w:spacing w:val="-2"/>
                <w:sz w:val="13"/>
                <w:szCs w:val="13"/>
                <w:lang w:val="en-US" w:eastAsia="zh-CN"/>
              </w:rPr>
            </w:pPr>
            <w:r>
              <w:rPr>
                <w:rFonts w:hint="default" w:ascii="Arial" w:hAnsi="Arial" w:eastAsia="宋体" w:cs="Arial"/>
                <w:spacing w:val="-2"/>
                <w:sz w:val="13"/>
                <w:szCs w:val="13"/>
                <w:lang w:val="en-US" w:eastAsia="zh-CN"/>
              </w:rPr>
              <w:t>Goat anti-Mouse IgG</w:t>
            </w:r>
          </w:p>
        </w:tc>
        <w:tc>
          <w:tcPr>
            <w:tcW w:w="118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20" w:after="20" w:line="240" w:lineRule="auto"/>
              <w:jc w:val="both"/>
              <w:textAlignment w:val="auto"/>
              <w:rPr>
                <w:rFonts w:hint="default" w:ascii="Arial" w:hAnsi="Arial" w:eastAsia="宋体" w:cs="Arial"/>
                <w:spacing w:val="-2"/>
                <w:sz w:val="13"/>
                <w:szCs w:val="13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pacing w:val="-2"/>
                <w:sz w:val="13"/>
                <w:szCs w:val="13"/>
                <w:lang w:eastAsia="zh-CN"/>
              </w:rPr>
              <w:t>ProteinTech</w:t>
            </w:r>
          </w:p>
        </w:tc>
        <w:tc>
          <w:tcPr>
            <w:tcW w:w="192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20" w:after="20" w:line="240" w:lineRule="auto"/>
              <w:jc w:val="both"/>
              <w:textAlignment w:val="auto"/>
              <w:rPr>
                <w:rFonts w:hint="default" w:ascii="Arial" w:hAnsi="Arial" w:eastAsia="宋体" w:cs="Arial"/>
                <w:spacing w:val="-2"/>
                <w:sz w:val="13"/>
                <w:szCs w:val="13"/>
                <w:lang w:val="en-US" w:eastAsia="zh-CN"/>
              </w:rPr>
            </w:pPr>
            <w:r>
              <w:rPr>
                <w:rFonts w:hint="default" w:ascii="Arial" w:hAnsi="Arial" w:eastAsia="宋体" w:cs="Arial"/>
                <w:spacing w:val="-2"/>
                <w:sz w:val="13"/>
                <w:szCs w:val="13"/>
                <w:lang w:val="en-US" w:eastAsia="zh-CN"/>
              </w:rPr>
              <w:t>SA00001-1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890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20" w:after="20" w:line="240" w:lineRule="auto"/>
              <w:jc w:val="both"/>
              <w:textAlignment w:val="auto"/>
              <w:rPr>
                <w:rFonts w:hint="default" w:ascii="Arial" w:hAnsi="Arial" w:eastAsia="宋体" w:cs="Arial"/>
                <w:spacing w:val="-2"/>
                <w:sz w:val="13"/>
                <w:szCs w:val="13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/>
                <w:sz w:val="13"/>
                <w:szCs w:val="13"/>
                <w:lang w:val="en-US" w:eastAsia="zh-CN"/>
              </w:rPr>
              <w:t>Goat anti-R</w:t>
            </w:r>
            <w:r>
              <w:rPr>
                <w:rFonts w:hint="default" w:ascii="Arial" w:hAnsi="Arial" w:eastAsia="宋体" w:cs="Arial"/>
                <w:i w:val="0"/>
                <w:iCs/>
                <w:sz w:val="13"/>
                <w:szCs w:val="13"/>
                <w:lang w:eastAsia="zh-CN"/>
              </w:rPr>
              <w:t>abbit</w:t>
            </w:r>
            <w:r>
              <w:rPr>
                <w:rFonts w:hint="default" w:ascii="Arial" w:hAnsi="Arial" w:eastAsia="宋体" w:cs="Arial"/>
                <w:i w:val="0"/>
                <w:iCs/>
                <w:sz w:val="13"/>
                <w:szCs w:val="13"/>
                <w:lang w:val="en-US" w:eastAsia="zh-CN"/>
              </w:rPr>
              <w:t xml:space="preserve"> IgG</w:t>
            </w:r>
          </w:p>
        </w:tc>
        <w:tc>
          <w:tcPr>
            <w:tcW w:w="1187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20" w:after="20" w:line="240" w:lineRule="auto"/>
              <w:jc w:val="both"/>
              <w:textAlignment w:val="auto"/>
              <w:rPr>
                <w:rFonts w:hint="default" w:ascii="Arial" w:hAnsi="Arial" w:eastAsia="宋体" w:cs="Arial"/>
                <w:spacing w:val="-2"/>
                <w:sz w:val="13"/>
                <w:szCs w:val="13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pacing w:val="-2"/>
                <w:sz w:val="13"/>
                <w:szCs w:val="13"/>
                <w:lang w:eastAsia="zh-CN"/>
              </w:rPr>
              <w:t>ProteinTech</w:t>
            </w:r>
          </w:p>
        </w:tc>
        <w:tc>
          <w:tcPr>
            <w:tcW w:w="1922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/>
              <w:spacing w:before="20" w:after="20" w:line="240" w:lineRule="auto"/>
              <w:jc w:val="both"/>
              <w:textAlignment w:val="auto"/>
              <w:rPr>
                <w:rFonts w:hint="default" w:ascii="Arial" w:hAnsi="Arial" w:eastAsia="宋体" w:cs="Arial"/>
                <w:spacing w:val="-2"/>
                <w:sz w:val="13"/>
                <w:szCs w:val="13"/>
                <w:lang w:val="en-US" w:eastAsia="zh-CN"/>
              </w:rPr>
            </w:pPr>
            <w:r>
              <w:rPr>
                <w:rFonts w:hint="default" w:ascii="Arial" w:hAnsi="Arial" w:eastAsia="宋体" w:cs="Arial"/>
                <w:spacing w:val="-2"/>
                <w:sz w:val="13"/>
                <w:szCs w:val="13"/>
                <w:lang w:val="en-US" w:eastAsia="zh-CN"/>
              </w:rPr>
              <w:t>SA00001-2</w:t>
            </w:r>
          </w:p>
        </w:tc>
      </w:tr>
    </w:tbl>
    <w:p>
      <w:pPr>
        <w:keepLines w:val="0"/>
        <w:pageBreakBefore w:val="0"/>
        <w:kinsoku/>
        <w:wordWrap/>
        <w:overflowPunct/>
        <w:autoSpaceDN/>
        <w:bidi w:val="0"/>
        <w:snapToGrid/>
        <w:spacing w:before="0" w:after="0" w:line="240" w:lineRule="auto"/>
        <w:jc w:val="both"/>
        <w:rPr>
          <w:rFonts w:hint="default" w:ascii="Arial" w:hAnsi="Arial" w:eastAsia="宋体" w:cs="Arial"/>
          <w:sz w:val="13"/>
          <w:szCs w:val="13"/>
          <w:lang w:eastAsia="zh-CN"/>
        </w:rPr>
      </w:pPr>
    </w:p>
    <w:p>
      <w:pPr>
        <w:keepLines w:val="0"/>
        <w:pageBreakBefore w:val="0"/>
        <w:kinsoku/>
        <w:wordWrap/>
        <w:overflowPunct/>
        <w:autoSpaceDN/>
        <w:bidi w:val="0"/>
        <w:snapToGrid/>
        <w:spacing w:before="240"/>
        <w:jc w:val="both"/>
        <w:rPr>
          <w:rFonts w:hint="default" w:ascii="Arial" w:hAnsi="Arial" w:cs="Arial"/>
          <w:sz w:val="13"/>
          <w:szCs w:val="13"/>
        </w:rPr>
      </w:pPr>
      <w:bookmarkStart w:id="0" w:name="_GoBack"/>
      <w:bookmarkEnd w:id="0"/>
    </w:p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NeueLTStd-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NeueLTStd-BdC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434.15pt;margin-top:726.5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34.15pt;margin-top:724.2pt;height:31.15pt;width:118.8pt;mso-position-horizontal-relative:page;mso-position-vertical-relative:page;z-index:251661312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attachedTemplate r:id="rId1"/>
  <w:documentProtection w:enforcement="0"/>
  <w:defaultTabStop w:val="720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3Y2U2OWYyMzg5ZTkzOTlkMjhiYTY0ZGFlNTIzM2EifQ==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321683F"/>
    <w:rsid w:val="06314567"/>
    <w:rsid w:val="06F95E5B"/>
    <w:rsid w:val="0B304D79"/>
    <w:rsid w:val="0E0626AB"/>
    <w:rsid w:val="10A36062"/>
    <w:rsid w:val="17836BED"/>
    <w:rsid w:val="1D5726AE"/>
    <w:rsid w:val="1F022AED"/>
    <w:rsid w:val="20B553C0"/>
    <w:rsid w:val="24C34ACD"/>
    <w:rsid w:val="28E318B2"/>
    <w:rsid w:val="321A15BA"/>
    <w:rsid w:val="35A10512"/>
    <w:rsid w:val="38797524"/>
    <w:rsid w:val="3ABA5329"/>
    <w:rsid w:val="3AD90DCA"/>
    <w:rsid w:val="3F0A459F"/>
    <w:rsid w:val="44E1092B"/>
    <w:rsid w:val="451F1453"/>
    <w:rsid w:val="46156884"/>
    <w:rsid w:val="46260995"/>
    <w:rsid w:val="471843AC"/>
    <w:rsid w:val="4AA83FBD"/>
    <w:rsid w:val="4DA1334D"/>
    <w:rsid w:val="5023004A"/>
    <w:rsid w:val="511B3417"/>
    <w:rsid w:val="52D72C8E"/>
    <w:rsid w:val="59D40607"/>
    <w:rsid w:val="612300A8"/>
    <w:rsid w:val="63100901"/>
    <w:rsid w:val="6BDB5825"/>
    <w:rsid w:val="767B3E8C"/>
    <w:rsid w:val="78F14056"/>
    <w:rsid w:val="79175730"/>
    <w:rsid w:val="7C8B2D04"/>
    <w:rsid w:val="7F60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2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3"/>
    <w:autoRedefine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6"/>
    <w:autoRedefine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7"/>
    <w:autoRedefine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8"/>
    <w:autoRedefine/>
    <w:qFormat/>
    <w:uiPriority w:val="2"/>
    <w:pPr>
      <w:numPr>
        <w:ilvl w:val="4"/>
      </w:numPr>
      <w:outlineLvl w:val="4"/>
    </w:pPr>
  </w:style>
  <w:style w:type="character" w:default="1" w:styleId="23">
    <w:name w:val="Default Paragraph Font"/>
    <w:autoRedefine/>
    <w:semiHidden/>
    <w:unhideWhenUsed/>
    <w:uiPriority w:val="1"/>
  </w:style>
  <w:style w:type="table" w:default="1" w:styleId="2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autoRedefine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autoRedefine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autoRedefine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8"/>
    <w:autoRedefine/>
    <w:semiHidden/>
    <w:unhideWhenUsed/>
    <w:qFormat/>
    <w:uiPriority w:val="99"/>
    <w:rPr>
      <w:sz w:val="20"/>
      <w:szCs w:val="20"/>
    </w:rPr>
  </w:style>
  <w:style w:type="paragraph" w:styleId="11">
    <w:name w:val="Body Text"/>
    <w:autoRedefine/>
    <w:unhideWhenUsed/>
    <w:qFormat/>
    <w:uiPriority w:val="99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12">
    <w:name w:val="endnote text"/>
    <w:basedOn w:val="1"/>
    <w:link w:val="40"/>
    <w:autoRedefine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3">
    <w:name w:val="Balloon Text"/>
    <w:basedOn w:val="1"/>
    <w:link w:val="36"/>
    <w:autoRedefine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4">
    <w:name w:val="footer"/>
    <w:basedOn w:val="1"/>
    <w:link w:val="41"/>
    <w:autoRedefine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5">
    <w:name w:val="header"/>
    <w:basedOn w:val="1"/>
    <w:link w:val="43"/>
    <w:autoRedefine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6">
    <w:name w:val="Subtitle"/>
    <w:basedOn w:val="1"/>
    <w:next w:val="1"/>
    <w:link w:val="34"/>
    <w:autoRedefine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7">
    <w:name w:val="footnote text"/>
    <w:basedOn w:val="1"/>
    <w:link w:val="42"/>
    <w:autoRedefine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8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9">
    <w:name w:val="Title"/>
    <w:basedOn w:val="1"/>
    <w:next w:val="1"/>
    <w:link w:val="52"/>
    <w:autoRedefine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20">
    <w:name w:val="annotation subject"/>
    <w:basedOn w:val="10"/>
    <w:next w:val="10"/>
    <w:link w:val="39"/>
    <w:autoRedefine/>
    <w:semiHidden/>
    <w:unhideWhenUsed/>
    <w:qFormat/>
    <w:uiPriority w:val="99"/>
    <w:rPr>
      <w:b/>
      <w:bCs/>
    </w:rPr>
  </w:style>
  <w:style w:type="table" w:styleId="22">
    <w:name w:val="Table Grid"/>
    <w:basedOn w:val="21"/>
    <w:autoRedefine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basedOn w:val="23"/>
    <w:autoRedefine/>
    <w:qFormat/>
    <w:uiPriority w:val="22"/>
    <w:rPr>
      <w:rFonts w:ascii="Times New Roman" w:hAnsi="Times New Roman"/>
      <w:b/>
      <w:bCs/>
    </w:rPr>
  </w:style>
  <w:style w:type="character" w:styleId="25">
    <w:name w:val="endnote reference"/>
    <w:basedOn w:val="23"/>
    <w:autoRedefine/>
    <w:semiHidden/>
    <w:unhideWhenUsed/>
    <w:qFormat/>
    <w:uiPriority w:val="99"/>
    <w:rPr>
      <w:vertAlign w:val="superscript"/>
    </w:rPr>
  </w:style>
  <w:style w:type="character" w:styleId="26">
    <w:name w:val="FollowedHyperlink"/>
    <w:basedOn w:val="23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7">
    <w:name w:val="Emphasis"/>
    <w:basedOn w:val="23"/>
    <w:autoRedefine/>
    <w:qFormat/>
    <w:uiPriority w:val="20"/>
    <w:rPr>
      <w:rFonts w:ascii="Times New Roman" w:hAnsi="Times New Roman"/>
      <w:i/>
      <w:iCs/>
    </w:rPr>
  </w:style>
  <w:style w:type="character" w:styleId="28">
    <w:name w:val="line number"/>
    <w:basedOn w:val="23"/>
    <w:autoRedefine/>
    <w:semiHidden/>
    <w:unhideWhenUsed/>
    <w:qFormat/>
    <w:uiPriority w:val="99"/>
  </w:style>
  <w:style w:type="character" w:styleId="29">
    <w:name w:val="Hyperlink"/>
    <w:basedOn w:val="23"/>
    <w:autoRedefine/>
    <w:unhideWhenUsed/>
    <w:qFormat/>
    <w:uiPriority w:val="99"/>
    <w:rPr>
      <w:color w:val="0000FF"/>
      <w:u w:val="single"/>
    </w:rPr>
  </w:style>
  <w:style w:type="character" w:styleId="30">
    <w:name w:val="annotation reference"/>
    <w:basedOn w:val="23"/>
    <w:autoRedefine/>
    <w:semiHidden/>
    <w:unhideWhenUsed/>
    <w:qFormat/>
    <w:uiPriority w:val="99"/>
    <w:rPr>
      <w:sz w:val="16"/>
      <w:szCs w:val="16"/>
    </w:rPr>
  </w:style>
  <w:style w:type="character" w:styleId="31">
    <w:name w:val="footnote reference"/>
    <w:basedOn w:val="23"/>
    <w:autoRedefine/>
    <w:semiHidden/>
    <w:unhideWhenUsed/>
    <w:qFormat/>
    <w:uiPriority w:val="99"/>
    <w:rPr>
      <w:vertAlign w:val="superscript"/>
    </w:rPr>
  </w:style>
  <w:style w:type="character" w:customStyle="1" w:styleId="32">
    <w:name w:val="Heading 1 Char"/>
    <w:basedOn w:val="23"/>
    <w:link w:val="2"/>
    <w:autoRedefine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Heading 2 Char"/>
    <w:basedOn w:val="23"/>
    <w:link w:val="4"/>
    <w:autoRedefine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4">
    <w:name w:val="Subtitle Char"/>
    <w:basedOn w:val="23"/>
    <w:link w:val="16"/>
    <w:autoRedefine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5">
    <w:name w:val="Author List"/>
    <w:basedOn w:val="16"/>
    <w:next w:val="1"/>
    <w:autoRedefine/>
    <w:qFormat/>
    <w:uiPriority w:val="1"/>
  </w:style>
  <w:style w:type="character" w:customStyle="1" w:styleId="36">
    <w:name w:val="Balloon Text Char"/>
    <w:basedOn w:val="23"/>
    <w:link w:val="13"/>
    <w:autoRedefine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7">
    <w:name w:val="Book Title"/>
    <w:basedOn w:val="23"/>
    <w:autoRedefine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8">
    <w:name w:val="Comment Text Char"/>
    <w:basedOn w:val="23"/>
    <w:link w:val="10"/>
    <w:autoRedefine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9">
    <w:name w:val="Comment Subject Char"/>
    <w:basedOn w:val="38"/>
    <w:link w:val="20"/>
    <w:autoRedefine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40">
    <w:name w:val="Endnote Text Char"/>
    <w:basedOn w:val="23"/>
    <w:link w:val="12"/>
    <w:autoRedefine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1">
    <w:name w:val="Footer Char"/>
    <w:basedOn w:val="23"/>
    <w:link w:val="14"/>
    <w:autoRedefine/>
    <w:qFormat/>
    <w:uiPriority w:val="99"/>
    <w:rPr>
      <w:rFonts w:ascii="Times New Roman" w:hAnsi="Times New Roman"/>
      <w:sz w:val="24"/>
    </w:rPr>
  </w:style>
  <w:style w:type="character" w:customStyle="1" w:styleId="42">
    <w:name w:val="Footnote Text Char"/>
    <w:basedOn w:val="23"/>
    <w:link w:val="17"/>
    <w:autoRedefine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3">
    <w:name w:val="Header Char"/>
    <w:basedOn w:val="23"/>
    <w:link w:val="15"/>
    <w:autoRedefine/>
    <w:qFormat/>
    <w:uiPriority w:val="99"/>
    <w:rPr>
      <w:rFonts w:ascii="Times New Roman" w:hAnsi="Times New Roman"/>
      <w:b/>
      <w:sz w:val="24"/>
    </w:rPr>
  </w:style>
  <w:style w:type="character" w:customStyle="1" w:styleId="44">
    <w:name w:val="Intense Emphasis"/>
    <w:basedOn w:val="23"/>
    <w:autoRedefine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5">
    <w:name w:val="Intense Reference"/>
    <w:basedOn w:val="23"/>
    <w:autoRedefine/>
    <w:qFormat/>
    <w:uiPriority w:val="32"/>
    <w:rPr>
      <w:b/>
      <w:bCs/>
      <w:smallCaps/>
      <w:color w:val="auto"/>
      <w:spacing w:val="5"/>
    </w:rPr>
  </w:style>
  <w:style w:type="character" w:customStyle="1" w:styleId="46">
    <w:name w:val="Heading 3 Char"/>
    <w:basedOn w:val="23"/>
    <w:link w:val="5"/>
    <w:autoRedefine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7">
    <w:name w:val="Heading 4 Char"/>
    <w:basedOn w:val="23"/>
    <w:link w:val="6"/>
    <w:autoRedefine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8">
    <w:name w:val="Heading 5 Char"/>
    <w:basedOn w:val="23"/>
    <w:link w:val="7"/>
    <w:autoRedefine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9">
    <w:name w:val="Quote"/>
    <w:basedOn w:val="1"/>
    <w:next w:val="1"/>
    <w:link w:val="50"/>
    <w:autoRedefine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Quote Char"/>
    <w:basedOn w:val="23"/>
    <w:link w:val="49"/>
    <w:autoRedefine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Subtle Emphasis"/>
    <w:basedOn w:val="23"/>
    <w:autoRedefine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2">
    <w:name w:val="Title Char"/>
    <w:basedOn w:val="23"/>
    <w:link w:val="19"/>
    <w:autoRedefine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3">
    <w:name w:val="Supplementary Material"/>
    <w:basedOn w:val="19"/>
    <w:next w:val="19"/>
    <w:autoRedefine/>
    <w:qFormat/>
    <w:uiPriority w:val="0"/>
    <w:pPr>
      <w:spacing w:after="120"/>
    </w:pPr>
    <w:rPr>
      <w:i/>
    </w:rPr>
  </w:style>
  <w:style w:type="paragraph" w:customStyle="1" w:styleId="54">
    <w:name w:val="Revision"/>
    <w:autoRedefine/>
    <w:hidden/>
    <w:semiHidden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6.xml"/><Relationship Id="rId15" Type="http://schemas.openxmlformats.org/officeDocument/2006/relationships/customXml" Target="../customXml/item5.xml"/><Relationship Id="rId14" Type="http://schemas.openxmlformats.org/officeDocument/2006/relationships/customXml" Target="../customXml/item4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/>
</ds:datastoreItem>
</file>

<file path=customXml/itemProps3.xml><?xml version="1.0" encoding="utf-8"?>
<ds:datastoreItem xmlns:ds="http://schemas.openxmlformats.org/officeDocument/2006/customXml" ds:itemID="{114314AF-3C36-4C2C-B599-40A76C6FFFC1}">
  <ds:schemaRefs/>
</ds:datastoreItem>
</file>

<file path=customXml/itemProps4.xml><?xml version="1.0" encoding="utf-8"?>
<ds:datastoreItem xmlns:ds="http://schemas.openxmlformats.org/officeDocument/2006/customXml" ds:itemID="{2558679B-78FB-42CD-A1EA-A99096AF5568}">
  <ds:schemaRefs/>
</ds:datastoreItem>
</file>

<file path=customXml/itemProps5.xml><?xml version="1.0" encoding="utf-8"?>
<ds:datastoreItem xmlns:ds="http://schemas.openxmlformats.org/officeDocument/2006/customXml" ds:itemID="{4B2E0E22-D442-4EBE-AAA2-EDC8871E7B41}">
  <ds:schemaRefs/>
</ds:datastoreItem>
</file>

<file path=customXml/itemProps6.xml><?xml version="1.0" encoding="utf-8"?>
<ds:datastoreItem xmlns:ds="http://schemas.openxmlformats.org/officeDocument/2006/customXml" ds:itemID="{A3D4929F-83D0-432F-8F82-6D4423C25F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4</Pages>
  <Words>142</Words>
  <Characters>810</Characters>
  <Lines>6</Lines>
  <Paragraphs>1</Paragraphs>
  <TotalTime>9</TotalTime>
  <ScaleCrop>false</ScaleCrop>
  <LinksUpToDate>false</LinksUpToDate>
  <CharactersWithSpaces>951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2022-11-17T16:58:00Z</dcterms:created>
  <dc:creator>Frontiers</dc:creator>
  <cp:lastModifiedBy>龙</cp:lastModifiedBy>
  <cp:lastPrinted>2013-10-03T12:51:00Z</cp:lastPrinted>
  <dcterms:modified xsi:type="dcterms:W3CDTF">2024-04-20T02:10:57Z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2052-12.1.0.16729</vt:lpwstr>
  </property>
  <property fmtid="{D5CDD505-2E9C-101B-9397-08002B2CF9AE}" pid="11" name="ICV">
    <vt:lpwstr>50DF2A10C69E411EA2B79C50C1AD3ED7_13</vt:lpwstr>
  </property>
</Properties>
</file>