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1E54AB" w14:textId="77777777" w:rsidR="00654E8F" w:rsidRPr="001549D3" w:rsidRDefault="00654E8F" w:rsidP="005B4496">
      <w:pPr>
        <w:pStyle w:val="SupplementaryMaterial"/>
        <w:rPr>
          <w:b w:val="0"/>
        </w:rPr>
      </w:pPr>
      <w:r w:rsidRPr="001549D3">
        <w:t>Supplementary Material</w:t>
      </w:r>
    </w:p>
    <w:p w14:paraId="4CA30A66" w14:textId="51CC1942" w:rsidR="00817DD6" w:rsidRPr="001549D3" w:rsidRDefault="00E50786" w:rsidP="005B4496">
      <w:pPr>
        <w:pStyle w:val="afd"/>
        <w:jc w:val="both"/>
        <w:rPr>
          <w:lang w:eastAsia="ko-KR"/>
        </w:rPr>
      </w:pPr>
      <w:r w:rsidRPr="0040257E">
        <w:t xml:space="preserve">Additional </w:t>
      </w:r>
      <w:r>
        <w:t>E</w:t>
      </w:r>
      <w:r w:rsidRPr="0040257E">
        <w:t xml:space="preserve">ffects of </w:t>
      </w:r>
      <w:r>
        <w:t>H</w:t>
      </w:r>
      <w:r w:rsidRPr="0040257E">
        <w:t xml:space="preserve">erbal </w:t>
      </w:r>
      <w:r>
        <w:t>M</w:t>
      </w:r>
      <w:r w:rsidRPr="0040257E">
        <w:t xml:space="preserve">edicine </w:t>
      </w:r>
      <w:r>
        <w:t>C</w:t>
      </w:r>
      <w:r w:rsidRPr="0040257E">
        <w:t xml:space="preserve">ombined with </w:t>
      </w:r>
      <w:r>
        <w:t>B</w:t>
      </w:r>
      <w:r w:rsidRPr="0040257E">
        <w:t>isphosphonates</w:t>
      </w:r>
      <w:r>
        <w:t xml:space="preserve"> </w:t>
      </w:r>
      <w:r w:rsidRPr="0040257E">
        <w:t xml:space="preserve">for </w:t>
      </w:r>
      <w:r>
        <w:t>P</w:t>
      </w:r>
      <w:r w:rsidRPr="0040257E">
        <w:t xml:space="preserve">rimary </w:t>
      </w:r>
      <w:r>
        <w:t>O</w:t>
      </w:r>
      <w:r w:rsidRPr="0040257E">
        <w:t xml:space="preserve">steoporosis: </w:t>
      </w:r>
      <w:r>
        <w:t>A</w:t>
      </w:r>
      <w:r w:rsidRPr="0040257E">
        <w:t xml:space="preserve"> </w:t>
      </w:r>
      <w:r>
        <w:t>S</w:t>
      </w:r>
      <w:r w:rsidRPr="0040257E">
        <w:t xml:space="preserve">ystematic </w:t>
      </w:r>
      <w:r>
        <w:t>R</w:t>
      </w:r>
      <w:r w:rsidRPr="0040257E">
        <w:t xml:space="preserve">eview and </w:t>
      </w:r>
      <w:r>
        <w:t>M</w:t>
      </w:r>
      <w:r w:rsidRPr="0040257E">
        <w:t>eta-</w:t>
      </w:r>
      <w:r>
        <w:t>A</w:t>
      </w:r>
      <w:r w:rsidRPr="0040257E">
        <w:t>nalysis</w:t>
      </w:r>
    </w:p>
    <w:p w14:paraId="1015529F" w14:textId="2A1B183C" w:rsidR="00E50786" w:rsidRPr="00376CC5" w:rsidRDefault="00E50786" w:rsidP="005B4496">
      <w:pPr>
        <w:pStyle w:val="AuthorList"/>
        <w:spacing w:before="0" w:after="0"/>
        <w:jc w:val="both"/>
      </w:pPr>
      <w:r w:rsidRPr="004D6E74">
        <w:t>Young-Seo Yoo</w:t>
      </w:r>
      <w:r w:rsidRPr="004D6E74">
        <w:rPr>
          <w:vertAlign w:val="superscript"/>
        </w:rPr>
        <w:t>†</w:t>
      </w:r>
      <w:r w:rsidRPr="004D6E74">
        <w:t>, Min-Gyeong Kim</w:t>
      </w:r>
      <w:r w:rsidRPr="004D6E74">
        <w:rPr>
          <w:vertAlign w:val="superscript"/>
        </w:rPr>
        <w:t>†</w:t>
      </w:r>
      <w:r w:rsidRPr="004D6E74">
        <w:t xml:space="preserve">, </w:t>
      </w:r>
      <w:bookmarkStart w:id="0" w:name="_Hlk142802712"/>
      <w:r w:rsidRPr="004D6E74">
        <w:t xml:space="preserve">Hee-Joo </w:t>
      </w:r>
      <w:r w:rsidRPr="00FF5549">
        <w:t xml:space="preserve">Park, </w:t>
      </w:r>
      <w:r w:rsidR="002D7A6A" w:rsidRPr="00FF5549">
        <w:rPr>
          <w:rFonts w:hint="eastAsia"/>
          <w:lang w:eastAsia="ko-KR"/>
        </w:rPr>
        <w:t>Min Young Chae,</w:t>
      </w:r>
      <w:r w:rsidR="002D7A6A" w:rsidRPr="00FF5549">
        <w:t xml:space="preserve"> </w:t>
      </w:r>
      <w:r w:rsidRPr="00FF5549">
        <w:t>Yu-Jin</w:t>
      </w:r>
      <w:r w:rsidRPr="004D6E74">
        <w:t xml:space="preserve"> Choi, </w:t>
      </w:r>
      <w:r w:rsidRPr="004D6E74">
        <w:rPr>
          <w:bCs/>
        </w:rPr>
        <w:t>Chae-</w:t>
      </w:r>
      <w:bookmarkEnd w:id="0"/>
      <w:r w:rsidRPr="004D6E74">
        <w:rPr>
          <w:bCs/>
        </w:rPr>
        <w:t>Kun Oh</w:t>
      </w:r>
      <w:bookmarkStart w:id="1" w:name="_Hlk142802748"/>
      <w:r w:rsidRPr="004D6E74">
        <w:t>,</w:t>
      </w:r>
      <w:r w:rsidR="00FF5549">
        <w:rPr>
          <w:rFonts w:hint="eastAsia"/>
          <w:lang w:eastAsia="ko-KR"/>
        </w:rPr>
        <w:t xml:space="preserve"> </w:t>
      </w:r>
      <w:r w:rsidRPr="00B30A8C">
        <w:t>Chang-Gue Son</w:t>
      </w:r>
      <w:bookmarkEnd w:id="1"/>
      <w:r>
        <w:t>,</w:t>
      </w:r>
      <w:r w:rsidRPr="00B30A8C">
        <w:rPr>
          <w:bCs/>
        </w:rPr>
        <w:t xml:space="preserve"> </w:t>
      </w:r>
      <w:r w:rsidRPr="00B30A8C">
        <w:t>Eun-Jung Lee</w:t>
      </w:r>
      <w:r>
        <w:rPr>
          <w:vertAlign w:val="superscript"/>
        </w:rPr>
        <w:t>*</w:t>
      </w:r>
    </w:p>
    <w:p w14:paraId="4FFF1A50" w14:textId="1DF1E1F4" w:rsidR="0094772B" w:rsidRDefault="00E50786" w:rsidP="005B4496">
      <w:pPr>
        <w:spacing w:after="0"/>
        <w:jc w:val="both"/>
        <w:rPr>
          <w:rFonts w:cs="Times New Roman"/>
          <w:b/>
          <w:szCs w:val="24"/>
          <w:lang w:eastAsia="ko-KR"/>
        </w:rPr>
      </w:pPr>
      <w:r w:rsidRPr="00B30A8C">
        <w:rPr>
          <w:rFonts w:cs="Times New Roman"/>
          <w:iCs/>
          <w:szCs w:val="24"/>
        </w:rPr>
        <w:t>†These authors contributed equally to this work and share first authorship.</w:t>
      </w:r>
    </w:p>
    <w:p w14:paraId="1306F26D" w14:textId="2E9973E0" w:rsidR="00E50786" w:rsidRPr="00B30A8C" w:rsidRDefault="00E50786" w:rsidP="005B4496">
      <w:pPr>
        <w:spacing w:before="0" w:after="0"/>
        <w:jc w:val="both"/>
        <w:rPr>
          <w:rFonts w:cs="Times New Roman"/>
          <w:szCs w:val="24"/>
          <w:lang w:eastAsia="ko-KR"/>
        </w:rPr>
      </w:pPr>
      <w:r w:rsidRPr="00376CC5">
        <w:rPr>
          <w:rFonts w:cs="Times New Roman"/>
          <w:b/>
          <w:szCs w:val="24"/>
        </w:rPr>
        <w:t xml:space="preserve">* Correspondence: </w:t>
      </w:r>
      <w:r w:rsidRPr="00B30A8C">
        <w:rPr>
          <w:rFonts w:cs="Times New Roman"/>
          <w:szCs w:val="24"/>
        </w:rPr>
        <w:t>Dr. Eun-Jung Lee</w:t>
      </w:r>
      <w:r w:rsidR="0094772B">
        <w:rPr>
          <w:rFonts w:cs="Times New Roman" w:hint="eastAsia"/>
          <w:szCs w:val="24"/>
          <w:lang w:eastAsia="ko-KR"/>
        </w:rPr>
        <w:t xml:space="preserve">: </w:t>
      </w:r>
      <w:hyperlink r:id="rId12" w:history="1">
        <w:r w:rsidR="0094772B" w:rsidRPr="00B30A8C">
          <w:rPr>
            <w:rStyle w:val="af4"/>
            <w:rFonts w:cs="Times New Roman"/>
            <w:szCs w:val="24"/>
          </w:rPr>
          <w:t>jungkahn@dju.kr</w:t>
        </w:r>
      </w:hyperlink>
    </w:p>
    <w:p w14:paraId="5E584EE8" w14:textId="77777777" w:rsidR="00994A3D" w:rsidRPr="00994A3D" w:rsidRDefault="00654E8F" w:rsidP="005B4496">
      <w:pPr>
        <w:pStyle w:val="1"/>
        <w:jc w:val="both"/>
      </w:pPr>
      <w:r w:rsidRPr="00994A3D">
        <w:t>Supplementary Figures and Tables</w:t>
      </w:r>
    </w:p>
    <w:p w14:paraId="3B020E77" w14:textId="205A3871" w:rsidR="00994A3D" w:rsidRPr="0094772B" w:rsidRDefault="00994A3D" w:rsidP="005B4496">
      <w:pPr>
        <w:pStyle w:val="2"/>
        <w:jc w:val="both"/>
      </w:pPr>
      <w:r w:rsidRPr="0001436A">
        <w:t>Supplementary</w:t>
      </w:r>
      <w:r w:rsidRPr="001549D3">
        <w:t xml:space="preserve"> Figures</w:t>
      </w:r>
    </w:p>
    <w:p w14:paraId="58F1AED1" w14:textId="36F68FCC" w:rsidR="00DE23E8" w:rsidRDefault="00291954" w:rsidP="00654E8F">
      <w:pPr>
        <w:spacing w:before="240"/>
        <w:rPr>
          <w:lang w:eastAsia="ko-KR"/>
        </w:rPr>
      </w:pPr>
      <w:r>
        <w:rPr>
          <w:noProof/>
          <w:lang w:eastAsia="ko-KR"/>
        </w:rPr>
        <w:drawing>
          <wp:inline distT="0" distB="0" distL="0" distR="0" wp14:anchorId="2D95E7D3" wp14:editId="125FD851">
            <wp:extent cx="5843954" cy="3947405"/>
            <wp:effectExtent l="0" t="0" r="4445" b="0"/>
            <wp:docPr id="192181107"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845614" cy="3948526"/>
                    </a:xfrm>
                    <a:prstGeom prst="rect">
                      <a:avLst/>
                    </a:prstGeom>
                    <a:noFill/>
                    <a:ln>
                      <a:noFill/>
                    </a:ln>
                  </pic:spPr>
                </pic:pic>
              </a:graphicData>
            </a:graphic>
          </wp:inline>
        </w:drawing>
      </w:r>
    </w:p>
    <w:p w14:paraId="310B15B9" w14:textId="5A8687E5" w:rsidR="0094772B" w:rsidRPr="0094772B" w:rsidRDefault="00291954" w:rsidP="005B4496">
      <w:pPr>
        <w:spacing w:before="240"/>
        <w:jc w:val="both"/>
        <w:rPr>
          <w:rFonts w:cs="Times New Roman"/>
          <w:szCs w:val="24"/>
        </w:rPr>
      </w:pPr>
      <w:r w:rsidRPr="0001436A">
        <w:rPr>
          <w:rFonts w:cs="Times New Roman"/>
          <w:b/>
          <w:szCs w:val="24"/>
        </w:rPr>
        <w:t xml:space="preserve">Supplementary Figure </w:t>
      </w:r>
      <w:r w:rsidR="00954A37">
        <w:rPr>
          <w:rFonts w:cs="Times New Roman" w:hint="eastAsia"/>
          <w:b/>
          <w:szCs w:val="24"/>
          <w:lang w:eastAsia="ko-KR"/>
        </w:rPr>
        <w:t>S</w:t>
      </w:r>
      <w:r w:rsidRPr="0001436A">
        <w:rPr>
          <w:rFonts w:cs="Times New Roman"/>
          <w:b/>
          <w:szCs w:val="24"/>
        </w:rPr>
        <w:fldChar w:fldCharType="begin"/>
      </w:r>
      <w:r w:rsidRPr="0001436A">
        <w:rPr>
          <w:rFonts w:cs="Times New Roman"/>
          <w:b/>
          <w:szCs w:val="24"/>
        </w:rPr>
        <w:instrText xml:space="preserve"> SEQ Figure \* ARABIC </w:instrText>
      </w:r>
      <w:r w:rsidRPr="0001436A">
        <w:rPr>
          <w:rFonts w:cs="Times New Roman"/>
          <w:b/>
          <w:szCs w:val="24"/>
        </w:rPr>
        <w:fldChar w:fldCharType="separate"/>
      </w:r>
      <w:r>
        <w:rPr>
          <w:rFonts w:cs="Times New Roman"/>
          <w:b/>
          <w:noProof/>
          <w:szCs w:val="24"/>
        </w:rPr>
        <w:t>1</w:t>
      </w:r>
      <w:r w:rsidRPr="0001436A">
        <w:rPr>
          <w:rFonts w:cs="Times New Roman"/>
          <w:b/>
          <w:szCs w:val="24"/>
        </w:rPr>
        <w:fldChar w:fldCharType="end"/>
      </w:r>
      <w:r w:rsidRPr="0001436A">
        <w:rPr>
          <w:rFonts w:cs="Times New Roman"/>
          <w:b/>
          <w:szCs w:val="24"/>
        </w:rPr>
        <w:t>.</w:t>
      </w:r>
      <w:r w:rsidRPr="001549D3">
        <w:rPr>
          <w:rFonts w:cs="Times New Roman"/>
          <w:szCs w:val="24"/>
        </w:rPr>
        <w:t xml:space="preserve"> </w:t>
      </w:r>
      <w:r w:rsidR="0094772B" w:rsidRPr="0094772B">
        <w:rPr>
          <w:rFonts w:cs="Times New Roman"/>
          <w:szCs w:val="24"/>
        </w:rPr>
        <w:t>The BMD improvement effects of combined therapy of HM and ALE at the lumbar spine</w:t>
      </w:r>
    </w:p>
    <w:p w14:paraId="53366415" w14:textId="114D26DD" w:rsidR="00291954" w:rsidRDefault="0094772B" w:rsidP="0094772B">
      <w:pPr>
        <w:spacing w:before="240"/>
        <w:rPr>
          <w:rFonts w:cs="Times New Roman"/>
          <w:szCs w:val="24"/>
        </w:rPr>
      </w:pPr>
      <w:r w:rsidRPr="0094772B">
        <w:rPr>
          <w:rFonts w:cs="Times New Roman"/>
          <w:szCs w:val="24"/>
        </w:rPr>
        <w:t>BMD, bone mineral density; HM, herbal medicine; ALE, alendronate; PMOP, postmenopausal osteoporosis; SD, standard deviation; CI, confidence interval</w:t>
      </w:r>
    </w:p>
    <w:p w14:paraId="215CAFF3" w14:textId="44A2F315" w:rsidR="00291954" w:rsidRDefault="00291954" w:rsidP="00654E8F">
      <w:pPr>
        <w:spacing w:before="240"/>
        <w:rPr>
          <w:lang w:eastAsia="ko-KR"/>
        </w:rPr>
      </w:pPr>
      <w:r>
        <w:rPr>
          <w:noProof/>
          <w:lang w:eastAsia="ko-KR"/>
        </w:rPr>
        <w:lastRenderedPageBreak/>
        <w:drawing>
          <wp:inline distT="0" distB="0" distL="0" distR="0" wp14:anchorId="7B44F1E7" wp14:editId="21ACB0C0">
            <wp:extent cx="6204585" cy="4006215"/>
            <wp:effectExtent l="0" t="0" r="5715" b="0"/>
            <wp:docPr id="634398216" name="그림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204585" cy="4006215"/>
                    </a:xfrm>
                    <a:prstGeom prst="rect">
                      <a:avLst/>
                    </a:prstGeom>
                    <a:noFill/>
                    <a:ln>
                      <a:noFill/>
                    </a:ln>
                  </pic:spPr>
                </pic:pic>
              </a:graphicData>
            </a:graphic>
          </wp:inline>
        </w:drawing>
      </w:r>
    </w:p>
    <w:p w14:paraId="2651CE17" w14:textId="76184444" w:rsidR="0094772B" w:rsidRPr="0094772B" w:rsidRDefault="00291954" w:rsidP="005B4496">
      <w:pPr>
        <w:spacing w:before="240"/>
        <w:jc w:val="both"/>
        <w:rPr>
          <w:rFonts w:cs="Times New Roman"/>
          <w:szCs w:val="24"/>
        </w:rPr>
      </w:pPr>
      <w:r w:rsidRPr="0001436A">
        <w:rPr>
          <w:rFonts w:cs="Times New Roman"/>
          <w:b/>
          <w:szCs w:val="24"/>
        </w:rPr>
        <w:t xml:space="preserve">Supplementary Figure </w:t>
      </w:r>
      <w:r w:rsidR="00954A37">
        <w:rPr>
          <w:rFonts w:cs="Times New Roman" w:hint="eastAsia"/>
          <w:b/>
          <w:szCs w:val="24"/>
          <w:lang w:eastAsia="ko-KR"/>
        </w:rPr>
        <w:t>S</w:t>
      </w:r>
      <w:r>
        <w:rPr>
          <w:rFonts w:cs="Times New Roman" w:hint="eastAsia"/>
          <w:b/>
          <w:szCs w:val="24"/>
          <w:lang w:eastAsia="ko-KR"/>
        </w:rPr>
        <w:t>2</w:t>
      </w:r>
      <w:r w:rsidRPr="0001436A">
        <w:rPr>
          <w:rFonts w:cs="Times New Roman"/>
          <w:b/>
          <w:szCs w:val="24"/>
        </w:rPr>
        <w:t>.</w:t>
      </w:r>
      <w:r w:rsidRPr="001549D3">
        <w:rPr>
          <w:rFonts w:cs="Times New Roman"/>
          <w:szCs w:val="24"/>
        </w:rPr>
        <w:t xml:space="preserve"> </w:t>
      </w:r>
      <w:r w:rsidR="0094772B" w:rsidRPr="0094772B">
        <w:rPr>
          <w:rFonts w:cs="Times New Roman"/>
          <w:szCs w:val="24"/>
        </w:rPr>
        <w:t>The BMD improvement effects of combined therapy of HM and ALE at the femoral neck</w:t>
      </w:r>
    </w:p>
    <w:p w14:paraId="2E4CEFC7" w14:textId="4AA6DD64" w:rsidR="0094772B" w:rsidRDefault="0094772B" w:rsidP="005B4496">
      <w:pPr>
        <w:spacing w:before="240"/>
        <w:jc w:val="both"/>
        <w:rPr>
          <w:rFonts w:cs="Times New Roman"/>
          <w:szCs w:val="24"/>
        </w:rPr>
      </w:pPr>
      <w:r w:rsidRPr="0094772B">
        <w:rPr>
          <w:rFonts w:cs="Times New Roman"/>
          <w:szCs w:val="24"/>
        </w:rPr>
        <w:t>BMD, bone mineral density; HM, herbal medicine; ALE, alendronate; PMOP, postmenopausal osteoporosis; SD, standard deviation; CI, confidence interval</w:t>
      </w:r>
    </w:p>
    <w:p w14:paraId="2B648241" w14:textId="77777777" w:rsidR="0094772B" w:rsidRDefault="0094772B">
      <w:pPr>
        <w:spacing w:before="0" w:after="200" w:line="276" w:lineRule="auto"/>
        <w:rPr>
          <w:rFonts w:cs="Times New Roman"/>
          <w:szCs w:val="24"/>
          <w:lang w:eastAsia="ko-KR"/>
        </w:rPr>
      </w:pPr>
      <w:r>
        <w:rPr>
          <w:rFonts w:cs="Times New Roman"/>
          <w:szCs w:val="24"/>
          <w:lang w:eastAsia="ko-KR"/>
        </w:rPr>
        <w:br w:type="page"/>
      </w:r>
    </w:p>
    <w:p w14:paraId="4FACE96B" w14:textId="715D8281" w:rsidR="00291954" w:rsidRDefault="00291954" w:rsidP="0094772B">
      <w:pPr>
        <w:spacing w:before="240"/>
        <w:rPr>
          <w:rFonts w:cs="Times New Roman"/>
          <w:szCs w:val="24"/>
          <w:lang w:eastAsia="ko-KR"/>
        </w:rPr>
      </w:pPr>
      <w:r>
        <w:rPr>
          <w:rFonts w:cs="Times New Roman" w:hint="eastAsia"/>
          <w:szCs w:val="24"/>
          <w:lang w:eastAsia="ko-KR"/>
        </w:rPr>
        <w:lastRenderedPageBreak/>
        <w:t>(A)</w:t>
      </w:r>
    </w:p>
    <w:p w14:paraId="24DBCFF4" w14:textId="78355196" w:rsidR="00291954" w:rsidRDefault="00291954" w:rsidP="00654E8F">
      <w:pPr>
        <w:spacing w:before="240"/>
        <w:rPr>
          <w:rFonts w:cs="Times New Roman"/>
          <w:szCs w:val="24"/>
          <w:lang w:eastAsia="ko-KR"/>
        </w:rPr>
      </w:pPr>
      <w:r>
        <w:rPr>
          <w:rFonts w:cs="Times New Roman"/>
          <w:noProof/>
          <w:szCs w:val="24"/>
          <w:lang w:eastAsia="ko-KR"/>
        </w:rPr>
        <w:drawing>
          <wp:inline distT="0" distB="0" distL="0" distR="0" wp14:anchorId="624C3624" wp14:editId="241701CC">
            <wp:extent cx="6204585" cy="2753995"/>
            <wp:effectExtent l="0" t="0" r="5715" b="8255"/>
            <wp:docPr id="136854083" name="그림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04585" cy="2753995"/>
                    </a:xfrm>
                    <a:prstGeom prst="rect">
                      <a:avLst/>
                    </a:prstGeom>
                    <a:noFill/>
                    <a:ln>
                      <a:noFill/>
                    </a:ln>
                  </pic:spPr>
                </pic:pic>
              </a:graphicData>
            </a:graphic>
          </wp:inline>
        </w:drawing>
      </w:r>
    </w:p>
    <w:p w14:paraId="1E8C88CC" w14:textId="2B9635B4" w:rsidR="00291954" w:rsidRDefault="00291954" w:rsidP="00654E8F">
      <w:pPr>
        <w:spacing w:before="240"/>
        <w:rPr>
          <w:lang w:eastAsia="ko-KR"/>
        </w:rPr>
      </w:pPr>
      <w:r>
        <w:rPr>
          <w:rFonts w:hint="eastAsia"/>
          <w:lang w:eastAsia="ko-KR"/>
        </w:rPr>
        <w:t>(B)</w:t>
      </w:r>
    </w:p>
    <w:p w14:paraId="1EE5ED7C" w14:textId="3C96FD14" w:rsidR="00291954" w:rsidRDefault="00291954" w:rsidP="00654E8F">
      <w:pPr>
        <w:spacing w:before="240"/>
        <w:rPr>
          <w:lang w:eastAsia="ko-KR"/>
        </w:rPr>
      </w:pPr>
      <w:r>
        <w:rPr>
          <w:noProof/>
          <w:lang w:eastAsia="ko-KR"/>
        </w:rPr>
        <w:drawing>
          <wp:inline distT="0" distB="0" distL="0" distR="0" wp14:anchorId="6CEBEFE0" wp14:editId="137C56B4">
            <wp:extent cx="6204585" cy="2025015"/>
            <wp:effectExtent l="0" t="0" r="5715" b="0"/>
            <wp:docPr id="135921132" name="그림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204585" cy="2025015"/>
                    </a:xfrm>
                    <a:prstGeom prst="rect">
                      <a:avLst/>
                    </a:prstGeom>
                    <a:noFill/>
                    <a:ln>
                      <a:noFill/>
                    </a:ln>
                  </pic:spPr>
                </pic:pic>
              </a:graphicData>
            </a:graphic>
          </wp:inline>
        </w:drawing>
      </w:r>
    </w:p>
    <w:p w14:paraId="0B50ED73" w14:textId="1BFFCA02" w:rsidR="0094772B" w:rsidRPr="0094772B" w:rsidRDefault="00291954" w:rsidP="005B4496">
      <w:pPr>
        <w:spacing w:before="240"/>
        <w:jc w:val="both"/>
        <w:rPr>
          <w:rFonts w:cs="Times New Roman"/>
          <w:szCs w:val="24"/>
        </w:rPr>
      </w:pPr>
      <w:r w:rsidRPr="0001436A">
        <w:rPr>
          <w:rFonts w:cs="Times New Roman"/>
          <w:b/>
          <w:szCs w:val="24"/>
        </w:rPr>
        <w:t xml:space="preserve">Supplementary Figure </w:t>
      </w:r>
      <w:r w:rsidR="00954A37">
        <w:rPr>
          <w:rFonts w:cs="Times New Roman" w:hint="eastAsia"/>
          <w:b/>
          <w:szCs w:val="24"/>
          <w:lang w:eastAsia="ko-KR"/>
        </w:rPr>
        <w:t>S</w:t>
      </w:r>
      <w:r>
        <w:rPr>
          <w:rFonts w:cs="Times New Roman" w:hint="eastAsia"/>
          <w:b/>
          <w:szCs w:val="24"/>
          <w:lang w:eastAsia="ko-KR"/>
        </w:rPr>
        <w:t>3</w:t>
      </w:r>
      <w:r w:rsidRPr="0001436A">
        <w:rPr>
          <w:rFonts w:cs="Times New Roman"/>
          <w:b/>
          <w:szCs w:val="24"/>
        </w:rPr>
        <w:t>.</w:t>
      </w:r>
      <w:r w:rsidRPr="001549D3">
        <w:rPr>
          <w:rFonts w:cs="Times New Roman"/>
          <w:szCs w:val="24"/>
        </w:rPr>
        <w:t xml:space="preserve"> </w:t>
      </w:r>
      <w:r w:rsidR="0094772B" w:rsidRPr="0094772B">
        <w:rPr>
          <w:rFonts w:cs="Times New Roman"/>
          <w:szCs w:val="24"/>
        </w:rPr>
        <w:t>The BMD improvement effects of combined therapy of HM and ZOL at the lumbar spine (A) and the femoral neck (B)</w:t>
      </w:r>
    </w:p>
    <w:p w14:paraId="0857A5E4" w14:textId="525E789C" w:rsidR="0094772B" w:rsidRDefault="0094772B" w:rsidP="005B4496">
      <w:pPr>
        <w:spacing w:before="240"/>
        <w:jc w:val="both"/>
        <w:rPr>
          <w:rFonts w:cs="Times New Roman"/>
          <w:szCs w:val="24"/>
          <w:lang w:eastAsia="ko-KR"/>
        </w:rPr>
      </w:pPr>
      <w:r w:rsidRPr="0094772B">
        <w:rPr>
          <w:rFonts w:cs="Times New Roman"/>
          <w:szCs w:val="24"/>
        </w:rPr>
        <w:t>BMD, bone mineral density; HM, herbal medicine; ZOL, zoledronate; PMOP, postmenopausal osteoporosis; SD, standard deviation; CI, confidence interval</w:t>
      </w:r>
    </w:p>
    <w:p w14:paraId="2703A85B" w14:textId="77777777" w:rsidR="0094772B" w:rsidRDefault="0094772B" w:rsidP="005B4496">
      <w:pPr>
        <w:spacing w:before="0" w:after="200" w:line="276" w:lineRule="auto"/>
        <w:jc w:val="both"/>
        <w:rPr>
          <w:rFonts w:cs="Times New Roman"/>
          <w:szCs w:val="24"/>
          <w:lang w:eastAsia="ko-KR"/>
        </w:rPr>
      </w:pPr>
      <w:r>
        <w:rPr>
          <w:rFonts w:cs="Times New Roman"/>
          <w:szCs w:val="24"/>
          <w:lang w:eastAsia="ko-KR"/>
        </w:rPr>
        <w:br w:type="page"/>
      </w:r>
    </w:p>
    <w:p w14:paraId="65F4C15B" w14:textId="437CD4FC" w:rsidR="00291954" w:rsidRDefault="00291954" w:rsidP="00654E8F">
      <w:pPr>
        <w:spacing w:before="240"/>
        <w:rPr>
          <w:rFonts w:cs="Times New Roman"/>
          <w:szCs w:val="24"/>
          <w:lang w:eastAsia="ko-KR"/>
        </w:rPr>
      </w:pPr>
      <w:r>
        <w:rPr>
          <w:rFonts w:cs="Times New Roman" w:hint="eastAsia"/>
          <w:szCs w:val="24"/>
          <w:lang w:eastAsia="ko-KR"/>
        </w:rPr>
        <w:lastRenderedPageBreak/>
        <w:t>(A)</w:t>
      </w:r>
    </w:p>
    <w:p w14:paraId="2442F72C" w14:textId="4FAD7F21" w:rsidR="00291954" w:rsidRDefault="00291954" w:rsidP="00654E8F">
      <w:pPr>
        <w:spacing w:before="240"/>
        <w:rPr>
          <w:lang w:eastAsia="ko-KR"/>
        </w:rPr>
      </w:pPr>
      <w:r>
        <w:rPr>
          <w:rFonts w:cs="Times New Roman"/>
          <w:noProof/>
          <w:szCs w:val="24"/>
          <w:lang w:eastAsia="ko-KR"/>
        </w:rPr>
        <w:drawing>
          <wp:inline distT="0" distB="0" distL="0" distR="0" wp14:anchorId="197F9E5B" wp14:editId="1A33B08A">
            <wp:extent cx="5978769" cy="2979288"/>
            <wp:effectExtent l="0" t="0" r="3175" b="0"/>
            <wp:docPr id="830138705" name="그림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82015" cy="2980905"/>
                    </a:xfrm>
                    <a:prstGeom prst="rect">
                      <a:avLst/>
                    </a:prstGeom>
                    <a:noFill/>
                    <a:ln>
                      <a:noFill/>
                    </a:ln>
                  </pic:spPr>
                </pic:pic>
              </a:graphicData>
            </a:graphic>
          </wp:inline>
        </w:drawing>
      </w:r>
    </w:p>
    <w:p w14:paraId="71EF3243" w14:textId="6F34C4DF" w:rsidR="00291954" w:rsidRDefault="00291954" w:rsidP="00654E8F">
      <w:pPr>
        <w:spacing w:before="240"/>
        <w:rPr>
          <w:lang w:eastAsia="ko-KR"/>
        </w:rPr>
      </w:pPr>
      <w:r>
        <w:rPr>
          <w:rFonts w:hint="eastAsia"/>
          <w:lang w:eastAsia="ko-KR"/>
        </w:rPr>
        <w:t>(B)</w:t>
      </w:r>
    </w:p>
    <w:p w14:paraId="37027DB2" w14:textId="477965DE" w:rsidR="00291954" w:rsidRDefault="00291954" w:rsidP="00654E8F">
      <w:pPr>
        <w:spacing w:before="240"/>
        <w:rPr>
          <w:lang w:eastAsia="ko-KR"/>
        </w:rPr>
      </w:pPr>
      <w:r>
        <w:rPr>
          <w:noProof/>
          <w:lang w:eastAsia="ko-KR"/>
        </w:rPr>
        <w:drawing>
          <wp:inline distT="0" distB="0" distL="0" distR="0" wp14:anchorId="29C391C7" wp14:editId="5C39D5E7">
            <wp:extent cx="5747526" cy="3499338"/>
            <wp:effectExtent l="0" t="0" r="5715" b="6350"/>
            <wp:docPr id="841184854" name="그림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55534" cy="3504214"/>
                    </a:xfrm>
                    <a:prstGeom prst="rect">
                      <a:avLst/>
                    </a:prstGeom>
                    <a:noFill/>
                    <a:ln>
                      <a:noFill/>
                    </a:ln>
                  </pic:spPr>
                </pic:pic>
              </a:graphicData>
            </a:graphic>
          </wp:inline>
        </w:drawing>
      </w:r>
    </w:p>
    <w:p w14:paraId="195DD6A3" w14:textId="3EF57862" w:rsidR="0094772B" w:rsidRPr="0094772B" w:rsidRDefault="00291954" w:rsidP="0094772B">
      <w:pPr>
        <w:spacing w:before="240"/>
        <w:rPr>
          <w:rFonts w:cs="Times New Roman"/>
          <w:szCs w:val="24"/>
        </w:rPr>
      </w:pPr>
      <w:r w:rsidRPr="0001436A">
        <w:rPr>
          <w:rFonts w:cs="Times New Roman"/>
          <w:b/>
          <w:szCs w:val="24"/>
        </w:rPr>
        <w:t xml:space="preserve">Supplementary Figure </w:t>
      </w:r>
      <w:r w:rsidR="00954A37">
        <w:rPr>
          <w:rFonts w:cs="Times New Roman" w:hint="eastAsia"/>
          <w:b/>
          <w:szCs w:val="24"/>
          <w:lang w:eastAsia="ko-KR"/>
        </w:rPr>
        <w:t>S</w:t>
      </w:r>
      <w:r>
        <w:rPr>
          <w:rFonts w:cs="Times New Roman" w:hint="eastAsia"/>
          <w:b/>
          <w:szCs w:val="24"/>
          <w:lang w:eastAsia="ko-KR"/>
        </w:rPr>
        <w:t>4</w:t>
      </w:r>
      <w:r w:rsidRPr="0001436A">
        <w:rPr>
          <w:rFonts w:cs="Times New Roman"/>
          <w:b/>
          <w:szCs w:val="24"/>
        </w:rPr>
        <w:t>.</w:t>
      </w:r>
      <w:r w:rsidRPr="001549D3">
        <w:rPr>
          <w:rFonts w:cs="Times New Roman"/>
          <w:szCs w:val="24"/>
        </w:rPr>
        <w:t xml:space="preserve"> </w:t>
      </w:r>
      <w:r w:rsidR="0094772B" w:rsidRPr="0094772B">
        <w:rPr>
          <w:rFonts w:cs="Times New Roman"/>
          <w:szCs w:val="24"/>
        </w:rPr>
        <w:t>The BMD improvement effects at the lumbar spine with combined HM and ALE therapy in PMOP (A) and Senile OP (B)</w:t>
      </w:r>
    </w:p>
    <w:p w14:paraId="0F0EB2EC" w14:textId="6A239FD9" w:rsidR="0094772B" w:rsidRDefault="0094772B" w:rsidP="00654E8F">
      <w:pPr>
        <w:spacing w:before="240"/>
        <w:rPr>
          <w:rFonts w:cs="Times New Roman"/>
          <w:szCs w:val="24"/>
          <w:lang w:eastAsia="ko-KR"/>
        </w:rPr>
      </w:pPr>
      <w:r w:rsidRPr="0094772B">
        <w:rPr>
          <w:rFonts w:cs="Times New Roman"/>
          <w:szCs w:val="24"/>
        </w:rPr>
        <w:t>BMD, bone mineral density; HM, herbal medicine; ALE, alendronate; PMOP, postmenopausal osteoporosis; SD, standard deviation; CI, confidence interval</w:t>
      </w:r>
    </w:p>
    <w:p w14:paraId="4D73B80B" w14:textId="406DCA79" w:rsidR="00291954" w:rsidRDefault="00291954" w:rsidP="00654E8F">
      <w:pPr>
        <w:spacing w:before="240"/>
        <w:rPr>
          <w:rFonts w:cs="Times New Roman"/>
          <w:szCs w:val="24"/>
          <w:lang w:eastAsia="ko-KR"/>
        </w:rPr>
      </w:pPr>
      <w:r>
        <w:rPr>
          <w:rFonts w:cs="Times New Roman" w:hint="eastAsia"/>
          <w:szCs w:val="24"/>
          <w:lang w:eastAsia="ko-KR"/>
        </w:rPr>
        <w:lastRenderedPageBreak/>
        <w:t>(A)</w:t>
      </w:r>
    </w:p>
    <w:p w14:paraId="1C606588" w14:textId="28079F4C" w:rsidR="00291954" w:rsidRDefault="00291954" w:rsidP="00654E8F">
      <w:pPr>
        <w:spacing w:before="240"/>
        <w:rPr>
          <w:lang w:eastAsia="ko-KR"/>
        </w:rPr>
      </w:pPr>
      <w:r>
        <w:rPr>
          <w:rFonts w:cs="Times New Roman"/>
          <w:noProof/>
          <w:szCs w:val="24"/>
          <w:lang w:eastAsia="ko-KR"/>
        </w:rPr>
        <w:drawing>
          <wp:inline distT="0" distB="0" distL="0" distR="0" wp14:anchorId="2FBB0B05" wp14:editId="0362DC67">
            <wp:extent cx="6204585" cy="2863215"/>
            <wp:effectExtent l="0" t="0" r="5715" b="0"/>
            <wp:docPr id="1940694808" name="그림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204585" cy="2863215"/>
                    </a:xfrm>
                    <a:prstGeom prst="rect">
                      <a:avLst/>
                    </a:prstGeom>
                    <a:noFill/>
                    <a:ln>
                      <a:noFill/>
                    </a:ln>
                  </pic:spPr>
                </pic:pic>
              </a:graphicData>
            </a:graphic>
          </wp:inline>
        </w:drawing>
      </w:r>
    </w:p>
    <w:p w14:paraId="74BAF5CF" w14:textId="673D786E" w:rsidR="00291954" w:rsidRDefault="00291954" w:rsidP="00654E8F">
      <w:pPr>
        <w:spacing w:before="240"/>
        <w:rPr>
          <w:lang w:eastAsia="ko-KR"/>
        </w:rPr>
      </w:pPr>
      <w:r>
        <w:rPr>
          <w:rFonts w:hint="eastAsia"/>
          <w:lang w:eastAsia="ko-KR"/>
        </w:rPr>
        <w:t>(B)</w:t>
      </w:r>
      <w:r>
        <w:rPr>
          <w:noProof/>
          <w:lang w:eastAsia="ko-KR"/>
        </w:rPr>
        <w:drawing>
          <wp:inline distT="0" distB="0" distL="0" distR="0" wp14:anchorId="62D6067F" wp14:editId="498EB92D">
            <wp:extent cx="6204585" cy="3483610"/>
            <wp:effectExtent l="0" t="0" r="5715" b="2540"/>
            <wp:docPr id="920694376" name="그림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204585" cy="3483610"/>
                    </a:xfrm>
                    <a:prstGeom prst="rect">
                      <a:avLst/>
                    </a:prstGeom>
                    <a:noFill/>
                    <a:ln>
                      <a:noFill/>
                    </a:ln>
                  </pic:spPr>
                </pic:pic>
              </a:graphicData>
            </a:graphic>
          </wp:inline>
        </w:drawing>
      </w:r>
    </w:p>
    <w:p w14:paraId="6E225365" w14:textId="6A181048" w:rsidR="0094772B" w:rsidRPr="0094772B" w:rsidRDefault="00291954" w:rsidP="0094772B">
      <w:pPr>
        <w:spacing w:before="240"/>
        <w:rPr>
          <w:rFonts w:cs="Times New Roman"/>
          <w:szCs w:val="24"/>
        </w:rPr>
      </w:pPr>
      <w:r w:rsidRPr="0001436A">
        <w:rPr>
          <w:rFonts w:cs="Times New Roman"/>
          <w:b/>
          <w:szCs w:val="24"/>
        </w:rPr>
        <w:t xml:space="preserve">Supplementary Figure </w:t>
      </w:r>
      <w:r w:rsidR="00954A37">
        <w:rPr>
          <w:rFonts w:cs="Times New Roman" w:hint="eastAsia"/>
          <w:b/>
          <w:szCs w:val="24"/>
          <w:lang w:eastAsia="ko-KR"/>
        </w:rPr>
        <w:t>S</w:t>
      </w:r>
      <w:r>
        <w:rPr>
          <w:rFonts w:cs="Times New Roman" w:hint="eastAsia"/>
          <w:b/>
          <w:szCs w:val="24"/>
          <w:lang w:eastAsia="ko-KR"/>
        </w:rPr>
        <w:t>5</w:t>
      </w:r>
      <w:r w:rsidRPr="0001436A">
        <w:rPr>
          <w:rFonts w:cs="Times New Roman"/>
          <w:b/>
          <w:szCs w:val="24"/>
        </w:rPr>
        <w:t>.</w:t>
      </w:r>
      <w:r w:rsidRPr="001549D3">
        <w:rPr>
          <w:rFonts w:cs="Times New Roman"/>
          <w:szCs w:val="24"/>
        </w:rPr>
        <w:t xml:space="preserve"> </w:t>
      </w:r>
      <w:r w:rsidR="0094772B" w:rsidRPr="0094772B">
        <w:rPr>
          <w:rFonts w:cs="Times New Roman"/>
          <w:szCs w:val="24"/>
        </w:rPr>
        <w:t>The BMD improvement effects at the femoral neck with combined HM and ALE therapy in PMOP (A) and Senile OP (B)</w:t>
      </w:r>
    </w:p>
    <w:p w14:paraId="602C6F07" w14:textId="3D3CFC26" w:rsidR="0094772B" w:rsidRDefault="0094772B" w:rsidP="0094772B">
      <w:pPr>
        <w:spacing w:before="240"/>
        <w:rPr>
          <w:rFonts w:cs="Times New Roman"/>
          <w:szCs w:val="24"/>
          <w:lang w:eastAsia="ko-KR"/>
        </w:rPr>
      </w:pPr>
      <w:r w:rsidRPr="0094772B">
        <w:rPr>
          <w:rFonts w:cs="Times New Roman"/>
          <w:szCs w:val="24"/>
        </w:rPr>
        <w:t>BMD, bone mineral density; HM, herbal medicine; ALE, alendronate; PMOP, postmenopausal osteoporosis; SD, standard deviation; CI, confidence interval</w:t>
      </w:r>
      <w:r>
        <w:rPr>
          <w:rFonts w:cs="Times New Roman"/>
          <w:szCs w:val="24"/>
          <w:lang w:eastAsia="ko-KR"/>
        </w:rPr>
        <w:br w:type="page"/>
      </w:r>
    </w:p>
    <w:p w14:paraId="0CA79BE0" w14:textId="04C6F833" w:rsidR="00291954" w:rsidRDefault="00291954" w:rsidP="00654E8F">
      <w:pPr>
        <w:spacing w:before="240"/>
        <w:rPr>
          <w:rFonts w:cs="Times New Roman"/>
          <w:szCs w:val="24"/>
          <w:lang w:eastAsia="ko-KR"/>
        </w:rPr>
      </w:pPr>
      <w:r>
        <w:rPr>
          <w:rFonts w:cs="Times New Roman" w:hint="eastAsia"/>
          <w:szCs w:val="24"/>
          <w:lang w:eastAsia="ko-KR"/>
        </w:rPr>
        <w:lastRenderedPageBreak/>
        <w:t>(A)</w:t>
      </w:r>
    </w:p>
    <w:p w14:paraId="210DA8FB" w14:textId="0FF784D3" w:rsidR="00291954" w:rsidRDefault="00291954" w:rsidP="00654E8F">
      <w:pPr>
        <w:spacing w:before="240"/>
        <w:rPr>
          <w:rFonts w:cs="Times New Roman"/>
          <w:szCs w:val="24"/>
          <w:lang w:eastAsia="ko-KR"/>
        </w:rPr>
      </w:pPr>
      <w:r>
        <w:rPr>
          <w:rFonts w:cs="Times New Roman"/>
          <w:noProof/>
          <w:szCs w:val="24"/>
          <w:lang w:eastAsia="ko-KR"/>
        </w:rPr>
        <w:drawing>
          <wp:inline distT="0" distB="0" distL="0" distR="0" wp14:anchorId="0C4FB467" wp14:editId="27CB9E90">
            <wp:extent cx="6204585" cy="2351405"/>
            <wp:effectExtent l="0" t="0" r="5715" b="0"/>
            <wp:docPr id="2064016401" name="그림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204585" cy="2351405"/>
                    </a:xfrm>
                    <a:prstGeom prst="rect">
                      <a:avLst/>
                    </a:prstGeom>
                    <a:noFill/>
                    <a:ln>
                      <a:noFill/>
                    </a:ln>
                  </pic:spPr>
                </pic:pic>
              </a:graphicData>
            </a:graphic>
          </wp:inline>
        </w:drawing>
      </w:r>
    </w:p>
    <w:p w14:paraId="528F15BA" w14:textId="22A97D0D" w:rsidR="00291954" w:rsidRDefault="00291954" w:rsidP="00654E8F">
      <w:pPr>
        <w:spacing w:before="240"/>
        <w:rPr>
          <w:rFonts w:cs="Times New Roman"/>
          <w:szCs w:val="24"/>
          <w:lang w:eastAsia="ko-KR"/>
        </w:rPr>
      </w:pPr>
      <w:r>
        <w:rPr>
          <w:rFonts w:cs="Times New Roman" w:hint="eastAsia"/>
          <w:szCs w:val="24"/>
          <w:lang w:eastAsia="ko-KR"/>
        </w:rPr>
        <w:t>(B)</w:t>
      </w:r>
      <w:r>
        <w:rPr>
          <w:rFonts w:cs="Times New Roman"/>
          <w:noProof/>
          <w:szCs w:val="24"/>
          <w:lang w:eastAsia="ko-KR"/>
        </w:rPr>
        <w:drawing>
          <wp:inline distT="0" distB="0" distL="0" distR="0" wp14:anchorId="638F51E2" wp14:editId="49DFBFBD">
            <wp:extent cx="6204585" cy="2068195"/>
            <wp:effectExtent l="0" t="0" r="5715" b="8255"/>
            <wp:docPr id="830704607" name="그림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204585" cy="2068195"/>
                    </a:xfrm>
                    <a:prstGeom prst="rect">
                      <a:avLst/>
                    </a:prstGeom>
                    <a:noFill/>
                    <a:ln>
                      <a:noFill/>
                    </a:ln>
                  </pic:spPr>
                </pic:pic>
              </a:graphicData>
            </a:graphic>
          </wp:inline>
        </w:drawing>
      </w:r>
    </w:p>
    <w:p w14:paraId="3328E712" w14:textId="38357B57" w:rsidR="00291954" w:rsidRPr="0094772B" w:rsidRDefault="00291954" w:rsidP="005B4496">
      <w:pPr>
        <w:spacing w:before="240"/>
        <w:jc w:val="both"/>
        <w:rPr>
          <w:lang w:eastAsia="ko-KR"/>
        </w:rPr>
      </w:pPr>
      <w:r w:rsidRPr="0001436A">
        <w:rPr>
          <w:rFonts w:cs="Times New Roman"/>
          <w:b/>
          <w:szCs w:val="24"/>
        </w:rPr>
        <w:t xml:space="preserve">Supplementary Figure </w:t>
      </w:r>
      <w:r w:rsidR="00954A37">
        <w:rPr>
          <w:rFonts w:cs="Times New Roman" w:hint="eastAsia"/>
          <w:b/>
          <w:szCs w:val="24"/>
          <w:lang w:eastAsia="ko-KR"/>
        </w:rPr>
        <w:t>S</w:t>
      </w:r>
      <w:r>
        <w:rPr>
          <w:rFonts w:cs="Times New Roman" w:hint="eastAsia"/>
          <w:b/>
          <w:szCs w:val="24"/>
          <w:lang w:eastAsia="ko-KR"/>
        </w:rPr>
        <w:t>6</w:t>
      </w:r>
      <w:r w:rsidRPr="0001436A">
        <w:rPr>
          <w:rFonts w:cs="Times New Roman"/>
          <w:b/>
          <w:szCs w:val="24"/>
        </w:rPr>
        <w:t>.</w:t>
      </w:r>
      <w:r w:rsidRPr="001549D3">
        <w:rPr>
          <w:rFonts w:cs="Times New Roman"/>
          <w:szCs w:val="24"/>
        </w:rPr>
        <w:t xml:space="preserve"> </w:t>
      </w:r>
      <w:r w:rsidR="0094772B" w:rsidRPr="0094772B">
        <w:rPr>
          <w:rFonts w:cs="Times New Roman"/>
          <w:szCs w:val="24"/>
        </w:rPr>
        <w:t>The summary and the graph of risk of bias</w:t>
      </w:r>
    </w:p>
    <w:p w14:paraId="380F869A" w14:textId="77777777" w:rsidR="0094772B" w:rsidRDefault="0094772B">
      <w:pPr>
        <w:spacing w:before="0" w:after="200" w:line="276" w:lineRule="auto"/>
        <w:rPr>
          <w:lang w:eastAsia="ko-KR"/>
        </w:rPr>
      </w:pPr>
      <w:r>
        <w:rPr>
          <w:lang w:eastAsia="ko-KR"/>
        </w:rPr>
        <w:br w:type="page"/>
      </w:r>
    </w:p>
    <w:p w14:paraId="03259ECB" w14:textId="63A124D9" w:rsidR="00291954" w:rsidRDefault="00291954" w:rsidP="00291954">
      <w:pPr>
        <w:spacing w:before="240"/>
        <w:rPr>
          <w:lang w:eastAsia="ko-KR"/>
        </w:rPr>
      </w:pPr>
      <w:r>
        <w:rPr>
          <w:rFonts w:hint="eastAsia"/>
          <w:lang w:eastAsia="ko-KR"/>
        </w:rPr>
        <w:lastRenderedPageBreak/>
        <w:t xml:space="preserve">(A) </w:t>
      </w:r>
      <w:r w:rsidRPr="00291954">
        <w:rPr>
          <w:rFonts w:hint="eastAsia"/>
          <w:lang w:eastAsia="ko-KR"/>
        </w:rPr>
        <w:t xml:space="preserve"> </w:t>
      </w:r>
      <w:r>
        <w:rPr>
          <w:rFonts w:hint="eastAsia"/>
          <w:lang w:eastAsia="ko-KR"/>
        </w:rPr>
        <w:t xml:space="preserve">                                                                             (B)</w:t>
      </w:r>
    </w:p>
    <w:p w14:paraId="2DBE5B68" w14:textId="748BE8E9" w:rsidR="00291954" w:rsidRDefault="00291954" w:rsidP="00654E8F">
      <w:pPr>
        <w:spacing w:before="240"/>
        <w:rPr>
          <w:lang w:eastAsia="ko-KR"/>
        </w:rPr>
      </w:pPr>
      <w:r>
        <w:rPr>
          <w:rFonts w:hint="eastAsia"/>
          <w:noProof/>
          <w:lang w:eastAsia="ko-KR"/>
        </w:rPr>
        <w:drawing>
          <wp:inline distT="0" distB="0" distL="0" distR="0" wp14:anchorId="72047E9B" wp14:editId="163D5482">
            <wp:extent cx="3058795" cy="2177415"/>
            <wp:effectExtent l="0" t="0" r="8255" b="0"/>
            <wp:docPr id="1743208239" name="그림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058795" cy="2177415"/>
                    </a:xfrm>
                    <a:prstGeom prst="rect">
                      <a:avLst/>
                    </a:prstGeom>
                    <a:noFill/>
                    <a:ln>
                      <a:noFill/>
                    </a:ln>
                  </pic:spPr>
                </pic:pic>
              </a:graphicData>
            </a:graphic>
          </wp:inline>
        </w:drawing>
      </w:r>
      <w:r>
        <w:rPr>
          <w:noProof/>
          <w:lang w:eastAsia="ko-KR"/>
        </w:rPr>
        <w:drawing>
          <wp:inline distT="0" distB="0" distL="0" distR="0" wp14:anchorId="5B5151EA" wp14:editId="3F27E3AA">
            <wp:extent cx="3075763" cy="2178000"/>
            <wp:effectExtent l="0" t="0" r="0" b="0"/>
            <wp:docPr id="415508754" name="그림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075763" cy="2178000"/>
                    </a:xfrm>
                    <a:prstGeom prst="rect">
                      <a:avLst/>
                    </a:prstGeom>
                    <a:noFill/>
                    <a:ln>
                      <a:noFill/>
                    </a:ln>
                  </pic:spPr>
                </pic:pic>
              </a:graphicData>
            </a:graphic>
          </wp:inline>
        </w:drawing>
      </w:r>
    </w:p>
    <w:p w14:paraId="1AFCEC17" w14:textId="21072F1D" w:rsidR="00291954" w:rsidRDefault="00291954" w:rsidP="00291954">
      <w:pPr>
        <w:spacing w:before="240"/>
        <w:rPr>
          <w:lang w:eastAsia="ko-KR"/>
        </w:rPr>
      </w:pPr>
      <w:r>
        <w:rPr>
          <w:rFonts w:hint="eastAsia"/>
          <w:lang w:eastAsia="ko-KR"/>
        </w:rPr>
        <w:t xml:space="preserve">(C) </w:t>
      </w:r>
      <w:r w:rsidRPr="00291954">
        <w:rPr>
          <w:rFonts w:hint="eastAsia"/>
          <w:lang w:eastAsia="ko-KR"/>
        </w:rPr>
        <w:t xml:space="preserve"> </w:t>
      </w:r>
      <w:r>
        <w:rPr>
          <w:rFonts w:hint="eastAsia"/>
          <w:lang w:eastAsia="ko-KR"/>
        </w:rPr>
        <w:t xml:space="preserve">                                                                             (D)</w:t>
      </w:r>
    </w:p>
    <w:p w14:paraId="1826A9F5" w14:textId="67CC46F3" w:rsidR="00291954" w:rsidRDefault="00291954" w:rsidP="00654E8F">
      <w:pPr>
        <w:spacing w:before="240"/>
        <w:rPr>
          <w:lang w:eastAsia="ko-KR"/>
        </w:rPr>
      </w:pPr>
      <w:r>
        <w:rPr>
          <w:noProof/>
          <w:lang w:eastAsia="ko-KR"/>
        </w:rPr>
        <w:drawing>
          <wp:inline distT="0" distB="0" distL="0" distR="0" wp14:anchorId="26457010" wp14:editId="1573E94C">
            <wp:extent cx="3075763" cy="2178000"/>
            <wp:effectExtent l="0" t="0" r="0" b="0"/>
            <wp:docPr id="966273338" name="그림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075763" cy="2178000"/>
                    </a:xfrm>
                    <a:prstGeom prst="rect">
                      <a:avLst/>
                    </a:prstGeom>
                    <a:noFill/>
                    <a:ln>
                      <a:noFill/>
                    </a:ln>
                  </pic:spPr>
                </pic:pic>
              </a:graphicData>
            </a:graphic>
          </wp:inline>
        </w:drawing>
      </w:r>
      <w:r>
        <w:rPr>
          <w:noProof/>
          <w:lang w:eastAsia="ko-KR"/>
        </w:rPr>
        <w:drawing>
          <wp:inline distT="0" distB="0" distL="0" distR="0" wp14:anchorId="2081EAD2" wp14:editId="51DC6D75">
            <wp:extent cx="3026698" cy="2178000"/>
            <wp:effectExtent l="0" t="0" r="2540" b="0"/>
            <wp:docPr id="1912444006" name="그림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b="2330"/>
                    <a:stretch/>
                  </pic:blipFill>
                  <pic:spPr bwMode="auto">
                    <a:xfrm>
                      <a:off x="0" y="0"/>
                      <a:ext cx="3026698" cy="2178000"/>
                    </a:xfrm>
                    <a:prstGeom prst="rect">
                      <a:avLst/>
                    </a:prstGeom>
                    <a:noFill/>
                    <a:ln>
                      <a:noFill/>
                    </a:ln>
                    <a:extLst>
                      <a:ext uri="{53640926-AAD7-44D8-BBD7-CCE9431645EC}">
                        <a14:shadowObscured xmlns:a14="http://schemas.microsoft.com/office/drawing/2010/main"/>
                      </a:ext>
                    </a:extLst>
                  </pic:spPr>
                </pic:pic>
              </a:graphicData>
            </a:graphic>
          </wp:inline>
        </w:drawing>
      </w:r>
    </w:p>
    <w:p w14:paraId="23E3C8C0" w14:textId="76C982A2" w:rsidR="0094772B" w:rsidRPr="0094772B" w:rsidRDefault="00291954" w:rsidP="005B4496">
      <w:pPr>
        <w:spacing w:before="240"/>
        <w:jc w:val="both"/>
        <w:rPr>
          <w:rFonts w:cs="Times New Roman"/>
          <w:szCs w:val="24"/>
        </w:rPr>
      </w:pPr>
      <w:r w:rsidRPr="0001436A">
        <w:rPr>
          <w:rFonts w:cs="Times New Roman"/>
          <w:b/>
          <w:szCs w:val="24"/>
        </w:rPr>
        <w:t xml:space="preserve">Supplementary Figure </w:t>
      </w:r>
      <w:r w:rsidR="00954A37">
        <w:rPr>
          <w:rFonts w:cs="Times New Roman" w:hint="eastAsia"/>
          <w:b/>
          <w:szCs w:val="24"/>
          <w:lang w:eastAsia="ko-KR"/>
        </w:rPr>
        <w:t>S</w:t>
      </w:r>
      <w:r>
        <w:rPr>
          <w:rFonts w:cs="Times New Roman" w:hint="eastAsia"/>
          <w:b/>
          <w:szCs w:val="24"/>
          <w:lang w:eastAsia="ko-KR"/>
        </w:rPr>
        <w:t>7</w:t>
      </w:r>
      <w:r w:rsidRPr="0001436A">
        <w:rPr>
          <w:rFonts w:cs="Times New Roman"/>
          <w:b/>
          <w:szCs w:val="24"/>
        </w:rPr>
        <w:t>.</w:t>
      </w:r>
      <w:r w:rsidRPr="001549D3">
        <w:rPr>
          <w:rFonts w:cs="Times New Roman"/>
          <w:szCs w:val="24"/>
        </w:rPr>
        <w:t xml:space="preserve"> </w:t>
      </w:r>
      <w:r w:rsidR="0094772B" w:rsidRPr="0094772B">
        <w:rPr>
          <w:rFonts w:cs="Times New Roman"/>
          <w:szCs w:val="24"/>
        </w:rPr>
        <w:t xml:space="preserve">Publication bias in the analysis of the effects of HM and BPs in the lumbar spine (A), HM plus BPs at the femoral neck (B), HM plus ALE at the lumbar spine (C), and HM plus ALE at the femoral neck (D) </w:t>
      </w:r>
    </w:p>
    <w:p w14:paraId="01202EE6" w14:textId="31DB33B4" w:rsidR="005B4496" w:rsidRDefault="0094772B" w:rsidP="005B4496">
      <w:pPr>
        <w:spacing w:before="240"/>
        <w:jc w:val="both"/>
        <w:rPr>
          <w:rFonts w:cs="Times New Roman"/>
          <w:szCs w:val="24"/>
        </w:rPr>
      </w:pPr>
      <w:r w:rsidRPr="0094772B">
        <w:rPr>
          <w:rFonts w:cs="Times New Roman"/>
          <w:szCs w:val="24"/>
        </w:rPr>
        <w:t>HM, herbal medicine; BP, bisphosphonate; ALE, alendronate</w:t>
      </w:r>
    </w:p>
    <w:p w14:paraId="415B531D" w14:textId="77777777" w:rsidR="005B4496" w:rsidRDefault="005B4496">
      <w:pPr>
        <w:spacing w:before="0" w:after="200" w:line="276" w:lineRule="auto"/>
        <w:rPr>
          <w:rFonts w:cs="Times New Roman"/>
          <w:szCs w:val="24"/>
        </w:rPr>
      </w:pPr>
      <w:r>
        <w:rPr>
          <w:rFonts w:cs="Times New Roman"/>
          <w:szCs w:val="24"/>
        </w:rPr>
        <w:br w:type="page"/>
      </w:r>
    </w:p>
    <w:p w14:paraId="611869E6" w14:textId="77777777" w:rsidR="005B4496" w:rsidRPr="00A23DB3" w:rsidRDefault="005B4496" w:rsidP="005B4496">
      <w:pPr>
        <w:pStyle w:val="af8"/>
        <w:spacing w:before="0" w:beforeAutospacing="0" w:after="0" w:afterAutospacing="0"/>
        <w:jc w:val="both"/>
        <w:rPr>
          <w:rFonts w:eastAsia="맑은 고딕"/>
          <w:bCs/>
          <w:color w:val="000000"/>
          <w:kern w:val="24"/>
          <w:szCs w:val="28"/>
          <w:lang w:eastAsia="ko-KR"/>
        </w:rPr>
      </w:pPr>
      <w:r w:rsidRPr="00A23DB3">
        <w:rPr>
          <w:rFonts w:eastAsia="맑은 고딕" w:hint="eastAsia"/>
          <w:bCs/>
          <w:color w:val="000000"/>
          <w:kern w:val="24"/>
          <w:szCs w:val="28"/>
          <w:lang w:eastAsia="ko-KR"/>
        </w:rPr>
        <w:lastRenderedPageBreak/>
        <w:t>(</w:t>
      </w:r>
      <w:r w:rsidRPr="00A23DB3">
        <w:rPr>
          <w:rFonts w:eastAsia="맑은 고딕"/>
          <w:bCs/>
          <w:color w:val="000000"/>
          <w:kern w:val="24"/>
          <w:szCs w:val="28"/>
          <w:lang w:eastAsia="ko-KR"/>
        </w:rPr>
        <w:t>A)</w:t>
      </w:r>
    </w:p>
    <w:p w14:paraId="00A37D71" w14:textId="77777777" w:rsidR="005B4496" w:rsidRDefault="005B4496" w:rsidP="005B4496">
      <w:pPr>
        <w:pStyle w:val="af8"/>
        <w:spacing w:before="0" w:beforeAutospacing="0" w:after="0" w:afterAutospacing="0"/>
        <w:jc w:val="both"/>
        <w:rPr>
          <w:rFonts w:eastAsia="맑은 고딕"/>
          <w:b/>
          <w:bCs/>
          <w:color w:val="000000"/>
          <w:kern w:val="24"/>
          <w:szCs w:val="28"/>
        </w:rPr>
      </w:pPr>
      <w:r>
        <w:rPr>
          <w:rFonts w:eastAsia="맑은 고딕"/>
          <w:b/>
          <w:bCs/>
          <w:noProof/>
          <w:color w:val="000000"/>
          <w:kern w:val="24"/>
          <w:szCs w:val="28"/>
          <w:lang w:eastAsia="ko-KR"/>
        </w:rPr>
        <w:drawing>
          <wp:inline distT="0" distB="0" distL="0" distR="0" wp14:anchorId="329C9A76" wp14:editId="3CDE7383">
            <wp:extent cx="6208395" cy="3084830"/>
            <wp:effectExtent l="0" t="0" r="1905" b="1270"/>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uppl. Figure 8(A) 240814.tiff"/>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208395" cy="3084830"/>
                    </a:xfrm>
                    <a:prstGeom prst="rect">
                      <a:avLst/>
                    </a:prstGeom>
                  </pic:spPr>
                </pic:pic>
              </a:graphicData>
            </a:graphic>
          </wp:inline>
        </w:drawing>
      </w:r>
    </w:p>
    <w:p w14:paraId="1B100636" w14:textId="77777777" w:rsidR="005B4496" w:rsidRDefault="005B4496" w:rsidP="005B4496">
      <w:pPr>
        <w:pStyle w:val="af8"/>
        <w:spacing w:before="0" w:beforeAutospacing="0" w:after="0" w:afterAutospacing="0"/>
        <w:jc w:val="both"/>
        <w:rPr>
          <w:rFonts w:eastAsia="맑은 고딕"/>
          <w:b/>
          <w:bCs/>
          <w:color w:val="000000"/>
          <w:kern w:val="24"/>
          <w:szCs w:val="28"/>
          <w:lang w:eastAsia="ko-KR"/>
        </w:rPr>
      </w:pPr>
    </w:p>
    <w:p w14:paraId="50CAF4E6" w14:textId="77777777" w:rsidR="005B4496" w:rsidRPr="00A23DB3" w:rsidRDefault="005B4496" w:rsidP="005B4496">
      <w:pPr>
        <w:pStyle w:val="af8"/>
        <w:spacing w:before="0" w:beforeAutospacing="0" w:after="0" w:afterAutospacing="0"/>
        <w:jc w:val="both"/>
        <w:rPr>
          <w:rFonts w:eastAsia="맑은 고딕"/>
          <w:bCs/>
          <w:color w:val="000000"/>
          <w:kern w:val="24"/>
          <w:szCs w:val="28"/>
        </w:rPr>
      </w:pPr>
      <w:r w:rsidRPr="00A23DB3">
        <w:rPr>
          <w:rFonts w:eastAsia="맑은 고딕" w:hint="eastAsia"/>
          <w:bCs/>
          <w:color w:val="000000"/>
          <w:kern w:val="24"/>
          <w:szCs w:val="28"/>
          <w:lang w:eastAsia="ko-KR"/>
        </w:rPr>
        <w:t>(B)</w:t>
      </w:r>
    </w:p>
    <w:p w14:paraId="1521F223" w14:textId="77777777" w:rsidR="005B4496" w:rsidRDefault="005B4496" w:rsidP="005B4496">
      <w:pPr>
        <w:pStyle w:val="af8"/>
        <w:spacing w:before="0" w:beforeAutospacing="0" w:after="0" w:afterAutospacing="0"/>
        <w:jc w:val="both"/>
        <w:rPr>
          <w:rFonts w:eastAsia="맑은 고딕"/>
          <w:b/>
          <w:bCs/>
          <w:color w:val="000000"/>
          <w:kern w:val="24"/>
          <w:szCs w:val="28"/>
        </w:rPr>
      </w:pPr>
      <w:r>
        <w:rPr>
          <w:rFonts w:eastAsia="맑은 고딕"/>
          <w:b/>
          <w:bCs/>
          <w:noProof/>
          <w:color w:val="000000"/>
          <w:kern w:val="24"/>
          <w:szCs w:val="28"/>
          <w:lang w:eastAsia="ko-KR"/>
        </w:rPr>
        <w:drawing>
          <wp:inline distT="0" distB="0" distL="0" distR="0" wp14:anchorId="3D024FD7" wp14:editId="1CBDD07C">
            <wp:extent cx="6208395" cy="1970405"/>
            <wp:effectExtent l="0" t="0" r="1905" b="0"/>
            <wp:docPr id="3" name="그림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uppl. Figure 8(B) 240814.tiff"/>
                    <pic:cNvPicPr/>
                  </pic:nvPicPr>
                  <pic:blipFill>
                    <a:blip r:embed="rId28" cstate="print">
                      <a:extLst>
                        <a:ext uri="{28A0092B-C50C-407E-A947-70E740481C1C}">
                          <a14:useLocalDpi xmlns:a14="http://schemas.microsoft.com/office/drawing/2010/main" val="0"/>
                        </a:ext>
                      </a:extLst>
                    </a:blip>
                    <a:stretch>
                      <a:fillRect/>
                    </a:stretch>
                  </pic:blipFill>
                  <pic:spPr>
                    <a:xfrm>
                      <a:off x="0" y="0"/>
                      <a:ext cx="6208395" cy="1970405"/>
                    </a:xfrm>
                    <a:prstGeom prst="rect">
                      <a:avLst/>
                    </a:prstGeom>
                  </pic:spPr>
                </pic:pic>
              </a:graphicData>
            </a:graphic>
          </wp:inline>
        </w:drawing>
      </w:r>
    </w:p>
    <w:p w14:paraId="5252EAF3" w14:textId="77777777" w:rsidR="005B4496" w:rsidRDefault="005B4496" w:rsidP="005B4496">
      <w:pPr>
        <w:pStyle w:val="af8"/>
        <w:spacing w:before="0" w:beforeAutospacing="0" w:after="0" w:afterAutospacing="0"/>
        <w:jc w:val="both"/>
        <w:rPr>
          <w:rFonts w:eastAsia="맑은 고딕"/>
          <w:b/>
          <w:bCs/>
          <w:color w:val="000000"/>
          <w:kern w:val="24"/>
          <w:szCs w:val="28"/>
        </w:rPr>
      </w:pPr>
    </w:p>
    <w:p w14:paraId="520C5BFF" w14:textId="7698ECE9" w:rsidR="005B4496" w:rsidRPr="00BE546A" w:rsidRDefault="005B4496" w:rsidP="005B4496">
      <w:pPr>
        <w:pStyle w:val="af8"/>
        <w:spacing w:before="0" w:beforeAutospacing="0" w:after="0" w:afterAutospacing="0"/>
        <w:jc w:val="both"/>
        <w:rPr>
          <w:rFonts w:eastAsia="맑은 고딕"/>
          <w:b/>
          <w:bCs/>
          <w:color w:val="000000"/>
          <w:kern w:val="24"/>
          <w:szCs w:val="28"/>
        </w:rPr>
      </w:pPr>
      <w:r w:rsidRPr="00BE546A">
        <w:rPr>
          <w:rFonts w:eastAsia="맑은 고딕"/>
          <w:b/>
          <w:bCs/>
          <w:color w:val="000000"/>
          <w:kern w:val="24"/>
          <w:szCs w:val="28"/>
        </w:rPr>
        <w:t>Supplementary Figure</w:t>
      </w:r>
      <w:r w:rsidR="00954A37">
        <w:rPr>
          <w:rFonts w:eastAsia="맑은 고딕" w:hint="eastAsia"/>
          <w:b/>
          <w:bCs/>
          <w:color w:val="000000"/>
          <w:kern w:val="24"/>
          <w:szCs w:val="28"/>
          <w:lang w:eastAsia="ko-KR"/>
        </w:rPr>
        <w:t xml:space="preserve"> S</w:t>
      </w:r>
      <w:r w:rsidRPr="00BE546A">
        <w:rPr>
          <w:rFonts w:eastAsia="맑은 고딕"/>
          <w:b/>
          <w:bCs/>
          <w:color w:val="000000"/>
          <w:kern w:val="24"/>
          <w:szCs w:val="28"/>
        </w:rPr>
        <w:t xml:space="preserve">8. </w:t>
      </w:r>
      <w:r w:rsidRPr="00BE546A">
        <w:rPr>
          <w:rFonts w:eastAsia="맑은 고딕"/>
          <w:bCs/>
          <w:color w:val="000000"/>
          <w:kern w:val="24"/>
          <w:szCs w:val="28"/>
        </w:rPr>
        <w:t>The BMD improvement effects according to prescription pattern identification of HM and BPs at the lumbar spine in PMOP (A) and Senile OP (B)</w:t>
      </w:r>
    </w:p>
    <w:p w14:paraId="3F3218CF" w14:textId="77777777" w:rsidR="005B4496" w:rsidRPr="00BE546A" w:rsidRDefault="005B4496" w:rsidP="005B4496">
      <w:pPr>
        <w:pStyle w:val="af8"/>
        <w:jc w:val="both"/>
      </w:pPr>
      <w:r w:rsidRPr="00BE546A">
        <w:t>BMD, bone mineral density; HM, herbal medicine; BPs, bisphosphonates; ALE, alendronate; ZOL, zoledronate; PMOP, postmenopausal osteoporosis; SD, standard deviation; CI, confidence interval</w:t>
      </w:r>
    </w:p>
    <w:p w14:paraId="7FEE8880" w14:textId="77777777" w:rsidR="005B4496" w:rsidRDefault="005B4496" w:rsidP="005B4496">
      <w:pPr>
        <w:spacing w:before="0" w:after="200" w:line="276" w:lineRule="auto"/>
      </w:pPr>
      <w:r>
        <w:br w:type="page"/>
      </w:r>
      <w:r>
        <w:lastRenderedPageBreak/>
        <w:t>(A)</w:t>
      </w:r>
    </w:p>
    <w:p w14:paraId="7CF78564" w14:textId="77777777" w:rsidR="005B4496" w:rsidRDefault="005B4496" w:rsidP="005B4496">
      <w:pPr>
        <w:pStyle w:val="af8"/>
        <w:jc w:val="both"/>
        <w:rPr>
          <w:b/>
          <w:bCs/>
        </w:rPr>
      </w:pPr>
      <w:r>
        <w:rPr>
          <w:b/>
          <w:bCs/>
          <w:noProof/>
          <w:lang w:eastAsia="ko-KR"/>
        </w:rPr>
        <w:drawing>
          <wp:inline distT="0" distB="0" distL="0" distR="0" wp14:anchorId="38F3F5AC" wp14:editId="02248C0C">
            <wp:extent cx="6208395" cy="2783205"/>
            <wp:effectExtent l="0" t="0" r="1905" b="0"/>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uppl. Figure 9(A) 240814.tiff"/>
                    <pic:cNvPicPr/>
                  </pic:nvPicPr>
                  <pic:blipFill>
                    <a:blip r:embed="rId29" cstate="print">
                      <a:extLst>
                        <a:ext uri="{28A0092B-C50C-407E-A947-70E740481C1C}">
                          <a14:useLocalDpi xmlns:a14="http://schemas.microsoft.com/office/drawing/2010/main" val="0"/>
                        </a:ext>
                      </a:extLst>
                    </a:blip>
                    <a:stretch>
                      <a:fillRect/>
                    </a:stretch>
                  </pic:blipFill>
                  <pic:spPr>
                    <a:xfrm>
                      <a:off x="0" y="0"/>
                      <a:ext cx="6208395" cy="2783205"/>
                    </a:xfrm>
                    <a:prstGeom prst="rect">
                      <a:avLst/>
                    </a:prstGeom>
                  </pic:spPr>
                </pic:pic>
              </a:graphicData>
            </a:graphic>
          </wp:inline>
        </w:drawing>
      </w:r>
    </w:p>
    <w:p w14:paraId="3EC546F0" w14:textId="77777777" w:rsidR="005B4496" w:rsidRPr="00A23DB3" w:rsidRDefault="005B4496" w:rsidP="005B4496">
      <w:pPr>
        <w:pStyle w:val="af8"/>
        <w:jc w:val="both"/>
        <w:rPr>
          <w:rFonts w:eastAsiaTheme="minorEastAsia"/>
          <w:bCs/>
          <w:lang w:eastAsia="ko-KR"/>
        </w:rPr>
      </w:pPr>
      <w:r w:rsidRPr="00A23DB3">
        <w:rPr>
          <w:rFonts w:eastAsiaTheme="minorEastAsia" w:hint="eastAsia"/>
          <w:bCs/>
          <w:lang w:eastAsia="ko-KR"/>
        </w:rPr>
        <w:t>(B)</w:t>
      </w:r>
    </w:p>
    <w:p w14:paraId="313F3789" w14:textId="77777777" w:rsidR="005B4496" w:rsidRDefault="005B4496" w:rsidP="005B4496">
      <w:pPr>
        <w:pStyle w:val="af8"/>
        <w:jc w:val="both"/>
        <w:rPr>
          <w:b/>
          <w:bCs/>
        </w:rPr>
      </w:pPr>
      <w:r>
        <w:rPr>
          <w:b/>
          <w:bCs/>
          <w:noProof/>
          <w:lang w:eastAsia="ko-KR"/>
        </w:rPr>
        <w:drawing>
          <wp:inline distT="0" distB="0" distL="0" distR="0" wp14:anchorId="4F1D638D" wp14:editId="35810519">
            <wp:extent cx="6208395" cy="2451100"/>
            <wp:effectExtent l="0" t="0" r="1905" b="6350"/>
            <wp:docPr id="5"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uppl. Figure 9(B) 240814.tiff"/>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208395" cy="2451100"/>
                    </a:xfrm>
                    <a:prstGeom prst="rect">
                      <a:avLst/>
                    </a:prstGeom>
                  </pic:spPr>
                </pic:pic>
              </a:graphicData>
            </a:graphic>
          </wp:inline>
        </w:drawing>
      </w:r>
    </w:p>
    <w:p w14:paraId="61424E25" w14:textId="63C5A2CD" w:rsidR="005B4496" w:rsidRPr="00BE546A" w:rsidRDefault="005B4496" w:rsidP="005B4496">
      <w:pPr>
        <w:pStyle w:val="af8"/>
        <w:jc w:val="both"/>
      </w:pPr>
      <w:r w:rsidRPr="00BE546A">
        <w:rPr>
          <w:b/>
          <w:bCs/>
        </w:rPr>
        <w:t xml:space="preserve">Supplementary Figure </w:t>
      </w:r>
      <w:r w:rsidR="00954A37">
        <w:rPr>
          <w:rFonts w:eastAsiaTheme="minorEastAsia" w:hint="eastAsia"/>
          <w:b/>
          <w:bCs/>
          <w:lang w:eastAsia="ko-KR"/>
        </w:rPr>
        <w:t>S</w:t>
      </w:r>
      <w:r w:rsidRPr="00BE546A">
        <w:rPr>
          <w:b/>
          <w:bCs/>
        </w:rPr>
        <w:t xml:space="preserve">9. </w:t>
      </w:r>
      <w:r w:rsidRPr="00BE546A">
        <w:rPr>
          <w:bCs/>
        </w:rPr>
        <w:t xml:space="preserve">The BMD improvement effects according to prescription pattern identification of HM and BPs at the femoral neck </w:t>
      </w:r>
      <w:r>
        <w:rPr>
          <w:bCs/>
        </w:rPr>
        <w:t>in PMOP (A) and Senile OP (B)</w:t>
      </w:r>
    </w:p>
    <w:p w14:paraId="47BCD74E" w14:textId="77777777" w:rsidR="005B4496" w:rsidRPr="000B6F02" w:rsidRDefault="005B4496" w:rsidP="005B4496">
      <w:pPr>
        <w:pStyle w:val="af8"/>
        <w:jc w:val="both"/>
      </w:pPr>
      <w:r w:rsidRPr="000B6F02">
        <w:t>BMD, bone mineral density; HM, herbal medicine; BPs, bisphosphonates; ALE, alendronate; ZOL, zoledronate; PMOP, postmenopausal osteoporosis; SD, standard deviation; CI, confidence interval</w:t>
      </w:r>
    </w:p>
    <w:p w14:paraId="0597F694" w14:textId="77777777" w:rsidR="0094772B" w:rsidRPr="005B4496" w:rsidRDefault="0094772B" w:rsidP="005B4496">
      <w:pPr>
        <w:spacing w:before="240"/>
        <w:jc w:val="both"/>
        <w:rPr>
          <w:rFonts w:cs="Times New Roman"/>
          <w:szCs w:val="24"/>
          <w:lang w:eastAsia="ko-KR"/>
        </w:rPr>
      </w:pPr>
    </w:p>
    <w:p w14:paraId="22EB1218" w14:textId="2F21D825" w:rsidR="0094772B" w:rsidRPr="0094772B" w:rsidRDefault="0094772B" w:rsidP="0094772B">
      <w:pPr>
        <w:spacing w:before="0" w:after="200" w:line="276" w:lineRule="auto"/>
        <w:rPr>
          <w:rFonts w:cs="Times New Roman"/>
          <w:szCs w:val="24"/>
          <w:lang w:eastAsia="ko-KR"/>
        </w:rPr>
      </w:pPr>
      <w:r>
        <w:rPr>
          <w:rFonts w:cs="Times New Roman"/>
          <w:szCs w:val="24"/>
          <w:lang w:eastAsia="ko-KR"/>
        </w:rPr>
        <w:br w:type="page"/>
      </w:r>
    </w:p>
    <w:p w14:paraId="676CA826" w14:textId="77777777" w:rsidR="006C1D07" w:rsidRDefault="006C1D07">
      <w:pPr>
        <w:pStyle w:val="2"/>
        <w:rPr>
          <w:rFonts w:asciiTheme="minorEastAsia" w:eastAsiaTheme="minorEastAsia" w:hAnsiTheme="minorEastAsia"/>
          <w:lang w:eastAsia="ko-KR"/>
        </w:rPr>
        <w:sectPr w:rsidR="006C1D07" w:rsidSect="000A5B8D">
          <w:headerReference w:type="even" r:id="rId31"/>
          <w:footerReference w:type="even" r:id="rId32"/>
          <w:footerReference w:type="default" r:id="rId33"/>
          <w:headerReference w:type="first" r:id="rId34"/>
          <w:pgSz w:w="12240" w:h="15840"/>
          <w:pgMar w:top="1138" w:right="1181" w:bottom="1138" w:left="1282" w:header="720" w:footer="720" w:gutter="0"/>
          <w:cols w:space="720"/>
          <w:titlePg/>
          <w:docGrid w:linePitch="360"/>
        </w:sectPr>
      </w:pPr>
    </w:p>
    <w:p w14:paraId="3C70F4D5" w14:textId="1EE7EBA4" w:rsidR="00E50786" w:rsidRDefault="00E50786">
      <w:pPr>
        <w:pStyle w:val="2"/>
        <w:rPr>
          <w:rFonts w:eastAsiaTheme="minorEastAsia"/>
          <w:lang w:eastAsia="ko-KR"/>
        </w:rPr>
      </w:pPr>
      <w:r w:rsidRPr="006C1D07">
        <w:rPr>
          <w:rFonts w:eastAsiaTheme="minorEastAsia"/>
          <w:lang w:eastAsia="ko-KR"/>
        </w:rPr>
        <w:lastRenderedPageBreak/>
        <w:t>Supplementary Tables</w:t>
      </w:r>
    </w:p>
    <w:p w14:paraId="58FF6F9C" w14:textId="57D1B722" w:rsidR="006C1D07" w:rsidRPr="006C1D07" w:rsidRDefault="006C1D07" w:rsidP="006C1D07">
      <w:pPr>
        <w:rPr>
          <w:lang w:eastAsia="ko-KR"/>
        </w:rPr>
      </w:pPr>
      <w:r w:rsidRPr="006C1D07">
        <w:rPr>
          <w:b/>
          <w:bCs/>
          <w:lang w:eastAsia="ko-KR"/>
        </w:rPr>
        <w:t xml:space="preserve">Supplementary </w:t>
      </w:r>
      <w:r w:rsidR="00954A37">
        <w:rPr>
          <w:rFonts w:hint="eastAsia"/>
          <w:b/>
          <w:bCs/>
          <w:lang w:eastAsia="ko-KR"/>
        </w:rPr>
        <w:t>T</w:t>
      </w:r>
      <w:r w:rsidRPr="006C1D07">
        <w:rPr>
          <w:b/>
          <w:bCs/>
          <w:lang w:eastAsia="ko-KR"/>
        </w:rPr>
        <w:t xml:space="preserve">able </w:t>
      </w:r>
      <w:r w:rsidR="00954A37">
        <w:rPr>
          <w:rFonts w:hint="eastAsia"/>
          <w:b/>
          <w:bCs/>
          <w:lang w:eastAsia="ko-KR"/>
        </w:rPr>
        <w:t>S</w:t>
      </w:r>
      <w:r w:rsidRPr="006C1D07">
        <w:rPr>
          <w:b/>
          <w:bCs/>
          <w:lang w:eastAsia="ko-KR"/>
        </w:rPr>
        <w:t>1a.</w:t>
      </w:r>
      <w:r w:rsidRPr="006C1D07">
        <w:rPr>
          <w:lang w:eastAsia="ko-KR"/>
        </w:rPr>
        <w:t xml:space="preserve"> Search terms used in Core Databases</w:t>
      </w:r>
    </w:p>
    <w:tbl>
      <w:tblPr>
        <w:tblW w:w="15349" w:type="dxa"/>
        <w:tblInd w:w="102" w:type="dxa"/>
        <w:tblLayout w:type="fixed"/>
        <w:tblCellMar>
          <w:top w:w="28" w:type="dxa"/>
          <w:left w:w="102" w:type="dxa"/>
          <w:bottom w:w="28" w:type="dxa"/>
          <w:right w:w="102" w:type="dxa"/>
        </w:tblCellMar>
        <w:tblLook w:val="04A0" w:firstRow="1" w:lastRow="0" w:firstColumn="1" w:lastColumn="0" w:noHBand="0" w:noVBand="1"/>
      </w:tblPr>
      <w:tblGrid>
        <w:gridCol w:w="1883"/>
        <w:gridCol w:w="13466"/>
      </w:tblGrid>
      <w:tr w:rsidR="006C1D07" w:rsidRPr="00611E21" w14:paraId="73E41D2C" w14:textId="77777777" w:rsidTr="00C568AD">
        <w:trPr>
          <w:trHeight w:val="359"/>
        </w:trPr>
        <w:tc>
          <w:tcPr>
            <w:tcW w:w="1883" w:type="dxa"/>
            <w:tcBorders>
              <w:top w:val="single" w:sz="6" w:space="0" w:color="auto"/>
              <w:left w:val="nil"/>
              <w:bottom w:val="single" w:sz="6" w:space="0" w:color="auto"/>
              <w:right w:val="nil"/>
            </w:tcBorders>
            <w:shd w:val="clear" w:color="auto" w:fill="D9D9D9" w:themeFill="background1" w:themeFillShade="D9"/>
            <w:vAlign w:val="center"/>
            <w:hideMark/>
          </w:tcPr>
          <w:p w14:paraId="425080B7" w14:textId="77777777" w:rsidR="006C1D07" w:rsidRPr="00611E21" w:rsidRDefault="006C1D07" w:rsidP="009051F9">
            <w:pPr>
              <w:pStyle w:val="s0"/>
              <w:spacing w:line="256" w:lineRule="auto"/>
              <w:rPr>
                <w:rFonts w:ascii="Times New Roman" w:hAnsi="Times New Roman" w:cs="Times New Roman"/>
                <w:kern w:val="2"/>
                <w:sz w:val="18"/>
                <w:szCs w:val="18"/>
              </w:rPr>
            </w:pPr>
            <w:r>
              <w:rPr>
                <w:rFonts w:ascii="Times New Roman" w:hAnsi="Times New Roman" w:cs="Times New Roman"/>
                <w:kern w:val="2"/>
                <w:sz w:val="18"/>
                <w:szCs w:val="18"/>
              </w:rPr>
              <w:t>Database</w:t>
            </w:r>
          </w:p>
        </w:tc>
        <w:tc>
          <w:tcPr>
            <w:tcW w:w="13466" w:type="dxa"/>
            <w:tcBorders>
              <w:top w:val="single" w:sz="6" w:space="0" w:color="auto"/>
              <w:left w:val="nil"/>
              <w:bottom w:val="single" w:sz="6" w:space="0" w:color="auto"/>
              <w:right w:val="nil"/>
            </w:tcBorders>
            <w:shd w:val="clear" w:color="auto" w:fill="D9D9D9" w:themeFill="background1" w:themeFillShade="D9"/>
            <w:vAlign w:val="center"/>
            <w:hideMark/>
          </w:tcPr>
          <w:p w14:paraId="2566CD71" w14:textId="77777777" w:rsidR="006C1D07" w:rsidRPr="00611E21" w:rsidRDefault="006C1D07" w:rsidP="009051F9">
            <w:pPr>
              <w:pStyle w:val="s0"/>
              <w:spacing w:line="256" w:lineRule="auto"/>
              <w:jc w:val="center"/>
              <w:rPr>
                <w:rFonts w:ascii="Times New Roman" w:hAnsi="Times New Roman" w:cs="Times New Roman"/>
                <w:kern w:val="2"/>
                <w:sz w:val="18"/>
                <w:szCs w:val="18"/>
              </w:rPr>
            </w:pPr>
            <w:r>
              <w:rPr>
                <w:rFonts w:ascii="Times New Roman" w:hAnsi="Times New Roman" w:cs="Times New Roman"/>
                <w:kern w:val="2"/>
                <w:sz w:val="18"/>
                <w:szCs w:val="18"/>
              </w:rPr>
              <w:t>Search item</w:t>
            </w:r>
          </w:p>
        </w:tc>
      </w:tr>
      <w:tr w:rsidR="006C1D07" w:rsidRPr="00611E21" w14:paraId="1BF721B3" w14:textId="77777777" w:rsidTr="00392320">
        <w:trPr>
          <w:trHeight w:val="359"/>
        </w:trPr>
        <w:tc>
          <w:tcPr>
            <w:tcW w:w="1883" w:type="dxa"/>
            <w:tcBorders>
              <w:top w:val="single" w:sz="6" w:space="0" w:color="auto"/>
              <w:left w:val="nil"/>
              <w:bottom w:val="dashSmallGap" w:sz="4" w:space="0" w:color="auto"/>
              <w:right w:val="nil"/>
            </w:tcBorders>
            <w:vAlign w:val="center"/>
            <w:hideMark/>
          </w:tcPr>
          <w:p w14:paraId="114018DF" w14:textId="77777777" w:rsidR="006C1D07" w:rsidRPr="00611E21" w:rsidRDefault="006C1D07" w:rsidP="00392320">
            <w:pPr>
              <w:pStyle w:val="s0"/>
              <w:spacing w:line="256" w:lineRule="auto"/>
              <w:jc w:val="both"/>
              <w:rPr>
                <w:rFonts w:ascii="Times New Roman" w:hAnsi="Times New Roman" w:cs="Times New Roman"/>
                <w:kern w:val="2"/>
                <w:sz w:val="18"/>
                <w:szCs w:val="18"/>
              </w:rPr>
            </w:pPr>
            <w:r>
              <w:rPr>
                <w:rFonts w:ascii="Times New Roman" w:hAnsi="Times New Roman" w:cs="Times New Roman"/>
                <w:kern w:val="2"/>
                <w:sz w:val="18"/>
                <w:szCs w:val="18"/>
              </w:rPr>
              <w:t>PubMed</w:t>
            </w:r>
          </w:p>
        </w:tc>
        <w:tc>
          <w:tcPr>
            <w:tcW w:w="13466" w:type="dxa"/>
            <w:tcBorders>
              <w:top w:val="single" w:sz="6" w:space="0" w:color="auto"/>
              <w:left w:val="nil"/>
              <w:bottom w:val="dashSmallGap" w:sz="4" w:space="0" w:color="auto"/>
              <w:right w:val="nil"/>
            </w:tcBorders>
            <w:vAlign w:val="center"/>
            <w:hideMark/>
          </w:tcPr>
          <w:p w14:paraId="6306EE76" w14:textId="77777777" w:rsidR="006C1D07" w:rsidRPr="00A75CFB" w:rsidRDefault="006C1D07" w:rsidP="00392320">
            <w:pPr>
              <w:spacing w:after="120"/>
              <w:jc w:val="both"/>
              <w:rPr>
                <w:rFonts w:cs="Times New Roman"/>
                <w:sz w:val="18"/>
                <w:szCs w:val="18"/>
              </w:rPr>
            </w:pPr>
            <w:r w:rsidRPr="00A75CFB">
              <w:rPr>
                <w:rFonts w:cs="Times New Roman"/>
                <w:sz w:val="18"/>
                <w:szCs w:val="18"/>
              </w:rPr>
              <w:t>(("plant extracts"[MeSH Terms]) OR ("herbal medicine"[MeSH Terms]) OR (herb*[Title/Abstract]) OR ("traditional chinese medicine"[Title/Abstract]) OR ("chinese medicine"[Title/Abstract]) OR ("korean medicine"[Title/Abstract]) OR ("traditional medicine"[Title/Abstract]) OR (TCM[Title/Abstract]) OR ("oriental medicine"[Title/Abstract]) OR ("plant extracts"[Title/Abstract]) OR (decoction[Title/Abstract]) OR (phytomedicine[Title/Abstract]) OR (botanical[Title/Abstract]) OR (plant[Title/Abstract]) OR (formula[Title/Abstract])) AND ((osteoporosis[MeSH Terms]) OR (osteoporo*[Title/Abstract]) OR ("bone loss"[Title/Abstract]) OR (osteopenia[Title/Abstract]))</w:t>
            </w:r>
          </w:p>
        </w:tc>
      </w:tr>
      <w:tr w:rsidR="006C1D07" w:rsidRPr="00611E21" w14:paraId="15FDF4CB" w14:textId="77777777" w:rsidTr="00392320">
        <w:trPr>
          <w:trHeight w:val="675"/>
        </w:trPr>
        <w:tc>
          <w:tcPr>
            <w:tcW w:w="1883" w:type="dxa"/>
            <w:tcBorders>
              <w:top w:val="dashSmallGap" w:sz="4" w:space="0" w:color="auto"/>
            </w:tcBorders>
            <w:vAlign w:val="center"/>
            <w:hideMark/>
          </w:tcPr>
          <w:p w14:paraId="614C54ED" w14:textId="318E36F7" w:rsidR="006C1D07" w:rsidRPr="00611E21" w:rsidRDefault="006C1D07" w:rsidP="00392320">
            <w:pPr>
              <w:pStyle w:val="s0"/>
              <w:spacing w:line="256" w:lineRule="auto"/>
              <w:jc w:val="both"/>
              <w:rPr>
                <w:rFonts w:ascii="Times New Roman" w:hAnsi="Times New Roman" w:cs="Times New Roman"/>
                <w:kern w:val="2"/>
                <w:sz w:val="18"/>
                <w:szCs w:val="18"/>
              </w:rPr>
            </w:pPr>
            <w:r>
              <w:rPr>
                <w:rFonts w:ascii="Times New Roman" w:hAnsi="Times New Roman" w:cs="Times New Roman" w:hint="eastAsia"/>
                <w:kern w:val="2"/>
                <w:sz w:val="18"/>
                <w:szCs w:val="18"/>
              </w:rPr>
              <w:t>E</w:t>
            </w:r>
            <w:r>
              <w:rPr>
                <w:rFonts w:ascii="Times New Roman" w:hAnsi="Times New Roman" w:cs="Times New Roman"/>
                <w:kern w:val="2"/>
                <w:sz w:val="18"/>
                <w:szCs w:val="18"/>
              </w:rPr>
              <w:t>mbase</w:t>
            </w:r>
          </w:p>
        </w:tc>
        <w:tc>
          <w:tcPr>
            <w:tcW w:w="13466" w:type="dxa"/>
            <w:tcBorders>
              <w:top w:val="dashSmallGap" w:sz="4" w:space="0" w:color="auto"/>
            </w:tcBorders>
            <w:vAlign w:val="center"/>
          </w:tcPr>
          <w:p w14:paraId="4862EBD4" w14:textId="77777777" w:rsidR="006C1D07" w:rsidRPr="00E027B0" w:rsidRDefault="006C1D07" w:rsidP="00392320">
            <w:pPr>
              <w:spacing w:after="120"/>
              <w:jc w:val="both"/>
              <w:rPr>
                <w:rFonts w:cs="Times New Roman"/>
                <w:sz w:val="18"/>
                <w:szCs w:val="18"/>
              </w:rPr>
            </w:pPr>
            <w:r w:rsidRPr="00E027B0">
              <w:rPr>
                <w:rFonts w:cs="Times New Roman"/>
                <w:sz w:val="18"/>
                <w:szCs w:val="18"/>
              </w:rPr>
              <w:t>('herbal medicine'/exp OR herb*:ti,ab OR 'traditional chinese medicine':ti,ab OR 'chinese medicine':ti,ab OR 'korean medicine':ti,ab OR 'traditional medicine':ti,ab OR TCM:ti,ab OR 'oriental medicine':ti,ab OR 'plant extracts'/exp OR decoction:ti,ab OR phytomedicine:ti,ab OR botanical:ti,ab OR plant:ti,ab OR formula:ti,ab) AND ('osteoporosis'/exp OR osteoporo*:ti,ab OR 'bone loss':ti,ab OR osteopenia:ti,ab)</w:t>
            </w:r>
          </w:p>
        </w:tc>
      </w:tr>
      <w:tr w:rsidR="006C1D07" w:rsidRPr="00611E21" w14:paraId="22E56058" w14:textId="77777777" w:rsidTr="00392320">
        <w:trPr>
          <w:trHeight w:val="359"/>
        </w:trPr>
        <w:tc>
          <w:tcPr>
            <w:tcW w:w="1883" w:type="dxa"/>
            <w:tcBorders>
              <w:top w:val="dashSmallGap" w:sz="4" w:space="0" w:color="auto"/>
              <w:left w:val="nil"/>
              <w:bottom w:val="dashSmallGap" w:sz="4" w:space="0" w:color="auto"/>
              <w:right w:val="nil"/>
            </w:tcBorders>
            <w:vAlign w:val="center"/>
            <w:hideMark/>
          </w:tcPr>
          <w:p w14:paraId="4AA4BBE1" w14:textId="77777777" w:rsidR="006C1D07" w:rsidRPr="00611E21" w:rsidRDefault="006C1D07" w:rsidP="00392320">
            <w:pPr>
              <w:pStyle w:val="s0"/>
              <w:spacing w:line="256" w:lineRule="auto"/>
              <w:jc w:val="both"/>
              <w:rPr>
                <w:rFonts w:ascii="Times New Roman" w:hAnsi="Times New Roman" w:cs="Times New Roman"/>
                <w:kern w:val="2"/>
                <w:sz w:val="18"/>
                <w:szCs w:val="18"/>
              </w:rPr>
            </w:pPr>
            <w:r w:rsidRPr="00273369">
              <w:rPr>
                <w:rFonts w:ascii="Times New Roman" w:hAnsi="Times New Roman" w:cs="Times New Roman"/>
                <w:kern w:val="2"/>
                <w:sz w:val="18"/>
                <w:szCs w:val="18"/>
              </w:rPr>
              <w:t>Cochrane Library</w:t>
            </w:r>
          </w:p>
        </w:tc>
        <w:tc>
          <w:tcPr>
            <w:tcW w:w="13466" w:type="dxa"/>
            <w:tcBorders>
              <w:top w:val="dashSmallGap" w:sz="4" w:space="0" w:color="auto"/>
              <w:left w:val="nil"/>
              <w:bottom w:val="dashSmallGap" w:sz="4" w:space="0" w:color="auto"/>
              <w:right w:val="nil"/>
            </w:tcBorders>
            <w:vAlign w:val="center"/>
            <w:hideMark/>
          </w:tcPr>
          <w:p w14:paraId="2CC8800E" w14:textId="77777777" w:rsidR="006C1D07" w:rsidRPr="00B45C47" w:rsidRDefault="006C1D07" w:rsidP="00392320">
            <w:pPr>
              <w:pStyle w:val="s0"/>
              <w:spacing w:before="120" w:after="120" w:line="257" w:lineRule="auto"/>
              <w:jc w:val="both"/>
              <w:rPr>
                <w:rFonts w:ascii="Times New Roman" w:hAnsi="Times New Roman" w:cs="Times New Roman"/>
                <w:kern w:val="2"/>
                <w:sz w:val="18"/>
                <w:szCs w:val="18"/>
              </w:rPr>
            </w:pPr>
            <w:r w:rsidRPr="00B45C47">
              <w:rPr>
                <w:rFonts w:ascii="Times New Roman" w:hAnsi="Times New Roman" w:cs="Times New Roman"/>
                <w:kern w:val="2"/>
                <w:sz w:val="18"/>
                <w:szCs w:val="18"/>
              </w:rPr>
              <w:t>((</w:t>
            </w:r>
            <w:r w:rsidRPr="00B45C47">
              <w:rPr>
                <w:rFonts w:ascii="Times New Roman" w:hAnsi="Times New Roman" w:cs="Times New Roman"/>
                <w:sz w:val="18"/>
                <w:szCs w:val="18"/>
              </w:rPr>
              <w:t xml:space="preserve">MeSH descriptor: [Herbal Medicine] explode all trees) OR (MeSH descriptor: [Plant Extracts] explode all trees) OR </w:t>
            </w:r>
            <w:r w:rsidRPr="00B45C47">
              <w:rPr>
                <w:rFonts w:ascii="Times New Roman" w:hAnsi="Times New Roman" w:cs="Times New Roman"/>
                <w:kern w:val="2"/>
                <w:sz w:val="18"/>
                <w:szCs w:val="18"/>
              </w:rPr>
              <w:t>(herb*:</w:t>
            </w:r>
            <w:r w:rsidRPr="00B45C47">
              <w:rPr>
                <w:rFonts w:ascii="Times New Roman" w:hAnsi="Times New Roman" w:cs="Times New Roman"/>
                <w:sz w:val="18"/>
                <w:szCs w:val="18"/>
              </w:rPr>
              <w:t xml:space="preserve"> 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traditional chinese medicine):ti,ab,kw</w:t>
            </w:r>
            <w:r w:rsidRPr="00B45C47">
              <w:rPr>
                <w:rFonts w:ascii="Times New Roman" w:hAnsi="Times New Roman" w:cs="Times New Roman"/>
                <w:kern w:val="2"/>
                <w:sz w:val="18"/>
                <w:szCs w:val="18"/>
              </w:rPr>
              <w:t>) OR (</w:t>
            </w:r>
            <w:r w:rsidRPr="00B45C47">
              <w:rPr>
                <w:rFonts w:ascii="Times New Roman" w:hAnsi="Times New Roman" w:cs="Times New Roman"/>
                <w:sz w:val="18"/>
                <w:szCs w:val="18"/>
              </w:rPr>
              <w:t>chinese medicine):ti,ab,kw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(korean medicine):ti,ab,kw)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(traditional medicine):ti,ab,kw)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(TCM):ti,ab,kw)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(oriental medicine):ti,ab,kw)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(decoction):ti,ab,kw)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(phytomedicine):ti,ab,kw)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(botanical):ti,ab,kw)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(plant):ti,ab,kw)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 xml:space="preserve">(formula):ti,ab,kw)) AND </w:t>
            </w:r>
            <w:r w:rsidRPr="00B45C47">
              <w:rPr>
                <w:rFonts w:ascii="Times New Roman" w:hAnsi="Times New Roman" w:cs="Times New Roman"/>
                <w:kern w:val="2"/>
                <w:sz w:val="18"/>
                <w:szCs w:val="18"/>
              </w:rPr>
              <w:t>((</w:t>
            </w:r>
            <w:r w:rsidRPr="00B45C47">
              <w:rPr>
                <w:rFonts w:ascii="Times New Roman" w:hAnsi="Times New Roman" w:cs="Times New Roman"/>
                <w:sz w:val="18"/>
                <w:szCs w:val="18"/>
              </w:rPr>
              <w:t>MeSH descriptor: [Osteoporosis] explode all trees)</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(bone loss):ti,ab,kw)</w:t>
            </w:r>
            <w:r w:rsidRPr="00B45C47">
              <w:rPr>
                <w:rFonts w:ascii="Times New Roman" w:hAnsi="Times New Roman" w:cs="Times New Roman"/>
                <w:kern w:val="2"/>
                <w:sz w:val="18"/>
                <w:szCs w:val="18"/>
              </w:rPr>
              <w:t xml:space="preserve"> OR </w:t>
            </w:r>
            <w:r w:rsidRPr="00B45C47">
              <w:rPr>
                <w:rFonts w:ascii="Times New Roman" w:hAnsi="Times New Roman" w:cs="Times New Roman"/>
                <w:sz w:val="18"/>
                <w:szCs w:val="18"/>
              </w:rPr>
              <w:t>(osteopenia):ti,ab,kw))</w:t>
            </w:r>
          </w:p>
        </w:tc>
      </w:tr>
      <w:tr w:rsidR="006C1D07" w:rsidRPr="00611E21" w14:paraId="69DAEFF1" w14:textId="77777777" w:rsidTr="00392320">
        <w:trPr>
          <w:trHeight w:val="359"/>
        </w:trPr>
        <w:tc>
          <w:tcPr>
            <w:tcW w:w="1883" w:type="dxa"/>
            <w:tcBorders>
              <w:top w:val="dashSmallGap" w:sz="4" w:space="0" w:color="auto"/>
              <w:left w:val="nil"/>
              <w:bottom w:val="single" w:sz="6" w:space="0" w:color="auto"/>
              <w:right w:val="nil"/>
            </w:tcBorders>
            <w:vAlign w:val="center"/>
          </w:tcPr>
          <w:p w14:paraId="54ADDFD7" w14:textId="77777777" w:rsidR="006C1D07" w:rsidRPr="00AC02CA" w:rsidRDefault="006C1D07" w:rsidP="00392320">
            <w:pPr>
              <w:pStyle w:val="s0"/>
              <w:spacing w:line="256" w:lineRule="auto"/>
              <w:jc w:val="both"/>
              <w:rPr>
                <w:rFonts w:ascii="Times New Roman" w:hAnsi="Times New Roman" w:cs="Times New Roman"/>
                <w:kern w:val="2"/>
                <w:sz w:val="18"/>
                <w:szCs w:val="18"/>
              </w:rPr>
            </w:pPr>
            <w:r w:rsidRPr="00AC02CA">
              <w:rPr>
                <w:rFonts w:ascii="Times New Roman" w:hAnsi="Times New Roman" w:cs="Times New Roman" w:hint="eastAsia"/>
                <w:kern w:val="2"/>
                <w:sz w:val="18"/>
                <w:szCs w:val="18"/>
              </w:rPr>
              <w:t>G</w:t>
            </w:r>
            <w:r w:rsidRPr="00AC02CA">
              <w:rPr>
                <w:rFonts w:ascii="Times New Roman" w:hAnsi="Times New Roman" w:cs="Times New Roman"/>
                <w:kern w:val="2"/>
                <w:sz w:val="18"/>
                <w:szCs w:val="18"/>
              </w:rPr>
              <w:t>oogle scholar</w:t>
            </w:r>
          </w:p>
        </w:tc>
        <w:tc>
          <w:tcPr>
            <w:tcW w:w="13466" w:type="dxa"/>
            <w:tcBorders>
              <w:top w:val="dashSmallGap" w:sz="4" w:space="0" w:color="auto"/>
              <w:left w:val="nil"/>
              <w:bottom w:val="single" w:sz="6" w:space="0" w:color="auto"/>
              <w:right w:val="nil"/>
            </w:tcBorders>
            <w:vAlign w:val="center"/>
          </w:tcPr>
          <w:p w14:paraId="2D712D13" w14:textId="77777777" w:rsidR="006C1D07" w:rsidRPr="00AC02CA" w:rsidRDefault="006C1D07" w:rsidP="00392320">
            <w:pPr>
              <w:pStyle w:val="s0"/>
              <w:spacing w:line="256" w:lineRule="auto"/>
              <w:jc w:val="both"/>
              <w:rPr>
                <w:rFonts w:ascii="Times New Roman" w:hAnsi="Times New Roman" w:cs="Times New Roman"/>
                <w:kern w:val="2"/>
                <w:sz w:val="18"/>
                <w:szCs w:val="18"/>
              </w:rPr>
            </w:pPr>
            <w:r w:rsidRPr="00AC02CA">
              <w:rPr>
                <w:rFonts w:ascii="Times New Roman" w:hAnsi="Times New Roman" w:cs="Times New Roman"/>
                <w:kern w:val="2"/>
                <w:sz w:val="18"/>
                <w:szCs w:val="18"/>
              </w:rPr>
              <w:t>allintitle: (osteoporosis OR osteopenia) herb OR plant OR decoction OR formula OR "traditional*medicine"</w:t>
            </w:r>
          </w:p>
        </w:tc>
      </w:tr>
    </w:tbl>
    <w:p w14:paraId="12D44517" w14:textId="77777777" w:rsidR="006C1D07" w:rsidRDefault="006C1D07" w:rsidP="0094772B">
      <w:pPr>
        <w:rPr>
          <w:b/>
          <w:bCs/>
          <w:lang w:eastAsia="ko-KR"/>
        </w:rPr>
      </w:pPr>
    </w:p>
    <w:p w14:paraId="4DD9E47D" w14:textId="6E735E00" w:rsidR="0094772B" w:rsidRDefault="006C1D07" w:rsidP="0094772B">
      <w:pPr>
        <w:rPr>
          <w:lang w:eastAsia="ko-KR"/>
        </w:rPr>
      </w:pPr>
      <w:r w:rsidRPr="006C1D07">
        <w:rPr>
          <w:b/>
          <w:bCs/>
          <w:lang w:eastAsia="ko-KR"/>
        </w:rPr>
        <w:t xml:space="preserve">Supplementary </w:t>
      </w:r>
      <w:r w:rsidR="00954A37">
        <w:rPr>
          <w:rFonts w:hint="eastAsia"/>
          <w:b/>
          <w:bCs/>
          <w:lang w:eastAsia="ko-KR"/>
        </w:rPr>
        <w:t>T</w:t>
      </w:r>
      <w:r w:rsidRPr="006C1D07">
        <w:rPr>
          <w:b/>
          <w:bCs/>
          <w:lang w:eastAsia="ko-KR"/>
        </w:rPr>
        <w:t xml:space="preserve">able </w:t>
      </w:r>
      <w:r w:rsidR="00954A37">
        <w:rPr>
          <w:rFonts w:hint="eastAsia"/>
          <w:b/>
          <w:bCs/>
          <w:lang w:eastAsia="ko-KR"/>
        </w:rPr>
        <w:t>S</w:t>
      </w:r>
      <w:r w:rsidRPr="006C1D07">
        <w:rPr>
          <w:b/>
          <w:bCs/>
          <w:lang w:eastAsia="ko-KR"/>
        </w:rPr>
        <w:t xml:space="preserve">1b. </w:t>
      </w:r>
      <w:r w:rsidRPr="006C1D07">
        <w:rPr>
          <w:lang w:eastAsia="ko-KR"/>
        </w:rPr>
        <w:t>Search terms used in China Databases</w:t>
      </w:r>
    </w:p>
    <w:tbl>
      <w:tblPr>
        <w:tblW w:w="0" w:type="auto"/>
        <w:tblInd w:w="102" w:type="dxa"/>
        <w:tblLayout w:type="fixed"/>
        <w:tblCellMar>
          <w:left w:w="102" w:type="dxa"/>
          <w:right w:w="102" w:type="dxa"/>
        </w:tblCellMar>
        <w:tblLook w:val="04A0" w:firstRow="1" w:lastRow="0" w:firstColumn="1" w:lastColumn="0" w:noHBand="0" w:noVBand="1"/>
      </w:tblPr>
      <w:tblGrid>
        <w:gridCol w:w="1883"/>
        <w:gridCol w:w="567"/>
        <w:gridCol w:w="12757"/>
      </w:tblGrid>
      <w:tr w:rsidR="006C1D07" w14:paraId="19D96D9A" w14:textId="77777777" w:rsidTr="00C568AD">
        <w:trPr>
          <w:trHeight w:val="436"/>
        </w:trPr>
        <w:tc>
          <w:tcPr>
            <w:tcW w:w="1883" w:type="dxa"/>
            <w:tcBorders>
              <w:top w:val="single" w:sz="4" w:space="0" w:color="auto"/>
              <w:left w:val="nil"/>
              <w:bottom w:val="single" w:sz="4" w:space="0" w:color="auto"/>
              <w:right w:val="nil"/>
            </w:tcBorders>
            <w:shd w:val="clear" w:color="auto" w:fill="D9D9D9" w:themeFill="background1" w:themeFillShade="D9"/>
            <w:vAlign w:val="center"/>
            <w:hideMark/>
          </w:tcPr>
          <w:p w14:paraId="6E188063" w14:textId="77777777" w:rsidR="006C1D07" w:rsidRPr="009051F9" w:rsidRDefault="006C1D07" w:rsidP="009051F9">
            <w:pPr>
              <w:pStyle w:val="s0"/>
              <w:spacing w:line="256" w:lineRule="auto"/>
              <w:rPr>
                <w:rFonts w:ascii="Times New Roman" w:hAnsi="Times New Roman" w:cs="Times New Roman"/>
                <w:kern w:val="2"/>
                <w:sz w:val="18"/>
                <w:szCs w:val="18"/>
              </w:rPr>
            </w:pPr>
            <w:r w:rsidRPr="009051F9">
              <w:rPr>
                <w:rFonts w:ascii="Times New Roman" w:hAnsi="Times New Roman" w:cs="Times New Roman"/>
                <w:kern w:val="2"/>
                <w:sz w:val="18"/>
                <w:szCs w:val="18"/>
              </w:rPr>
              <w:t>Database</w:t>
            </w:r>
          </w:p>
        </w:tc>
        <w:tc>
          <w:tcPr>
            <w:tcW w:w="13324" w:type="dxa"/>
            <w:gridSpan w:val="2"/>
            <w:tcBorders>
              <w:top w:val="single" w:sz="4" w:space="0" w:color="auto"/>
              <w:left w:val="nil"/>
              <w:bottom w:val="single" w:sz="6" w:space="0" w:color="auto"/>
              <w:right w:val="nil"/>
            </w:tcBorders>
            <w:shd w:val="clear" w:color="auto" w:fill="D9D9D9" w:themeFill="background1" w:themeFillShade="D9"/>
            <w:vAlign w:val="center"/>
          </w:tcPr>
          <w:p w14:paraId="3D023C8B" w14:textId="77777777" w:rsidR="006C1D07" w:rsidRPr="009051F9" w:rsidRDefault="006C1D07" w:rsidP="00C568AD">
            <w:pPr>
              <w:pStyle w:val="s0"/>
              <w:spacing w:line="256" w:lineRule="auto"/>
              <w:jc w:val="center"/>
              <w:rPr>
                <w:rFonts w:ascii="Times New Roman" w:hAnsi="Times New Roman" w:cs="Times New Roman"/>
                <w:kern w:val="2"/>
                <w:sz w:val="18"/>
                <w:szCs w:val="18"/>
              </w:rPr>
            </w:pPr>
            <w:r w:rsidRPr="009051F9">
              <w:rPr>
                <w:rFonts w:ascii="Times New Roman" w:hAnsi="Times New Roman" w:cs="Times New Roman"/>
                <w:kern w:val="2"/>
                <w:sz w:val="18"/>
                <w:szCs w:val="18"/>
              </w:rPr>
              <w:t>Search terms</w:t>
            </w:r>
          </w:p>
        </w:tc>
      </w:tr>
      <w:tr w:rsidR="006C1D07" w14:paraId="6A14F099" w14:textId="77777777" w:rsidTr="00C568AD">
        <w:trPr>
          <w:trHeight w:val="436"/>
        </w:trPr>
        <w:tc>
          <w:tcPr>
            <w:tcW w:w="1883" w:type="dxa"/>
            <w:vMerge w:val="restart"/>
            <w:tcBorders>
              <w:top w:val="single" w:sz="4" w:space="0" w:color="auto"/>
              <w:left w:val="nil"/>
              <w:right w:val="nil"/>
            </w:tcBorders>
            <w:vAlign w:val="center"/>
          </w:tcPr>
          <w:p w14:paraId="6A4EC6FB" w14:textId="654495EB" w:rsidR="006C1D07" w:rsidRPr="002D08E2" w:rsidRDefault="006C1D07" w:rsidP="009051F9">
            <w:pPr>
              <w:pStyle w:val="s0"/>
              <w:spacing w:before="240" w:line="256" w:lineRule="auto"/>
              <w:rPr>
                <w:rFonts w:ascii="Times New Roman" w:hAnsi="Times New Roman" w:cs="Times New Roman"/>
                <w:kern w:val="2"/>
                <w:sz w:val="18"/>
                <w:szCs w:val="18"/>
              </w:rPr>
            </w:pPr>
            <w:r w:rsidRPr="002D08E2">
              <w:rPr>
                <w:rFonts w:ascii="Times New Roman" w:hAnsi="Times New Roman" w:cs="Times New Roman"/>
                <w:sz w:val="18"/>
                <w:szCs w:val="18"/>
                <w:shd w:val="clear" w:color="000000" w:fill="FFFFFF"/>
              </w:rPr>
              <w:t>China</w:t>
            </w:r>
            <w:r>
              <w:rPr>
                <w:rFonts w:ascii="Times New Roman" w:hAnsi="Times New Roman" w:cs="Times New Roman"/>
                <w:sz w:val="18"/>
                <w:szCs w:val="18"/>
                <w:shd w:val="clear" w:color="000000" w:fill="FFFFFF"/>
              </w:rPr>
              <w:t xml:space="preserve"> </w:t>
            </w:r>
            <w:r w:rsidRPr="002D08E2">
              <w:rPr>
                <w:rFonts w:ascii="Times New Roman" w:hAnsi="Times New Roman" w:cs="Times New Roman"/>
                <w:sz w:val="18"/>
                <w:szCs w:val="18"/>
                <w:shd w:val="clear" w:color="000000" w:fill="FFFFFF"/>
              </w:rPr>
              <w:t>National</w:t>
            </w:r>
            <w:r w:rsidR="009051F9">
              <w:rPr>
                <w:rFonts w:ascii="Times New Roman" w:hAnsi="Times New Roman" w:cs="Times New Roman" w:hint="eastAsia"/>
                <w:sz w:val="18"/>
                <w:szCs w:val="18"/>
                <w:shd w:val="clear" w:color="000000" w:fill="FFFFFF"/>
              </w:rPr>
              <w:t xml:space="preserve"> </w:t>
            </w:r>
            <w:r w:rsidRPr="002D08E2">
              <w:rPr>
                <w:rFonts w:ascii="Times New Roman" w:hAnsi="Times New Roman" w:cs="Times New Roman"/>
                <w:sz w:val="18"/>
                <w:szCs w:val="18"/>
                <w:shd w:val="clear" w:color="000000" w:fill="FFFFFF"/>
              </w:rPr>
              <w:t>Knowledge Infrastructure</w:t>
            </w:r>
          </w:p>
        </w:tc>
        <w:tc>
          <w:tcPr>
            <w:tcW w:w="567" w:type="dxa"/>
            <w:tcBorders>
              <w:top w:val="single" w:sz="6" w:space="0" w:color="auto"/>
              <w:left w:val="nil"/>
              <w:bottom w:val="nil"/>
              <w:right w:val="nil"/>
            </w:tcBorders>
            <w:vAlign w:val="center"/>
          </w:tcPr>
          <w:p w14:paraId="6B348CCF" w14:textId="77777777" w:rsidR="006C1D07" w:rsidRPr="002D08E2" w:rsidRDefault="006C1D07" w:rsidP="00392320">
            <w:pPr>
              <w:pStyle w:val="s0"/>
              <w:spacing w:before="120" w:line="257"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1</w:t>
            </w:r>
          </w:p>
        </w:tc>
        <w:tc>
          <w:tcPr>
            <w:tcW w:w="12757" w:type="dxa"/>
            <w:tcBorders>
              <w:top w:val="single" w:sz="6" w:space="0" w:color="auto"/>
              <w:left w:val="nil"/>
              <w:bottom w:val="nil"/>
              <w:right w:val="nil"/>
            </w:tcBorders>
            <w:vAlign w:val="center"/>
            <w:hideMark/>
          </w:tcPr>
          <w:p w14:paraId="5A0AC42E" w14:textId="77777777" w:rsidR="006C1D07" w:rsidRPr="002D08E2" w:rsidRDefault="006C1D07" w:rsidP="00392320">
            <w:pPr>
              <w:pStyle w:val="s0"/>
              <w:spacing w:before="120" w:line="257"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keyword</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abstract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sidRPr="002D08E2">
              <w:rPr>
                <w:rFonts w:ascii="Times New Roman" w:hAnsi="Times New Roman" w:cs="Times New Roman"/>
                <w:kern w:val="2"/>
                <w:sz w:val="18"/>
                <w:szCs w:val="18"/>
              </w:rPr>
              <w:t>草</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中</w:t>
            </w:r>
            <w:r w:rsidRPr="002D08E2">
              <w:rPr>
                <w:rFonts w:ascii="Times New Roman" w:eastAsia="새굴림" w:hAnsi="Times New Roman" w:cs="Times New Roman"/>
                <w:kern w:val="2"/>
                <w:sz w:val="18"/>
                <w:szCs w:val="18"/>
              </w:rPr>
              <w:t>医药</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中</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中成</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方</w:t>
            </w:r>
            <w:r w:rsidRPr="002D08E2">
              <w:rPr>
                <w:rFonts w:ascii="Times New Roman" w:eastAsia="새굴림" w:hAnsi="Times New Roman" w:cs="Times New Roman"/>
                <w:kern w:val="2"/>
                <w:sz w:val="18"/>
                <w:szCs w:val="18"/>
              </w:rPr>
              <w:t>剂</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方</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 “</w:t>
            </w:r>
            <w:r w:rsidRPr="002D08E2">
              <w:rPr>
                <w:rFonts w:ascii="Times New Roman" w:eastAsia="새굴림" w:hAnsi="Times New Roman" w:cs="Times New Roman"/>
                <w:kern w:val="2"/>
                <w:sz w:val="18"/>
                <w:szCs w:val="18"/>
              </w:rPr>
              <w:t>汤</w:t>
            </w:r>
            <w:r w:rsidRPr="002D08E2">
              <w:rPr>
                <w:rFonts w:ascii="Times New Roman" w:hAnsi="Times New Roman" w:cs="Times New Roman"/>
                <w:kern w:val="2"/>
                <w:sz w:val="18"/>
                <w:szCs w:val="18"/>
              </w:rPr>
              <w:t>” + "</w:t>
            </w:r>
            <w:r w:rsidRPr="002D08E2">
              <w:rPr>
                <w:rFonts w:ascii="Times New Roman" w:eastAsia="새굴림" w:hAnsi="Times New Roman" w:cs="Times New Roman"/>
                <w:kern w:val="2"/>
                <w:sz w:val="18"/>
                <w:szCs w:val="18"/>
              </w:rPr>
              <w:t>胶</w:t>
            </w:r>
            <w:r w:rsidRPr="002D08E2">
              <w:rPr>
                <w:rFonts w:ascii="Times New Roman" w:hAnsi="Times New Roman" w:cs="Times New Roman"/>
                <w:kern w:val="2"/>
                <w:sz w:val="18"/>
                <w:szCs w:val="18"/>
              </w:rPr>
              <w:t>囊</w:t>
            </w:r>
            <w:r w:rsidRPr="002D08E2">
              <w:rPr>
                <w:rFonts w:ascii="Times New Roman" w:hAnsi="Times New Roman" w:cs="Times New Roman"/>
                <w:kern w:val="2"/>
                <w:sz w:val="18"/>
                <w:szCs w:val="18"/>
              </w:rPr>
              <w:t>")</w:t>
            </w:r>
          </w:p>
        </w:tc>
      </w:tr>
      <w:tr w:rsidR="006C1D07" w14:paraId="4CCF2F37" w14:textId="77777777" w:rsidTr="00C568AD">
        <w:trPr>
          <w:trHeight w:val="436"/>
        </w:trPr>
        <w:tc>
          <w:tcPr>
            <w:tcW w:w="1883" w:type="dxa"/>
            <w:vMerge/>
            <w:vAlign w:val="center"/>
          </w:tcPr>
          <w:p w14:paraId="405F2042" w14:textId="77777777" w:rsidR="006C1D07" w:rsidRPr="002D08E2" w:rsidRDefault="006C1D07" w:rsidP="00392320">
            <w:pPr>
              <w:pStyle w:val="s0"/>
              <w:spacing w:line="256" w:lineRule="auto"/>
              <w:rPr>
                <w:rFonts w:ascii="Times New Roman" w:hAnsi="Times New Roman" w:cs="Times New Roman"/>
                <w:kern w:val="2"/>
                <w:sz w:val="18"/>
                <w:szCs w:val="18"/>
              </w:rPr>
            </w:pPr>
          </w:p>
        </w:tc>
        <w:tc>
          <w:tcPr>
            <w:tcW w:w="567" w:type="dxa"/>
            <w:vAlign w:val="center"/>
          </w:tcPr>
          <w:p w14:paraId="1C65556D"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2</w:t>
            </w:r>
          </w:p>
        </w:tc>
        <w:tc>
          <w:tcPr>
            <w:tcW w:w="12757" w:type="dxa"/>
            <w:vAlign w:val="center"/>
            <w:hideMark/>
          </w:tcPr>
          <w:p w14:paraId="768AFB14"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keyword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abstract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sidRPr="002D08E2">
              <w:rPr>
                <w:rFonts w:ascii="Times New Roman" w:hAnsi="Times New Roman" w:cs="Times New Roman"/>
                <w:sz w:val="18"/>
                <w:szCs w:val="18"/>
              </w:rPr>
              <w:t xml:space="preserve"> </w:t>
            </w:r>
            <w:r w:rsidRPr="002D08E2">
              <w:rPr>
                <w:rFonts w:ascii="Times New Roman" w:hAnsi="Times New Roman" w:cs="Times New Roman"/>
                <w:kern w:val="2"/>
                <w:sz w:val="18"/>
                <w:szCs w:val="18"/>
              </w:rPr>
              <w:t>“</w:t>
            </w:r>
            <w:r w:rsidRPr="002D08E2">
              <w:rPr>
                <w:rFonts w:ascii="Times New Roman" w:hAnsi="Times New Roman" w:cs="Times New Roman"/>
                <w:kern w:val="2"/>
                <w:sz w:val="18"/>
                <w:szCs w:val="18"/>
              </w:rPr>
              <w:t>骨</w:t>
            </w:r>
            <w:r w:rsidRPr="002D08E2">
              <w:rPr>
                <w:rFonts w:ascii="Times New Roman" w:eastAsia="새굴림" w:hAnsi="Times New Roman" w:cs="Times New Roman"/>
                <w:kern w:val="2"/>
                <w:sz w:val="18"/>
                <w:szCs w:val="18"/>
              </w:rPr>
              <w:t>质</w:t>
            </w:r>
            <w:r w:rsidRPr="002D08E2">
              <w:rPr>
                <w:rFonts w:ascii="Times New Roman" w:hAnsi="Times New Roman" w:cs="Times New Roman"/>
                <w:kern w:val="2"/>
                <w:sz w:val="18"/>
                <w:szCs w:val="18"/>
              </w:rPr>
              <w:t>疏松</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骨</w:t>
            </w:r>
            <w:r w:rsidRPr="002D08E2">
              <w:rPr>
                <w:rFonts w:ascii="Times New Roman" w:eastAsia="새굴림" w:hAnsi="Times New Roman" w:cs="Times New Roman"/>
                <w:kern w:val="2"/>
                <w:sz w:val="18"/>
                <w:szCs w:val="18"/>
              </w:rPr>
              <w:t>质</w:t>
            </w:r>
            <w:r w:rsidRPr="002D08E2">
              <w:rPr>
                <w:rFonts w:ascii="Times New Roman" w:hAnsi="Times New Roman" w:cs="Times New Roman"/>
                <w:kern w:val="2"/>
                <w:sz w:val="18"/>
                <w:szCs w:val="18"/>
              </w:rPr>
              <w:t>疏松症</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骨</w:t>
            </w:r>
            <w:r w:rsidRPr="002D08E2">
              <w:rPr>
                <w:rFonts w:ascii="Times New Roman" w:eastAsia="새굴림" w:hAnsi="Times New Roman" w:cs="Times New Roman"/>
                <w:kern w:val="2"/>
                <w:sz w:val="18"/>
                <w:szCs w:val="18"/>
              </w:rPr>
              <w:t>质减</w:t>
            </w:r>
            <w:r w:rsidRPr="002D08E2">
              <w:rPr>
                <w:rFonts w:ascii="Times New Roman" w:hAnsi="Times New Roman" w:cs="Times New Roman"/>
                <w:kern w:val="2"/>
                <w:sz w:val="18"/>
                <w:szCs w:val="18"/>
              </w:rPr>
              <w:t>少</w:t>
            </w:r>
            <w:r w:rsidRPr="002D08E2">
              <w:rPr>
                <w:rFonts w:ascii="Times New Roman" w:hAnsi="Times New Roman" w:cs="Times New Roman"/>
                <w:kern w:val="2"/>
                <w:sz w:val="18"/>
                <w:szCs w:val="18"/>
              </w:rPr>
              <w:t>” + “</w:t>
            </w:r>
            <w:r w:rsidRPr="002D08E2">
              <w:rPr>
                <w:rFonts w:ascii="Times New Roman" w:hAnsi="Times New Roman" w:cs="Times New Roman"/>
                <w:kern w:val="2"/>
                <w:sz w:val="18"/>
                <w:szCs w:val="18"/>
              </w:rPr>
              <w:t>骨量</w:t>
            </w:r>
            <w:r w:rsidRPr="002D08E2">
              <w:rPr>
                <w:rFonts w:ascii="Times New Roman" w:eastAsia="새굴림" w:hAnsi="Times New Roman" w:cs="Times New Roman"/>
                <w:kern w:val="2"/>
                <w:sz w:val="18"/>
                <w:szCs w:val="18"/>
              </w:rPr>
              <w:t>减</w:t>
            </w:r>
            <w:r w:rsidRPr="002D08E2">
              <w:rPr>
                <w:rFonts w:ascii="Times New Roman" w:hAnsi="Times New Roman" w:cs="Times New Roman"/>
                <w:kern w:val="2"/>
                <w:sz w:val="18"/>
                <w:szCs w:val="18"/>
              </w:rPr>
              <w:t>少</w:t>
            </w:r>
            <w:r w:rsidRPr="002D08E2">
              <w:rPr>
                <w:rFonts w:ascii="Times New Roman" w:hAnsi="Times New Roman" w:cs="Times New Roman"/>
                <w:kern w:val="2"/>
                <w:sz w:val="18"/>
                <w:szCs w:val="18"/>
              </w:rPr>
              <w:t>”)</w:t>
            </w:r>
          </w:p>
        </w:tc>
      </w:tr>
      <w:tr w:rsidR="006C1D07" w14:paraId="41C040A2" w14:textId="77777777" w:rsidTr="00C568AD">
        <w:trPr>
          <w:trHeight w:val="436"/>
        </w:trPr>
        <w:tc>
          <w:tcPr>
            <w:tcW w:w="1883" w:type="dxa"/>
            <w:vMerge/>
            <w:vAlign w:val="center"/>
          </w:tcPr>
          <w:p w14:paraId="4353420C" w14:textId="77777777" w:rsidR="006C1D07" w:rsidRPr="002D08E2" w:rsidRDefault="006C1D07" w:rsidP="00392320">
            <w:pPr>
              <w:pStyle w:val="s0"/>
              <w:spacing w:line="256" w:lineRule="auto"/>
              <w:rPr>
                <w:rFonts w:ascii="Times New Roman" w:hAnsi="Times New Roman" w:cs="Times New Roman"/>
                <w:kern w:val="2"/>
                <w:sz w:val="18"/>
                <w:szCs w:val="18"/>
              </w:rPr>
            </w:pPr>
          </w:p>
        </w:tc>
        <w:tc>
          <w:tcPr>
            <w:tcW w:w="567" w:type="dxa"/>
            <w:vAlign w:val="center"/>
          </w:tcPr>
          <w:p w14:paraId="6C19A3DE"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3</w:t>
            </w:r>
          </w:p>
        </w:tc>
        <w:tc>
          <w:tcPr>
            <w:tcW w:w="12757" w:type="dxa"/>
            <w:vAlign w:val="center"/>
            <w:hideMark/>
          </w:tcPr>
          <w:p w14:paraId="2EB06FDD"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sidRPr="002D08E2">
              <w:rPr>
                <w:rFonts w:ascii="Times New Roman" w:eastAsia="새굴림" w:hAnsi="Times New Roman" w:cs="Times New Roman"/>
                <w:kern w:val="2"/>
                <w:sz w:val="18"/>
                <w:szCs w:val="18"/>
              </w:rPr>
              <w:t>动</w:t>
            </w:r>
            <w:r w:rsidRPr="002D08E2">
              <w:rPr>
                <w:rFonts w:ascii="Times New Roman" w:hAnsi="Times New Roman" w:cs="Times New Roman"/>
                <w:kern w:val="2"/>
                <w:sz w:val="18"/>
                <w:szCs w:val="18"/>
              </w:rPr>
              <w:t>物</w:t>
            </w:r>
            <w:r>
              <w:rPr>
                <w:rFonts w:ascii="Times New Roman" w:hAnsi="Times New Roman" w:cs="Times New Roman"/>
                <w:kern w:val="2"/>
                <w:sz w:val="18"/>
                <w:szCs w:val="18"/>
              </w:rPr>
              <w:t>” + “</w:t>
            </w:r>
            <w:r w:rsidRPr="002D08E2">
              <w:rPr>
                <w:rFonts w:ascii="Times New Roman" w:eastAsia="새굴림" w:hAnsi="Times New Roman" w:cs="Times New Roman"/>
                <w:kern w:val="2"/>
                <w:sz w:val="18"/>
                <w:szCs w:val="18"/>
              </w:rPr>
              <w:t>实验</w:t>
            </w:r>
            <w:r>
              <w:rPr>
                <w:rFonts w:ascii="Times New Roman" w:hAnsi="Times New Roman" w:cs="Times New Roman"/>
                <w:kern w:val="2"/>
                <w:sz w:val="18"/>
                <w:szCs w:val="18"/>
              </w:rPr>
              <w:t>” + “</w:t>
            </w:r>
            <w:r w:rsidRPr="002D08E2">
              <w:rPr>
                <w:rFonts w:ascii="Times New Roman" w:hAnsi="Times New Roman" w:cs="Times New Roman"/>
                <w:kern w:val="2"/>
                <w:sz w:val="18"/>
                <w:szCs w:val="18"/>
              </w:rPr>
              <w:t>鼠</w:t>
            </w:r>
            <w:r>
              <w:rPr>
                <w:rFonts w:ascii="Times New Roman" w:hAnsi="Times New Roman" w:cs="Times New Roman"/>
                <w:kern w:val="2"/>
                <w:sz w:val="18"/>
                <w:szCs w:val="18"/>
              </w:rPr>
              <w:t>” + “</w:t>
            </w:r>
            <w:r w:rsidRPr="002D08E2">
              <w:rPr>
                <w:rFonts w:ascii="Times New Roman" w:hAnsi="Times New Roman" w:cs="Times New Roman"/>
                <w:kern w:val="2"/>
                <w:sz w:val="18"/>
                <w:szCs w:val="18"/>
              </w:rPr>
              <w:t>卵巢</w:t>
            </w:r>
            <w:r>
              <w:rPr>
                <w:rFonts w:ascii="Times New Roman" w:hAnsi="Times New Roman" w:cs="Times New Roman"/>
                <w:kern w:val="2"/>
                <w:sz w:val="18"/>
                <w:szCs w:val="18"/>
              </w:rPr>
              <w:t>”</w:t>
            </w:r>
            <w:r w:rsidRPr="002D08E2">
              <w:rPr>
                <w:rFonts w:ascii="Times New Roman" w:hAnsi="Times New Roman" w:cs="Times New Roman"/>
                <w:kern w:val="2"/>
                <w:sz w:val="18"/>
                <w:szCs w:val="18"/>
              </w:rPr>
              <w:t>)</w:t>
            </w:r>
          </w:p>
        </w:tc>
      </w:tr>
      <w:tr w:rsidR="006C1D07" w14:paraId="0095BC2B" w14:textId="77777777" w:rsidTr="00C568AD">
        <w:trPr>
          <w:trHeight w:val="436"/>
        </w:trPr>
        <w:tc>
          <w:tcPr>
            <w:tcW w:w="1883" w:type="dxa"/>
            <w:vMerge/>
            <w:vAlign w:val="center"/>
          </w:tcPr>
          <w:p w14:paraId="077C6E68" w14:textId="77777777" w:rsidR="006C1D07" w:rsidRPr="002D08E2" w:rsidRDefault="006C1D07" w:rsidP="00392320">
            <w:pPr>
              <w:pStyle w:val="s0"/>
              <w:spacing w:line="256" w:lineRule="auto"/>
              <w:rPr>
                <w:rFonts w:ascii="Times New Roman" w:hAnsi="Times New Roman" w:cs="Times New Roman"/>
                <w:kern w:val="2"/>
                <w:sz w:val="18"/>
                <w:szCs w:val="18"/>
              </w:rPr>
            </w:pPr>
          </w:p>
        </w:tc>
        <w:tc>
          <w:tcPr>
            <w:tcW w:w="567" w:type="dxa"/>
            <w:vAlign w:val="center"/>
          </w:tcPr>
          <w:p w14:paraId="4BA4404E"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4</w:t>
            </w:r>
          </w:p>
        </w:tc>
        <w:tc>
          <w:tcPr>
            <w:tcW w:w="12757" w:type="dxa"/>
            <w:vAlign w:val="center"/>
          </w:tcPr>
          <w:p w14:paraId="7743D6D6" w14:textId="77777777" w:rsidR="006C1D07" w:rsidRPr="002D08E2" w:rsidRDefault="006C1D07" w:rsidP="00C568AD">
            <w:pPr>
              <w:pStyle w:val="s0"/>
              <w:spacing w:line="256" w:lineRule="auto"/>
              <w:jc w:val="both"/>
              <w:rPr>
                <w:rFonts w:ascii="Times New Roman" w:hAnsi="Times New Roman" w:cs="Times New Roman"/>
                <w:kern w:val="2"/>
                <w:sz w:val="18"/>
                <w:szCs w:val="18"/>
                <w:lang w:eastAsia="zh-CN"/>
              </w:rPr>
            </w:pPr>
            <w:r w:rsidRPr="002D08E2">
              <w:rPr>
                <w:rFonts w:ascii="Times New Roman" w:hAnsi="Times New Roman" w:cs="Times New Roman"/>
                <w:kern w:val="2"/>
                <w:sz w:val="18"/>
                <w:szCs w:val="18"/>
                <w:lang w:eastAsia="zh-CN"/>
              </w:rPr>
              <w:t>(title</w:t>
            </w:r>
            <w:r>
              <w:rPr>
                <w:rFonts w:ascii="Times New Roman" w:hAnsi="Times New Roman" w:cs="Times New Roman"/>
                <w:kern w:val="2"/>
                <w:sz w:val="18"/>
                <w:szCs w:val="18"/>
                <w:lang w:eastAsia="zh-CN"/>
              </w:rPr>
              <w:t xml:space="preserve"> </w:t>
            </w:r>
            <w:r w:rsidRPr="002D08E2">
              <w:rPr>
                <w:rFonts w:ascii="Times New Roman" w:hAnsi="Times New Roman" w:cs="Times New Roman"/>
                <w:kern w:val="2"/>
                <w:sz w:val="18"/>
                <w:szCs w:val="18"/>
                <w:lang w:eastAsia="zh-CN"/>
              </w:rPr>
              <w:t>=</w:t>
            </w:r>
            <w:r>
              <w:rPr>
                <w:rFonts w:ascii="Times New Roman" w:hAnsi="Times New Roman" w:cs="Times New Roman"/>
                <w:kern w:val="2"/>
                <w:sz w:val="18"/>
                <w:szCs w:val="18"/>
                <w:lang w:eastAsia="zh-CN"/>
              </w:rPr>
              <w:t xml:space="preserve"> </w:t>
            </w:r>
            <w:r w:rsidRPr="002D08E2">
              <w:rPr>
                <w:rFonts w:ascii="Times New Roman" w:hAnsi="Times New Roman" w:cs="Times New Roman"/>
                <w:kern w:val="2"/>
                <w:sz w:val="18"/>
                <w:szCs w:val="18"/>
                <w:lang w:eastAsia="zh-CN"/>
              </w:rPr>
              <w:t>"</w:t>
            </w:r>
            <w:r w:rsidRPr="002D08E2">
              <w:rPr>
                <w:rFonts w:ascii="Times New Roman" w:hAnsi="Times New Roman" w:cs="Times New Roman"/>
                <w:kern w:val="2"/>
                <w:sz w:val="18"/>
                <w:szCs w:val="18"/>
                <w:lang w:eastAsia="zh-CN"/>
              </w:rPr>
              <w:t>体</w:t>
            </w:r>
            <w:r w:rsidRPr="002D08E2">
              <w:rPr>
                <w:rFonts w:ascii="Times New Roman" w:eastAsia="새굴림" w:hAnsi="Times New Roman" w:cs="Times New Roman"/>
                <w:kern w:val="2"/>
                <w:sz w:val="18"/>
                <w:szCs w:val="18"/>
                <w:lang w:eastAsia="zh-CN"/>
              </w:rPr>
              <w:t>会</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经验</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理</w:t>
            </w:r>
            <w:r w:rsidRPr="002D08E2">
              <w:rPr>
                <w:rFonts w:ascii="Times New Roman" w:eastAsia="새굴림" w:hAnsi="Times New Roman" w:cs="Times New Roman"/>
                <w:kern w:val="2"/>
                <w:sz w:val="18"/>
                <w:szCs w:val="18"/>
                <w:lang w:eastAsia="zh-CN"/>
              </w:rPr>
              <w:t>论</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近</w:t>
            </w:r>
            <w:r w:rsidRPr="002D08E2">
              <w:rPr>
                <w:rFonts w:ascii="Times New Roman" w:eastAsia="새굴림" w:hAnsi="Times New Roman" w:cs="Times New Roman"/>
                <w:kern w:val="2"/>
                <w:sz w:val="18"/>
                <w:szCs w:val="18"/>
                <w:lang w:eastAsia="zh-CN"/>
              </w:rPr>
              <w:t>况</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总结</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现状</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展望</w:t>
            </w:r>
            <w:r w:rsidRPr="002D08E2">
              <w:rPr>
                <w:rFonts w:ascii="Times New Roman" w:hAnsi="Times New Roman" w:cs="Times New Roman"/>
                <w:kern w:val="2"/>
                <w:sz w:val="18"/>
                <w:szCs w:val="18"/>
                <w:lang w:eastAsia="zh-CN"/>
              </w:rPr>
              <w:t>” + “1</w:t>
            </w:r>
            <w:r w:rsidRPr="002D08E2">
              <w:rPr>
                <w:rFonts w:ascii="Times New Roman" w:hAnsi="Times New Roman" w:cs="Times New Roman"/>
                <w:kern w:val="2"/>
                <w:sz w:val="18"/>
                <w:szCs w:val="18"/>
                <w:lang w:eastAsia="zh-CN"/>
              </w:rPr>
              <w:t>例</w:t>
            </w:r>
            <w:r w:rsidRPr="002D08E2">
              <w:rPr>
                <w:rFonts w:ascii="Times New Roman" w:hAnsi="Times New Roman" w:cs="Times New Roman"/>
                <w:kern w:val="2"/>
                <w:sz w:val="18"/>
                <w:szCs w:val="18"/>
                <w:lang w:eastAsia="zh-CN"/>
              </w:rPr>
              <w:t>” + “2</w:t>
            </w:r>
            <w:r w:rsidRPr="002D08E2">
              <w:rPr>
                <w:rFonts w:ascii="Times New Roman" w:hAnsi="Times New Roman" w:cs="Times New Roman"/>
                <w:kern w:val="2"/>
                <w:sz w:val="18"/>
                <w:szCs w:val="18"/>
                <w:lang w:eastAsia="zh-CN"/>
              </w:rPr>
              <w:t>例</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信息</w:t>
            </w:r>
            <w:r w:rsidRPr="002D08E2">
              <w:rPr>
                <w:rFonts w:ascii="Times New Roman" w:eastAsia="새굴림" w:hAnsi="Times New Roman" w:cs="Times New Roman"/>
                <w:kern w:val="2"/>
                <w:sz w:val="18"/>
                <w:szCs w:val="18"/>
                <w:lang w:eastAsia="zh-CN"/>
              </w:rPr>
              <w:t>学</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药</w:t>
            </w:r>
            <w:r w:rsidRPr="002D08E2">
              <w:rPr>
                <w:rFonts w:ascii="Times New Roman" w:hAnsi="Times New Roman" w:cs="Times New Roman"/>
                <w:kern w:val="2"/>
                <w:sz w:val="18"/>
                <w:szCs w:val="18"/>
                <w:lang w:eastAsia="zh-CN"/>
              </w:rPr>
              <w:t>效</w:t>
            </w:r>
            <w:r w:rsidRPr="002D08E2">
              <w:rPr>
                <w:rFonts w:ascii="Times New Roman" w:eastAsia="새굴림" w:hAnsi="Times New Roman" w:cs="Times New Roman"/>
                <w:kern w:val="2"/>
                <w:sz w:val="18"/>
                <w:szCs w:val="18"/>
                <w:lang w:eastAsia="zh-CN"/>
              </w:rPr>
              <w:t>学</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共</w:t>
            </w:r>
            <w:r w:rsidRPr="002D08E2">
              <w:rPr>
                <w:rFonts w:ascii="Times New Roman" w:eastAsia="새굴림" w:hAnsi="Times New Roman" w:cs="Times New Roman"/>
                <w:kern w:val="2"/>
                <w:sz w:val="18"/>
                <w:szCs w:val="18"/>
                <w:lang w:eastAsia="zh-CN"/>
              </w:rPr>
              <w:t>识</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策略</w:t>
            </w:r>
            <w:r w:rsidRPr="002D08E2">
              <w:rPr>
                <w:rFonts w:ascii="Times New Roman" w:hAnsi="Times New Roman" w:cs="Times New Roman"/>
                <w:kern w:val="2"/>
                <w:sz w:val="18"/>
                <w:szCs w:val="18"/>
                <w:lang w:eastAsia="zh-CN"/>
              </w:rPr>
              <w:t>” + “1</w:t>
            </w:r>
            <w:r w:rsidRPr="002D08E2">
              <w:rPr>
                <w:rFonts w:ascii="Times New Roman" w:eastAsia="새굴림" w:hAnsi="Times New Roman" w:cs="Times New Roman"/>
                <w:kern w:val="2"/>
                <w:sz w:val="18"/>
                <w:szCs w:val="18"/>
                <w:lang w:eastAsia="zh-CN"/>
              </w:rPr>
              <w:t>则</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一</w:t>
            </w:r>
            <w:r w:rsidRPr="002D08E2">
              <w:rPr>
                <w:rFonts w:ascii="Times New Roman" w:eastAsia="새굴림" w:hAnsi="Times New Roman" w:cs="Times New Roman"/>
                <w:kern w:val="2"/>
                <w:sz w:val="18"/>
                <w:szCs w:val="18"/>
                <w:lang w:eastAsia="zh-CN"/>
              </w:rPr>
              <w:t>则</w:t>
            </w:r>
            <w:r w:rsidRPr="002D08E2">
              <w:rPr>
                <w:rFonts w:ascii="Times New Roman" w:hAnsi="Times New Roman" w:cs="Times New Roman"/>
                <w:kern w:val="2"/>
                <w:sz w:val="18"/>
                <w:szCs w:val="18"/>
                <w:lang w:eastAsia="zh-CN"/>
              </w:rPr>
              <w:t>” + “2</w:t>
            </w:r>
            <w:r w:rsidRPr="002D08E2">
              <w:rPr>
                <w:rFonts w:ascii="Times New Roman" w:eastAsia="새굴림" w:hAnsi="Times New Roman" w:cs="Times New Roman"/>
                <w:kern w:val="2"/>
                <w:sz w:val="18"/>
                <w:szCs w:val="18"/>
                <w:lang w:eastAsia="zh-CN"/>
              </w:rPr>
              <w:t>则</w:t>
            </w:r>
            <w:r w:rsidRPr="002D08E2">
              <w:rPr>
                <w:rFonts w:ascii="Times New Roman" w:hAnsi="Times New Roman" w:cs="Times New Roman"/>
                <w:kern w:val="2"/>
                <w:sz w:val="18"/>
                <w:szCs w:val="18"/>
                <w:lang w:eastAsia="zh-CN"/>
              </w:rPr>
              <w:t>”)</w:t>
            </w:r>
          </w:p>
        </w:tc>
      </w:tr>
      <w:tr w:rsidR="006C1D07" w14:paraId="37B4E435" w14:textId="77777777" w:rsidTr="00C568AD">
        <w:trPr>
          <w:trHeight w:val="436"/>
        </w:trPr>
        <w:tc>
          <w:tcPr>
            <w:tcW w:w="1883" w:type="dxa"/>
            <w:vMerge/>
            <w:vAlign w:val="center"/>
          </w:tcPr>
          <w:p w14:paraId="0B606ACE" w14:textId="77777777" w:rsidR="006C1D07" w:rsidRPr="002D08E2" w:rsidRDefault="006C1D07" w:rsidP="00392320">
            <w:pPr>
              <w:pStyle w:val="s0"/>
              <w:spacing w:line="256" w:lineRule="auto"/>
              <w:rPr>
                <w:rFonts w:ascii="Times New Roman" w:hAnsi="Times New Roman" w:cs="Times New Roman"/>
                <w:kern w:val="2"/>
                <w:sz w:val="18"/>
                <w:szCs w:val="18"/>
                <w:lang w:eastAsia="zh-CN"/>
              </w:rPr>
            </w:pPr>
          </w:p>
        </w:tc>
        <w:tc>
          <w:tcPr>
            <w:tcW w:w="567" w:type="dxa"/>
            <w:vAlign w:val="center"/>
          </w:tcPr>
          <w:p w14:paraId="0CEE289F"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5</w:t>
            </w:r>
          </w:p>
        </w:tc>
        <w:tc>
          <w:tcPr>
            <w:tcW w:w="12757" w:type="dxa"/>
            <w:vAlign w:val="center"/>
          </w:tcPr>
          <w:p w14:paraId="27991B31" w14:textId="77777777" w:rsidR="006C1D07" w:rsidRPr="002D08E2" w:rsidRDefault="006C1D07" w:rsidP="00C568AD">
            <w:pPr>
              <w:pStyle w:val="s0"/>
              <w:spacing w:line="256" w:lineRule="auto"/>
              <w:jc w:val="both"/>
              <w:rPr>
                <w:rFonts w:ascii="Times New Roman" w:hAnsi="Times New Roman" w:cs="Times New Roman"/>
                <w:kern w:val="2"/>
                <w:sz w:val="18"/>
                <w:szCs w:val="18"/>
                <w:lang w:eastAsia="zh-CN"/>
              </w:rPr>
            </w:pPr>
            <w:r w:rsidRPr="002D08E2">
              <w:rPr>
                <w:rFonts w:ascii="Times New Roman" w:hAnsi="Times New Roman" w:cs="Times New Roman"/>
                <w:kern w:val="2"/>
                <w:sz w:val="18"/>
                <w:szCs w:val="18"/>
                <w:lang w:eastAsia="zh-CN"/>
              </w:rPr>
              <w:t>(title</w:t>
            </w:r>
            <w:r>
              <w:rPr>
                <w:rFonts w:ascii="Times New Roman" w:hAnsi="Times New Roman" w:cs="Times New Roman"/>
                <w:kern w:val="2"/>
                <w:sz w:val="18"/>
                <w:szCs w:val="18"/>
                <w:lang w:eastAsia="zh-CN"/>
              </w:rPr>
              <w:t xml:space="preserve"> </w:t>
            </w:r>
            <w:r w:rsidRPr="002D08E2">
              <w:rPr>
                <w:rFonts w:ascii="Times New Roman" w:hAnsi="Times New Roman" w:cs="Times New Roman"/>
                <w:kern w:val="2"/>
                <w:sz w:val="18"/>
                <w:szCs w:val="18"/>
                <w:lang w:eastAsia="zh-CN"/>
              </w:rPr>
              <w:t>=</w:t>
            </w:r>
            <w:r w:rsidRPr="002D08E2">
              <w:rPr>
                <w:rFonts w:ascii="Times New Roman" w:hAnsi="Times New Roman" w:cs="Times New Roman"/>
                <w:sz w:val="18"/>
                <w:szCs w:val="18"/>
                <w:lang w:eastAsia="zh-CN"/>
              </w:rPr>
              <w:t xml:space="preserve"> </w:t>
            </w:r>
            <w:r w:rsidRPr="002D08E2">
              <w:rPr>
                <w:rFonts w:ascii="Times New Roman" w:hAnsi="Times New Roman" w:cs="Times New Roman"/>
                <w:kern w:val="2"/>
                <w:sz w:val="18"/>
                <w:szCs w:val="18"/>
                <w:lang w:eastAsia="zh-CN"/>
              </w:rPr>
              <w:t>“</w:t>
            </w:r>
            <w:r w:rsidRPr="002D08E2">
              <w:rPr>
                <w:rFonts w:ascii="Times New Roman" w:hAnsi="Times New Roman" w:cs="Times New Roman"/>
                <w:kern w:val="2"/>
                <w:sz w:val="18"/>
                <w:szCs w:val="18"/>
                <w:lang w:eastAsia="zh-CN"/>
              </w:rPr>
              <w:t>通知</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综</w:t>
            </w:r>
            <w:r w:rsidRPr="002D08E2">
              <w:rPr>
                <w:rFonts w:ascii="Times New Roman" w:hAnsi="Times New Roman" w:cs="Times New Roman"/>
                <w:kern w:val="2"/>
                <w:sz w:val="18"/>
                <w:szCs w:val="18"/>
                <w:lang w:eastAsia="zh-CN"/>
              </w:rPr>
              <w:t>述</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概</w:t>
            </w:r>
            <w:r w:rsidRPr="002D08E2">
              <w:rPr>
                <w:rFonts w:ascii="Times New Roman" w:hAnsi="Times New Roman" w:cs="Times New Roman"/>
                <w:kern w:val="2"/>
                <w:sz w:val="18"/>
                <w:szCs w:val="18"/>
                <w:lang w:eastAsia="zh-CN"/>
              </w:rPr>
              <w:t>述</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述</w:t>
            </w:r>
            <w:r w:rsidRPr="002D08E2">
              <w:rPr>
                <w:rFonts w:ascii="Times New Roman" w:eastAsia="새굴림" w:hAnsi="Times New Roman" w:cs="Times New Roman"/>
                <w:kern w:val="2"/>
                <w:sz w:val="18"/>
                <w:szCs w:val="18"/>
                <w:lang w:eastAsia="zh-CN"/>
              </w:rPr>
              <w:t>评</w:t>
            </w:r>
            <w:r>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机制</w:t>
            </w:r>
            <w:r>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机理</w:t>
            </w:r>
            <w:r>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内</w:t>
            </w:r>
            <w:r w:rsidRPr="002D08E2">
              <w:rPr>
                <w:rFonts w:ascii="Times New Roman" w:hAnsi="Times New Roman" w:cs="Times New Roman"/>
                <w:kern w:val="2"/>
                <w:sz w:val="18"/>
                <w:szCs w:val="18"/>
                <w:lang w:eastAsia="zh-CN"/>
              </w:rPr>
              <w:t>涵</w:t>
            </w:r>
            <w:r>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规</w:t>
            </w:r>
            <w:r w:rsidRPr="002D08E2">
              <w:rPr>
                <w:rFonts w:ascii="Times New Roman" w:hAnsi="Times New Roman" w:cs="Times New Roman"/>
                <w:kern w:val="2"/>
                <w:sz w:val="18"/>
                <w:szCs w:val="18"/>
                <w:lang w:eastAsia="zh-CN"/>
              </w:rPr>
              <w:t>律</w:t>
            </w:r>
            <w:r>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回</w:t>
            </w:r>
            <w:r w:rsidRPr="002D08E2">
              <w:rPr>
                <w:rFonts w:ascii="Times New Roman" w:eastAsia="새굴림" w:hAnsi="Times New Roman" w:cs="Times New Roman"/>
                <w:kern w:val="2"/>
                <w:sz w:val="18"/>
                <w:szCs w:val="18"/>
                <w:lang w:eastAsia="zh-CN"/>
              </w:rPr>
              <w:t>顾</w:t>
            </w:r>
            <w:r w:rsidRPr="002D08E2">
              <w:rPr>
                <w:rFonts w:ascii="Times New Roman" w:hAnsi="Times New Roman" w:cs="Times New Roman"/>
                <w:kern w:val="2"/>
                <w:sz w:val="18"/>
                <w:szCs w:val="18"/>
                <w:lang w:eastAsia="zh-CN"/>
              </w:rPr>
              <w:t>性</w:t>
            </w:r>
            <w:r>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进</w:t>
            </w:r>
            <w:r w:rsidRPr="002D08E2">
              <w:rPr>
                <w:rFonts w:ascii="Times New Roman" w:hAnsi="Times New Roman" w:cs="Times New Roman"/>
                <w:kern w:val="2"/>
                <w:sz w:val="18"/>
                <w:szCs w:val="18"/>
                <w:lang w:eastAsia="zh-CN"/>
              </w:rPr>
              <w:t>展</w:t>
            </w:r>
            <w:r>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发</w:t>
            </w:r>
            <w:r w:rsidRPr="002D08E2">
              <w:rPr>
                <w:rFonts w:ascii="Times New Roman" w:hAnsi="Times New Roman" w:cs="Times New Roman"/>
                <w:kern w:val="2"/>
                <w:sz w:val="18"/>
                <w:szCs w:val="18"/>
                <w:lang w:eastAsia="zh-CN"/>
              </w:rPr>
              <w:t>展</w:t>
            </w:r>
            <w:r>
              <w:rPr>
                <w:rFonts w:ascii="Times New Roman" w:hAnsi="Times New Roman" w:cs="Times New Roman"/>
                <w:kern w:val="2"/>
                <w:sz w:val="18"/>
                <w:szCs w:val="18"/>
                <w:lang w:eastAsia="zh-CN"/>
              </w:rPr>
              <w:t>” + “meta” + “</w:t>
            </w:r>
            <w:r w:rsidRPr="002D08E2">
              <w:rPr>
                <w:rFonts w:ascii="Times New Roman" w:hAnsi="Times New Roman" w:cs="Times New Roman"/>
                <w:kern w:val="2"/>
                <w:sz w:val="18"/>
                <w:szCs w:val="18"/>
                <w:lang w:eastAsia="zh-CN"/>
              </w:rPr>
              <w:t>指南</w:t>
            </w:r>
            <w:r>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概况</w:t>
            </w:r>
            <w:r>
              <w:rPr>
                <w:rFonts w:ascii="Times New Roman" w:hAnsi="Times New Roman" w:cs="Times New Roman"/>
                <w:kern w:val="2"/>
                <w:sz w:val="18"/>
                <w:szCs w:val="18"/>
                <w:lang w:eastAsia="zh-CN"/>
              </w:rPr>
              <w:t>”</w:t>
            </w:r>
            <w:r w:rsidRPr="002D08E2">
              <w:rPr>
                <w:rFonts w:ascii="Times New Roman" w:hAnsi="Times New Roman" w:cs="Times New Roman"/>
                <w:kern w:val="2"/>
                <w:sz w:val="18"/>
                <w:szCs w:val="18"/>
                <w:lang w:eastAsia="zh-CN"/>
              </w:rPr>
              <w:t>)</w:t>
            </w:r>
          </w:p>
        </w:tc>
      </w:tr>
      <w:tr w:rsidR="006C1D07" w14:paraId="188FC101" w14:textId="77777777" w:rsidTr="00C568AD">
        <w:trPr>
          <w:trHeight w:val="436"/>
        </w:trPr>
        <w:tc>
          <w:tcPr>
            <w:tcW w:w="1883" w:type="dxa"/>
            <w:vMerge/>
            <w:vAlign w:val="center"/>
          </w:tcPr>
          <w:p w14:paraId="31A38655" w14:textId="77777777" w:rsidR="006C1D07" w:rsidRPr="002D08E2" w:rsidRDefault="006C1D07" w:rsidP="00392320">
            <w:pPr>
              <w:pStyle w:val="s0"/>
              <w:spacing w:line="256" w:lineRule="auto"/>
              <w:rPr>
                <w:rFonts w:ascii="Times New Roman" w:hAnsi="Times New Roman" w:cs="Times New Roman"/>
                <w:kern w:val="2"/>
                <w:sz w:val="18"/>
                <w:szCs w:val="18"/>
                <w:lang w:eastAsia="zh-CN"/>
              </w:rPr>
            </w:pPr>
          </w:p>
        </w:tc>
        <w:tc>
          <w:tcPr>
            <w:tcW w:w="567" w:type="dxa"/>
            <w:vAlign w:val="center"/>
          </w:tcPr>
          <w:p w14:paraId="6965282B"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6</w:t>
            </w:r>
          </w:p>
        </w:tc>
        <w:tc>
          <w:tcPr>
            <w:tcW w:w="12757" w:type="dxa"/>
            <w:vAlign w:val="center"/>
          </w:tcPr>
          <w:p w14:paraId="68C2E9C9" w14:textId="77777777" w:rsidR="006C1D07" w:rsidRPr="002D08E2" w:rsidRDefault="006C1D07" w:rsidP="00C568AD">
            <w:pPr>
              <w:pStyle w:val="s0"/>
              <w:spacing w:line="256" w:lineRule="auto"/>
              <w:jc w:val="both"/>
              <w:rPr>
                <w:rFonts w:ascii="Times New Roman" w:hAnsi="Times New Roman" w:cs="Times New Roman"/>
                <w:kern w:val="2"/>
                <w:sz w:val="18"/>
                <w:szCs w:val="18"/>
                <w:lang w:eastAsia="zh-CN"/>
              </w:rPr>
            </w:pPr>
            <w:r w:rsidRPr="002D08E2">
              <w:rPr>
                <w:rFonts w:ascii="Times New Roman" w:hAnsi="Times New Roman" w:cs="Times New Roman"/>
                <w:kern w:val="2"/>
                <w:sz w:val="18"/>
                <w:szCs w:val="18"/>
                <w:lang w:eastAsia="zh-CN"/>
              </w:rPr>
              <w:t>(title</w:t>
            </w:r>
            <w:r>
              <w:rPr>
                <w:rFonts w:ascii="Times New Roman" w:hAnsi="Times New Roman" w:cs="Times New Roman"/>
                <w:kern w:val="2"/>
                <w:sz w:val="18"/>
                <w:szCs w:val="18"/>
                <w:lang w:eastAsia="zh-CN"/>
              </w:rPr>
              <w:t xml:space="preserve"> </w:t>
            </w:r>
            <w:r w:rsidRPr="002D08E2">
              <w:rPr>
                <w:rFonts w:ascii="Times New Roman" w:hAnsi="Times New Roman" w:cs="Times New Roman"/>
                <w:kern w:val="2"/>
                <w:sz w:val="18"/>
                <w:szCs w:val="18"/>
                <w:lang w:eastAsia="zh-CN"/>
              </w:rPr>
              <w:t>=</w:t>
            </w:r>
            <w:r w:rsidRPr="002D08E2">
              <w:rPr>
                <w:rFonts w:ascii="Times New Roman" w:hAnsi="Times New Roman" w:cs="Times New Roman"/>
                <w:sz w:val="18"/>
                <w:szCs w:val="18"/>
                <w:lang w:eastAsia="zh-CN"/>
              </w:rPr>
              <w:t xml:space="preserve"> </w:t>
            </w:r>
            <w:r>
              <w:rPr>
                <w:rFonts w:ascii="Times New Roman" w:hAnsi="Times New Roman" w:cs="Times New Roman"/>
                <w:kern w:val="2"/>
                <w:sz w:val="18"/>
                <w:szCs w:val="18"/>
                <w:lang w:eastAsia="zh-CN"/>
              </w:rPr>
              <w:t>“</w:t>
            </w:r>
            <w:r w:rsidRPr="002D08E2">
              <w:rPr>
                <w:rFonts w:ascii="Times New Roman" w:eastAsia="새굴림" w:hAnsi="Times New Roman" w:cs="Times New Roman"/>
                <w:kern w:val="2"/>
                <w:sz w:val="18"/>
                <w:szCs w:val="18"/>
                <w:lang w:eastAsia="zh-CN"/>
              </w:rPr>
              <w:t>诱发</w:t>
            </w:r>
            <w:r w:rsidRPr="002D08E2">
              <w:rPr>
                <w:rFonts w:ascii="Times New Roman" w:hAnsi="Times New Roman" w:cs="Times New Roman"/>
                <w:kern w:val="2"/>
                <w:sz w:val="18"/>
                <w:szCs w:val="18"/>
                <w:lang w:eastAsia="zh-CN"/>
              </w:rPr>
              <w:t>骨</w:t>
            </w:r>
            <w:r w:rsidRPr="002D08E2">
              <w:rPr>
                <w:rFonts w:ascii="Times New Roman" w:eastAsia="새굴림" w:hAnsi="Times New Roman" w:cs="Times New Roman"/>
                <w:kern w:val="2"/>
                <w:sz w:val="18"/>
                <w:szCs w:val="18"/>
                <w:lang w:eastAsia="zh-CN"/>
              </w:rPr>
              <w:t>质</w:t>
            </w:r>
            <w:r w:rsidRPr="002D08E2">
              <w:rPr>
                <w:rFonts w:ascii="Times New Roman" w:hAnsi="Times New Roman" w:cs="Times New Roman"/>
                <w:kern w:val="2"/>
                <w:sz w:val="18"/>
                <w:szCs w:val="18"/>
                <w:lang w:eastAsia="zh-CN"/>
              </w:rPr>
              <w:t>疏松</w:t>
            </w:r>
            <w:r>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病致骨</w:t>
            </w:r>
            <w:r w:rsidRPr="002D08E2">
              <w:rPr>
                <w:rFonts w:ascii="Times New Roman" w:eastAsia="새굴림" w:hAnsi="Times New Roman" w:cs="Times New Roman"/>
                <w:kern w:val="2"/>
                <w:sz w:val="18"/>
                <w:szCs w:val="18"/>
                <w:lang w:eastAsia="zh-CN"/>
              </w:rPr>
              <w:t>质</w:t>
            </w:r>
            <w:r w:rsidRPr="002D08E2">
              <w:rPr>
                <w:rFonts w:ascii="Times New Roman" w:hAnsi="Times New Roman" w:cs="Times New Roman"/>
                <w:kern w:val="2"/>
                <w:sz w:val="18"/>
                <w:szCs w:val="18"/>
                <w:lang w:eastAsia="zh-CN"/>
              </w:rPr>
              <w:t>疏松</w:t>
            </w:r>
            <w:r>
              <w:rPr>
                <w:rFonts w:ascii="Times New Roman" w:hAnsi="Times New Roman" w:cs="Times New Roman"/>
                <w:kern w:val="2"/>
                <w:sz w:val="18"/>
                <w:szCs w:val="18"/>
                <w:lang w:eastAsia="zh-CN"/>
              </w:rPr>
              <w:t>”</w:t>
            </w:r>
            <w:r w:rsidRPr="002D08E2">
              <w:rPr>
                <w:rFonts w:ascii="Times New Roman" w:hAnsi="Times New Roman" w:cs="Times New Roman"/>
                <w:kern w:val="2"/>
                <w:sz w:val="18"/>
                <w:szCs w:val="18"/>
                <w:lang w:eastAsia="zh-CN"/>
              </w:rPr>
              <w:t xml:space="preserve"> + “</w:t>
            </w:r>
            <w:r w:rsidRPr="002D08E2">
              <w:rPr>
                <w:rFonts w:ascii="Times New Roman" w:eastAsia="새굴림" w:hAnsi="Times New Roman" w:cs="Times New Roman"/>
                <w:kern w:val="2"/>
                <w:sz w:val="18"/>
                <w:szCs w:val="18"/>
                <w:lang w:eastAsia="zh-CN"/>
              </w:rPr>
              <w:t>续发</w:t>
            </w:r>
            <w:r w:rsidRPr="002D08E2">
              <w:rPr>
                <w:rFonts w:ascii="Times New Roman" w:hAnsi="Times New Roman" w:cs="Times New Roman"/>
                <w:kern w:val="2"/>
                <w:sz w:val="18"/>
                <w:szCs w:val="18"/>
                <w:lang w:eastAsia="zh-CN"/>
              </w:rPr>
              <w:t>骨</w:t>
            </w:r>
            <w:r w:rsidRPr="002D08E2">
              <w:rPr>
                <w:rFonts w:ascii="Times New Roman" w:eastAsia="새굴림" w:hAnsi="Times New Roman" w:cs="Times New Roman"/>
                <w:kern w:val="2"/>
                <w:sz w:val="18"/>
                <w:szCs w:val="18"/>
                <w:lang w:eastAsia="zh-CN"/>
              </w:rPr>
              <w:t>质</w:t>
            </w:r>
            <w:r w:rsidRPr="002D08E2">
              <w:rPr>
                <w:rFonts w:ascii="Times New Roman" w:hAnsi="Times New Roman" w:cs="Times New Roman"/>
                <w:kern w:val="2"/>
                <w:sz w:val="18"/>
                <w:szCs w:val="18"/>
                <w:lang w:eastAsia="zh-CN"/>
              </w:rPr>
              <w:t>疏松</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合</w:t>
            </w:r>
            <w:r w:rsidRPr="002D08E2">
              <w:rPr>
                <w:rFonts w:ascii="Times New Roman" w:eastAsia="새굴림" w:hAnsi="Times New Roman" w:cs="Times New Roman"/>
                <w:kern w:val="2"/>
                <w:sz w:val="18"/>
                <w:szCs w:val="18"/>
                <w:lang w:eastAsia="zh-CN"/>
              </w:rPr>
              <w:t>并</w:t>
            </w:r>
            <w:r w:rsidRPr="002D08E2">
              <w:rPr>
                <w:rFonts w:ascii="Times New Roman" w:hAnsi="Times New Roman" w:cs="Times New Roman"/>
                <w:kern w:val="2"/>
                <w:sz w:val="18"/>
                <w:szCs w:val="18"/>
                <w:lang w:eastAsia="zh-CN"/>
              </w:rPr>
              <w:t>骨</w:t>
            </w:r>
            <w:r w:rsidRPr="002D08E2">
              <w:rPr>
                <w:rFonts w:ascii="Times New Roman" w:eastAsia="새굴림" w:hAnsi="Times New Roman" w:cs="Times New Roman"/>
                <w:kern w:val="2"/>
                <w:sz w:val="18"/>
                <w:szCs w:val="18"/>
                <w:lang w:eastAsia="zh-CN"/>
              </w:rPr>
              <w:t>质</w:t>
            </w:r>
            <w:r w:rsidRPr="002D08E2">
              <w:rPr>
                <w:rFonts w:ascii="Times New Roman" w:hAnsi="Times New Roman" w:cs="Times New Roman"/>
                <w:kern w:val="2"/>
                <w:sz w:val="18"/>
                <w:szCs w:val="18"/>
                <w:lang w:eastAsia="zh-CN"/>
              </w:rPr>
              <w:t>疏松</w:t>
            </w:r>
            <w:r w:rsidRPr="002D08E2">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继发</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糖尿病性</w:t>
            </w:r>
            <w:r w:rsidRPr="002D08E2">
              <w:rPr>
                <w:rFonts w:ascii="Times New Roman" w:hAnsi="Times New Roman" w:cs="Times New Roman"/>
                <w:kern w:val="2"/>
                <w:sz w:val="18"/>
                <w:szCs w:val="18"/>
                <w:lang w:eastAsia="zh-CN"/>
              </w:rPr>
              <w:t>” + “Ⅱ</w:t>
            </w:r>
            <w:r w:rsidRPr="002D08E2">
              <w:rPr>
                <w:rFonts w:ascii="Times New Roman" w:hAnsi="Times New Roman" w:cs="Times New Roman"/>
                <w:kern w:val="2"/>
                <w:sz w:val="18"/>
                <w:szCs w:val="18"/>
                <w:lang w:eastAsia="zh-CN"/>
              </w:rPr>
              <w:t>型</w:t>
            </w:r>
            <w:r w:rsidRPr="002D08E2">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二型</w:t>
            </w:r>
            <w:r>
              <w:rPr>
                <w:rFonts w:ascii="Times New Roman" w:hAnsi="Times New Roman" w:cs="Times New Roman"/>
                <w:kern w:val="2"/>
                <w:sz w:val="18"/>
                <w:szCs w:val="18"/>
                <w:lang w:eastAsia="zh-CN"/>
              </w:rPr>
              <w:t>” + “</w:t>
            </w:r>
            <w:r w:rsidRPr="002D08E2">
              <w:rPr>
                <w:rFonts w:ascii="Times New Roman" w:hAnsi="Times New Roman" w:cs="Times New Roman"/>
                <w:kern w:val="2"/>
                <w:sz w:val="18"/>
                <w:szCs w:val="18"/>
                <w:lang w:eastAsia="zh-CN"/>
              </w:rPr>
              <w:t>强直性脊柱炎伴</w:t>
            </w:r>
            <w:r>
              <w:rPr>
                <w:rFonts w:ascii="Times New Roman" w:hAnsi="Times New Roman" w:cs="Times New Roman"/>
                <w:kern w:val="2"/>
                <w:sz w:val="18"/>
                <w:szCs w:val="18"/>
                <w:lang w:eastAsia="zh-CN"/>
              </w:rPr>
              <w:t>” + “</w:t>
            </w:r>
            <w:r w:rsidRPr="002D08E2">
              <w:rPr>
                <w:rFonts w:ascii="Times New Roman" w:eastAsia="새굴림" w:hAnsi="Times New Roman" w:cs="Times New Roman"/>
                <w:kern w:val="2"/>
                <w:sz w:val="18"/>
                <w:szCs w:val="18"/>
                <w:lang w:eastAsia="zh-CN"/>
              </w:rPr>
              <w:t>类风湿关节</w:t>
            </w:r>
            <w:r w:rsidRPr="002D08E2">
              <w:rPr>
                <w:rFonts w:ascii="Times New Roman" w:hAnsi="Times New Roman" w:cs="Times New Roman"/>
                <w:kern w:val="2"/>
                <w:sz w:val="18"/>
                <w:szCs w:val="18"/>
                <w:lang w:eastAsia="zh-CN"/>
              </w:rPr>
              <w:t>炎伴</w:t>
            </w:r>
            <w:r>
              <w:rPr>
                <w:rFonts w:ascii="Times New Roman" w:hAnsi="Times New Roman" w:cs="Times New Roman"/>
                <w:kern w:val="2"/>
                <w:sz w:val="18"/>
                <w:szCs w:val="18"/>
                <w:lang w:eastAsia="zh-CN"/>
              </w:rPr>
              <w:t>”</w:t>
            </w:r>
            <w:r w:rsidRPr="002D08E2">
              <w:rPr>
                <w:rFonts w:ascii="Times New Roman" w:hAnsi="Times New Roman" w:cs="Times New Roman"/>
                <w:kern w:val="2"/>
                <w:sz w:val="18"/>
                <w:szCs w:val="18"/>
                <w:lang w:eastAsia="zh-CN"/>
              </w:rPr>
              <w:t>)</w:t>
            </w:r>
          </w:p>
        </w:tc>
      </w:tr>
      <w:tr w:rsidR="006C1D07" w14:paraId="6442435D" w14:textId="77777777" w:rsidTr="00C568AD">
        <w:trPr>
          <w:trHeight w:val="436"/>
        </w:trPr>
        <w:tc>
          <w:tcPr>
            <w:tcW w:w="1883" w:type="dxa"/>
            <w:vMerge/>
            <w:vAlign w:val="center"/>
          </w:tcPr>
          <w:p w14:paraId="5DEBF5F0" w14:textId="77777777" w:rsidR="006C1D07" w:rsidRPr="002D08E2" w:rsidRDefault="006C1D07" w:rsidP="00392320">
            <w:pPr>
              <w:pStyle w:val="s0"/>
              <w:spacing w:line="256" w:lineRule="auto"/>
              <w:rPr>
                <w:rFonts w:ascii="Times New Roman" w:hAnsi="Times New Roman" w:cs="Times New Roman"/>
                <w:kern w:val="2"/>
                <w:sz w:val="18"/>
                <w:szCs w:val="18"/>
                <w:lang w:eastAsia="zh-CN"/>
              </w:rPr>
            </w:pPr>
          </w:p>
        </w:tc>
        <w:tc>
          <w:tcPr>
            <w:tcW w:w="567" w:type="dxa"/>
            <w:vAlign w:val="center"/>
          </w:tcPr>
          <w:p w14:paraId="4046E954"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7</w:t>
            </w:r>
          </w:p>
        </w:tc>
        <w:tc>
          <w:tcPr>
            <w:tcW w:w="12757" w:type="dxa"/>
            <w:vAlign w:val="center"/>
          </w:tcPr>
          <w:p w14:paraId="7B721FFE"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(full text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sidRPr="002D08E2">
              <w:rPr>
                <w:rFonts w:ascii="Times New Roman" w:hAnsi="Times New Roman" w:cs="Times New Roman"/>
                <w:sz w:val="18"/>
                <w:szCs w:val="18"/>
              </w:rPr>
              <w:t xml:space="preserve"> </w:t>
            </w:r>
            <w:r>
              <w:rPr>
                <w:rFonts w:ascii="Times New Roman" w:hAnsi="Times New Roman" w:cs="Times New Roman"/>
                <w:kern w:val="2"/>
                <w:sz w:val="18"/>
                <w:szCs w:val="18"/>
              </w:rPr>
              <w:t>“</w:t>
            </w:r>
            <w:r w:rsidRPr="002D08E2">
              <w:rPr>
                <w:rFonts w:ascii="Times New Roman" w:hAnsi="Times New Roman" w:cs="Times New Roman"/>
                <w:kern w:val="2"/>
                <w:sz w:val="18"/>
                <w:szCs w:val="18"/>
              </w:rPr>
              <w:t>骨密度</w:t>
            </w:r>
            <w:r>
              <w:rPr>
                <w:rFonts w:ascii="Times New Roman" w:hAnsi="Times New Roman" w:cs="Times New Roman"/>
                <w:kern w:val="2"/>
                <w:sz w:val="18"/>
                <w:szCs w:val="18"/>
              </w:rPr>
              <w:t>” + “BMD”</w:t>
            </w:r>
            <w:r w:rsidRPr="002D08E2">
              <w:rPr>
                <w:rFonts w:ascii="Times New Roman" w:hAnsi="Times New Roman" w:cs="Times New Roman"/>
                <w:kern w:val="2"/>
                <w:sz w:val="18"/>
                <w:szCs w:val="18"/>
              </w:rPr>
              <w:t>)</w:t>
            </w:r>
          </w:p>
        </w:tc>
      </w:tr>
      <w:tr w:rsidR="006C1D07" w14:paraId="353BAAF7" w14:textId="77777777" w:rsidTr="00C568AD">
        <w:trPr>
          <w:trHeight w:val="436"/>
        </w:trPr>
        <w:tc>
          <w:tcPr>
            <w:tcW w:w="1883" w:type="dxa"/>
            <w:vMerge/>
            <w:tcBorders>
              <w:bottom w:val="dashSmallGap" w:sz="4" w:space="0" w:color="auto"/>
            </w:tcBorders>
            <w:vAlign w:val="center"/>
          </w:tcPr>
          <w:p w14:paraId="5D1F3CCC" w14:textId="77777777" w:rsidR="006C1D07" w:rsidRPr="002D08E2" w:rsidRDefault="006C1D07" w:rsidP="00392320">
            <w:pPr>
              <w:pStyle w:val="s0"/>
              <w:spacing w:line="256" w:lineRule="auto"/>
              <w:rPr>
                <w:rFonts w:ascii="Times New Roman" w:hAnsi="Times New Roman" w:cs="Times New Roman"/>
                <w:kern w:val="2"/>
                <w:sz w:val="18"/>
                <w:szCs w:val="18"/>
              </w:rPr>
            </w:pPr>
          </w:p>
        </w:tc>
        <w:tc>
          <w:tcPr>
            <w:tcW w:w="567" w:type="dxa"/>
            <w:tcBorders>
              <w:bottom w:val="dashSmallGap" w:sz="4" w:space="0" w:color="auto"/>
            </w:tcBorders>
            <w:vAlign w:val="center"/>
          </w:tcPr>
          <w:p w14:paraId="126C3B2C"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8</w:t>
            </w:r>
          </w:p>
        </w:tc>
        <w:tc>
          <w:tcPr>
            <w:tcW w:w="12757" w:type="dxa"/>
            <w:tcBorders>
              <w:bottom w:val="dashSmallGap" w:sz="4" w:space="0" w:color="auto"/>
            </w:tcBorders>
            <w:vAlign w:val="center"/>
          </w:tcPr>
          <w:p w14:paraId="5D26D163"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#1 AND #2 NOT #3 NOT #4 NOT #5 NOT #6 AND #7</w:t>
            </w:r>
          </w:p>
        </w:tc>
      </w:tr>
      <w:tr w:rsidR="006C1D07" w14:paraId="4795359E" w14:textId="77777777" w:rsidTr="00C568AD">
        <w:trPr>
          <w:trHeight w:val="436"/>
        </w:trPr>
        <w:tc>
          <w:tcPr>
            <w:tcW w:w="1883" w:type="dxa"/>
            <w:vMerge w:val="restart"/>
            <w:tcBorders>
              <w:top w:val="dashSmallGap" w:sz="4" w:space="0" w:color="auto"/>
              <w:bottom w:val="single" w:sz="4" w:space="0" w:color="auto"/>
            </w:tcBorders>
            <w:vAlign w:val="center"/>
          </w:tcPr>
          <w:p w14:paraId="4D1AA411" w14:textId="77777777" w:rsidR="006C1D07" w:rsidRPr="002D08E2" w:rsidRDefault="006C1D07" w:rsidP="00392320">
            <w:pPr>
              <w:pStyle w:val="s0"/>
              <w:spacing w:line="256" w:lineRule="auto"/>
              <w:rPr>
                <w:rFonts w:ascii="Times New Roman" w:hAnsi="Times New Roman" w:cs="Times New Roman"/>
                <w:kern w:val="2"/>
                <w:sz w:val="18"/>
                <w:szCs w:val="18"/>
              </w:rPr>
            </w:pPr>
            <w:r w:rsidRPr="002D08E2">
              <w:rPr>
                <w:rFonts w:ascii="Times New Roman" w:hAnsi="Times New Roman" w:cs="Times New Roman"/>
                <w:kern w:val="2"/>
                <w:sz w:val="18"/>
                <w:szCs w:val="18"/>
              </w:rPr>
              <w:t>Wanfang Data</w:t>
            </w:r>
          </w:p>
        </w:tc>
        <w:tc>
          <w:tcPr>
            <w:tcW w:w="567" w:type="dxa"/>
            <w:tcBorders>
              <w:top w:val="dashSmallGap" w:sz="4" w:space="0" w:color="auto"/>
            </w:tcBorders>
            <w:vAlign w:val="center"/>
          </w:tcPr>
          <w:p w14:paraId="1214EDF4"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1</w:t>
            </w:r>
          </w:p>
        </w:tc>
        <w:tc>
          <w:tcPr>
            <w:tcW w:w="12757" w:type="dxa"/>
            <w:tcBorders>
              <w:top w:val="dashSmallGap" w:sz="4" w:space="0" w:color="auto"/>
            </w:tcBorders>
            <w:vAlign w:val="center"/>
          </w:tcPr>
          <w:p w14:paraId="47F971F2"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keyword</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abstract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 “</w:t>
            </w:r>
            <w:r w:rsidRPr="002D08E2">
              <w:rPr>
                <w:rFonts w:ascii="Times New Roman" w:hAnsi="Times New Roman" w:cs="Times New Roman"/>
                <w:kern w:val="2"/>
                <w:sz w:val="18"/>
                <w:szCs w:val="18"/>
              </w:rPr>
              <w:t>草</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中</w:t>
            </w:r>
            <w:r w:rsidRPr="002D08E2">
              <w:rPr>
                <w:rFonts w:ascii="Times New Roman" w:eastAsia="새굴림" w:hAnsi="Times New Roman" w:cs="Times New Roman"/>
                <w:kern w:val="2"/>
                <w:sz w:val="18"/>
                <w:szCs w:val="18"/>
              </w:rPr>
              <w:t>医药</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中</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中成</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方</w:t>
            </w:r>
            <w:r w:rsidRPr="002D08E2">
              <w:rPr>
                <w:rFonts w:ascii="Times New Roman" w:eastAsia="새굴림" w:hAnsi="Times New Roman" w:cs="Times New Roman"/>
                <w:kern w:val="2"/>
                <w:sz w:val="18"/>
                <w:szCs w:val="18"/>
              </w:rPr>
              <w:t>剂</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方</w:t>
            </w:r>
            <w:r w:rsidRPr="002D08E2">
              <w:rPr>
                <w:rFonts w:ascii="Times New Roman" w:eastAsia="새굴림" w:hAnsi="Times New Roman" w:cs="Times New Roman"/>
                <w:kern w:val="2"/>
                <w:sz w:val="18"/>
                <w:szCs w:val="18"/>
              </w:rPr>
              <w:t>药</w:t>
            </w:r>
            <w:r w:rsidRPr="002D08E2">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汤</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胶</w:t>
            </w:r>
            <w:r w:rsidRPr="002D08E2">
              <w:rPr>
                <w:rFonts w:ascii="Times New Roman" w:hAnsi="Times New Roman" w:cs="Times New Roman"/>
                <w:kern w:val="2"/>
                <w:sz w:val="18"/>
                <w:szCs w:val="18"/>
              </w:rPr>
              <w:t>囊</w:t>
            </w:r>
            <w:r>
              <w:rPr>
                <w:rFonts w:ascii="Times New Roman" w:hAnsi="Times New Roman" w:cs="Times New Roman"/>
                <w:kern w:val="2"/>
                <w:sz w:val="18"/>
                <w:szCs w:val="18"/>
              </w:rPr>
              <w:t>”</w:t>
            </w:r>
            <w:r w:rsidRPr="002D08E2">
              <w:rPr>
                <w:rFonts w:ascii="Times New Roman" w:hAnsi="Times New Roman" w:cs="Times New Roman"/>
                <w:kern w:val="2"/>
                <w:sz w:val="18"/>
                <w:szCs w:val="18"/>
              </w:rPr>
              <w:t>)</w:t>
            </w:r>
          </w:p>
        </w:tc>
      </w:tr>
      <w:tr w:rsidR="006C1D07" w14:paraId="2709D9C5" w14:textId="77777777" w:rsidTr="00C568AD">
        <w:trPr>
          <w:trHeight w:val="436"/>
        </w:trPr>
        <w:tc>
          <w:tcPr>
            <w:tcW w:w="1883" w:type="dxa"/>
            <w:vMerge/>
            <w:tcBorders>
              <w:bottom w:val="single" w:sz="4" w:space="0" w:color="auto"/>
            </w:tcBorders>
            <w:vAlign w:val="center"/>
          </w:tcPr>
          <w:p w14:paraId="4236CD08" w14:textId="77777777" w:rsidR="006C1D07" w:rsidRPr="002D08E2" w:rsidRDefault="006C1D07" w:rsidP="00C568AD">
            <w:pPr>
              <w:pStyle w:val="s0"/>
              <w:spacing w:line="256" w:lineRule="auto"/>
              <w:jc w:val="center"/>
              <w:rPr>
                <w:rFonts w:ascii="Times New Roman" w:hAnsi="Times New Roman" w:cs="Times New Roman"/>
                <w:kern w:val="2"/>
                <w:sz w:val="18"/>
                <w:szCs w:val="18"/>
              </w:rPr>
            </w:pPr>
          </w:p>
        </w:tc>
        <w:tc>
          <w:tcPr>
            <w:tcW w:w="567" w:type="dxa"/>
            <w:vAlign w:val="center"/>
          </w:tcPr>
          <w:p w14:paraId="4B64958E"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2</w:t>
            </w:r>
          </w:p>
        </w:tc>
        <w:tc>
          <w:tcPr>
            <w:tcW w:w="12757" w:type="dxa"/>
            <w:vAlign w:val="center"/>
          </w:tcPr>
          <w:p w14:paraId="6CCA46C5"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keyword</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abstract</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sidRPr="002D08E2">
              <w:rPr>
                <w:rFonts w:ascii="Times New Roman" w:hAnsi="Times New Roman" w:cs="Times New Roman"/>
                <w:sz w:val="18"/>
                <w:szCs w:val="18"/>
              </w:rPr>
              <w:t xml:space="preserve"> </w:t>
            </w:r>
            <w:r w:rsidRPr="002D08E2">
              <w:rPr>
                <w:rFonts w:ascii="Times New Roman" w:hAnsi="Times New Roman" w:cs="Times New Roman"/>
                <w:kern w:val="2"/>
                <w:sz w:val="18"/>
                <w:szCs w:val="18"/>
              </w:rPr>
              <w:t>“</w:t>
            </w:r>
            <w:r w:rsidRPr="002D08E2">
              <w:rPr>
                <w:rFonts w:ascii="Times New Roman" w:hAnsi="Times New Roman" w:cs="Times New Roman"/>
                <w:kern w:val="2"/>
                <w:sz w:val="18"/>
                <w:szCs w:val="18"/>
              </w:rPr>
              <w:t>骨</w:t>
            </w:r>
            <w:r w:rsidRPr="002D08E2">
              <w:rPr>
                <w:rFonts w:ascii="Times New Roman" w:eastAsia="새굴림" w:hAnsi="Times New Roman" w:cs="Times New Roman"/>
                <w:kern w:val="2"/>
                <w:sz w:val="18"/>
                <w:szCs w:val="18"/>
              </w:rPr>
              <w:t>质</w:t>
            </w:r>
            <w:r w:rsidRPr="002D08E2">
              <w:rPr>
                <w:rFonts w:ascii="Times New Roman" w:hAnsi="Times New Roman" w:cs="Times New Roman"/>
                <w:kern w:val="2"/>
                <w:sz w:val="18"/>
                <w:szCs w:val="18"/>
              </w:rPr>
              <w:t>疏松</w:t>
            </w:r>
            <w:r>
              <w:rPr>
                <w:rFonts w:ascii="Times New Roman" w:hAnsi="Times New Roman" w:cs="Times New Roman"/>
                <w:kern w:val="2"/>
                <w:sz w:val="18"/>
                <w:szCs w:val="18"/>
              </w:rPr>
              <w:t>” or “</w:t>
            </w:r>
            <w:r w:rsidRPr="002D08E2">
              <w:rPr>
                <w:rFonts w:ascii="Times New Roman" w:hAnsi="Times New Roman" w:cs="Times New Roman"/>
                <w:kern w:val="2"/>
                <w:sz w:val="18"/>
                <w:szCs w:val="18"/>
              </w:rPr>
              <w:t>骨</w:t>
            </w:r>
            <w:r w:rsidRPr="002D08E2">
              <w:rPr>
                <w:rFonts w:ascii="Times New Roman" w:eastAsia="새굴림" w:hAnsi="Times New Roman" w:cs="Times New Roman"/>
                <w:kern w:val="2"/>
                <w:sz w:val="18"/>
                <w:szCs w:val="18"/>
              </w:rPr>
              <w:t>质</w:t>
            </w:r>
            <w:r w:rsidRPr="002D08E2">
              <w:rPr>
                <w:rFonts w:ascii="Times New Roman" w:hAnsi="Times New Roman" w:cs="Times New Roman"/>
                <w:kern w:val="2"/>
                <w:sz w:val="18"/>
                <w:szCs w:val="18"/>
              </w:rPr>
              <w:t>疏松症</w:t>
            </w:r>
            <w:r>
              <w:rPr>
                <w:rFonts w:ascii="Times New Roman" w:hAnsi="Times New Roman" w:cs="Times New Roman"/>
                <w:kern w:val="2"/>
                <w:sz w:val="18"/>
                <w:szCs w:val="18"/>
              </w:rPr>
              <w:t>”</w:t>
            </w:r>
            <w:r w:rsidRPr="002D08E2">
              <w:rPr>
                <w:rFonts w:ascii="Times New Roman" w:hAnsi="Times New Roman" w:cs="Times New Roman"/>
                <w:kern w:val="2"/>
                <w:sz w:val="18"/>
                <w:szCs w:val="18"/>
              </w:rPr>
              <w:t xml:space="preserve"> or “</w:t>
            </w:r>
            <w:r w:rsidRPr="002D08E2">
              <w:rPr>
                <w:rFonts w:ascii="Times New Roman" w:hAnsi="Times New Roman" w:cs="Times New Roman"/>
                <w:kern w:val="2"/>
                <w:sz w:val="18"/>
                <w:szCs w:val="18"/>
              </w:rPr>
              <w:t>骨</w:t>
            </w:r>
            <w:r w:rsidRPr="002D08E2">
              <w:rPr>
                <w:rFonts w:ascii="Times New Roman" w:eastAsia="새굴림" w:hAnsi="Times New Roman" w:cs="Times New Roman"/>
                <w:kern w:val="2"/>
                <w:sz w:val="18"/>
                <w:szCs w:val="18"/>
              </w:rPr>
              <w:t>质减</w:t>
            </w:r>
            <w:r w:rsidRPr="002D08E2">
              <w:rPr>
                <w:rFonts w:ascii="Times New Roman" w:hAnsi="Times New Roman" w:cs="Times New Roman"/>
                <w:kern w:val="2"/>
                <w:sz w:val="18"/>
                <w:szCs w:val="18"/>
              </w:rPr>
              <w:t>少</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骨量</w:t>
            </w:r>
            <w:r w:rsidRPr="002D08E2">
              <w:rPr>
                <w:rFonts w:ascii="Times New Roman" w:eastAsia="새굴림" w:hAnsi="Times New Roman" w:cs="Times New Roman"/>
                <w:kern w:val="2"/>
                <w:sz w:val="18"/>
                <w:szCs w:val="18"/>
              </w:rPr>
              <w:t>减</w:t>
            </w:r>
            <w:r w:rsidRPr="002D08E2">
              <w:rPr>
                <w:rFonts w:ascii="Times New Roman" w:hAnsi="Times New Roman" w:cs="Times New Roman"/>
                <w:kern w:val="2"/>
                <w:sz w:val="18"/>
                <w:szCs w:val="18"/>
              </w:rPr>
              <w:t>少</w:t>
            </w:r>
            <w:r w:rsidRPr="002D08E2">
              <w:rPr>
                <w:rFonts w:ascii="Times New Roman" w:hAnsi="Times New Roman" w:cs="Times New Roman"/>
                <w:kern w:val="2"/>
                <w:sz w:val="18"/>
                <w:szCs w:val="18"/>
              </w:rPr>
              <w:t>”)</w:t>
            </w:r>
          </w:p>
        </w:tc>
      </w:tr>
      <w:tr w:rsidR="006C1D07" w14:paraId="57A4A87D" w14:textId="77777777" w:rsidTr="00C568AD">
        <w:trPr>
          <w:trHeight w:val="436"/>
        </w:trPr>
        <w:tc>
          <w:tcPr>
            <w:tcW w:w="1883" w:type="dxa"/>
            <w:vMerge/>
            <w:tcBorders>
              <w:bottom w:val="single" w:sz="4" w:space="0" w:color="auto"/>
            </w:tcBorders>
            <w:vAlign w:val="center"/>
          </w:tcPr>
          <w:p w14:paraId="3FF42B1D" w14:textId="77777777" w:rsidR="006C1D07" w:rsidRPr="002D08E2" w:rsidRDefault="006C1D07" w:rsidP="00C568AD">
            <w:pPr>
              <w:pStyle w:val="s0"/>
              <w:spacing w:line="256" w:lineRule="auto"/>
              <w:jc w:val="center"/>
              <w:rPr>
                <w:rFonts w:ascii="Times New Roman" w:hAnsi="Times New Roman" w:cs="Times New Roman"/>
                <w:kern w:val="2"/>
                <w:sz w:val="18"/>
                <w:szCs w:val="18"/>
              </w:rPr>
            </w:pPr>
          </w:p>
        </w:tc>
        <w:tc>
          <w:tcPr>
            <w:tcW w:w="567" w:type="dxa"/>
            <w:vAlign w:val="center"/>
          </w:tcPr>
          <w:p w14:paraId="1526DB7E"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3</w:t>
            </w:r>
          </w:p>
        </w:tc>
        <w:tc>
          <w:tcPr>
            <w:tcW w:w="12757" w:type="dxa"/>
            <w:vAlign w:val="center"/>
          </w:tcPr>
          <w:p w14:paraId="0EBF3017"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 “</w:t>
            </w:r>
            <w:r w:rsidRPr="002D08E2">
              <w:rPr>
                <w:rFonts w:ascii="Times New Roman" w:eastAsia="새굴림" w:hAnsi="Times New Roman" w:cs="Times New Roman"/>
                <w:kern w:val="2"/>
                <w:sz w:val="18"/>
                <w:szCs w:val="18"/>
              </w:rPr>
              <w:t>动</w:t>
            </w:r>
            <w:r w:rsidRPr="002D08E2">
              <w:rPr>
                <w:rFonts w:ascii="Times New Roman" w:hAnsi="Times New Roman" w:cs="Times New Roman"/>
                <w:kern w:val="2"/>
                <w:sz w:val="18"/>
                <w:szCs w:val="18"/>
              </w:rPr>
              <w:t>物</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实验</w:t>
            </w:r>
            <w:r>
              <w:rPr>
                <w:rFonts w:ascii="Times New Roman" w:hAnsi="Times New Roman" w:cs="Times New Roman"/>
                <w:kern w:val="2"/>
                <w:sz w:val="18"/>
                <w:szCs w:val="18"/>
              </w:rPr>
              <w:t>” or “</w:t>
            </w:r>
            <w:r w:rsidRPr="002D08E2">
              <w:rPr>
                <w:rFonts w:ascii="Times New Roman" w:hAnsi="Times New Roman" w:cs="Times New Roman"/>
                <w:kern w:val="2"/>
                <w:sz w:val="18"/>
                <w:szCs w:val="18"/>
              </w:rPr>
              <w:t>鼠</w:t>
            </w:r>
            <w:r>
              <w:rPr>
                <w:rFonts w:ascii="Times New Roman" w:hAnsi="Times New Roman" w:cs="Times New Roman"/>
                <w:kern w:val="2"/>
                <w:sz w:val="18"/>
                <w:szCs w:val="18"/>
              </w:rPr>
              <w:t>” or “</w:t>
            </w:r>
            <w:r w:rsidRPr="002D08E2">
              <w:rPr>
                <w:rFonts w:ascii="Times New Roman" w:hAnsi="Times New Roman" w:cs="Times New Roman"/>
                <w:kern w:val="2"/>
                <w:sz w:val="18"/>
                <w:szCs w:val="18"/>
              </w:rPr>
              <w:t>卵巢</w:t>
            </w:r>
            <w:r>
              <w:rPr>
                <w:rFonts w:ascii="Times New Roman" w:hAnsi="Times New Roman" w:cs="Times New Roman"/>
                <w:kern w:val="2"/>
                <w:sz w:val="18"/>
                <w:szCs w:val="18"/>
              </w:rPr>
              <w:t>”</w:t>
            </w:r>
            <w:r w:rsidRPr="002D08E2">
              <w:rPr>
                <w:rFonts w:ascii="Times New Roman" w:hAnsi="Times New Roman" w:cs="Times New Roman"/>
                <w:kern w:val="2"/>
                <w:sz w:val="18"/>
                <w:szCs w:val="18"/>
              </w:rPr>
              <w:t>)</w:t>
            </w:r>
          </w:p>
        </w:tc>
      </w:tr>
      <w:tr w:rsidR="006C1D07" w14:paraId="758CCF78" w14:textId="77777777" w:rsidTr="00C568AD">
        <w:trPr>
          <w:trHeight w:val="436"/>
        </w:trPr>
        <w:tc>
          <w:tcPr>
            <w:tcW w:w="1883" w:type="dxa"/>
            <w:vMerge/>
            <w:tcBorders>
              <w:bottom w:val="single" w:sz="4" w:space="0" w:color="auto"/>
            </w:tcBorders>
            <w:vAlign w:val="center"/>
          </w:tcPr>
          <w:p w14:paraId="62E09DD9" w14:textId="77777777" w:rsidR="006C1D07" w:rsidRPr="002D08E2" w:rsidRDefault="006C1D07" w:rsidP="00C568AD">
            <w:pPr>
              <w:pStyle w:val="s0"/>
              <w:spacing w:line="256" w:lineRule="auto"/>
              <w:jc w:val="center"/>
              <w:rPr>
                <w:rFonts w:ascii="Times New Roman" w:hAnsi="Times New Roman" w:cs="Times New Roman"/>
                <w:kern w:val="2"/>
                <w:sz w:val="18"/>
                <w:szCs w:val="18"/>
              </w:rPr>
            </w:pPr>
          </w:p>
        </w:tc>
        <w:tc>
          <w:tcPr>
            <w:tcW w:w="567" w:type="dxa"/>
            <w:vAlign w:val="center"/>
          </w:tcPr>
          <w:p w14:paraId="5E1470E3"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4</w:t>
            </w:r>
          </w:p>
        </w:tc>
        <w:tc>
          <w:tcPr>
            <w:tcW w:w="12757" w:type="dxa"/>
            <w:vAlign w:val="center"/>
          </w:tcPr>
          <w:p w14:paraId="513B9340"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 “</w:t>
            </w:r>
            <w:r w:rsidRPr="002D08E2">
              <w:rPr>
                <w:rFonts w:ascii="Times New Roman" w:hAnsi="Times New Roman" w:cs="Times New Roman"/>
                <w:kern w:val="2"/>
                <w:sz w:val="18"/>
                <w:szCs w:val="18"/>
              </w:rPr>
              <w:t>体</w:t>
            </w:r>
            <w:r w:rsidRPr="002D08E2">
              <w:rPr>
                <w:rFonts w:ascii="Times New Roman" w:eastAsia="새굴림" w:hAnsi="Times New Roman" w:cs="Times New Roman"/>
                <w:kern w:val="2"/>
                <w:sz w:val="18"/>
                <w:szCs w:val="18"/>
              </w:rPr>
              <w:t>会</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经验</w:t>
            </w:r>
            <w:r>
              <w:rPr>
                <w:rFonts w:ascii="Times New Roman" w:hAnsi="Times New Roman" w:cs="Times New Roman"/>
                <w:kern w:val="2"/>
                <w:sz w:val="18"/>
                <w:szCs w:val="18"/>
              </w:rPr>
              <w:t>”</w:t>
            </w:r>
            <w:r w:rsidRPr="002D08E2">
              <w:rPr>
                <w:rFonts w:ascii="Times New Roman" w:hAnsi="Times New Roman" w:cs="Times New Roman"/>
                <w:kern w:val="2"/>
                <w:sz w:val="18"/>
                <w:szCs w:val="18"/>
              </w:rPr>
              <w:t xml:space="preserve"> or “</w:t>
            </w:r>
            <w:r w:rsidRPr="002D08E2">
              <w:rPr>
                <w:rFonts w:ascii="Times New Roman" w:hAnsi="Times New Roman" w:cs="Times New Roman"/>
                <w:kern w:val="2"/>
                <w:sz w:val="18"/>
                <w:szCs w:val="18"/>
              </w:rPr>
              <w:t>理</w:t>
            </w:r>
            <w:r w:rsidRPr="002D08E2">
              <w:rPr>
                <w:rFonts w:ascii="Times New Roman" w:eastAsia="새굴림" w:hAnsi="Times New Roman" w:cs="Times New Roman"/>
                <w:kern w:val="2"/>
                <w:sz w:val="18"/>
                <w:szCs w:val="18"/>
              </w:rPr>
              <w:t>论</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近</w:t>
            </w:r>
            <w:r w:rsidRPr="002D08E2">
              <w:rPr>
                <w:rFonts w:ascii="Times New Roman" w:eastAsia="새굴림" w:hAnsi="Times New Roman" w:cs="Times New Roman"/>
                <w:kern w:val="2"/>
                <w:sz w:val="18"/>
                <w:szCs w:val="18"/>
              </w:rPr>
              <w:t>况</w:t>
            </w:r>
            <w:r w:rsidRPr="002D08E2">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总结</w:t>
            </w:r>
            <w:r w:rsidRPr="002D08E2">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现状</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展望</w:t>
            </w:r>
            <w:r w:rsidRPr="002D08E2">
              <w:rPr>
                <w:rFonts w:ascii="Times New Roman" w:hAnsi="Times New Roman" w:cs="Times New Roman"/>
                <w:kern w:val="2"/>
                <w:sz w:val="18"/>
                <w:szCs w:val="18"/>
              </w:rPr>
              <w:t>” or “1</w:t>
            </w:r>
            <w:r w:rsidRPr="002D08E2">
              <w:rPr>
                <w:rFonts w:ascii="Times New Roman" w:hAnsi="Times New Roman" w:cs="Times New Roman"/>
                <w:kern w:val="2"/>
                <w:sz w:val="18"/>
                <w:szCs w:val="18"/>
              </w:rPr>
              <w:t>例</w:t>
            </w:r>
            <w:r w:rsidRPr="002D08E2">
              <w:rPr>
                <w:rFonts w:ascii="Times New Roman" w:hAnsi="Times New Roman" w:cs="Times New Roman"/>
                <w:kern w:val="2"/>
                <w:sz w:val="18"/>
                <w:szCs w:val="18"/>
              </w:rPr>
              <w:t>” or “2</w:t>
            </w:r>
            <w:r w:rsidRPr="002D08E2">
              <w:rPr>
                <w:rFonts w:ascii="Times New Roman" w:hAnsi="Times New Roman" w:cs="Times New Roman"/>
                <w:kern w:val="2"/>
                <w:sz w:val="18"/>
                <w:szCs w:val="18"/>
              </w:rPr>
              <w:t>例</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信息</w:t>
            </w:r>
            <w:r w:rsidRPr="002D08E2">
              <w:rPr>
                <w:rFonts w:ascii="Times New Roman" w:eastAsia="새굴림" w:hAnsi="Times New Roman" w:cs="Times New Roman"/>
                <w:kern w:val="2"/>
                <w:sz w:val="18"/>
                <w:szCs w:val="18"/>
              </w:rPr>
              <w:t>学</w:t>
            </w:r>
            <w:r w:rsidRPr="002D08E2">
              <w:rPr>
                <w:rFonts w:ascii="Times New Roman" w:hAnsi="Times New Roman" w:cs="Times New Roman"/>
                <w:kern w:val="2"/>
                <w:sz w:val="18"/>
                <w:szCs w:val="18"/>
              </w:rPr>
              <w:t>” or “</w:t>
            </w:r>
            <w:r w:rsidRPr="002D08E2">
              <w:rPr>
                <w:rFonts w:ascii="Times New Roman" w:eastAsia="새굴림" w:hAnsi="Times New Roman" w:cs="Times New Roman" w:hint="eastAsia"/>
                <w:kern w:val="2"/>
                <w:sz w:val="18"/>
                <w:szCs w:val="18"/>
              </w:rPr>
              <w:t>药</w:t>
            </w:r>
            <w:r w:rsidRPr="002D08E2">
              <w:rPr>
                <w:rFonts w:ascii="Times New Roman" w:hAnsi="Times New Roman" w:cs="Times New Roman" w:hint="eastAsia"/>
                <w:kern w:val="2"/>
                <w:sz w:val="18"/>
                <w:szCs w:val="18"/>
              </w:rPr>
              <w:t>效</w:t>
            </w:r>
            <w:r w:rsidRPr="002D08E2">
              <w:rPr>
                <w:rFonts w:ascii="Times New Roman" w:eastAsia="새굴림" w:hAnsi="Times New Roman" w:cs="Times New Roman" w:hint="eastAsia"/>
                <w:kern w:val="2"/>
                <w:sz w:val="18"/>
                <w:szCs w:val="18"/>
              </w:rPr>
              <w:t>学</w:t>
            </w:r>
            <w:r w:rsidRPr="002D08E2">
              <w:rPr>
                <w:rFonts w:ascii="Times New Roman" w:hAnsi="Times New Roman" w:cs="Times New Roman"/>
                <w:kern w:val="2"/>
                <w:sz w:val="18"/>
                <w:szCs w:val="18"/>
              </w:rPr>
              <w:t>“or “</w:t>
            </w:r>
            <w:r w:rsidRPr="002D08E2">
              <w:rPr>
                <w:rFonts w:ascii="Times New Roman" w:hAnsi="Times New Roman" w:cs="Times New Roman"/>
                <w:kern w:val="2"/>
                <w:sz w:val="18"/>
                <w:szCs w:val="18"/>
              </w:rPr>
              <w:t>共</w:t>
            </w:r>
            <w:r w:rsidRPr="002D08E2">
              <w:rPr>
                <w:rFonts w:ascii="Times New Roman" w:eastAsia="새굴림" w:hAnsi="Times New Roman" w:cs="Times New Roman"/>
                <w:kern w:val="2"/>
                <w:sz w:val="18"/>
                <w:szCs w:val="18"/>
              </w:rPr>
              <w:t>识</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策略</w:t>
            </w:r>
            <w:r w:rsidRPr="002D08E2">
              <w:rPr>
                <w:rFonts w:ascii="Times New Roman" w:hAnsi="Times New Roman" w:cs="Times New Roman"/>
                <w:kern w:val="2"/>
                <w:sz w:val="18"/>
                <w:szCs w:val="18"/>
              </w:rPr>
              <w:t>” or “1</w:t>
            </w:r>
            <w:r w:rsidRPr="002D08E2">
              <w:rPr>
                <w:rFonts w:ascii="Times New Roman" w:eastAsia="새굴림" w:hAnsi="Times New Roman" w:cs="Times New Roman"/>
                <w:kern w:val="2"/>
                <w:sz w:val="18"/>
                <w:szCs w:val="18"/>
              </w:rPr>
              <w:t>则</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一</w:t>
            </w:r>
            <w:r w:rsidRPr="002D08E2">
              <w:rPr>
                <w:rFonts w:ascii="Times New Roman" w:eastAsia="새굴림" w:hAnsi="Times New Roman" w:cs="Times New Roman"/>
                <w:kern w:val="2"/>
                <w:sz w:val="18"/>
                <w:szCs w:val="18"/>
              </w:rPr>
              <w:t>则</w:t>
            </w:r>
            <w:r w:rsidRPr="002D08E2">
              <w:rPr>
                <w:rFonts w:ascii="Times New Roman" w:hAnsi="Times New Roman" w:cs="Times New Roman"/>
                <w:kern w:val="2"/>
                <w:sz w:val="18"/>
                <w:szCs w:val="18"/>
              </w:rPr>
              <w:t>” or “2</w:t>
            </w:r>
            <w:r w:rsidRPr="002D08E2">
              <w:rPr>
                <w:rFonts w:ascii="Times New Roman" w:eastAsia="새굴림" w:hAnsi="Times New Roman" w:cs="Times New Roman"/>
                <w:kern w:val="2"/>
                <w:sz w:val="18"/>
                <w:szCs w:val="18"/>
              </w:rPr>
              <w:t>则</w:t>
            </w:r>
            <w:r w:rsidRPr="002D08E2">
              <w:rPr>
                <w:rFonts w:ascii="Times New Roman" w:hAnsi="Times New Roman" w:cs="Times New Roman"/>
                <w:kern w:val="2"/>
                <w:sz w:val="18"/>
                <w:szCs w:val="18"/>
              </w:rPr>
              <w:t>” or “</w:t>
            </w:r>
            <w:r w:rsidRPr="002D08E2">
              <w:rPr>
                <w:rFonts w:ascii="Times New Roman" w:hAnsi="Times New Roman" w:cs="Times New Roman"/>
                <w:kern w:val="2"/>
                <w:sz w:val="18"/>
                <w:szCs w:val="18"/>
              </w:rPr>
              <w:t>通知</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综</w:t>
            </w:r>
            <w:r w:rsidRPr="002D08E2">
              <w:rPr>
                <w:rFonts w:ascii="Times New Roman" w:hAnsi="Times New Roman" w:cs="Times New Roman"/>
                <w:kern w:val="2"/>
                <w:sz w:val="18"/>
                <w:szCs w:val="18"/>
              </w:rPr>
              <w:t>述</w:t>
            </w:r>
            <w:r>
              <w:rPr>
                <w:rFonts w:ascii="Times New Roman" w:hAnsi="Times New Roman" w:cs="Times New Roman"/>
                <w:kern w:val="2"/>
                <w:sz w:val="18"/>
                <w:szCs w:val="18"/>
              </w:rPr>
              <w:t>”</w:t>
            </w:r>
            <w:r w:rsidRPr="002D08E2">
              <w:rPr>
                <w:rFonts w:ascii="Times New Roman" w:hAnsi="Times New Roman" w:cs="Times New Roman"/>
                <w:kern w:val="2"/>
                <w:sz w:val="18"/>
                <w:szCs w:val="18"/>
              </w:rPr>
              <w:t xml:space="preserve"> o</w:t>
            </w:r>
            <w:r>
              <w:rPr>
                <w:rFonts w:ascii="Times New Roman" w:hAnsi="Times New Roman" w:cs="Times New Roman"/>
                <w:kern w:val="2"/>
                <w:sz w:val="18"/>
                <w:szCs w:val="18"/>
              </w:rPr>
              <w:t>r “</w:t>
            </w:r>
            <w:r w:rsidRPr="002D08E2">
              <w:rPr>
                <w:rFonts w:ascii="Times New Roman" w:eastAsia="새굴림" w:hAnsi="Times New Roman" w:cs="Times New Roman"/>
                <w:kern w:val="2"/>
                <w:sz w:val="18"/>
                <w:szCs w:val="18"/>
              </w:rPr>
              <w:t>概</w:t>
            </w:r>
            <w:r w:rsidRPr="002D08E2">
              <w:rPr>
                <w:rFonts w:ascii="Times New Roman" w:hAnsi="Times New Roman" w:cs="Times New Roman"/>
                <w:kern w:val="2"/>
                <w:sz w:val="18"/>
                <w:szCs w:val="18"/>
              </w:rPr>
              <w:t>述</w:t>
            </w:r>
            <w:r>
              <w:rPr>
                <w:rFonts w:ascii="Times New Roman" w:hAnsi="Times New Roman" w:cs="Times New Roman"/>
                <w:kern w:val="2"/>
                <w:sz w:val="18"/>
                <w:szCs w:val="18"/>
              </w:rPr>
              <w:t>”</w:t>
            </w:r>
            <w:r w:rsidRPr="002D08E2">
              <w:rPr>
                <w:rFonts w:ascii="Times New Roman" w:hAnsi="Times New Roman" w:cs="Times New Roman"/>
                <w:kern w:val="2"/>
                <w:sz w:val="18"/>
                <w:szCs w:val="18"/>
              </w:rPr>
              <w:t xml:space="preserve"> or “</w:t>
            </w:r>
            <w:r w:rsidRPr="002D08E2">
              <w:rPr>
                <w:rFonts w:ascii="Times New Roman" w:hAnsi="Times New Roman" w:cs="Times New Roman"/>
                <w:kern w:val="2"/>
                <w:sz w:val="18"/>
                <w:szCs w:val="18"/>
              </w:rPr>
              <w:t>述</w:t>
            </w:r>
            <w:r w:rsidRPr="002D08E2">
              <w:rPr>
                <w:rFonts w:ascii="Times New Roman" w:eastAsia="새굴림" w:hAnsi="Times New Roman" w:cs="Times New Roman"/>
                <w:kern w:val="2"/>
                <w:sz w:val="18"/>
                <w:szCs w:val="18"/>
              </w:rPr>
              <w:t>评</w:t>
            </w:r>
            <w:r>
              <w:rPr>
                <w:rFonts w:ascii="Times New Roman" w:hAnsi="Times New Roman" w:cs="Times New Roman"/>
                <w:kern w:val="2"/>
                <w:sz w:val="18"/>
                <w:szCs w:val="18"/>
              </w:rPr>
              <w:t>” or “</w:t>
            </w:r>
            <w:r w:rsidRPr="002D08E2">
              <w:rPr>
                <w:rFonts w:ascii="Times New Roman" w:hAnsi="Times New Roman" w:cs="Times New Roman"/>
                <w:kern w:val="2"/>
                <w:sz w:val="18"/>
                <w:szCs w:val="18"/>
              </w:rPr>
              <w:t>机制</w:t>
            </w:r>
            <w:r>
              <w:rPr>
                <w:rFonts w:ascii="Times New Roman" w:hAnsi="Times New Roman" w:cs="Times New Roman"/>
                <w:kern w:val="2"/>
                <w:sz w:val="18"/>
                <w:szCs w:val="18"/>
              </w:rPr>
              <w:t>” or “</w:t>
            </w:r>
            <w:r w:rsidRPr="002D08E2">
              <w:rPr>
                <w:rFonts w:ascii="Times New Roman" w:hAnsi="Times New Roman" w:cs="Times New Roman"/>
                <w:kern w:val="2"/>
                <w:sz w:val="18"/>
                <w:szCs w:val="18"/>
              </w:rPr>
              <w:t>机理</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内</w:t>
            </w:r>
            <w:r w:rsidRPr="002D08E2">
              <w:rPr>
                <w:rFonts w:ascii="Times New Roman" w:hAnsi="Times New Roman" w:cs="Times New Roman"/>
                <w:kern w:val="2"/>
                <w:sz w:val="18"/>
                <w:szCs w:val="18"/>
              </w:rPr>
              <w:t>涵</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规</w:t>
            </w:r>
            <w:r w:rsidRPr="002D08E2">
              <w:rPr>
                <w:rFonts w:ascii="Times New Roman" w:hAnsi="Times New Roman" w:cs="Times New Roman"/>
                <w:kern w:val="2"/>
                <w:sz w:val="18"/>
                <w:szCs w:val="18"/>
              </w:rPr>
              <w:t>律</w:t>
            </w:r>
            <w:r>
              <w:rPr>
                <w:rFonts w:ascii="Times New Roman" w:hAnsi="Times New Roman" w:cs="Times New Roman"/>
                <w:kern w:val="2"/>
                <w:sz w:val="18"/>
                <w:szCs w:val="18"/>
              </w:rPr>
              <w:t>” or “</w:t>
            </w:r>
            <w:r w:rsidRPr="002D08E2">
              <w:rPr>
                <w:rFonts w:ascii="Times New Roman" w:hAnsi="Times New Roman" w:cs="Times New Roman"/>
                <w:kern w:val="2"/>
                <w:sz w:val="18"/>
                <w:szCs w:val="18"/>
              </w:rPr>
              <w:t>回</w:t>
            </w:r>
            <w:r w:rsidRPr="002D08E2">
              <w:rPr>
                <w:rFonts w:ascii="Times New Roman" w:eastAsia="새굴림" w:hAnsi="Times New Roman" w:cs="Times New Roman"/>
                <w:kern w:val="2"/>
                <w:sz w:val="18"/>
                <w:szCs w:val="18"/>
              </w:rPr>
              <w:t>顾</w:t>
            </w:r>
            <w:r w:rsidRPr="002D08E2">
              <w:rPr>
                <w:rFonts w:ascii="Times New Roman" w:hAnsi="Times New Roman" w:cs="Times New Roman"/>
                <w:kern w:val="2"/>
                <w:sz w:val="18"/>
                <w:szCs w:val="18"/>
              </w:rPr>
              <w:t>性</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进</w:t>
            </w:r>
            <w:r w:rsidRPr="002D08E2">
              <w:rPr>
                <w:rFonts w:ascii="Times New Roman" w:hAnsi="Times New Roman" w:cs="Times New Roman"/>
                <w:kern w:val="2"/>
                <w:sz w:val="18"/>
                <w:szCs w:val="18"/>
              </w:rPr>
              <w:t>展</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发</w:t>
            </w:r>
            <w:r w:rsidRPr="002D08E2">
              <w:rPr>
                <w:rFonts w:ascii="Times New Roman" w:hAnsi="Times New Roman" w:cs="Times New Roman"/>
                <w:kern w:val="2"/>
                <w:sz w:val="18"/>
                <w:szCs w:val="18"/>
              </w:rPr>
              <w:t>展</w:t>
            </w:r>
            <w:r>
              <w:rPr>
                <w:rFonts w:ascii="Times New Roman" w:hAnsi="Times New Roman" w:cs="Times New Roman"/>
                <w:kern w:val="2"/>
                <w:sz w:val="18"/>
                <w:szCs w:val="18"/>
              </w:rPr>
              <w:t>” or “meta” or “</w:t>
            </w:r>
            <w:r w:rsidRPr="002D08E2">
              <w:rPr>
                <w:rFonts w:ascii="Times New Roman" w:hAnsi="Times New Roman" w:cs="Times New Roman"/>
                <w:kern w:val="2"/>
                <w:sz w:val="18"/>
                <w:szCs w:val="18"/>
              </w:rPr>
              <w:t>指南</w:t>
            </w:r>
            <w:r>
              <w:rPr>
                <w:rFonts w:ascii="Times New Roman" w:hAnsi="Times New Roman" w:cs="Times New Roman"/>
                <w:kern w:val="2"/>
                <w:sz w:val="18"/>
                <w:szCs w:val="18"/>
              </w:rPr>
              <w:t>” or “</w:t>
            </w:r>
            <w:r w:rsidRPr="002D08E2">
              <w:rPr>
                <w:rFonts w:ascii="Times New Roman" w:eastAsia="새굴림" w:hAnsi="Times New Roman" w:cs="Times New Roman"/>
                <w:kern w:val="2"/>
                <w:sz w:val="18"/>
                <w:szCs w:val="18"/>
              </w:rPr>
              <w:t>概况</w:t>
            </w:r>
            <w:r>
              <w:rPr>
                <w:rFonts w:ascii="Times New Roman" w:hAnsi="Times New Roman" w:cs="Times New Roman"/>
                <w:kern w:val="2"/>
                <w:sz w:val="18"/>
                <w:szCs w:val="18"/>
              </w:rPr>
              <w:t>”</w:t>
            </w:r>
            <w:r w:rsidRPr="002D08E2">
              <w:rPr>
                <w:rFonts w:ascii="Times New Roman" w:hAnsi="Times New Roman" w:cs="Times New Roman"/>
                <w:kern w:val="2"/>
                <w:sz w:val="18"/>
                <w:szCs w:val="18"/>
              </w:rPr>
              <w:t>)</w:t>
            </w:r>
          </w:p>
        </w:tc>
      </w:tr>
      <w:tr w:rsidR="006C1D07" w14:paraId="6DA7A4EE" w14:textId="77777777" w:rsidTr="00C568AD">
        <w:trPr>
          <w:trHeight w:val="436"/>
        </w:trPr>
        <w:tc>
          <w:tcPr>
            <w:tcW w:w="1883" w:type="dxa"/>
            <w:vMerge/>
            <w:tcBorders>
              <w:bottom w:val="single" w:sz="4" w:space="0" w:color="auto"/>
            </w:tcBorders>
            <w:vAlign w:val="center"/>
          </w:tcPr>
          <w:p w14:paraId="36002AE7" w14:textId="77777777" w:rsidR="006C1D07" w:rsidRPr="002D08E2" w:rsidRDefault="006C1D07" w:rsidP="00C568AD">
            <w:pPr>
              <w:pStyle w:val="s0"/>
              <w:spacing w:line="256" w:lineRule="auto"/>
              <w:jc w:val="center"/>
              <w:rPr>
                <w:rFonts w:ascii="Times New Roman" w:hAnsi="Times New Roman" w:cs="Times New Roman"/>
                <w:kern w:val="2"/>
                <w:sz w:val="18"/>
                <w:szCs w:val="18"/>
              </w:rPr>
            </w:pPr>
          </w:p>
        </w:tc>
        <w:tc>
          <w:tcPr>
            <w:tcW w:w="567" w:type="dxa"/>
            <w:vAlign w:val="center"/>
          </w:tcPr>
          <w:p w14:paraId="3F7AA095"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sidRPr="002D08E2">
              <w:rPr>
                <w:rFonts w:ascii="Times New Roman" w:hAnsi="Times New Roman" w:cs="Times New Roman"/>
                <w:kern w:val="2"/>
                <w:sz w:val="18"/>
                <w:szCs w:val="18"/>
              </w:rPr>
              <w:t>5</w:t>
            </w:r>
          </w:p>
        </w:tc>
        <w:tc>
          <w:tcPr>
            <w:tcW w:w="12757" w:type="dxa"/>
            <w:vAlign w:val="center"/>
          </w:tcPr>
          <w:p w14:paraId="5E6F449A"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(title</w:t>
            </w:r>
            <w:r>
              <w:rPr>
                <w:rFonts w:ascii="Times New Roman" w:hAnsi="Times New Roman" w:cs="Times New Roman"/>
                <w:kern w:val="2"/>
                <w:sz w:val="18"/>
                <w:szCs w:val="18"/>
              </w:rPr>
              <w:t xml:space="preserve"> </w:t>
            </w:r>
            <w:r w:rsidRPr="002D08E2">
              <w:rPr>
                <w:rFonts w:ascii="Times New Roman" w:hAnsi="Times New Roman" w:cs="Times New Roman"/>
                <w:kern w:val="2"/>
                <w:sz w:val="18"/>
                <w:szCs w:val="18"/>
              </w:rPr>
              <w:t>=</w:t>
            </w:r>
            <w:r>
              <w:rPr>
                <w:rFonts w:ascii="Times New Roman" w:hAnsi="Times New Roman" w:cs="Times New Roman"/>
                <w:sz w:val="18"/>
                <w:szCs w:val="18"/>
              </w:rPr>
              <w:t xml:space="preserve"> “</w:t>
            </w:r>
            <w:r w:rsidRPr="002D08E2">
              <w:rPr>
                <w:rFonts w:ascii="Times New Roman" w:eastAsia="새굴림" w:hAnsi="Times New Roman" w:cs="Times New Roman"/>
                <w:sz w:val="18"/>
                <w:szCs w:val="18"/>
              </w:rPr>
              <w:t>诱发</w:t>
            </w:r>
            <w:r w:rsidRPr="002D08E2">
              <w:rPr>
                <w:rFonts w:ascii="Times New Roman" w:hAnsi="Times New Roman" w:cs="Times New Roman"/>
                <w:sz w:val="18"/>
                <w:szCs w:val="18"/>
              </w:rPr>
              <w:t>骨</w:t>
            </w:r>
            <w:r w:rsidRPr="002D08E2">
              <w:rPr>
                <w:rFonts w:ascii="Times New Roman" w:eastAsia="새굴림" w:hAnsi="Times New Roman" w:cs="Times New Roman"/>
                <w:sz w:val="18"/>
                <w:szCs w:val="18"/>
              </w:rPr>
              <w:t>质</w:t>
            </w:r>
            <w:r w:rsidRPr="002D08E2">
              <w:rPr>
                <w:rFonts w:ascii="Times New Roman" w:hAnsi="Times New Roman" w:cs="Times New Roman"/>
                <w:sz w:val="18"/>
                <w:szCs w:val="18"/>
              </w:rPr>
              <w:t>疏松</w:t>
            </w:r>
            <w:r>
              <w:rPr>
                <w:rFonts w:ascii="Times New Roman" w:hAnsi="Times New Roman" w:cs="Times New Roman"/>
                <w:sz w:val="18"/>
                <w:szCs w:val="18"/>
              </w:rPr>
              <w:t>” or “</w:t>
            </w:r>
            <w:r w:rsidRPr="002D08E2">
              <w:rPr>
                <w:rFonts w:ascii="Times New Roman" w:hAnsi="Times New Roman" w:cs="Times New Roman"/>
                <w:sz w:val="18"/>
                <w:szCs w:val="18"/>
              </w:rPr>
              <w:t>病致骨</w:t>
            </w:r>
            <w:r w:rsidRPr="002D08E2">
              <w:rPr>
                <w:rFonts w:ascii="Times New Roman" w:eastAsia="새굴림" w:hAnsi="Times New Roman" w:cs="Times New Roman"/>
                <w:sz w:val="18"/>
                <w:szCs w:val="18"/>
              </w:rPr>
              <w:t>质</w:t>
            </w:r>
            <w:r w:rsidRPr="002D08E2">
              <w:rPr>
                <w:rFonts w:ascii="Times New Roman" w:hAnsi="Times New Roman" w:cs="Times New Roman"/>
                <w:sz w:val="18"/>
                <w:szCs w:val="18"/>
              </w:rPr>
              <w:t>疏松</w:t>
            </w:r>
            <w:r>
              <w:rPr>
                <w:rFonts w:ascii="Times New Roman" w:hAnsi="Times New Roman" w:cs="Times New Roman"/>
                <w:sz w:val="18"/>
                <w:szCs w:val="18"/>
              </w:rPr>
              <w:t>”</w:t>
            </w:r>
            <w:r w:rsidRPr="002D08E2">
              <w:rPr>
                <w:rFonts w:ascii="Times New Roman" w:hAnsi="Times New Roman" w:cs="Times New Roman"/>
                <w:sz w:val="18"/>
                <w:szCs w:val="18"/>
              </w:rPr>
              <w:t xml:space="preserve"> or “</w:t>
            </w:r>
            <w:r w:rsidRPr="002D08E2">
              <w:rPr>
                <w:rFonts w:ascii="Times New Roman" w:eastAsia="새굴림" w:hAnsi="Times New Roman" w:cs="Times New Roman"/>
                <w:sz w:val="18"/>
                <w:szCs w:val="18"/>
              </w:rPr>
              <w:t>续发</w:t>
            </w:r>
            <w:r w:rsidRPr="002D08E2">
              <w:rPr>
                <w:rFonts w:ascii="Times New Roman" w:hAnsi="Times New Roman" w:cs="Times New Roman"/>
                <w:sz w:val="18"/>
                <w:szCs w:val="18"/>
              </w:rPr>
              <w:t>骨</w:t>
            </w:r>
            <w:r w:rsidRPr="002D08E2">
              <w:rPr>
                <w:rFonts w:ascii="Times New Roman" w:eastAsia="새굴림" w:hAnsi="Times New Roman" w:cs="Times New Roman"/>
                <w:sz w:val="18"/>
                <w:szCs w:val="18"/>
              </w:rPr>
              <w:t>质</w:t>
            </w:r>
            <w:r w:rsidRPr="002D08E2">
              <w:rPr>
                <w:rFonts w:ascii="Times New Roman" w:hAnsi="Times New Roman" w:cs="Times New Roman"/>
                <w:sz w:val="18"/>
                <w:szCs w:val="18"/>
              </w:rPr>
              <w:t>疏松</w:t>
            </w:r>
            <w:r w:rsidRPr="002D08E2">
              <w:rPr>
                <w:rFonts w:ascii="Times New Roman" w:hAnsi="Times New Roman" w:cs="Times New Roman"/>
                <w:sz w:val="18"/>
                <w:szCs w:val="18"/>
              </w:rPr>
              <w:t>” or “</w:t>
            </w:r>
            <w:r w:rsidRPr="002D08E2">
              <w:rPr>
                <w:rFonts w:ascii="Times New Roman" w:hAnsi="Times New Roman" w:cs="Times New Roman"/>
                <w:sz w:val="18"/>
                <w:szCs w:val="18"/>
              </w:rPr>
              <w:t>合</w:t>
            </w:r>
            <w:r w:rsidRPr="002D08E2">
              <w:rPr>
                <w:rFonts w:ascii="Times New Roman" w:eastAsia="새굴림" w:hAnsi="Times New Roman" w:cs="Times New Roman"/>
                <w:sz w:val="18"/>
                <w:szCs w:val="18"/>
              </w:rPr>
              <w:t>并</w:t>
            </w:r>
            <w:r w:rsidRPr="002D08E2">
              <w:rPr>
                <w:rFonts w:ascii="Times New Roman" w:hAnsi="Times New Roman" w:cs="Times New Roman"/>
                <w:sz w:val="18"/>
                <w:szCs w:val="18"/>
              </w:rPr>
              <w:t>骨</w:t>
            </w:r>
            <w:r w:rsidRPr="002D08E2">
              <w:rPr>
                <w:rFonts w:ascii="Times New Roman" w:eastAsia="새굴림" w:hAnsi="Times New Roman" w:cs="Times New Roman"/>
                <w:sz w:val="18"/>
                <w:szCs w:val="18"/>
              </w:rPr>
              <w:t>质</w:t>
            </w:r>
            <w:r w:rsidRPr="002D08E2">
              <w:rPr>
                <w:rFonts w:ascii="Times New Roman" w:hAnsi="Times New Roman" w:cs="Times New Roman"/>
                <w:sz w:val="18"/>
                <w:szCs w:val="18"/>
              </w:rPr>
              <w:t>疏松</w:t>
            </w:r>
            <w:r w:rsidRPr="002D08E2">
              <w:rPr>
                <w:rFonts w:ascii="Times New Roman" w:hAnsi="Times New Roman" w:cs="Times New Roman"/>
                <w:sz w:val="18"/>
                <w:szCs w:val="18"/>
              </w:rPr>
              <w:t>” or “</w:t>
            </w:r>
            <w:r w:rsidRPr="002D08E2">
              <w:rPr>
                <w:rFonts w:ascii="Times New Roman" w:eastAsia="새굴림" w:hAnsi="Times New Roman" w:cs="Times New Roman"/>
                <w:sz w:val="18"/>
                <w:szCs w:val="18"/>
              </w:rPr>
              <w:t>继发</w:t>
            </w:r>
            <w:r w:rsidRPr="002D08E2">
              <w:rPr>
                <w:rFonts w:ascii="Times New Roman" w:hAnsi="Times New Roman" w:cs="Times New Roman"/>
                <w:sz w:val="18"/>
                <w:szCs w:val="18"/>
              </w:rPr>
              <w:t>” or “</w:t>
            </w:r>
            <w:r w:rsidRPr="002D08E2">
              <w:rPr>
                <w:rFonts w:ascii="Times New Roman" w:hAnsi="Times New Roman" w:cs="Times New Roman"/>
                <w:sz w:val="18"/>
                <w:szCs w:val="18"/>
              </w:rPr>
              <w:t>糖尿病性</w:t>
            </w:r>
            <w:r w:rsidRPr="002D08E2">
              <w:rPr>
                <w:rFonts w:ascii="Times New Roman" w:hAnsi="Times New Roman" w:cs="Times New Roman"/>
                <w:sz w:val="18"/>
                <w:szCs w:val="18"/>
              </w:rPr>
              <w:t>” or “Ⅱ</w:t>
            </w:r>
            <w:r w:rsidRPr="002D08E2">
              <w:rPr>
                <w:rFonts w:ascii="Times New Roman" w:hAnsi="Times New Roman" w:cs="Times New Roman"/>
                <w:sz w:val="18"/>
                <w:szCs w:val="18"/>
              </w:rPr>
              <w:t>型</w:t>
            </w:r>
            <w:r w:rsidRPr="002D08E2">
              <w:rPr>
                <w:rFonts w:ascii="Times New Roman" w:hAnsi="Times New Roman" w:cs="Times New Roman"/>
                <w:sz w:val="18"/>
                <w:szCs w:val="18"/>
              </w:rPr>
              <w:t>” or “</w:t>
            </w:r>
            <w:r w:rsidRPr="002D08E2">
              <w:rPr>
                <w:rFonts w:ascii="Times New Roman" w:hAnsi="Times New Roman" w:cs="Times New Roman"/>
                <w:sz w:val="18"/>
                <w:szCs w:val="18"/>
              </w:rPr>
              <w:t>二型</w:t>
            </w:r>
            <w:r>
              <w:rPr>
                <w:rFonts w:ascii="Times New Roman" w:hAnsi="Times New Roman" w:cs="Times New Roman"/>
                <w:sz w:val="18"/>
                <w:szCs w:val="18"/>
              </w:rPr>
              <w:t>” or “</w:t>
            </w:r>
            <w:r w:rsidRPr="002D08E2">
              <w:rPr>
                <w:rFonts w:ascii="Times New Roman" w:hAnsi="Times New Roman" w:cs="Times New Roman"/>
                <w:sz w:val="18"/>
                <w:szCs w:val="18"/>
              </w:rPr>
              <w:t>强直性脊柱炎伴</w:t>
            </w:r>
            <w:r>
              <w:rPr>
                <w:rFonts w:ascii="Times New Roman" w:hAnsi="Times New Roman" w:cs="Times New Roman"/>
                <w:sz w:val="18"/>
                <w:szCs w:val="18"/>
              </w:rPr>
              <w:t>” or “</w:t>
            </w:r>
            <w:r w:rsidRPr="002D08E2">
              <w:rPr>
                <w:rFonts w:ascii="Times New Roman" w:eastAsia="새굴림" w:hAnsi="Times New Roman" w:cs="Times New Roman"/>
                <w:sz w:val="18"/>
                <w:szCs w:val="18"/>
              </w:rPr>
              <w:t>类风湿关节</w:t>
            </w:r>
            <w:r w:rsidRPr="002D08E2">
              <w:rPr>
                <w:rFonts w:ascii="Times New Roman" w:hAnsi="Times New Roman" w:cs="Times New Roman"/>
                <w:sz w:val="18"/>
                <w:szCs w:val="18"/>
              </w:rPr>
              <w:t>炎伴</w:t>
            </w:r>
            <w:r>
              <w:rPr>
                <w:rFonts w:ascii="Times New Roman" w:hAnsi="Times New Roman" w:cs="Times New Roman"/>
                <w:sz w:val="18"/>
                <w:szCs w:val="18"/>
              </w:rPr>
              <w:t>”</w:t>
            </w:r>
            <w:r w:rsidRPr="002D08E2">
              <w:rPr>
                <w:rFonts w:ascii="Times New Roman" w:hAnsi="Times New Roman" w:cs="Times New Roman"/>
                <w:sz w:val="18"/>
                <w:szCs w:val="18"/>
              </w:rPr>
              <w:t>)</w:t>
            </w:r>
          </w:p>
        </w:tc>
      </w:tr>
      <w:tr w:rsidR="006C1D07" w14:paraId="244A984C" w14:textId="77777777" w:rsidTr="00C568AD">
        <w:trPr>
          <w:trHeight w:val="436"/>
        </w:trPr>
        <w:tc>
          <w:tcPr>
            <w:tcW w:w="1883" w:type="dxa"/>
            <w:vMerge/>
            <w:tcBorders>
              <w:bottom w:val="single" w:sz="4" w:space="0" w:color="auto"/>
            </w:tcBorders>
            <w:vAlign w:val="center"/>
          </w:tcPr>
          <w:p w14:paraId="536F2842" w14:textId="77777777" w:rsidR="006C1D07" w:rsidRPr="002D08E2" w:rsidRDefault="006C1D07" w:rsidP="00C568AD">
            <w:pPr>
              <w:pStyle w:val="s0"/>
              <w:spacing w:line="256" w:lineRule="auto"/>
              <w:jc w:val="center"/>
              <w:rPr>
                <w:rFonts w:ascii="Times New Roman" w:hAnsi="Times New Roman" w:cs="Times New Roman"/>
                <w:kern w:val="2"/>
                <w:sz w:val="18"/>
                <w:szCs w:val="18"/>
              </w:rPr>
            </w:pPr>
          </w:p>
        </w:tc>
        <w:tc>
          <w:tcPr>
            <w:tcW w:w="567" w:type="dxa"/>
            <w:vAlign w:val="center"/>
          </w:tcPr>
          <w:p w14:paraId="6A685819" w14:textId="77777777" w:rsidR="006C1D07" w:rsidRPr="002D08E2" w:rsidRDefault="006C1D07" w:rsidP="00C568AD">
            <w:pPr>
              <w:pStyle w:val="s0"/>
              <w:spacing w:line="256" w:lineRule="auto"/>
              <w:jc w:val="center"/>
              <w:rPr>
                <w:rFonts w:ascii="Times New Roman" w:hAnsi="Times New Roman" w:cs="Times New Roman"/>
                <w:kern w:val="2"/>
                <w:sz w:val="18"/>
                <w:szCs w:val="18"/>
              </w:rPr>
            </w:pPr>
            <w:r>
              <w:rPr>
                <w:rFonts w:ascii="Times New Roman" w:hAnsi="Times New Roman" w:cs="Times New Roman" w:hint="eastAsia"/>
                <w:kern w:val="2"/>
                <w:sz w:val="18"/>
                <w:szCs w:val="18"/>
              </w:rPr>
              <w:t>6</w:t>
            </w:r>
          </w:p>
        </w:tc>
        <w:tc>
          <w:tcPr>
            <w:tcW w:w="12757" w:type="dxa"/>
            <w:vAlign w:val="center"/>
          </w:tcPr>
          <w:p w14:paraId="4008950B" w14:textId="77777777" w:rsidR="006C1D07" w:rsidRPr="002D08E2" w:rsidRDefault="006C1D07" w:rsidP="00C568AD">
            <w:pPr>
              <w:pStyle w:val="s0"/>
              <w:spacing w:line="256" w:lineRule="auto"/>
              <w:jc w:val="both"/>
              <w:rPr>
                <w:rFonts w:ascii="Times New Roman" w:hAnsi="Times New Roman" w:cs="Times New Roman"/>
                <w:kern w:val="2"/>
                <w:sz w:val="18"/>
                <w:szCs w:val="18"/>
              </w:rPr>
            </w:pPr>
            <w:r>
              <w:rPr>
                <w:rFonts w:ascii="Times New Roman" w:hAnsi="Times New Roman" w:cs="Times New Roman"/>
                <w:kern w:val="2"/>
                <w:sz w:val="18"/>
                <w:szCs w:val="18"/>
              </w:rPr>
              <w:t>(</w:t>
            </w:r>
            <w:r w:rsidRPr="002D08E2">
              <w:rPr>
                <w:rFonts w:ascii="Times New Roman" w:hAnsi="Times New Roman" w:cs="Times New Roman"/>
                <w:kern w:val="2"/>
                <w:sz w:val="18"/>
                <w:szCs w:val="18"/>
              </w:rPr>
              <w:t>full text=</w:t>
            </w:r>
            <w:r w:rsidRPr="002D08E2">
              <w:rPr>
                <w:rFonts w:ascii="Times New Roman" w:hAnsi="Times New Roman" w:cs="Times New Roman"/>
                <w:sz w:val="18"/>
                <w:szCs w:val="18"/>
              </w:rPr>
              <w:t xml:space="preserve"> </w:t>
            </w:r>
            <w:r>
              <w:rPr>
                <w:rFonts w:ascii="Times New Roman" w:hAnsi="Times New Roman" w:cs="Times New Roman"/>
                <w:kern w:val="2"/>
                <w:sz w:val="18"/>
                <w:szCs w:val="18"/>
              </w:rPr>
              <w:t>“</w:t>
            </w:r>
            <w:r w:rsidRPr="002D08E2">
              <w:rPr>
                <w:rFonts w:ascii="Times New Roman" w:hAnsi="Times New Roman" w:cs="Times New Roman"/>
                <w:kern w:val="2"/>
                <w:sz w:val="18"/>
                <w:szCs w:val="18"/>
              </w:rPr>
              <w:t>骨密度</w:t>
            </w:r>
            <w:r>
              <w:rPr>
                <w:rFonts w:ascii="Times New Roman" w:hAnsi="Times New Roman" w:cs="Times New Roman"/>
                <w:kern w:val="2"/>
                <w:sz w:val="18"/>
                <w:szCs w:val="18"/>
              </w:rPr>
              <w:t>” or “BMD”</w:t>
            </w:r>
            <w:r w:rsidRPr="002D08E2">
              <w:rPr>
                <w:rFonts w:ascii="Times New Roman" w:hAnsi="Times New Roman" w:cs="Times New Roman"/>
                <w:kern w:val="2"/>
                <w:sz w:val="18"/>
                <w:szCs w:val="18"/>
              </w:rPr>
              <w:t>)</w:t>
            </w:r>
          </w:p>
        </w:tc>
      </w:tr>
      <w:tr w:rsidR="006C1D07" w14:paraId="6A17CF7E" w14:textId="77777777" w:rsidTr="00C568AD">
        <w:trPr>
          <w:trHeight w:val="401"/>
        </w:trPr>
        <w:tc>
          <w:tcPr>
            <w:tcW w:w="1883" w:type="dxa"/>
            <w:vMerge/>
            <w:tcBorders>
              <w:bottom w:val="single" w:sz="4" w:space="0" w:color="auto"/>
            </w:tcBorders>
            <w:vAlign w:val="center"/>
          </w:tcPr>
          <w:p w14:paraId="5CC15228" w14:textId="77777777" w:rsidR="006C1D07" w:rsidRPr="002D08E2" w:rsidRDefault="006C1D07" w:rsidP="00C568AD">
            <w:pPr>
              <w:pStyle w:val="s0"/>
              <w:spacing w:line="256" w:lineRule="auto"/>
              <w:jc w:val="center"/>
              <w:rPr>
                <w:rFonts w:ascii="Times New Roman" w:hAnsi="Times New Roman" w:cs="Times New Roman"/>
                <w:kern w:val="2"/>
                <w:sz w:val="18"/>
                <w:szCs w:val="18"/>
              </w:rPr>
            </w:pPr>
          </w:p>
        </w:tc>
        <w:tc>
          <w:tcPr>
            <w:tcW w:w="567" w:type="dxa"/>
            <w:tcBorders>
              <w:bottom w:val="single" w:sz="4" w:space="0" w:color="auto"/>
            </w:tcBorders>
            <w:vAlign w:val="center"/>
          </w:tcPr>
          <w:p w14:paraId="7F79AB5C" w14:textId="77777777" w:rsidR="006C1D07" w:rsidRDefault="006C1D07" w:rsidP="00C568AD">
            <w:pPr>
              <w:pStyle w:val="s0"/>
              <w:spacing w:line="256" w:lineRule="auto"/>
              <w:jc w:val="center"/>
              <w:rPr>
                <w:rFonts w:ascii="Times New Roman" w:hAnsi="Times New Roman" w:cs="Times New Roman"/>
                <w:kern w:val="2"/>
                <w:sz w:val="18"/>
                <w:szCs w:val="18"/>
              </w:rPr>
            </w:pPr>
            <w:r>
              <w:rPr>
                <w:rFonts w:ascii="Times New Roman" w:hAnsi="Times New Roman" w:cs="Times New Roman" w:hint="eastAsia"/>
                <w:kern w:val="2"/>
                <w:sz w:val="18"/>
                <w:szCs w:val="18"/>
              </w:rPr>
              <w:t>7</w:t>
            </w:r>
          </w:p>
        </w:tc>
        <w:tc>
          <w:tcPr>
            <w:tcW w:w="12757" w:type="dxa"/>
            <w:tcBorders>
              <w:bottom w:val="single" w:sz="4" w:space="0" w:color="auto"/>
            </w:tcBorders>
            <w:vAlign w:val="center"/>
          </w:tcPr>
          <w:p w14:paraId="79AFD8A9" w14:textId="77777777" w:rsidR="006C1D07" w:rsidRDefault="006C1D07" w:rsidP="00C568AD">
            <w:pPr>
              <w:pStyle w:val="s0"/>
              <w:spacing w:line="256" w:lineRule="auto"/>
              <w:jc w:val="both"/>
              <w:rPr>
                <w:rFonts w:ascii="Times New Roman" w:hAnsi="Times New Roman" w:cs="Times New Roman"/>
                <w:kern w:val="2"/>
                <w:sz w:val="18"/>
                <w:szCs w:val="18"/>
              </w:rPr>
            </w:pPr>
            <w:r w:rsidRPr="002D08E2">
              <w:rPr>
                <w:rFonts w:ascii="Times New Roman" w:hAnsi="Times New Roman" w:cs="Times New Roman"/>
                <w:kern w:val="2"/>
                <w:sz w:val="18"/>
                <w:szCs w:val="18"/>
              </w:rPr>
              <w:t xml:space="preserve">#1 AND #2 NOT #3 NOT #4 NOT #5 AND #6 </w:t>
            </w:r>
          </w:p>
        </w:tc>
      </w:tr>
    </w:tbl>
    <w:p w14:paraId="72F104A0" w14:textId="77777777" w:rsidR="006C1D07" w:rsidRDefault="006C1D07" w:rsidP="0094772B">
      <w:pPr>
        <w:rPr>
          <w:lang w:eastAsia="ko-KR"/>
        </w:rPr>
      </w:pPr>
    </w:p>
    <w:p w14:paraId="32FE0861" w14:textId="67C748A1" w:rsidR="006C1D07" w:rsidRDefault="006C1D07" w:rsidP="0094772B">
      <w:pPr>
        <w:rPr>
          <w:lang w:eastAsia="ko-KR"/>
        </w:rPr>
      </w:pPr>
      <w:r w:rsidRPr="006C1D07">
        <w:rPr>
          <w:b/>
          <w:bCs/>
          <w:lang w:eastAsia="ko-KR"/>
        </w:rPr>
        <w:t xml:space="preserve">Supplementary </w:t>
      </w:r>
      <w:r w:rsidR="00954A37">
        <w:rPr>
          <w:rFonts w:hint="eastAsia"/>
          <w:b/>
          <w:bCs/>
          <w:lang w:eastAsia="ko-KR"/>
        </w:rPr>
        <w:t>T</w:t>
      </w:r>
      <w:r w:rsidRPr="006C1D07">
        <w:rPr>
          <w:b/>
          <w:bCs/>
          <w:lang w:eastAsia="ko-KR"/>
        </w:rPr>
        <w:t xml:space="preserve">able </w:t>
      </w:r>
      <w:r w:rsidR="00954A37">
        <w:rPr>
          <w:rFonts w:hint="eastAsia"/>
          <w:b/>
          <w:bCs/>
          <w:lang w:eastAsia="ko-KR"/>
        </w:rPr>
        <w:t>S</w:t>
      </w:r>
      <w:r w:rsidRPr="006C1D07">
        <w:rPr>
          <w:b/>
          <w:bCs/>
          <w:lang w:eastAsia="ko-KR"/>
        </w:rPr>
        <w:t>1c.</w:t>
      </w:r>
      <w:r w:rsidRPr="006C1D07">
        <w:rPr>
          <w:lang w:eastAsia="ko-KR"/>
        </w:rPr>
        <w:t xml:space="preserve"> Search terms used in Korea Databases</w:t>
      </w:r>
    </w:p>
    <w:tbl>
      <w:tblPr>
        <w:tblW w:w="15349" w:type="dxa"/>
        <w:tblInd w:w="102" w:type="dxa"/>
        <w:tblLayout w:type="fixed"/>
        <w:tblCellMar>
          <w:top w:w="28" w:type="dxa"/>
          <w:left w:w="102" w:type="dxa"/>
          <w:bottom w:w="28" w:type="dxa"/>
          <w:right w:w="102" w:type="dxa"/>
        </w:tblCellMar>
        <w:tblLook w:val="04A0" w:firstRow="1" w:lastRow="0" w:firstColumn="1" w:lastColumn="0" w:noHBand="0" w:noVBand="1"/>
      </w:tblPr>
      <w:tblGrid>
        <w:gridCol w:w="1883"/>
        <w:gridCol w:w="13466"/>
      </w:tblGrid>
      <w:tr w:rsidR="006C1D07" w:rsidRPr="00611E21" w14:paraId="07E41515" w14:textId="77777777" w:rsidTr="00392320">
        <w:trPr>
          <w:trHeight w:val="20"/>
        </w:trPr>
        <w:tc>
          <w:tcPr>
            <w:tcW w:w="1883" w:type="dxa"/>
            <w:tcBorders>
              <w:top w:val="single" w:sz="6" w:space="0" w:color="auto"/>
              <w:left w:val="nil"/>
              <w:bottom w:val="single" w:sz="6" w:space="0" w:color="auto"/>
              <w:right w:val="nil"/>
            </w:tcBorders>
            <w:shd w:val="clear" w:color="auto" w:fill="D9D9D9" w:themeFill="background1" w:themeFillShade="D9"/>
            <w:vAlign w:val="center"/>
            <w:hideMark/>
          </w:tcPr>
          <w:p w14:paraId="1276128B" w14:textId="77777777" w:rsidR="006C1D07" w:rsidRPr="00611E21" w:rsidRDefault="006C1D07" w:rsidP="00C568AD">
            <w:pPr>
              <w:pStyle w:val="s0"/>
              <w:spacing w:line="256" w:lineRule="auto"/>
              <w:jc w:val="both"/>
              <w:rPr>
                <w:rFonts w:ascii="Times New Roman" w:hAnsi="Times New Roman" w:cs="Times New Roman"/>
                <w:kern w:val="2"/>
                <w:sz w:val="18"/>
                <w:szCs w:val="18"/>
              </w:rPr>
            </w:pPr>
            <w:r>
              <w:rPr>
                <w:rFonts w:ascii="Times New Roman" w:hAnsi="Times New Roman" w:cs="Times New Roman"/>
                <w:kern w:val="2"/>
                <w:sz w:val="18"/>
                <w:szCs w:val="18"/>
              </w:rPr>
              <w:t>Database</w:t>
            </w:r>
          </w:p>
        </w:tc>
        <w:tc>
          <w:tcPr>
            <w:tcW w:w="13466" w:type="dxa"/>
            <w:tcBorders>
              <w:top w:val="single" w:sz="6" w:space="0" w:color="auto"/>
              <w:left w:val="nil"/>
              <w:bottom w:val="single" w:sz="6" w:space="0" w:color="auto"/>
              <w:right w:val="nil"/>
            </w:tcBorders>
            <w:shd w:val="clear" w:color="auto" w:fill="D9D9D9" w:themeFill="background1" w:themeFillShade="D9"/>
            <w:vAlign w:val="center"/>
            <w:hideMark/>
          </w:tcPr>
          <w:p w14:paraId="56B20E86" w14:textId="77777777" w:rsidR="006C1D07" w:rsidRPr="00611E21" w:rsidRDefault="006C1D07" w:rsidP="00C568AD">
            <w:pPr>
              <w:pStyle w:val="s0"/>
              <w:spacing w:line="256" w:lineRule="auto"/>
              <w:jc w:val="center"/>
              <w:rPr>
                <w:rFonts w:ascii="Times New Roman" w:hAnsi="Times New Roman" w:cs="Times New Roman"/>
                <w:kern w:val="2"/>
                <w:sz w:val="18"/>
                <w:szCs w:val="18"/>
              </w:rPr>
            </w:pPr>
            <w:r>
              <w:rPr>
                <w:rFonts w:ascii="Times New Roman" w:hAnsi="Times New Roman" w:cs="Times New Roman"/>
                <w:kern w:val="2"/>
                <w:sz w:val="18"/>
                <w:szCs w:val="18"/>
              </w:rPr>
              <w:t>Search item</w:t>
            </w:r>
          </w:p>
        </w:tc>
      </w:tr>
      <w:tr w:rsidR="006C1D07" w:rsidRPr="00611E21" w14:paraId="6FA97702" w14:textId="77777777" w:rsidTr="00392320">
        <w:trPr>
          <w:trHeight w:val="20"/>
        </w:trPr>
        <w:tc>
          <w:tcPr>
            <w:tcW w:w="1883" w:type="dxa"/>
            <w:tcBorders>
              <w:top w:val="single" w:sz="6" w:space="0" w:color="auto"/>
              <w:left w:val="nil"/>
              <w:bottom w:val="dashSmallGap" w:sz="4" w:space="0" w:color="auto"/>
              <w:right w:val="nil"/>
            </w:tcBorders>
            <w:vAlign w:val="center"/>
          </w:tcPr>
          <w:p w14:paraId="54097768" w14:textId="77777777" w:rsidR="006C1D07" w:rsidRPr="0098515E" w:rsidRDefault="006C1D07" w:rsidP="00392320">
            <w:pPr>
              <w:pStyle w:val="s0"/>
              <w:spacing w:before="120" w:after="120" w:line="256" w:lineRule="auto"/>
              <w:jc w:val="both"/>
              <w:rPr>
                <w:rFonts w:ascii="Times New Roman" w:hAnsi="Times New Roman" w:cs="Times New Roman"/>
                <w:kern w:val="2"/>
                <w:sz w:val="18"/>
                <w:szCs w:val="18"/>
              </w:rPr>
            </w:pPr>
            <w:r>
              <w:rPr>
                <w:rFonts w:ascii="Times New Roman" w:hAnsi="Times New Roman" w:cs="Times New Roman"/>
                <w:kern w:val="2"/>
                <w:sz w:val="18"/>
                <w:szCs w:val="18"/>
              </w:rPr>
              <w:t>KISS</w:t>
            </w:r>
          </w:p>
        </w:tc>
        <w:tc>
          <w:tcPr>
            <w:tcW w:w="13466" w:type="dxa"/>
            <w:tcBorders>
              <w:top w:val="single" w:sz="6" w:space="0" w:color="auto"/>
              <w:left w:val="nil"/>
              <w:bottom w:val="dashSmallGap" w:sz="4" w:space="0" w:color="auto"/>
              <w:right w:val="nil"/>
            </w:tcBorders>
            <w:vAlign w:val="center"/>
          </w:tcPr>
          <w:p w14:paraId="0A36B424" w14:textId="77777777" w:rsidR="006C1D07" w:rsidRPr="0098515E" w:rsidRDefault="006C1D07" w:rsidP="00392320">
            <w:pPr>
              <w:spacing w:after="120"/>
              <w:rPr>
                <w:rFonts w:cs="Times New Roman"/>
                <w:sz w:val="18"/>
                <w:szCs w:val="18"/>
                <w:lang w:eastAsia="ko-KR"/>
              </w:rPr>
            </w:pPr>
            <w:r w:rsidRPr="0098515E">
              <w:rPr>
                <w:rFonts w:cs="Times New Roman"/>
                <w:sz w:val="18"/>
                <w:szCs w:val="18"/>
                <w:lang w:eastAsia="ko-KR"/>
              </w:rPr>
              <w:t>(</w:t>
            </w:r>
            <w:r w:rsidRPr="0098515E">
              <w:rPr>
                <w:rFonts w:cs="Times New Roman"/>
                <w:sz w:val="18"/>
                <w:szCs w:val="18"/>
                <w:lang w:eastAsia="ko-KR"/>
              </w:rPr>
              <w:t>골다공증</w:t>
            </w:r>
            <w:r w:rsidRPr="0098515E">
              <w:rPr>
                <w:rFonts w:cs="Times New Roman"/>
                <w:sz w:val="18"/>
                <w:szCs w:val="18"/>
                <w:lang w:eastAsia="ko-KR"/>
              </w:rPr>
              <w:t>|</w:t>
            </w:r>
            <w:r w:rsidRPr="0098515E">
              <w:rPr>
                <w:rFonts w:cs="Times New Roman"/>
                <w:sz w:val="18"/>
                <w:szCs w:val="18"/>
                <w:lang w:eastAsia="ko-KR"/>
              </w:rPr>
              <w:t>골감소</w:t>
            </w:r>
            <w:r w:rsidRPr="0098515E">
              <w:rPr>
                <w:rFonts w:cs="Times New Roman"/>
                <w:sz w:val="18"/>
                <w:szCs w:val="18"/>
                <w:lang w:eastAsia="ko-KR"/>
              </w:rPr>
              <w:t>) AND (</w:t>
            </w:r>
            <w:r w:rsidRPr="0098515E">
              <w:rPr>
                <w:rFonts w:cs="Times New Roman"/>
                <w:sz w:val="18"/>
                <w:szCs w:val="18"/>
                <w:lang w:eastAsia="ko-KR"/>
              </w:rPr>
              <w:t>한약</w:t>
            </w:r>
            <w:r w:rsidRPr="0098515E">
              <w:rPr>
                <w:rFonts w:cs="Times New Roman"/>
                <w:sz w:val="18"/>
                <w:szCs w:val="18"/>
                <w:lang w:eastAsia="ko-KR"/>
              </w:rPr>
              <w:t>|</w:t>
            </w:r>
            <w:r w:rsidRPr="0098515E">
              <w:rPr>
                <w:rFonts w:cs="Times New Roman"/>
                <w:sz w:val="18"/>
                <w:szCs w:val="18"/>
                <w:lang w:eastAsia="ko-KR"/>
              </w:rPr>
              <w:t>본초</w:t>
            </w:r>
            <w:r w:rsidRPr="0098515E">
              <w:rPr>
                <w:rFonts w:cs="Times New Roman"/>
                <w:sz w:val="18"/>
                <w:szCs w:val="18"/>
                <w:lang w:eastAsia="ko-KR"/>
              </w:rPr>
              <w:t>|</w:t>
            </w:r>
            <w:r w:rsidRPr="0098515E">
              <w:rPr>
                <w:rFonts w:cs="Times New Roman"/>
                <w:sz w:val="18"/>
                <w:szCs w:val="18"/>
                <w:lang w:eastAsia="ko-KR"/>
              </w:rPr>
              <w:t>한의약</w:t>
            </w:r>
            <w:r w:rsidRPr="0098515E">
              <w:rPr>
                <w:rFonts w:cs="Times New Roman"/>
                <w:sz w:val="18"/>
                <w:szCs w:val="18"/>
                <w:lang w:eastAsia="ko-KR"/>
              </w:rPr>
              <w:t>|</w:t>
            </w:r>
            <w:r w:rsidRPr="0098515E">
              <w:rPr>
                <w:rFonts w:cs="Times New Roman"/>
                <w:sz w:val="18"/>
                <w:szCs w:val="18"/>
                <w:lang w:eastAsia="ko-KR"/>
              </w:rPr>
              <w:t>탕약</w:t>
            </w:r>
            <w:r w:rsidRPr="0098515E">
              <w:rPr>
                <w:rFonts w:cs="Times New Roman"/>
                <w:sz w:val="18"/>
                <w:szCs w:val="18"/>
                <w:lang w:eastAsia="ko-KR"/>
              </w:rPr>
              <w:t>)</w:t>
            </w:r>
          </w:p>
        </w:tc>
      </w:tr>
      <w:tr w:rsidR="006C1D07" w:rsidRPr="00611E21" w14:paraId="4AC66B5E" w14:textId="77777777" w:rsidTr="00392320">
        <w:trPr>
          <w:trHeight w:val="20"/>
        </w:trPr>
        <w:tc>
          <w:tcPr>
            <w:tcW w:w="1883" w:type="dxa"/>
            <w:tcBorders>
              <w:top w:val="dashSmallGap" w:sz="4" w:space="0" w:color="auto"/>
            </w:tcBorders>
            <w:vAlign w:val="center"/>
          </w:tcPr>
          <w:p w14:paraId="53476ED4" w14:textId="77777777" w:rsidR="006C1D07" w:rsidRPr="0098515E" w:rsidRDefault="006C1D07" w:rsidP="00392320">
            <w:pPr>
              <w:pStyle w:val="s0"/>
              <w:spacing w:before="120" w:after="120" w:line="256" w:lineRule="auto"/>
              <w:jc w:val="both"/>
              <w:rPr>
                <w:rFonts w:ascii="Times New Roman" w:hAnsi="Times New Roman" w:cs="Times New Roman"/>
                <w:kern w:val="2"/>
                <w:sz w:val="18"/>
                <w:szCs w:val="18"/>
              </w:rPr>
            </w:pPr>
            <w:r w:rsidRPr="0098515E">
              <w:rPr>
                <w:rFonts w:ascii="Times New Roman" w:hAnsi="Times New Roman" w:cs="Times New Roman"/>
                <w:kern w:val="2"/>
                <w:sz w:val="18"/>
                <w:szCs w:val="18"/>
              </w:rPr>
              <w:t>Kmbase</w:t>
            </w:r>
          </w:p>
        </w:tc>
        <w:tc>
          <w:tcPr>
            <w:tcW w:w="13466" w:type="dxa"/>
            <w:tcBorders>
              <w:top w:val="dashSmallGap" w:sz="4" w:space="0" w:color="auto"/>
            </w:tcBorders>
            <w:vAlign w:val="center"/>
          </w:tcPr>
          <w:p w14:paraId="76739274" w14:textId="77777777" w:rsidR="006C1D07" w:rsidRPr="0098515E" w:rsidRDefault="006C1D07" w:rsidP="00392320">
            <w:pPr>
              <w:spacing w:after="120"/>
              <w:rPr>
                <w:rFonts w:cs="Times New Roman"/>
                <w:sz w:val="18"/>
                <w:szCs w:val="18"/>
              </w:rPr>
            </w:pPr>
            <w:r w:rsidRPr="0098515E">
              <w:rPr>
                <w:rFonts w:cs="Times New Roman"/>
                <w:sz w:val="18"/>
                <w:szCs w:val="18"/>
              </w:rPr>
              <w:t>([ALL=</w:t>
            </w:r>
            <w:r w:rsidRPr="0098515E">
              <w:rPr>
                <w:rFonts w:cs="Times New Roman"/>
                <w:sz w:val="18"/>
                <w:szCs w:val="18"/>
              </w:rPr>
              <w:t>한약</w:t>
            </w:r>
            <w:r w:rsidRPr="0098515E">
              <w:rPr>
                <w:rFonts w:cs="Times New Roman"/>
                <w:sz w:val="18"/>
                <w:szCs w:val="18"/>
              </w:rPr>
              <w:t>] OR [ALL=</w:t>
            </w:r>
            <w:r w:rsidRPr="0098515E">
              <w:rPr>
                <w:rFonts w:cs="Times New Roman"/>
                <w:sz w:val="18"/>
                <w:szCs w:val="18"/>
              </w:rPr>
              <w:t>본초</w:t>
            </w:r>
            <w:r w:rsidRPr="0098515E">
              <w:rPr>
                <w:rFonts w:cs="Times New Roman"/>
                <w:sz w:val="18"/>
                <w:szCs w:val="18"/>
              </w:rPr>
              <w:t>] OR [ALL=</w:t>
            </w:r>
            <w:r w:rsidRPr="0098515E">
              <w:rPr>
                <w:rFonts w:cs="Times New Roman"/>
                <w:sz w:val="18"/>
                <w:szCs w:val="18"/>
              </w:rPr>
              <w:t>한의약</w:t>
            </w:r>
            <w:r w:rsidRPr="0098515E">
              <w:rPr>
                <w:rFonts w:cs="Times New Roman"/>
                <w:sz w:val="18"/>
                <w:szCs w:val="18"/>
              </w:rPr>
              <w:t>] OR [ALL=</w:t>
            </w:r>
            <w:r w:rsidRPr="0098515E">
              <w:rPr>
                <w:rFonts w:cs="Times New Roman"/>
                <w:sz w:val="18"/>
                <w:szCs w:val="18"/>
              </w:rPr>
              <w:t>탕약</w:t>
            </w:r>
            <w:r w:rsidRPr="0098515E">
              <w:rPr>
                <w:rFonts w:cs="Times New Roman"/>
                <w:sz w:val="18"/>
                <w:szCs w:val="18"/>
              </w:rPr>
              <w:t>] OR [ALL=</w:t>
            </w:r>
            <w:r w:rsidRPr="0098515E">
              <w:rPr>
                <w:rFonts w:cs="Times New Roman"/>
                <w:sz w:val="18"/>
                <w:szCs w:val="18"/>
              </w:rPr>
              <w:t>추출물</w:t>
            </w:r>
            <w:r w:rsidRPr="0098515E">
              <w:rPr>
                <w:rFonts w:cs="Times New Roman"/>
                <w:sz w:val="18"/>
                <w:szCs w:val="18"/>
              </w:rPr>
              <w:t>]) AND ([ALL=</w:t>
            </w:r>
            <w:r w:rsidRPr="0098515E">
              <w:rPr>
                <w:rFonts w:cs="Times New Roman"/>
                <w:sz w:val="18"/>
                <w:szCs w:val="18"/>
              </w:rPr>
              <w:t>골다공증</w:t>
            </w:r>
            <w:r w:rsidRPr="0098515E">
              <w:rPr>
                <w:rFonts w:cs="Times New Roman"/>
                <w:sz w:val="18"/>
                <w:szCs w:val="18"/>
              </w:rPr>
              <w:t>] OR [ALL=</w:t>
            </w:r>
            <w:r w:rsidRPr="0098515E">
              <w:rPr>
                <w:rFonts w:cs="Times New Roman"/>
                <w:sz w:val="18"/>
                <w:szCs w:val="18"/>
              </w:rPr>
              <w:t>골감소</w:t>
            </w:r>
            <w:r w:rsidRPr="0098515E">
              <w:rPr>
                <w:rFonts w:cs="Times New Roman"/>
                <w:sz w:val="18"/>
                <w:szCs w:val="18"/>
              </w:rPr>
              <w:t>])</w:t>
            </w:r>
          </w:p>
        </w:tc>
      </w:tr>
      <w:tr w:rsidR="006C1D07" w:rsidRPr="00611E21" w14:paraId="6EE6DA76" w14:textId="77777777" w:rsidTr="00392320">
        <w:trPr>
          <w:trHeight w:val="20"/>
        </w:trPr>
        <w:tc>
          <w:tcPr>
            <w:tcW w:w="1883" w:type="dxa"/>
            <w:tcBorders>
              <w:top w:val="dashSmallGap" w:sz="4" w:space="0" w:color="auto"/>
              <w:left w:val="nil"/>
              <w:bottom w:val="dashSmallGap" w:sz="4" w:space="0" w:color="auto"/>
              <w:right w:val="nil"/>
            </w:tcBorders>
            <w:vAlign w:val="center"/>
          </w:tcPr>
          <w:p w14:paraId="3911DF79" w14:textId="77777777" w:rsidR="006C1D07" w:rsidRPr="0098515E" w:rsidRDefault="006C1D07" w:rsidP="00392320">
            <w:pPr>
              <w:pStyle w:val="s0"/>
              <w:spacing w:before="120" w:after="120" w:line="256" w:lineRule="auto"/>
              <w:jc w:val="both"/>
              <w:rPr>
                <w:rFonts w:ascii="Times New Roman" w:hAnsi="Times New Roman" w:cs="Times New Roman"/>
                <w:kern w:val="2"/>
                <w:sz w:val="18"/>
                <w:szCs w:val="18"/>
              </w:rPr>
            </w:pPr>
            <w:r w:rsidRPr="0098515E">
              <w:rPr>
                <w:rFonts w:ascii="Times New Roman" w:hAnsi="Times New Roman" w:cs="Times New Roman"/>
                <w:kern w:val="2"/>
                <w:sz w:val="18"/>
                <w:szCs w:val="18"/>
              </w:rPr>
              <w:t>ScienceOn</w:t>
            </w:r>
          </w:p>
        </w:tc>
        <w:tc>
          <w:tcPr>
            <w:tcW w:w="13466" w:type="dxa"/>
            <w:tcBorders>
              <w:top w:val="dashSmallGap" w:sz="4" w:space="0" w:color="auto"/>
              <w:left w:val="nil"/>
              <w:bottom w:val="dashSmallGap" w:sz="4" w:space="0" w:color="auto"/>
              <w:right w:val="nil"/>
            </w:tcBorders>
            <w:vAlign w:val="center"/>
          </w:tcPr>
          <w:p w14:paraId="7DB6F520" w14:textId="77777777" w:rsidR="006C1D07" w:rsidRPr="0098515E" w:rsidRDefault="006C1D07" w:rsidP="00392320">
            <w:pPr>
              <w:pStyle w:val="s0"/>
              <w:spacing w:before="120" w:after="120" w:line="256" w:lineRule="auto"/>
              <w:jc w:val="both"/>
              <w:rPr>
                <w:rFonts w:ascii="Times New Roman" w:hAnsi="Times New Roman" w:cs="Times New Roman"/>
                <w:kern w:val="2"/>
                <w:sz w:val="18"/>
                <w:szCs w:val="18"/>
              </w:rPr>
            </w:pPr>
            <w:r w:rsidRPr="0098515E">
              <w:rPr>
                <w:rFonts w:ascii="Times New Roman" w:hAnsi="Times New Roman" w:cs="Times New Roman"/>
                <w:kern w:val="2"/>
                <w:sz w:val="18"/>
                <w:szCs w:val="18"/>
              </w:rPr>
              <w:t>(</w:t>
            </w:r>
            <w:r w:rsidRPr="0098515E">
              <w:rPr>
                <w:rFonts w:ascii="Times New Roman" w:hAnsi="Times New Roman" w:cs="Times New Roman"/>
                <w:kern w:val="2"/>
                <w:sz w:val="18"/>
                <w:szCs w:val="18"/>
              </w:rPr>
              <w:t>골다공증</w:t>
            </w:r>
            <w:r w:rsidRPr="0098515E">
              <w:rPr>
                <w:rFonts w:ascii="Times New Roman" w:hAnsi="Times New Roman" w:cs="Times New Roman"/>
                <w:kern w:val="2"/>
                <w:sz w:val="18"/>
                <w:szCs w:val="18"/>
              </w:rPr>
              <w:t xml:space="preserve"> OR </w:t>
            </w:r>
            <w:r w:rsidRPr="0098515E">
              <w:rPr>
                <w:rFonts w:ascii="Times New Roman" w:hAnsi="Times New Roman" w:cs="Times New Roman"/>
                <w:kern w:val="2"/>
                <w:sz w:val="18"/>
                <w:szCs w:val="18"/>
              </w:rPr>
              <w:t>골감소</w:t>
            </w:r>
            <w:r w:rsidRPr="0098515E">
              <w:rPr>
                <w:rFonts w:ascii="Times New Roman" w:hAnsi="Times New Roman" w:cs="Times New Roman"/>
                <w:kern w:val="2"/>
                <w:sz w:val="18"/>
                <w:szCs w:val="18"/>
              </w:rPr>
              <w:t>) AND (</w:t>
            </w:r>
            <w:r w:rsidRPr="0098515E">
              <w:rPr>
                <w:rFonts w:ascii="Times New Roman" w:hAnsi="Times New Roman" w:cs="Times New Roman"/>
                <w:kern w:val="2"/>
                <w:sz w:val="18"/>
                <w:szCs w:val="18"/>
              </w:rPr>
              <w:t>한약</w:t>
            </w:r>
            <w:r w:rsidRPr="0098515E">
              <w:rPr>
                <w:rFonts w:ascii="Times New Roman" w:hAnsi="Times New Roman" w:cs="Times New Roman"/>
                <w:kern w:val="2"/>
                <w:sz w:val="18"/>
                <w:szCs w:val="18"/>
              </w:rPr>
              <w:t xml:space="preserve"> OR </w:t>
            </w:r>
            <w:r w:rsidRPr="0098515E">
              <w:rPr>
                <w:rFonts w:ascii="Times New Roman" w:hAnsi="Times New Roman" w:cs="Times New Roman"/>
                <w:kern w:val="2"/>
                <w:sz w:val="18"/>
                <w:szCs w:val="18"/>
              </w:rPr>
              <w:t>본초</w:t>
            </w:r>
            <w:r w:rsidRPr="0098515E">
              <w:rPr>
                <w:rFonts w:ascii="Times New Roman" w:hAnsi="Times New Roman" w:cs="Times New Roman"/>
                <w:kern w:val="2"/>
                <w:sz w:val="18"/>
                <w:szCs w:val="18"/>
              </w:rPr>
              <w:t xml:space="preserve"> OR </w:t>
            </w:r>
            <w:r w:rsidRPr="0098515E">
              <w:rPr>
                <w:rFonts w:ascii="Times New Roman" w:hAnsi="Times New Roman" w:cs="Times New Roman"/>
                <w:kern w:val="2"/>
                <w:sz w:val="18"/>
                <w:szCs w:val="18"/>
              </w:rPr>
              <w:t>한의약</w:t>
            </w:r>
            <w:r w:rsidRPr="0098515E">
              <w:rPr>
                <w:rFonts w:ascii="Times New Roman" w:hAnsi="Times New Roman" w:cs="Times New Roman"/>
                <w:kern w:val="2"/>
                <w:sz w:val="18"/>
                <w:szCs w:val="18"/>
              </w:rPr>
              <w:t xml:space="preserve"> OR </w:t>
            </w:r>
            <w:r w:rsidRPr="0098515E">
              <w:rPr>
                <w:rFonts w:ascii="Times New Roman" w:hAnsi="Times New Roman" w:cs="Times New Roman"/>
                <w:kern w:val="2"/>
                <w:sz w:val="18"/>
                <w:szCs w:val="18"/>
              </w:rPr>
              <w:t>탕약</w:t>
            </w:r>
            <w:r w:rsidRPr="0098515E">
              <w:rPr>
                <w:rFonts w:ascii="Times New Roman" w:hAnsi="Times New Roman" w:cs="Times New Roman"/>
                <w:kern w:val="2"/>
                <w:sz w:val="18"/>
                <w:szCs w:val="18"/>
              </w:rPr>
              <w:t xml:space="preserve"> OR </w:t>
            </w:r>
            <w:r w:rsidRPr="0098515E">
              <w:rPr>
                <w:rFonts w:ascii="Times New Roman" w:hAnsi="Times New Roman" w:cs="Times New Roman"/>
                <w:kern w:val="2"/>
                <w:sz w:val="18"/>
                <w:szCs w:val="18"/>
              </w:rPr>
              <w:t>추출물</w:t>
            </w:r>
            <w:r w:rsidRPr="0098515E">
              <w:rPr>
                <w:rFonts w:ascii="Times New Roman" w:hAnsi="Times New Roman" w:cs="Times New Roman"/>
                <w:kern w:val="2"/>
                <w:sz w:val="18"/>
                <w:szCs w:val="18"/>
              </w:rPr>
              <w:t>)</w:t>
            </w:r>
          </w:p>
        </w:tc>
      </w:tr>
      <w:tr w:rsidR="006C1D07" w:rsidRPr="00611E21" w14:paraId="59FB2A68" w14:textId="77777777" w:rsidTr="00392320">
        <w:trPr>
          <w:trHeight w:val="20"/>
        </w:trPr>
        <w:tc>
          <w:tcPr>
            <w:tcW w:w="1883" w:type="dxa"/>
            <w:tcBorders>
              <w:top w:val="dashSmallGap" w:sz="4" w:space="0" w:color="auto"/>
              <w:left w:val="nil"/>
              <w:bottom w:val="single" w:sz="6" w:space="0" w:color="auto"/>
              <w:right w:val="nil"/>
            </w:tcBorders>
            <w:vAlign w:val="center"/>
          </w:tcPr>
          <w:p w14:paraId="2957DB3A" w14:textId="77777777" w:rsidR="006C1D07" w:rsidRPr="0098515E" w:rsidRDefault="006C1D07" w:rsidP="00392320">
            <w:pPr>
              <w:pStyle w:val="s0"/>
              <w:spacing w:before="120" w:after="120" w:line="256" w:lineRule="auto"/>
              <w:jc w:val="both"/>
              <w:rPr>
                <w:rFonts w:ascii="Times New Roman" w:hAnsi="Times New Roman" w:cs="Times New Roman"/>
                <w:kern w:val="2"/>
                <w:sz w:val="18"/>
                <w:szCs w:val="18"/>
              </w:rPr>
            </w:pPr>
            <w:r w:rsidRPr="0098515E">
              <w:rPr>
                <w:rFonts w:ascii="Times New Roman" w:hAnsi="Times New Roman" w:cs="Times New Roman"/>
                <w:kern w:val="2"/>
                <w:sz w:val="18"/>
                <w:szCs w:val="18"/>
              </w:rPr>
              <w:t>Oasis</w:t>
            </w:r>
          </w:p>
        </w:tc>
        <w:tc>
          <w:tcPr>
            <w:tcW w:w="13466" w:type="dxa"/>
            <w:tcBorders>
              <w:top w:val="dashSmallGap" w:sz="4" w:space="0" w:color="auto"/>
              <w:left w:val="nil"/>
              <w:bottom w:val="single" w:sz="6" w:space="0" w:color="auto"/>
              <w:right w:val="nil"/>
            </w:tcBorders>
            <w:vAlign w:val="center"/>
          </w:tcPr>
          <w:p w14:paraId="2A820B60" w14:textId="77777777" w:rsidR="006C1D07" w:rsidRPr="0098515E" w:rsidRDefault="006C1D07" w:rsidP="00392320">
            <w:pPr>
              <w:pStyle w:val="s0"/>
              <w:spacing w:before="120" w:after="120" w:line="256" w:lineRule="auto"/>
              <w:jc w:val="both"/>
              <w:rPr>
                <w:rFonts w:ascii="Times New Roman" w:hAnsi="Times New Roman" w:cs="Times New Roman"/>
                <w:kern w:val="2"/>
                <w:sz w:val="18"/>
                <w:szCs w:val="18"/>
              </w:rPr>
            </w:pPr>
            <w:r w:rsidRPr="0098515E">
              <w:rPr>
                <w:rFonts w:ascii="Times New Roman" w:hAnsi="Times New Roman" w:cs="Times New Roman"/>
                <w:kern w:val="2"/>
                <w:sz w:val="18"/>
                <w:szCs w:val="18"/>
              </w:rPr>
              <w:t>골다공증</w:t>
            </w:r>
            <w:r w:rsidRPr="0098515E">
              <w:rPr>
                <w:rFonts w:ascii="Times New Roman" w:hAnsi="Times New Roman" w:cs="Times New Roman"/>
                <w:kern w:val="2"/>
                <w:sz w:val="18"/>
                <w:szCs w:val="18"/>
              </w:rPr>
              <w:t>|</w:t>
            </w:r>
            <w:r w:rsidRPr="0098515E">
              <w:rPr>
                <w:rFonts w:ascii="Times New Roman" w:hAnsi="Times New Roman" w:cs="Times New Roman"/>
                <w:kern w:val="2"/>
                <w:sz w:val="18"/>
                <w:szCs w:val="18"/>
              </w:rPr>
              <w:t>골감소</w:t>
            </w:r>
          </w:p>
        </w:tc>
      </w:tr>
    </w:tbl>
    <w:p w14:paraId="63D01D5F" w14:textId="632B9705" w:rsidR="00392320" w:rsidRDefault="00392320">
      <w:pPr>
        <w:spacing w:before="0" w:after="200" w:line="276" w:lineRule="auto"/>
        <w:rPr>
          <w:b/>
          <w:bCs/>
          <w:lang w:eastAsia="ko-KR"/>
        </w:rPr>
      </w:pPr>
    </w:p>
    <w:p w14:paraId="298F568C" w14:textId="77777777" w:rsidR="00392320" w:rsidRDefault="00392320">
      <w:pPr>
        <w:spacing w:before="0" w:after="200" w:line="276" w:lineRule="auto"/>
        <w:rPr>
          <w:b/>
          <w:bCs/>
          <w:lang w:eastAsia="ko-KR"/>
        </w:rPr>
      </w:pPr>
      <w:r>
        <w:rPr>
          <w:b/>
          <w:bCs/>
          <w:lang w:eastAsia="ko-KR"/>
        </w:rPr>
        <w:br w:type="page"/>
      </w:r>
    </w:p>
    <w:p w14:paraId="64A33443" w14:textId="0FD7951D" w:rsidR="00DC36E0" w:rsidRPr="00DC36E0" w:rsidRDefault="00DC36E0">
      <w:pPr>
        <w:spacing w:before="0" w:after="200" w:line="276" w:lineRule="auto"/>
        <w:rPr>
          <w:lang w:eastAsia="ko-KR"/>
        </w:rPr>
      </w:pPr>
      <w:r w:rsidRPr="00DC36E0">
        <w:rPr>
          <w:b/>
          <w:bCs/>
          <w:lang w:eastAsia="ko-KR"/>
        </w:rPr>
        <w:lastRenderedPageBreak/>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Pr="00DC36E0">
        <w:rPr>
          <w:b/>
          <w:bCs/>
          <w:lang w:eastAsia="ko-KR"/>
        </w:rPr>
        <w:t>2.</w:t>
      </w:r>
      <w:r w:rsidRPr="00DC36E0">
        <w:rPr>
          <w:lang w:eastAsia="ko-KR"/>
        </w:rPr>
        <w:t xml:space="preserve"> The herbs composition of herbal medicines used in RCTs</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696"/>
        <w:gridCol w:w="1600"/>
        <w:gridCol w:w="1397"/>
        <w:gridCol w:w="969"/>
        <w:gridCol w:w="6820"/>
        <w:gridCol w:w="2221"/>
        <w:gridCol w:w="756"/>
        <w:gridCol w:w="939"/>
      </w:tblGrid>
      <w:tr w:rsidR="00A31721" w:rsidRPr="00DC36E0" w14:paraId="7D8D4CD8" w14:textId="77777777" w:rsidTr="00A31721">
        <w:tc>
          <w:tcPr>
            <w:tcW w:w="0" w:type="auto"/>
            <w:tcBorders>
              <w:top w:val="single" w:sz="4" w:space="0" w:color="auto"/>
              <w:bottom w:val="single" w:sz="4" w:space="0" w:color="auto"/>
            </w:tcBorders>
            <w:shd w:val="clear" w:color="auto" w:fill="D9D9D9" w:themeFill="background1" w:themeFillShade="D9"/>
            <w:vAlign w:val="center"/>
          </w:tcPr>
          <w:p w14:paraId="6FF682C9" w14:textId="0853B664" w:rsidR="00392320" w:rsidRPr="00DC36E0" w:rsidRDefault="00392320" w:rsidP="00221213">
            <w:pPr>
              <w:spacing w:before="0" w:after="0" w:line="276" w:lineRule="auto"/>
              <w:jc w:val="center"/>
              <w:rPr>
                <w:rFonts w:eastAsia="맑은 고딕" w:cs="Times New Roman"/>
                <w:sz w:val="18"/>
                <w:szCs w:val="18"/>
              </w:rPr>
            </w:pPr>
            <w:r>
              <w:rPr>
                <w:rFonts w:eastAsia="맑은 고딕" w:cs="Times New Roman" w:hint="eastAsia"/>
                <w:sz w:val="18"/>
                <w:szCs w:val="18"/>
              </w:rPr>
              <w:t>Study</w:t>
            </w:r>
          </w:p>
        </w:tc>
        <w:tc>
          <w:tcPr>
            <w:tcW w:w="1600" w:type="dxa"/>
            <w:tcBorders>
              <w:top w:val="single" w:sz="4" w:space="0" w:color="auto"/>
              <w:bottom w:val="single" w:sz="4" w:space="0" w:color="auto"/>
            </w:tcBorders>
            <w:shd w:val="clear" w:color="auto" w:fill="D9D9D9" w:themeFill="background1" w:themeFillShade="D9"/>
            <w:vAlign w:val="center"/>
          </w:tcPr>
          <w:p w14:paraId="285C09E3" w14:textId="77777777" w:rsidR="00392320" w:rsidRPr="00DC36E0" w:rsidRDefault="00392320" w:rsidP="00392320">
            <w:pPr>
              <w:spacing w:before="0" w:after="0" w:line="276" w:lineRule="auto"/>
              <w:jc w:val="center"/>
              <w:rPr>
                <w:rFonts w:eastAsia="맑은 고딕" w:cs="Times New Roman"/>
                <w:sz w:val="18"/>
                <w:szCs w:val="18"/>
              </w:rPr>
            </w:pPr>
            <w:r w:rsidRPr="00DC36E0">
              <w:rPr>
                <w:rFonts w:eastAsia="맑은 고딕" w:cs="Times New Roman"/>
                <w:sz w:val="18"/>
                <w:szCs w:val="18"/>
              </w:rPr>
              <w:t>Name</w:t>
            </w:r>
            <w:r w:rsidRPr="00DC36E0">
              <w:rPr>
                <w:rFonts w:eastAsia="맑은 고딕" w:cs="Times New Roman"/>
                <w:sz w:val="18"/>
                <w:szCs w:val="18"/>
              </w:rPr>
              <w:br/>
              <w:t>(Type of formula,</w:t>
            </w:r>
          </w:p>
          <w:p w14:paraId="5F044FB4" w14:textId="6DF412AB" w:rsidR="00392320" w:rsidRPr="00392320" w:rsidRDefault="00392320" w:rsidP="00392320">
            <w:pPr>
              <w:spacing w:before="0" w:after="0" w:line="276" w:lineRule="auto"/>
              <w:jc w:val="center"/>
              <w:rPr>
                <w:rFonts w:eastAsia="맑은 고딕" w:cs="Times New Roman"/>
                <w:sz w:val="18"/>
                <w:szCs w:val="18"/>
              </w:rPr>
            </w:pPr>
            <w:r w:rsidRPr="00DC36E0">
              <w:rPr>
                <w:rFonts w:eastAsia="맑은 고딕" w:cs="Times New Roman"/>
                <w:sz w:val="18"/>
                <w:szCs w:val="18"/>
              </w:rPr>
              <w:t>N. of herbs)</w:t>
            </w:r>
          </w:p>
        </w:tc>
        <w:tc>
          <w:tcPr>
            <w:tcW w:w="1397" w:type="dxa"/>
            <w:tcBorders>
              <w:top w:val="single" w:sz="4" w:space="0" w:color="auto"/>
              <w:bottom w:val="single" w:sz="4" w:space="0" w:color="auto"/>
            </w:tcBorders>
            <w:shd w:val="clear" w:color="auto" w:fill="D9D9D9" w:themeFill="background1" w:themeFillShade="D9"/>
            <w:vAlign w:val="center"/>
          </w:tcPr>
          <w:p w14:paraId="4372A1CE" w14:textId="1CA34F1D" w:rsidR="00392320" w:rsidRPr="00477592" w:rsidRDefault="00392320" w:rsidP="00221213">
            <w:pPr>
              <w:spacing w:before="0" w:after="0" w:line="276" w:lineRule="auto"/>
              <w:jc w:val="center"/>
              <w:rPr>
                <w:rFonts w:eastAsia="맑은 고딕" w:cs="Times New Roman"/>
                <w:iCs/>
                <w:sz w:val="18"/>
                <w:szCs w:val="18"/>
              </w:rPr>
            </w:pPr>
            <w:r>
              <w:rPr>
                <w:rFonts w:eastAsia="맑은 고딕" w:cs="Times New Roman" w:hint="eastAsia"/>
                <w:sz w:val="18"/>
                <w:szCs w:val="18"/>
              </w:rPr>
              <w:t>P</w:t>
            </w:r>
            <w:r>
              <w:rPr>
                <w:rFonts w:eastAsia="맑은 고딕" w:cs="Times New Roman"/>
                <w:sz w:val="18"/>
                <w:szCs w:val="18"/>
              </w:rPr>
              <w:t>harmaceutical p</w:t>
            </w:r>
            <w:r w:rsidRPr="0071105F">
              <w:rPr>
                <w:rFonts w:eastAsia="맑은 고딕" w:cs="Times New Roman"/>
                <w:sz w:val="18"/>
                <w:szCs w:val="18"/>
              </w:rPr>
              <w:t>roducer</w:t>
            </w:r>
          </w:p>
        </w:tc>
        <w:tc>
          <w:tcPr>
            <w:tcW w:w="969" w:type="dxa"/>
            <w:tcBorders>
              <w:top w:val="single" w:sz="4" w:space="0" w:color="auto"/>
              <w:bottom w:val="single" w:sz="4" w:space="0" w:color="auto"/>
            </w:tcBorders>
            <w:shd w:val="clear" w:color="auto" w:fill="D9D9D9" w:themeFill="background1" w:themeFillShade="D9"/>
            <w:vAlign w:val="center"/>
          </w:tcPr>
          <w:p w14:paraId="43442FF3" w14:textId="77777777" w:rsidR="00392320" w:rsidRDefault="00392320" w:rsidP="00392320">
            <w:pPr>
              <w:spacing w:before="0" w:after="0" w:line="276" w:lineRule="auto"/>
              <w:jc w:val="center"/>
              <w:rPr>
                <w:rFonts w:eastAsia="맑은 고딕" w:cs="Times New Roman"/>
                <w:sz w:val="18"/>
                <w:szCs w:val="18"/>
              </w:rPr>
            </w:pPr>
            <w:r>
              <w:rPr>
                <w:rFonts w:eastAsia="맑은 고딕" w:cs="Times New Roman" w:hint="eastAsia"/>
                <w:sz w:val="18"/>
                <w:szCs w:val="18"/>
              </w:rPr>
              <w:t>Extraction</w:t>
            </w:r>
          </w:p>
          <w:p w14:paraId="1FB62784" w14:textId="29F0613C" w:rsidR="00392320" w:rsidRDefault="00392320" w:rsidP="00392320">
            <w:pPr>
              <w:spacing w:before="0" w:after="0" w:line="276" w:lineRule="auto"/>
              <w:jc w:val="center"/>
              <w:rPr>
                <w:rFonts w:eastAsia="맑은 고딕" w:cs="Times New Roman"/>
                <w:iCs/>
                <w:sz w:val="18"/>
                <w:szCs w:val="18"/>
              </w:rPr>
            </w:pPr>
            <w:r>
              <w:rPr>
                <w:rFonts w:eastAsia="맑은 고딕" w:cs="Times New Roman"/>
                <w:sz w:val="18"/>
                <w:szCs w:val="18"/>
              </w:rPr>
              <w:t>process</w:t>
            </w:r>
          </w:p>
        </w:tc>
        <w:tc>
          <w:tcPr>
            <w:tcW w:w="6820" w:type="dxa"/>
            <w:tcBorders>
              <w:top w:val="single" w:sz="4" w:space="0" w:color="auto"/>
              <w:bottom w:val="single" w:sz="4" w:space="0" w:color="auto"/>
            </w:tcBorders>
            <w:shd w:val="clear" w:color="auto" w:fill="D9D9D9" w:themeFill="background1" w:themeFillShade="D9"/>
            <w:vAlign w:val="center"/>
          </w:tcPr>
          <w:p w14:paraId="2A16B7F7" w14:textId="5EE6AA8F" w:rsidR="00392320" w:rsidRDefault="00392320" w:rsidP="00221213">
            <w:pPr>
              <w:spacing w:before="0" w:after="0" w:line="276" w:lineRule="auto"/>
              <w:jc w:val="center"/>
              <w:rPr>
                <w:rFonts w:eastAsia="맑은 고딕" w:cs="Times New Roman"/>
                <w:i/>
                <w:iCs/>
                <w:sz w:val="18"/>
                <w:szCs w:val="18"/>
              </w:rPr>
            </w:pPr>
            <w:r w:rsidRPr="00DC36E0">
              <w:rPr>
                <w:rFonts w:eastAsia="맑은 고딕" w:cs="Times New Roman"/>
                <w:sz w:val="18"/>
                <w:szCs w:val="18"/>
              </w:rPr>
              <w:t>Composition of herbal medicine (g)</w:t>
            </w:r>
          </w:p>
        </w:tc>
        <w:tc>
          <w:tcPr>
            <w:tcW w:w="2221" w:type="dxa"/>
            <w:tcBorders>
              <w:top w:val="single" w:sz="4" w:space="0" w:color="auto"/>
              <w:bottom w:val="single" w:sz="4" w:space="0" w:color="auto"/>
            </w:tcBorders>
            <w:shd w:val="clear" w:color="auto" w:fill="D9D9D9" w:themeFill="background1" w:themeFillShade="D9"/>
            <w:vAlign w:val="center"/>
          </w:tcPr>
          <w:p w14:paraId="62BEE45E" w14:textId="77777777" w:rsidR="00392320" w:rsidRPr="00DC36E0" w:rsidRDefault="00392320" w:rsidP="00392320">
            <w:pPr>
              <w:spacing w:before="0" w:after="0" w:line="276" w:lineRule="auto"/>
              <w:jc w:val="center"/>
              <w:rPr>
                <w:rFonts w:eastAsia="맑은 고딕" w:cs="Times New Roman"/>
                <w:sz w:val="18"/>
                <w:szCs w:val="18"/>
              </w:rPr>
            </w:pPr>
            <w:r w:rsidRPr="00DC36E0">
              <w:rPr>
                <w:rFonts w:eastAsia="맑은 고딕" w:cs="Times New Roman"/>
                <w:sz w:val="18"/>
                <w:szCs w:val="18"/>
              </w:rPr>
              <w:t>Prescription pattern identification</w:t>
            </w:r>
          </w:p>
          <w:p w14:paraId="504BC57C" w14:textId="77777777" w:rsidR="00392320" w:rsidRDefault="00392320" w:rsidP="00392320">
            <w:pPr>
              <w:spacing w:before="0" w:after="0" w:line="276" w:lineRule="auto"/>
              <w:jc w:val="center"/>
              <w:rPr>
                <w:rFonts w:eastAsia="맑은 고딕" w:cs="Times New Roman"/>
                <w:sz w:val="18"/>
                <w:szCs w:val="18"/>
              </w:rPr>
            </w:pPr>
            <w:r w:rsidRPr="00DC36E0">
              <w:rPr>
                <w:rFonts w:eastAsia="맑은 고딕" w:cs="Times New Roman" w:hint="eastAsia"/>
                <w:sz w:val="18"/>
                <w:szCs w:val="18"/>
              </w:rPr>
              <w:t>(</w:t>
            </w:r>
            <w:r w:rsidRPr="00DC36E0">
              <w:rPr>
                <w:rFonts w:eastAsia="맑은 고딕" w:cs="Times New Roman"/>
                <w:sz w:val="18"/>
                <w:szCs w:val="18"/>
              </w:rPr>
              <w:t>main effect,</w:t>
            </w:r>
          </w:p>
          <w:p w14:paraId="449C3D5F" w14:textId="05E41000" w:rsidR="00392320" w:rsidRPr="00DC36E0" w:rsidRDefault="00392320" w:rsidP="00392320">
            <w:pPr>
              <w:spacing w:before="0" w:after="0" w:line="276" w:lineRule="auto"/>
              <w:jc w:val="center"/>
              <w:rPr>
                <w:rFonts w:eastAsia="맑은 고딕" w:cs="Times New Roman"/>
                <w:color w:val="000000"/>
                <w:sz w:val="18"/>
                <w:szCs w:val="18"/>
              </w:rPr>
            </w:pPr>
            <w:r w:rsidRPr="00DC36E0">
              <w:rPr>
                <w:rFonts w:eastAsia="맑은 고딕" w:cs="Times New Roman"/>
                <w:sz w:val="18"/>
                <w:szCs w:val="18"/>
              </w:rPr>
              <w:t>additional effect)</w:t>
            </w:r>
          </w:p>
        </w:tc>
        <w:tc>
          <w:tcPr>
            <w:tcW w:w="756" w:type="dxa"/>
            <w:tcBorders>
              <w:top w:val="single" w:sz="4" w:space="0" w:color="auto"/>
              <w:bottom w:val="single" w:sz="4" w:space="0" w:color="auto"/>
            </w:tcBorders>
            <w:shd w:val="clear" w:color="auto" w:fill="D9D9D9" w:themeFill="background1" w:themeFillShade="D9"/>
            <w:vAlign w:val="center"/>
          </w:tcPr>
          <w:p w14:paraId="38EB39A8" w14:textId="64BAEEA0" w:rsidR="00392320" w:rsidRDefault="00392320" w:rsidP="00221213">
            <w:pPr>
              <w:spacing w:before="0" w:after="0" w:line="276" w:lineRule="auto"/>
              <w:jc w:val="center"/>
              <w:rPr>
                <w:rFonts w:eastAsia="맑은 고딕" w:cs="Times New Roman"/>
                <w:color w:val="000000"/>
                <w:sz w:val="18"/>
                <w:szCs w:val="18"/>
              </w:rPr>
            </w:pPr>
            <w:r w:rsidRPr="00B30066">
              <w:rPr>
                <w:rFonts w:eastAsia="맑은 고딕" w:cs="Times New Roman"/>
                <w:sz w:val="18"/>
                <w:szCs w:val="18"/>
              </w:rPr>
              <w:t>Quality control report</w:t>
            </w:r>
          </w:p>
        </w:tc>
        <w:tc>
          <w:tcPr>
            <w:tcW w:w="939" w:type="dxa"/>
            <w:tcBorders>
              <w:top w:val="single" w:sz="4" w:space="0" w:color="auto"/>
              <w:bottom w:val="single" w:sz="4" w:space="0" w:color="auto"/>
            </w:tcBorders>
            <w:shd w:val="clear" w:color="auto" w:fill="D9D9D9" w:themeFill="background1" w:themeFillShade="D9"/>
            <w:vAlign w:val="center"/>
          </w:tcPr>
          <w:p w14:paraId="330FBB32" w14:textId="325BD6B3" w:rsidR="00392320" w:rsidRDefault="00392320" w:rsidP="00221213">
            <w:pPr>
              <w:spacing w:before="0" w:after="0" w:line="276" w:lineRule="auto"/>
              <w:jc w:val="center"/>
              <w:rPr>
                <w:rFonts w:eastAsia="맑은 고딕" w:cs="Times New Roman"/>
                <w:color w:val="000000"/>
                <w:sz w:val="18"/>
                <w:szCs w:val="18"/>
              </w:rPr>
            </w:pPr>
            <w:r w:rsidRPr="00392320">
              <w:rPr>
                <w:rFonts w:eastAsia="맑은 고딕" w:cs="Times New Roman"/>
                <w:sz w:val="18"/>
                <w:szCs w:val="18"/>
              </w:rPr>
              <w:t>Chemical analysis report</w:t>
            </w:r>
          </w:p>
        </w:tc>
      </w:tr>
      <w:tr w:rsidR="00392320" w:rsidRPr="00DC36E0" w14:paraId="1CD4B79C" w14:textId="77777777" w:rsidTr="00392320">
        <w:tc>
          <w:tcPr>
            <w:tcW w:w="15398" w:type="dxa"/>
            <w:gridSpan w:val="8"/>
            <w:tcBorders>
              <w:top w:val="single" w:sz="4" w:space="0" w:color="auto"/>
            </w:tcBorders>
            <w:vAlign w:val="center"/>
          </w:tcPr>
          <w:p w14:paraId="31016036" w14:textId="3B468E32" w:rsidR="00392320" w:rsidRDefault="00392320" w:rsidP="00A31721">
            <w:pPr>
              <w:spacing w:after="0" w:line="276" w:lineRule="auto"/>
              <w:jc w:val="left"/>
              <w:rPr>
                <w:rFonts w:eastAsia="맑은 고딕" w:cs="Times New Roman"/>
                <w:color w:val="000000"/>
                <w:sz w:val="18"/>
                <w:szCs w:val="18"/>
              </w:rPr>
            </w:pPr>
            <w:r w:rsidRPr="00DC36E0">
              <w:rPr>
                <w:rFonts w:eastAsia="맑은 고딕" w:cs="Times New Roman"/>
                <w:b/>
                <w:bCs/>
                <w:i/>
                <w:iCs/>
                <w:sz w:val="18"/>
                <w:szCs w:val="18"/>
              </w:rPr>
              <w:t>Postmenopausal osteoporosis (1</w:t>
            </w:r>
            <w:r w:rsidRPr="00DC36E0">
              <w:rPr>
                <w:rFonts w:eastAsia="맑은 고딕" w:cs="Times New Roman" w:hint="eastAsia"/>
                <w:b/>
                <w:bCs/>
                <w:i/>
                <w:iCs/>
                <w:sz w:val="18"/>
                <w:szCs w:val="18"/>
              </w:rPr>
              <w:t>5</w:t>
            </w:r>
            <w:r w:rsidRPr="00DC36E0">
              <w:rPr>
                <w:rFonts w:eastAsia="맑은 고딕" w:cs="Times New Roman"/>
                <w:b/>
                <w:bCs/>
                <w:i/>
                <w:iCs/>
                <w:sz w:val="18"/>
                <w:szCs w:val="18"/>
              </w:rPr>
              <w:t xml:space="preserve"> RCTs)</w:t>
            </w:r>
          </w:p>
        </w:tc>
      </w:tr>
      <w:tr w:rsidR="00A31721" w:rsidRPr="00DC36E0" w14:paraId="01AEECD3" w14:textId="1280EEB4" w:rsidTr="00A31721">
        <w:tc>
          <w:tcPr>
            <w:tcW w:w="0" w:type="auto"/>
            <w:vAlign w:val="center"/>
          </w:tcPr>
          <w:p w14:paraId="3082532F"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Chen</w:t>
            </w:r>
          </w:p>
          <w:p w14:paraId="12BDF224" w14:textId="43F624C2"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2019</w:t>
            </w:r>
          </w:p>
        </w:tc>
        <w:tc>
          <w:tcPr>
            <w:tcW w:w="1600" w:type="dxa"/>
            <w:vAlign w:val="center"/>
          </w:tcPr>
          <w:p w14:paraId="1BFF0E2C" w14:textId="77777777" w:rsidR="00221213" w:rsidRPr="00392320" w:rsidRDefault="00221213" w:rsidP="00221213">
            <w:pPr>
              <w:spacing w:before="0" w:after="0" w:line="276" w:lineRule="auto"/>
              <w:jc w:val="center"/>
              <w:rPr>
                <w:rFonts w:eastAsia="맑은 고딕" w:cs="Times New Roman"/>
                <w:sz w:val="18"/>
                <w:szCs w:val="18"/>
              </w:rPr>
            </w:pPr>
            <w:r w:rsidRPr="00392320">
              <w:rPr>
                <w:rFonts w:eastAsia="맑은 고딕" w:cs="Times New Roman"/>
                <w:sz w:val="18"/>
                <w:szCs w:val="18"/>
              </w:rPr>
              <w:t>Gushukang capsule</w:t>
            </w:r>
          </w:p>
          <w:p w14:paraId="3E068363" w14:textId="77777777" w:rsidR="00221213" w:rsidRPr="00392320" w:rsidRDefault="00221213" w:rsidP="00221213">
            <w:pPr>
              <w:spacing w:before="0" w:after="0" w:line="276" w:lineRule="auto"/>
              <w:jc w:val="center"/>
              <w:rPr>
                <w:rFonts w:eastAsia="맑은 고딕" w:cs="Times New Roman"/>
                <w:sz w:val="18"/>
                <w:szCs w:val="18"/>
              </w:rPr>
            </w:pPr>
            <w:r w:rsidRPr="00392320">
              <w:rPr>
                <w:rFonts w:eastAsia="맑은 고딕" w:cs="Times New Roman"/>
                <w:sz w:val="18"/>
                <w:szCs w:val="18"/>
              </w:rPr>
              <w:t>(Capsule, 5)</w:t>
            </w:r>
          </w:p>
          <w:p w14:paraId="22CF5F37" w14:textId="7C56E89C" w:rsidR="00221213" w:rsidRPr="00392320" w:rsidRDefault="00221213" w:rsidP="00221213">
            <w:pPr>
              <w:spacing w:before="0" w:after="0" w:line="276" w:lineRule="auto"/>
              <w:jc w:val="center"/>
              <w:rPr>
                <w:rFonts w:eastAsia="맑은 고딕" w:cs="Times New Roman"/>
                <w:i/>
                <w:iCs/>
                <w:sz w:val="18"/>
                <w:szCs w:val="18"/>
              </w:rPr>
            </w:pPr>
            <w:r w:rsidRPr="00392320">
              <w:rPr>
                <w:rFonts w:eastAsia="맑은 고딕" w:cs="Times New Roman" w:hint="eastAsia"/>
                <w:i/>
                <w:iCs/>
                <w:sz w:val="16"/>
                <w:szCs w:val="16"/>
              </w:rPr>
              <w:t>: 8 capsules (2.56g)/d</w:t>
            </w:r>
          </w:p>
        </w:tc>
        <w:tc>
          <w:tcPr>
            <w:tcW w:w="1397" w:type="dxa"/>
            <w:vAlign w:val="center"/>
          </w:tcPr>
          <w:p w14:paraId="0C3AC73D" w14:textId="1D8C64A7"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Liaoning Kangchen Pharmaceutical Co., Ltd.</w:t>
            </w:r>
          </w:p>
        </w:tc>
        <w:tc>
          <w:tcPr>
            <w:tcW w:w="969" w:type="dxa"/>
            <w:vAlign w:val="center"/>
          </w:tcPr>
          <w:p w14:paraId="27A83D01"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245A9E1A" w14:textId="1283B73C"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b</w:t>
            </w:r>
          </w:p>
        </w:tc>
        <w:tc>
          <w:tcPr>
            <w:tcW w:w="6820" w:type="dxa"/>
            <w:vAlign w:val="center"/>
          </w:tcPr>
          <w:p w14:paraId="0884816C" w14:textId="33AB86DC"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Epimedium koreanum Nakai </w:t>
            </w:r>
            <w:r w:rsidRPr="000E7FC4">
              <w:rPr>
                <w:rFonts w:eastAsia="맑은 고딕" w:cs="Times New Roman"/>
                <w:sz w:val="18"/>
                <w:szCs w:val="18"/>
              </w:rPr>
              <w:t>[Berberidaceae; Epimedii H.]</w:t>
            </w:r>
            <w:r w:rsidRPr="00DC36E0">
              <w:rPr>
                <w:rFonts w:eastAsia="맑은 고딕" w:cs="Times New Roman"/>
                <w:sz w:val="18"/>
                <w:szCs w:val="18"/>
              </w:rPr>
              <w:t xml:space="preserve"> (uk)</w:t>
            </w:r>
            <w:r w:rsidRPr="00DC36E0">
              <w:rPr>
                <w:rFonts w:eastAsia="맑은 고딕" w:cs="Times New Roman"/>
                <w:i/>
                <w:iCs/>
                <w:sz w:val="18"/>
                <w:szCs w:val="18"/>
              </w:rPr>
              <w:t xml:space="preserve">, </w:t>
            </w:r>
            <w:r w:rsidRPr="00B92339">
              <w:rPr>
                <w:rFonts w:eastAsia="맑은 고딕" w:cs="Times New Roman"/>
                <w:i/>
                <w:iCs/>
                <w:sz w:val="18"/>
                <w:szCs w:val="18"/>
              </w:rPr>
              <w:t xml:space="preserve">Rehmannia glutinosa (Gaertn.) DC. </w:t>
            </w:r>
            <w:r w:rsidRPr="000E7FC4">
              <w:rPr>
                <w:rFonts w:eastAsia="맑은 고딕" w:cs="Times New Roman"/>
                <w:sz w:val="18"/>
                <w:szCs w:val="18"/>
              </w:rPr>
              <w:t>[Orobanchaceae; Rehmanniae R.</w:t>
            </w:r>
            <w:r w:rsidRPr="000E7FC4">
              <w:rPr>
                <w:rFonts w:eastAsia="맑은 고딕" w:cs="Times New Roman" w:hint="eastAsia"/>
                <w:sz w:val="18"/>
                <w:szCs w:val="18"/>
              </w:rPr>
              <w:t xml:space="preserve"> </w:t>
            </w:r>
            <w:r w:rsidRPr="000E7FC4">
              <w:rPr>
                <w:rFonts w:eastAsia="맑은 고딕" w:cs="Times New Roman"/>
                <w:sz w:val="18"/>
                <w:szCs w:val="18"/>
              </w:rPr>
              <w:t>Recens</w:t>
            </w:r>
            <w:r w:rsidRPr="000E7FC4">
              <w:rPr>
                <w:rFonts w:eastAsia="맑은 고딕" w:cs="Times New Roman" w:hint="eastAsia"/>
                <w:sz w:val="18"/>
                <w:szCs w:val="18"/>
              </w:rPr>
              <w:t>]</w:t>
            </w:r>
            <w:r w:rsidRPr="00DC36E0">
              <w:rPr>
                <w:rFonts w:eastAsia="맑은 고딕" w:cs="Times New Roman"/>
                <w:sz w:val="18"/>
                <w:szCs w:val="18"/>
              </w:rPr>
              <w:t xml:space="preserve"> (uk)</w:t>
            </w:r>
            <w:r w:rsidRPr="00DC36E0">
              <w:rPr>
                <w:rFonts w:eastAsia="맑은 고딕" w:cs="Times New Roman"/>
                <w:i/>
                <w:iCs/>
                <w:sz w:val="18"/>
                <w:szCs w:val="18"/>
              </w:rPr>
              <w:t xml:space="preserve">, </w:t>
            </w:r>
            <w:r>
              <w:rPr>
                <w:rFonts w:eastAsia="맑은 고딕" w:cs="Times New Roman"/>
                <w:i/>
                <w:iCs/>
                <w:sz w:val="18"/>
                <w:szCs w:val="18"/>
              </w:rPr>
              <w:t xml:space="preserve">Drynaria fortunei (Kunze) J. Sm. </w:t>
            </w:r>
            <w:r w:rsidRPr="000E7FC4">
              <w:rPr>
                <w:rFonts w:eastAsia="맑은 고딕" w:cs="Times New Roman"/>
                <w:sz w:val="18"/>
                <w:szCs w:val="18"/>
              </w:rPr>
              <w:t>[Polypodiaceae; Drynariae Rh.]</w:t>
            </w:r>
            <w:r w:rsidRPr="00DC36E0">
              <w:rPr>
                <w:rFonts w:eastAsia="맑은 고딕" w:cs="Times New Roman"/>
                <w:sz w:val="18"/>
                <w:szCs w:val="18"/>
              </w:rPr>
              <w:t xml:space="preserve"> (uk)</w:t>
            </w:r>
            <w:r w:rsidRPr="00DC36E0">
              <w:rPr>
                <w:rFonts w:eastAsia="맑은 고딕" w:cs="Times New Roman"/>
                <w:i/>
                <w:iCs/>
                <w:sz w:val="18"/>
                <w:szCs w:val="18"/>
              </w:rPr>
              <w:t xml:space="preserve">, </w:t>
            </w:r>
            <w:r>
              <w:rPr>
                <w:rFonts w:eastAsia="맑은 고딕" w:cs="Times New Roman"/>
                <w:i/>
                <w:iCs/>
                <w:sz w:val="18"/>
                <w:szCs w:val="18"/>
              </w:rPr>
              <w:t xml:space="preserve">Astragalus membranaceus (Fisch.) Bunge </w:t>
            </w:r>
            <w:r w:rsidRPr="000E7FC4">
              <w:rPr>
                <w:rFonts w:eastAsia="맑은 고딕" w:cs="Times New Roman"/>
                <w:sz w:val="18"/>
                <w:szCs w:val="18"/>
              </w:rPr>
              <w:t>[Fabaceae; Astragali R.]</w:t>
            </w:r>
            <w:r w:rsidRPr="00DC36E0">
              <w:rPr>
                <w:rFonts w:eastAsia="맑은 고딕" w:cs="Times New Roman"/>
                <w:sz w:val="18"/>
                <w:szCs w:val="18"/>
              </w:rPr>
              <w:t xml:space="preserve"> (uk)</w:t>
            </w:r>
            <w:r w:rsidRPr="00DC36E0">
              <w:rPr>
                <w:rFonts w:eastAsia="맑은 고딕" w:cs="Times New Roman"/>
                <w:i/>
                <w:iCs/>
                <w:sz w:val="18"/>
                <w:szCs w:val="18"/>
              </w:rPr>
              <w:t xml:space="preserve">, </w:t>
            </w:r>
            <w:r>
              <w:rPr>
                <w:rFonts w:eastAsia="맑은 고딕" w:cs="Times New Roman"/>
                <w:i/>
                <w:iCs/>
                <w:sz w:val="18"/>
                <w:szCs w:val="18"/>
              </w:rPr>
              <w:t xml:space="preserve">Salvia miltiorrhiza Bunge </w:t>
            </w:r>
            <w:r w:rsidRPr="000E7FC4">
              <w:rPr>
                <w:rFonts w:eastAsia="맑은 고딕" w:cs="Times New Roman"/>
                <w:sz w:val="18"/>
                <w:szCs w:val="18"/>
              </w:rPr>
              <w:t>[Lamiaceae; Salviae Miltiorrhizae R. et Rh.]</w:t>
            </w:r>
            <w:r w:rsidRPr="00DC36E0">
              <w:rPr>
                <w:rFonts w:eastAsia="맑은 고딕" w:cs="Times New Roman"/>
                <w:sz w:val="18"/>
                <w:szCs w:val="18"/>
              </w:rPr>
              <w:t xml:space="preserve"> (uk)</w:t>
            </w:r>
          </w:p>
        </w:tc>
        <w:tc>
          <w:tcPr>
            <w:tcW w:w="2221" w:type="dxa"/>
            <w:vAlign w:val="center"/>
          </w:tcPr>
          <w:p w14:paraId="5E65C7C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5A14B4CA" w14:textId="2D6554A5"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77522855" w14:textId="236D029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E4F802B" w14:textId="25E246E2" w:rsidTr="00A31721">
        <w:tc>
          <w:tcPr>
            <w:tcW w:w="0" w:type="auto"/>
            <w:vAlign w:val="center"/>
          </w:tcPr>
          <w:p w14:paraId="2EC01CF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Chen</w:t>
            </w:r>
          </w:p>
          <w:p w14:paraId="1B24000F" w14:textId="54ED0FE6"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2021</w:t>
            </w:r>
          </w:p>
        </w:tc>
        <w:tc>
          <w:tcPr>
            <w:tcW w:w="1600" w:type="dxa"/>
            <w:vAlign w:val="center"/>
          </w:tcPr>
          <w:p w14:paraId="4F22FF23" w14:textId="77777777" w:rsidR="00221213" w:rsidRPr="00392320" w:rsidRDefault="00221213" w:rsidP="00221213">
            <w:pPr>
              <w:spacing w:before="0" w:after="0" w:line="276" w:lineRule="auto"/>
              <w:jc w:val="center"/>
              <w:rPr>
                <w:rFonts w:eastAsia="맑은 고딕" w:cs="Times New Roman"/>
                <w:sz w:val="18"/>
                <w:szCs w:val="18"/>
              </w:rPr>
            </w:pPr>
            <w:r w:rsidRPr="00392320">
              <w:rPr>
                <w:rFonts w:eastAsia="맑은 고딕" w:cs="Times New Roman"/>
                <w:sz w:val="18"/>
                <w:szCs w:val="18"/>
              </w:rPr>
              <w:t>Modified Erxian decoction</w:t>
            </w:r>
          </w:p>
          <w:p w14:paraId="1D401282" w14:textId="77777777" w:rsidR="00221213" w:rsidRPr="00392320" w:rsidRDefault="00221213" w:rsidP="00221213">
            <w:pPr>
              <w:spacing w:before="0" w:after="0" w:line="276" w:lineRule="auto"/>
              <w:jc w:val="center"/>
              <w:rPr>
                <w:rFonts w:eastAsia="맑은 고딕" w:cs="Times New Roman"/>
                <w:sz w:val="18"/>
                <w:szCs w:val="18"/>
              </w:rPr>
            </w:pPr>
            <w:r w:rsidRPr="00392320">
              <w:rPr>
                <w:rFonts w:eastAsia="맑은 고딕" w:cs="Times New Roman"/>
                <w:sz w:val="18"/>
                <w:szCs w:val="18"/>
              </w:rPr>
              <w:t>(Decoction, 10)</w:t>
            </w:r>
          </w:p>
          <w:p w14:paraId="0CA2CAB1" w14:textId="4DF88037" w:rsidR="00221213" w:rsidRPr="00392320" w:rsidRDefault="00221213" w:rsidP="00221213">
            <w:pPr>
              <w:spacing w:before="0" w:after="0" w:line="276" w:lineRule="auto"/>
              <w:jc w:val="center"/>
              <w:rPr>
                <w:rFonts w:eastAsia="맑은 고딕" w:cs="Times New Roman"/>
                <w:i/>
                <w:iCs/>
                <w:sz w:val="18"/>
                <w:szCs w:val="18"/>
              </w:rPr>
            </w:pPr>
            <w:r w:rsidRPr="00392320">
              <w:rPr>
                <w:rFonts w:eastAsia="맑은 고딕" w:cs="Times New Roman" w:hint="eastAsia"/>
                <w:i/>
                <w:iCs/>
                <w:sz w:val="16"/>
                <w:szCs w:val="16"/>
              </w:rPr>
              <w:t>: 400ml/d</w:t>
            </w:r>
          </w:p>
        </w:tc>
        <w:tc>
          <w:tcPr>
            <w:tcW w:w="1397" w:type="dxa"/>
            <w:vAlign w:val="center"/>
          </w:tcPr>
          <w:p w14:paraId="264C4D31" w14:textId="364985D9"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w:t>
            </w:r>
            <w:r>
              <w:rPr>
                <w:rFonts w:eastAsia="맑은 고딕" w:cs="Times New Roman"/>
                <w:iCs/>
                <w:sz w:val="18"/>
                <w:szCs w:val="18"/>
              </w:rPr>
              <w:t>R</w:t>
            </w:r>
          </w:p>
        </w:tc>
        <w:tc>
          <w:tcPr>
            <w:tcW w:w="969" w:type="dxa"/>
            <w:vAlign w:val="center"/>
          </w:tcPr>
          <w:p w14:paraId="23B95F8B"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3F985B99" w14:textId="5C4AE978"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vAlign w:val="center"/>
          </w:tcPr>
          <w:p w14:paraId="5C46AE22" w14:textId="71393E02"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Cornus officinalis Siebold &amp; Zuccarini </w:t>
            </w:r>
            <w:r w:rsidRPr="000E7FC4">
              <w:rPr>
                <w:rFonts w:eastAsia="맑은 고딕" w:cs="Times New Roman"/>
                <w:sz w:val="18"/>
                <w:szCs w:val="18"/>
              </w:rPr>
              <w:t>[Cornaceae; Corni F.]</w:t>
            </w:r>
            <w:r w:rsidRPr="00DC36E0">
              <w:rPr>
                <w:rFonts w:eastAsia="맑은 고딕" w:cs="Times New Roman"/>
                <w:sz w:val="18"/>
                <w:szCs w:val="18"/>
              </w:rPr>
              <w:t xml:space="preserve"> (10)</w:t>
            </w:r>
            <w:r w:rsidRPr="00DC36E0">
              <w:rPr>
                <w:rFonts w:eastAsia="맑은 고딕" w:cs="Times New Roman"/>
                <w:i/>
                <w:iCs/>
                <w:sz w:val="18"/>
                <w:szCs w:val="18"/>
              </w:rPr>
              <w:t xml:space="preserve">, </w:t>
            </w:r>
            <w:r>
              <w:rPr>
                <w:rFonts w:eastAsia="맑은 고딕" w:cs="Times New Roman"/>
                <w:i/>
                <w:iCs/>
                <w:sz w:val="18"/>
                <w:szCs w:val="18"/>
              </w:rPr>
              <w:t xml:space="preserve">Gynochthodes officinalis (F.C.How) Razafim. &amp; B.Bremer </w:t>
            </w:r>
            <w:r w:rsidRPr="000E7FC4">
              <w:rPr>
                <w:rFonts w:eastAsia="맑은 고딕" w:cs="Times New Roman"/>
                <w:sz w:val="18"/>
                <w:szCs w:val="18"/>
              </w:rPr>
              <w:t>[Rubiaceae; Morindae Officinalis R.]</w:t>
            </w:r>
            <w:r w:rsidRPr="00DC36E0">
              <w:rPr>
                <w:rFonts w:eastAsia="맑은 고딕" w:cs="Times New Roman"/>
                <w:sz w:val="18"/>
                <w:szCs w:val="18"/>
              </w:rPr>
              <w:t xml:space="preserve"> (15)</w:t>
            </w:r>
            <w:r w:rsidRPr="00DC36E0">
              <w:rPr>
                <w:rFonts w:eastAsia="맑은 고딕" w:cs="Times New Roman"/>
                <w:i/>
                <w:iCs/>
                <w:sz w:val="18"/>
                <w:szCs w:val="18"/>
              </w:rPr>
              <w:t xml:space="preserve">, </w:t>
            </w:r>
            <w:r>
              <w:rPr>
                <w:rFonts w:eastAsia="맑은 고딕" w:cs="Times New Roman"/>
                <w:i/>
                <w:iCs/>
                <w:sz w:val="18"/>
                <w:szCs w:val="18"/>
              </w:rPr>
              <w:t xml:space="preserve">Epimedium koreanum Nakai </w:t>
            </w:r>
            <w:r w:rsidRPr="000E7FC4">
              <w:rPr>
                <w:rFonts w:eastAsia="맑은 고딕" w:cs="Times New Roman"/>
                <w:sz w:val="18"/>
                <w:szCs w:val="18"/>
              </w:rPr>
              <w:t>[Berberidaceae; Epimedii H.]</w:t>
            </w:r>
            <w:r w:rsidRPr="00DC36E0">
              <w:rPr>
                <w:rFonts w:eastAsia="맑은 고딕" w:cs="Times New Roman"/>
                <w:sz w:val="18"/>
                <w:szCs w:val="18"/>
              </w:rPr>
              <w:t xml:space="preserve"> (15)</w:t>
            </w:r>
            <w:r w:rsidRPr="00DC36E0">
              <w:rPr>
                <w:rFonts w:eastAsia="맑은 고딕" w:cs="Times New Roman"/>
                <w:i/>
                <w:iCs/>
                <w:sz w:val="18"/>
                <w:szCs w:val="18"/>
              </w:rPr>
              <w:t xml:space="preserve">, </w:t>
            </w:r>
            <w:r w:rsidRPr="00B92339">
              <w:rPr>
                <w:rFonts w:eastAsia="맑은 고딕" w:cs="Times New Roman"/>
                <w:i/>
                <w:iCs/>
                <w:sz w:val="18"/>
                <w:szCs w:val="18"/>
              </w:rPr>
              <w:t xml:space="preserve">Rehmannia glutinosa (Gaertn.) DC. </w:t>
            </w:r>
            <w:r w:rsidRPr="000E7FC4">
              <w:rPr>
                <w:rFonts w:eastAsia="맑은 고딕" w:cs="Times New Roman"/>
                <w:sz w:val="18"/>
                <w:szCs w:val="18"/>
              </w:rPr>
              <w:t>[Orobanchaceae; Rehmanniae R. Recens</w:t>
            </w:r>
            <w:r w:rsidRPr="000E7FC4">
              <w:rPr>
                <w:rFonts w:eastAsia="맑은 고딕" w:cs="Times New Roman" w:hint="eastAsia"/>
                <w:sz w:val="18"/>
                <w:szCs w:val="18"/>
              </w:rPr>
              <w:t>]</w:t>
            </w:r>
            <w:r w:rsidRPr="00DC36E0">
              <w:rPr>
                <w:rFonts w:eastAsia="맑은 고딕" w:cs="Times New Roman"/>
                <w:sz w:val="18"/>
                <w:szCs w:val="18"/>
              </w:rPr>
              <w:t xml:space="preserve"> (30)</w:t>
            </w:r>
            <w:r w:rsidRPr="00DC36E0">
              <w:rPr>
                <w:rFonts w:eastAsia="맑은 고딕" w:cs="Times New Roman"/>
                <w:i/>
                <w:iCs/>
                <w:sz w:val="18"/>
                <w:szCs w:val="18"/>
              </w:rPr>
              <w:t xml:space="preserve">, </w:t>
            </w:r>
            <w:r>
              <w:rPr>
                <w:rFonts w:eastAsia="맑은 고딕" w:cs="Times New Roman"/>
                <w:i/>
                <w:iCs/>
                <w:sz w:val="18"/>
                <w:szCs w:val="18"/>
              </w:rPr>
              <w:t xml:space="preserve">Curculigo orchioides Gaertn. </w:t>
            </w:r>
            <w:r w:rsidRPr="000E7FC4">
              <w:rPr>
                <w:rFonts w:eastAsia="맑은 고딕" w:cs="Times New Roman"/>
                <w:sz w:val="18"/>
                <w:szCs w:val="18"/>
              </w:rPr>
              <w:t>[Hypoxidaceae; Curculiginis Rh.]</w:t>
            </w:r>
            <w:r w:rsidRPr="00DC36E0">
              <w:rPr>
                <w:rFonts w:eastAsia="맑은 고딕" w:cs="Times New Roman"/>
                <w:sz w:val="18"/>
                <w:szCs w:val="18"/>
              </w:rPr>
              <w:t xml:space="preserve"> (10)</w:t>
            </w:r>
            <w:r w:rsidRPr="00DC36E0">
              <w:rPr>
                <w:rFonts w:eastAsia="맑은 고딕" w:cs="Times New Roman"/>
                <w:i/>
                <w:iCs/>
                <w:sz w:val="18"/>
                <w:szCs w:val="18"/>
              </w:rPr>
              <w:t xml:space="preserve">, </w:t>
            </w:r>
            <w:r>
              <w:rPr>
                <w:rFonts w:eastAsia="맑은 고딕" w:cs="Times New Roman"/>
                <w:i/>
                <w:iCs/>
                <w:sz w:val="18"/>
                <w:szCs w:val="18"/>
              </w:rPr>
              <w:t xml:space="preserve">Phellodendron chinense C.K.Schneid. </w:t>
            </w:r>
            <w:r w:rsidRPr="000E7FC4">
              <w:rPr>
                <w:rFonts w:eastAsia="맑은 고딕" w:cs="Times New Roman"/>
                <w:sz w:val="18"/>
                <w:szCs w:val="18"/>
              </w:rPr>
              <w:t>[Rutaceae; Phellodendri Chinensis C.]</w:t>
            </w:r>
            <w:r w:rsidRPr="00DC36E0">
              <w:rPr>
                <w:rFonts w:eastAsia="맑은 고딕" w:cs="Times New Roman"/>
                <w:sz w:val="18"/>
                <w:szCs w:val="18"/>
              </w:rPr>
              <w:t xml:space="preserve"> (10)</w:t>
            </w:r>
            <w:r w:rsidRPr="00DC36E0">
              <w:rPr>
                <w:rFonts w:eastAsia="맑은 고딕" w:cs="Times New Roman"/>
                <w:i/>
                <w:iCs/>
                <w:sz w:val="18"/>
                <w:szCs w:val="18"/>
              </w:rPr>
              <w:t xml:space="preserve">, </w:t>
            </w:r>
            <w:r w:rsidRPr="0066128B">
              <w:rPr>
                <w:rFonts w:eastAsia="맑은 고딕" w:cs="Times New Roman"/>
                <w:i/>
                <w:iCs/>
                <w:sz w:val="18"/>
                <w:szCs w:val="18"/>
              </w:rPr>
              <w:t xml:space="preserve">Glycyrrhiza glabra L. </w:t>
            </w:r>
            <w:r w:rsidRPr="000E7FC4">
              <w:rPr>
                <w:rFonts w:eastAsia="맑은 고딕" w:cs="Times New Roman"/>
                <w:sz w:val="18"/>
                <w:szCs w:val="18"/>
              </w:rPr>
              <w:t>[Fabaceae; Glycyrrhizae R. et Rh. Praeparata cum Melle]</w:t>
            </w:r>
            <w:r w:rsidRPr="0066128B">
              <w:rPr>
                <w:rFonts w:eastAsia="맑은 고딕" w:cs="Times New Roman"/>
                <w:i/>
                <w:iCs/>
                <w:sz w:val="18"/>
                <w:szCs w:val="18"/>
              </w:rPr>
              <w:t xml:space="preserve"> </w:t>
            </w:r>
            <w:r w:rsidRPr="00DC36E0">
              <w:rPr>
                <w:rFonts w:eastAsia="맑은 고딕" w:cs="Times New Roman"/>
                <w:sz w:val="18"/>
                <w:szCs w:val="18"/>
              </w:rPr>
              <w:t>(6),</w:t>
            </w:r>
            <w:r w:rsidRPr="00DC36E0">
              <w:rPr>
                <w:rFonts w:eastAsia="맑은 고딕" w:cs="Times New Roman"/>
                <w:i/>
                <w:iCs/>
                <w:sz w:val="18"/>
                <w:szCs w:val="18"/>
              </w:rPr>
              <w:t xml:space="preserve"> </w:t>
            </w:r>
            <w:r>
              <w:rPr>
                <w:rFonts w:eastAsia="맑은 고딕" w:cs="Times New Roman"/>
                <w:i/>
                <w:iCs/>
                <w:sz w:val="18"/>
                <w:szCs w:val="18"/>
              </w:rPr>
              <w:t xml:space="preserve">Ziziphus jujuba Mill. </w:t>
            </w:r>
            <w:r w:rsidRPr="000E7FC4">
              <w:rPr>
                <w:rFonts w:eastAsia="맑은 고딕" w:cs="Times New Roman"/>
                <w:sz w:val="18"/>
                <w:szCs w:val="18"/>
              </w:rPr>
              <w:t>[Rhamnaceae; Jujubae F.]</w:t>
            </w:r>
            <w:r w:rsidRPr="00DC36E0">
              <w:rPr>
                <w:rFonts w:eastAsia="맑은 고딕" w:cs="Times New Roman"/>
                <w:sz w:val="18"/>
                <w:szCs w:val="18"/>
              </w:rPr>
              <w:t xml:space="preserve"> (30), </w:t>
            </w:r>
            <w:r>
              <w:rPr>
                <w:rFonts w:eastAsia="맑은 고딕" w:cs="Times New Roman"/>
                <w:i/>
                <w:iCs/>
                <w:sz w:val="18"/>
                <w:szCs w:val="18"/>
              </w:rPr>
              <w:t xml:space="preserve">Anemarrhena asphodeloides Bunge </w:t>
            </w:r>
            <w:r w:rsidRPr="000E7FC4">
              <w:rPr>
                <w:rFonts w:eastAsia="맑은 고딕" w:cs="Times New Roman"/>
                <w:sz w:val="18"/>
                <w:szCs w:val="18"/>
              </w:rPr>
              <w:t>[Liliaceae; Anemarrhenae Rh.]</w:t>
            </w:r>
            <w:r w:rsidRPr="00DC36E0">
              <w:rPr>
                <w:rFonts w:eastAsia="맑은 고딕" w:cs="Times New Roman"/>
                <w:sz w:val="18"/>
                <w:szCs w:val="18"/>
              </w:rPr>
              <w:t xml:space="preserve"> (15), </w:t>
            </w:r>
            <w:r>
              <w:rPr>
                <w:rFonts w:eastAsia="맑은 고딕" w:cs="Times New Roman"/>
                <w:i/>
                <w:iCs/>
                <w:sz w:val="18"/>
                <w:szCs w:val="18"/>
              </w:rPr>
              <w:t xml:space="preserve">Angelica sinensis (Oliv.) Diels </w:t>
            </w:r>
            <w:r w:rsidRPr="000E7FC4">
              <w:rPr>
                <w:rFonts w:eastAsia="맑은 고딕" w:cs="Times New Roman"/>
                <w:sz w:val="18"/>
                <w:szCs w:val="18"/>
              </w:rPr>
              <w:t>[Apiaceae; Angelicae Sinensis R.]</w:t>
            </w:r>
            <w:r w:rsidRPr="00DC36E0">
              <w:rPr>
                <w:rFonts w:eastAsia="맑은 고딕" w:cs="Times New Roman"/>
                <w:sz w:val="18"/>
                <w:szCs w:val="18"/>
              </w:rPr>
              <w:t xml:space="preserve"> (5)</w:t>
            </w:r>
          </w:p>
        </w:tc>
        <w:tc>
          <w:tcPr>
            <w:tcW w:w="2221" w:type="dxa"/>
            <w:vAlign w:val="center"/>
          </w:tcPr>
          <w:p w14:paraId="1E933348"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10231E56"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 Blood deficiency, Fire of deficiency type)</w:t>
            </w:r>
          </w:p>
        </w:tc>
        <w:tc>
          <w:tcPr>
            <w:tcW w:w="756" w:type="dxa"/>
            <w:vAlign w:val="center"/>
          </w:tcPr>
          <w:p w14:paraId="33F9DFC7" w14:textId="792C3DAF"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74C60545" w14:textId="31476CF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3ECBED8" w14:textId="6BC5189B" w:rsidTr="00A31721">
        <w:tc>
          <w:tcPr>
            <w:tcW w:w="0" w:type="auto"/>
            <w:vAlign w:val="center"/>
          </w:tcPr>
          <w:p w14:paraId="3AF4AA9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Ju</w:t>
            </w:r>
          </w:p>
          <w:p w14:paraId="57405850" w14:textId="2587DA33"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5A88D48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Erxian decoction</w:t>
            </w:r>
          </w:p>
          <w:p w14:paraId="6EC9841C"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6)</w:t>
            </w:r>
          </w:p>
          <w:p w14:paraId="4E4DDBE4" w14:textId="7E8DBACD"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uk/d</w:t>
            </w:r>
          </w:p>
        </w:tc>
        <w:tc>
          <w:tcPr>
            <w:tcW w:w="1397" w:type="dxa"/>
            <w:vAlign w:val="center"/>
          </w:tcPr>
          <w:p w14:paraId="49AB10F3" w14:textId="30AE5D80"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Liaoning University of Tradit</w:t>
            </w:r>
            <w:r>
              <w:rPr>
                <w:rFonts w:eastAsia="맑은 고딕" w:cs="Times New Roman"/>
                <w:iCs/>
                <w:sz w:val="18"/>
                <w:szCs w:val="18"/>
              </w:rPr>
              <w:t>ional Chinese Medicine Hospital</w:t>
            </w:r>
          </w:p>
        </w:tc>
        <w:tc>
          <w:tcPr>
            <w:tcW w:w="969" w:type="dxa"/>
            <w:vAlign w:val="center"/>
          </w:tcPr>
          <w:p w14:paraId="4AA9E75E"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1549A0D9" w14:textId="643A0A2A"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1BF9910C" w14:textId="4ED49685"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Curculigo orchioides Gaertn. </w:t>
            </w:r>
            <w:r w:rsidRPr="000E7FC4">
              <w:rPr>
                <w:rFonts w:eastAsia="맑은 고딕" w:cs="Times New Roman"/>
                <w:sz w:val="18"/>
                <w:szCs w:val="18"/>
              </w:rPr>
              <w:t>[Hypoxidaceae; Curculiginis Rh.]</w:t>
            </w:r>
            <w:r w:rsidRPr="00DC36E0">
              <w:rPr>
                <w:rFonts w:eastAsia="맑은 고딕" w:cs="Times New Roman"/>
                <w:sz w:val="18"/>
                <w:szCs w:val="18"/>
              </w:rPr>
              <w:t xml:space="preserve"> (15), </w:t>
            </w:r>
            <w:r>
              <w:rPr>
                <w:rFonts w:eastAsia="맑은 고딕" w:cs="Times New Roman"/>
                <w:i/>
                <w:iCs/>
                <w:sz w:val="18"/>
                <w:szCs w:val="18"/>
              </w:rPr>
              <w:t xml:space="preserve">Epimedium koreanum Nakai </w:t>
            </w:r>
            <w:r w:rsidRPr="000E7FC4">
              <w:rPr>
                <w:rFonts w:eastAsia="맑은 고딕" w:cs="Times New Roman"/>
                <w:sz w:val="18"/>
                <w:szCs w:val="18"/>
              </w:rPr>
              <w:t xml:space="preserve">[Berberidaceae; Epimedii H.] </w:t>
            </w:r>
            <w:r w:rsidRPr="00DC36E0">
              <w:rPr>
                <w:rFonts w:eastAsia="맑은 고딕" w:cs="Times New Roman"/>
                <w:sz w:val="18"/>
                <w:szCs w:val="18"/>
              </w:rPr>
              <w:t xml:space="preserve">(15), </w:t>
            </w:r>
            <w:r>
              <w:rPr>
                <w:rFonts w:eastAsia="맑은 고딕" w:cs="Times New Roman"/>
                <w:i/>
                <w:iCs/>
                <w:sz w:val="18"/>
                <w:szCs w:val="18"/>
              </w:rPr>
              <w:t>Gynochthodes officinalis (F.C.How) Razafim. &amp; B.Bremer</w:t>
            </w:r>
            <w:r w:rsidRPr="000E7FC4">
              <w:rPr>
                <w:rFonts w:eastAsia="맑은 고딕" w:cs="Times New Roman"/>
                <w:sz w:val="18"/>
                <w:szCs w:val="18"/>
              </w:rPr>
              <w:t xml:space="preserve"> [Rubiaceae; Morindae Officinalis R.]</w:t>
            </w:r>
            <w:r w:rsidRPr="00DC36E0">
              <w:rPr>
                <w:rFonts w:eastAsia="맑은 고딕" w:cs="Times New Roman"/>
                <w:sz w:val="18"/>
                <w:szCs w:val="18"/>
              </w:rPr>
              <w:t xml:space="preserve"> (10), </w:t>
            </w:r>
            <w:r>
              <w:rPr>
                <w:rFonts w:eastAsia="맑은 고딕" w:cs="Times New Roman"/>
                <w:i/>
                <w:iCs/>
                <w:sz w:val="18"/>
                <w:szCs w:val="18"/>
              </w:rPr>
              <w:t xml:space="preserve">Angelica sinensis (Oliv.) Diels </w:t>
            </w:r>
            <w:r w:rsidRPr="000E7FC4">
              <w:rPr>
                <w:rFonts w:eastAsia="맑은 고딕" w:cs="Times New Roman"/>
                <w:sz w:val="18"/>
                <w:szCs w:val="18"/>
              </w:rPr>
              <w:t>[Apiaceae; Angelicae Sinensis R.]</w:t>
            </w:r>
            <w:r w:rsidRPr="00DC36E0">
              <w:rPr>
                <w:rFonts w:eastAsia="맑은 고딕" w:cs="Times New Roman"/>
                <w:sz w:val="18"/>
                <w:szCs w:val="18"/>
              </w:rPr>
              <w:t xml:space="preserve"> (10), </w:t>
            </w:r>
            <w:r>
              <w:rPr>
                <w:rFonts w:eastAsia="맑은 고딕" w:cs="Times New Roman"/>
                <w:i/>
                <w:iCs/>
                <w:sz w:val="18"/>
                <w:szCs w:val="18"/>
              </w:rPr>
              <w:t xml:space="preserve">Phellodendron chinense C.K.Schneid. </w:t>
            </w:r>
            <w:r w:rsidRPr="000E7FC4">
              <w:rPr>
                <w:rFonts w:eastAsia="맑은 고딕" w:cs="Times New Roman"/>
                <w:sz w:val="18"/>
                <w:szCs w:val="18"/>
              </w:rPr>
              <w:t xml:space="preserve">[Rutaceae; Phellodendri Chinensis C.] </w:t>
            </w:r>
            <w:r w:rsidRPr="00DC36E0">
              <w:rPr>
                <w:rFonts w:eastAsia="맑은 고딕" w:cs="Times New Roman"/>
                <w:sz w:val="18"/>
                <w:szCs w:val="18"/>
              </w:rPr>
              <w:t xml:space="preserve">(6), </w:t>
            </w:r>
            <w:r>
              <w:rPr>
                <w:rFonts w:eastAsia="맑은 고딕" w:cs="Times New Roman"/>
                <w:i/>
                <w:iCs/>
                <w:sz w:val="18"/>
                <w:szCs w:val="18"/>
              </w:rPr>
              <w:t>Anemarrhena asphodeloides Bunge</w:t>
            </w:r>
            <w:r w:rsidRPr="000E7FC4">
              <w:rPr>
                <w:rFonts w:eastAsia="맑은 고딕" w:cs="Times New Roman"/>
                <w:sz w:val="18"/>
                <w:szCs w:val="18"/>
              </w:rPr>
              <w:t xml:space="preserve"> [Liliaceae; Anemarrhenae Rh.] </w:t>
            </w:r>
            <w:r w:rsidRPr="00DC36E0">
              <w:rPr>
                <w:rFonts w:eastAsia="맑은 고딕" w:cs="Times New Roman"/>
                <w:sz w:val="18"/>
                <w:szCs w:val="18"/>
              </w:rPr>
              <w:t>(6)</w:t>
            </w:r>
          </w:p>
        </w:tc>
        <w:tc>
          <w:tcPr>
            <w:tcW w:w="2221" w:type="dxa"/>
            <w:vAlign w:val="center"/>
          </w:tcPr>
          <w:p w14:paraId="503E3D52"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7EC342F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(Fire of deficiency type, Syndrome of qi stagnation and blood stasis)</w:t>
            </w:r>
          </w:p>
        </w:tc>
        <w:tc>
          <w:tcPr>
            <w:tcW w:w="756" w:type="dxa"/>
            <w:vAlign w:val="center"/>
          </w:tcPr>
          <w:p w14:paraId="79A8549D" w14:textId="596C58D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34DEBEC" w14:textId="2C993029"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6593D241" w14:textId="5F6068B7" w:rsidTr="00A31721">
        <w:tc>
          <w:tcPr>
            <w:tcW w:w="0" w:type="auto"/>
            <w:vAlign w:val="center"/>
          </w:tcPr>
          <w:p w14:paraId="4C62387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Liu</w:t>
            </w:r>
          </w:p>
          <w:p w14:paraId="6F1CF875" w14:textId="67CAA2BA"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2016</w:t>
            </w:r>
          </w:p>
        </w:tc>
        <w:tc>
          <w:tcPr>
            <w:tcW w:w="1600" w:type="dxa"/>
            <w:vAlign w:val="center"/>
          </w:tcPr>
          <w:p w14:paraId="4574886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Erxian Bushen decoction</w:t>
            </w:r>
          </w:p>
          <w:p w14:paraId="2DBC57BB"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12)</w:t>
            </w:r>
          </w:p>
          <w:p w14:paraId="22A2BB68" w14:textId="4E744127"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400ml</w:t>
            </w:r>
            <w:r>
              <w:rPr>
                <w:rFonts w:eastAsia="맑은 고딕" w:cs="Times New Roman" w:hint="eastAsia"/>
                <w:i/>
                <w:iCs/>
                <w:sz w:val="16"/>
                <w:szCs w:val="16"/>
              </w:rPr>
              <w:t>/d</w:t>
            </w:r>
          </w:p>
        </w:tc>
        <w:tc>
          <w:tcPr>
            <w:tcW w:w="1397" w:type="dxa"/>
            <w:vAlign w:val="center"/>
          </w:tcPr>
          <w:p w14:paraId="5E70B198" w14:textId="03F91D29"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2401E001"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263718AB" w14:textId="5AE519CB"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57FC3748" w14:textId="17BD4267"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Curculigo orchioides Gaertn. </w:t>
            </w:r>
            <w:r w:rsidRPr="000E7FC4">
              <w:rPr>
                <w:rFonts w:eastAsia="맑은 고딕" w:cs="Times New Roman"/>
                <w:sz w:val="18"/>
                <w:szCs w:val="18"/>
              </w:rPr>
              <w:t>[Hypoxidaceae; Curculiginis Rh.]</w:t>
            </w:r>
            <w:r w:rsidRPr="00DC36E0">
              <w:rPr>
                <w:rFonts w:eastAsia="맑은 고딕" w:cs="Times New Roman"/>
                <w:sz w:val="18"/>
                <w:szCs w:val="18"/>
              </w:rPr>
              <w:t xml:space="preserve"> (15), </w:t>
            </w:r>
            <w:r>
              <w:rPr>
                <w:rFonts w:eastAsia="맑은 고딕" w:cs="Times New Roman"/>
                <w:i/>
                <w:iCs/>
                <w:sz w:val="18"/>
                <w:szCs w:val="18"/>
              </w:rPr>
              <w:t>Epimedium koreanum Nakai</w:t>
            </w:r>
            <w:r w:rsidRPr="000E7FC4">
              <w:rPr>
                <w:rFonts w:eastAsia="맑은 고딕" w:cs="Times New Roman"/>
                <w:sz w:val="18"/>
                <w:szCs w:val="18"/>
              </w:rPr>
              <w:t xml:space="preserve"> [Berberidaceae; Epimedii H.]</w:t>
            </w:r>
            <w:r w:rsidRPr="00DC36E0">
              <w:rPr>
                <w:rFonts w:eastAsia="맑은 고딕" w:cs="Times New Roman"/>
                <w:sz w:val="18"/>
                <w:szCs w:val="18"/>
              </w:rPr>
              <w:t xml:space="preserve"> (15), </w:t>
            </w:r>
            <w:r w:rsidRPr="00B92339">
              <w:rPr>
                <w:rFonts w:eastAsia="맑은 고딕" w:cs="Times New Roman"/>
                <w:i/>
                <w:iCs/>
                <w:sz w:val="18"/>
                <w:szCs w:val="18"/>
              </w:rPr>
              <w:t xml:space="preserve">Rehmannia glutinosa (Gaertn.) DC. </w:t>
            </w:r>
            <w:r w:rsidRPr="000E7FC4">
              <w:rPr>
                <w:rFonts w:eastAsia="맑은 고딕" w:cs="Times New Roman"/>
                <w:sz w:val="18"/>
                <w:szCs w:val="18"/>
              </w:rPr>
              <w:t>[Orobanchaceae; Rehmanniae R. Recens</w:t>
            </w:r>
            <w:r w:rsidRPr="000E7FC4">
              <w:rPr>
                <w:rFonts w:eastAsia="맑은 고딕" w:cs="Times New Roman" w:hint="eastAsia"/>
                <w:sz w:val="18"/>
                <w:szCs w:val="18"/>
              </w:rPr>
              <w:t>]</w:t>
            </w:r>
            <w:r w:rsidRPr="000E7FC4">
              <w:rPr>
                <w:rFonts w:eastAsia="맑은 고딕" w:cs="Times New Roman"/>
                <w:sz w:val="18"/>
                <w:szCs w:val="18"/>
              </w:rPr>
              <w:t xml:space="preserve"> </w:t>
            </w:r>
            <w:r w:rsidRPr="00DC36E0">
              <w:rPr>
                <w:rFonts w:eastAsia="맑은 고딕" w:cs="Times New Roman"/>
                <w:sz w:val="18"/>
                <w:szCs w:val="18"/>
              </w:rPr>
              <w:t xml:space="preserve">(12), </w:t>
            </w:r>
            <w:r>
              <w:rPr>
                <w:rFonts w:eastAsia="맑은 고딕" w:cs="Times New Roman"/>
                <w:i/>
                <w:iCs/>
                <w:sz w:val="18"/>
                <w:szCs w:val="18"/>
              </w:rPr>
              <w:t>Dioscorea japonica Thunberg</w:t>
            </w:r>
            <w:r w:rsidRPr="000E7FC4">
              <w:rPr>
                <w:rFonts w:eastAsia="맑은 고딕" w:cs="Times New Roman"/>
                <w:sz w:val="18"/>
                <w:szCs w:val="18"/>
              </w:rPr>
              <w:t xml:space="preserve"> [Dioscoreaceae; Dioscoreae Rh.] </w:t>
            </w:r>
            <w:r w:rsidRPr="00DC36E0">
              <w:rPr>
                <w:rFonts w:eastAsia="맑은 고딕" w:cs="Times New Roman"/>
                <w:sz w:val="18"/>
                <w:szCs w:val="18"/>
              </w:rPr>
              <w:t xml:space="preserve">(12), </w:t>
            </w:r>
            <w:r>
              <w:rPr>
                <w:rFonts w:eastAsia="맑은 고딕" w:cs="Times New Roman"/>
                <w:i/>
                <w:iCs/>
                <w:sz w:val="18"/>
                <w:szCs w:val="18"/>
              </w:rPr>
              <w:t>Cornus officinalis Siebold &amp; Zuccarini</w:t>
            </w:r>
            <w:r w:rsidRPr="000E7FC4">
              <w:rPr>
                <w:rFonts w:eastAsia="맑은 고딕" w:cs="Times New Roman"/>
                <w:sz w:val="18"/>
                <w:szCs w:val="18"/>
              </w:rPr>
              <w:t xml:space="preserve"> [Cornaceae; Corni F.] </w:t>
            </w:r>
            <w:r w:rsidRPr="00DC36E0">
              <w:rPr>
                <w:rFonts w:eastAsia="맑은 고딕" w:cs="Times New Roman"/>
                <w:sz w:val="18"/>
                <w:szCs w:val="18"/>
              </w:rPr>
              <w:t xml:space="preserve">(10), </w:t>
            </w:r>
            <w:r>
              <w:rPr>
                <w:rFonts w:eastAsia="맑은 고딕" w:cs="Times New Roman"/>
                <w:i/>
                <w:iCs/>
                <w:sz w:val="18"/>
                <w:szCs w:val="18"/>
              </w:rPr>
              <w:t>Lycium chinense Mill.</w:t>
            </w:r>
            <w:r w:rsidRPr="000E7FC4">
              <w:rPr>
                <w:rFonts w:eastAsia="맑은 고딕" w:cs="Times New Roman"/>
                <w:sz w:val="18"/>
                <w:szCs w:val="18"/>
              </w:rPr>
              <w:t xml:space="preserve"> [Solanaceae; Lycii F.] </w:t>
            </w:r>
            <w:r w:rsidRPr="00DC36E0">
              <w:rPr>
                <w:rFonts w:eastAsia="맑은 고딕" w:cs="Times New Roman"/>
                <w:sz w:val="18"/>
                <w:szCs w:val="18"/>
              </w:rPr>
              <w:t xml:space="preserve">(10), </w:t>
            </w:r>
            <w:r>
              <w:rPr>
                <w:rFonts w:eastAsia="맑은 고딕" w:cs="Times New Roman"/>
                <w:i/>
                <w:iCs/>
                <w:sz w:val="18"/>
                <w:szCs w:val="18"/>
              </w:rPr>
              <w:t>Cervus nippon Temminck</w:t>
            </w:r>
            <w:r>
              <w:rPr>
                <w:rFonts w:eastAsia="맑은 고딕" w:cs="Times New Roman" w:hint="eastAsia"/>
                <w:i/>
                <w:iCs/>
                <w:sz w:val="18"/>
                <w:szCs w:val="18"/>
              </w:rPr>
              <w:t xml:space="preserve"> </w:t>
            </w:r>
            <w:r w:rsidRPr="000E7FC4">
              <w:rPr>
                <w:rFonts w:eastAsia="맑은 고딕" w:cs="Times New Roman"/>
                <w:sz w:val="18"/>
                <w:szCs w:val="18"/>
              </w:rPr>
              <w:lastRenderedPageBreak/>
              <w:t>[Cervidae; Cervi Cornus Colla]</w:t>
            </w:r>
            <w:r w:rsidRPr="00DC36E0">
              <w:rPr>
                <w:rFonts w:eastAsia="맑은 고딕" w:cs="Times New Roman"/>
                <w:sz w:val="18"/>
                <w:szCs w:val="18"/>
              </w:rPr>
              <w:t xml:space="preserve"> (10), </w:t>
            </w:r>
            <w:r>
              <w:rPr>
                <w:rFonts w:eastAsia="맑은 고딕" w:cs="Times New Roman"/>
                <w:i/>
                <w:iCs/>
                <w:sz w:val="18"/>
                <w:szCs w:val="18"/>
              </w:rPr>
              <w:t xml:space="preserve">Cuscuta chinensis Lam. </w:t>
            </w:r>
            <w:r w:rsidRPr="000E7FC4">
              <w:rPr>
                <w:rFonts w:eastAsia="맑은 고딕" w:cs="Times New Roman"/>
                <w:sz w:val="18"/>
                <w:szCs w:val="18"/>
              </w:rPr>
              <w:t>[Convolvulaceae; Cuscutae S.]</w:t>
            </w:r>
            <w:r w:rsidRPr="00DC36E0">
              <w:rPr>
                <w:rFonts w:eastAsia="맑은 고딕" w:cs="Times New Roman"/>
                <w:sz w:val="18"/>
                <w:szCs w:val="18"/>
              </w:rPr>
              <w:t xml:space="preserve"> (10), </w:t>
            </w:r>
            <w:r>
              <w:rPr>
                <w:rFonts w:eastAsia="맑은 고딕" w:cs="Times New Roman"/>
                <w:i/>
                <w:iCs/>
                <w:sz w:val="18"/>
                <w:szCs w:val="18"/>
              </w:rPr>
              <w:t xml:space="preserve">Eucommia ulmoides Oliv. </w:t>
            </w:r>
            <w:r w:rsidRPr="000E7FC4">
              <w:rPr>
                <w:rFonts w:eastAsia="맑은 고딕" w:cs="Times New Roman"/>
                <w:sz w:val="18"/>
                <w:szCs w:val="18"/>
              </w:rPr>
              <w:t>[Eucommiaceae; Eucommiae C.]</w:t>
            </w:r>
            <w:r w:rsidRPr="00DC36E0">
              <w:rPr>
                <w:rFonts w:eastAsia="맑은 고딕" w:cs="Times New Roman"/>
                <w:sz w:val="18"/>
                <w:szCs w:val="18"/>
              </w:rPr>
              <w:t xml:space="preserve"> (12), </w:t>
            </w:r>
            <w:r>
              <w:rPr>
                <w:rFonts w:eastAsia="맑은 고딕" w:cs="Times New Roman"/>
                <w:i/>
                <w:iCs/>
                <w:sz w:val="18"/>
                <w:szCs w:val="18"/>
              </w:rPr>
              <w:t xml:space="preserve">Angelica sinensis (Oliv.) Diels </w:t>
            </w:r>
            <w:r w:rsidRPr="000E7FC4">
              <w:rPr>
                <w:rFonts w:eastAsia="맑은 고딕" w:cs="Times New Roman"/>
                <w:sz w:val="18"/>
                <w:szCs w:val="18"/>
              </w:rPr>
              <w:t>[Apiaceae; Angelicae Sinensis R.]</w:t>
            </w:r>
            <w:r w:rsidRPr="00DC36E0">
              <w:rPr>
                <w:rFonts w:eastAsia="맑은 고딕" w:cs="Times New Roman"/>
                <w:sz w:val="18"/>
                <w:szCs w:val="18"/>
              </w:rPr>
              <w:t xml:space="preserve"> (9), </w:t>
            </w:r>
            <w:r>
              <w:rPr>
                <w:rFonts w:eastAsia="맑은 고딕" w:cs="Times New Roman"/>
                <w:i/>
                <w:iCs/>
                <w:sz w:val="18"/>
                <w:szCs w:val="18"/>
              </w:rPr>
              <w:t xml:space="preserve">Cinnamomum cassia Blume </w:t>
            </w:r>
            <w:r w:rsidRPr="000E7FC4">
              <w:rPr>
                <w:rFonts w:eastAsia="맑은 고딕" w:cs="Times New Roman"/>
                <w:sz w:val="18"/>
                <w:szCs w:val="18"/>
              </w:rPr>
              <w:t>[Lauraceae; Cinnamomi C.]</w:t>
            </w:r>
            <w:r w:rsidRPr="00DC36E0">
              <w:rPr>
                <w:rFonts w:eastAsia="맑은 고딕" w:cs="Times New Roman"/>
                <w:sz w:val="18"/>
                <w:szCs w:val="18"/>
              </w:rPr>
              <w:t xml:space="preserve"> (6), </w:t>
            </w:r>
            <w:r>
              <w:rPr>
                <w:rFonts w:eastAsia="맑은 고딕" w:cs="Times New Roman"/>
                <w:i/>
                <w:iCs/>
                <w:sz w:val="18"/>
                <w:szCs w:val="18"/>
              </w:rPr>
              <w:t xml:space="preserve">Aconitum carmichaelii Debeaux </w:t>
            </w:r>
            <w:r w:rsidRPr="000E7FC4">
              <w:rPr>
                <w:rFonts w:eastAsia="맑은 고딕" w:cs="Times New Roman"/>
                <w:sz w:val="18"/>
                <w:szCs w:val="18"/>
              </w:rPr>
              <w:t xml:space="preserve">[Ranunculaceae; Aconiti Lateralis R. Praeparata] </w:t>
            </w:r>
            <w:r w:rsidRPr="00DC36E0">
              <w:rPr>
                <w:rFonts w:eastAsia="맑은 고딕" w:cs="Times New Roman"/>
                <w:sz w:val="18"/>
                <w:szCs w:val="18"/>
              </w:rPr>
              <w:t>(6)</w:t>
            </w:r>
          </w:p>
        </w:tc>
        <w:tc>
          <w:tcPr>
            <w:tcW w:w="2221" w:type="dxa"/>
            <w:vAlign w:val="center"/>
          </w:tcPr>
          <w:p w14:paraId="01E1AF55"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lastRenderedPageBreak/>
              <w:t>Kidney yang deficiency</w:t>
            </w:r>
          </w:p>
          <w:p w14:paraId="4A10121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w:t>
            </w:r>
          </w:p>
        </w:tc>
        <w:tc>
          <w:tcPr>
            <w:tcW w:w="756" w:type="dxa"/>
            <w:vAlign w:val="center"/>
          </w:tcPr>
          <w:p w14:paraId="5A9B9498" w14:textId="39CC210C"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109E263A" w14:textId="671C900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078B598" w14:textId="1E2D3F36" w:rsidTr="00363629">
        <w:tc>
          <w:tcPr>
            <w:tcW w:w="0" w:type="auto"/>
            <w:vAlign w:val="center"/>
          </w:tcPr>
          <w:p w14:paraId="72F5F1C9" w14:textId="77777777" w:rsidR="00221213" w:rsidRPr="00DC36E0" w:rsidRDefault="00221213" w:rsidP="00363629">
            <w:pPr>
              <w:spacing w:before="0" w:after="0" w:line="276" w:lineRule="auto"/>
              <w:jc w:val="center"/>
              <w:rPr>
                <w:rFonts w:eastAsia="맑은 고딕" w:cs="Times New Roman"/>
                <w:sz w:val="18"/>
                <w:szCs w:val="18"/>
              </w:rPr>
            </w:pPr>
            <w:r w:rsidRPr="00DC36E0">
              <w:rPr>
                <w:rFonts w:eastAsia="맑은 고딕" w:cs="Times New Roman"/>
                <w:sz w:val="18"/>
                <w:szCs w:val="18"/>
              </w:rPr>
              <w:t>Liu</w:t>
            </w:r>
          </w:p>
          <w:p w14:paraId="6049949E" w14:textId="63D1AF5B" w:rsidR="00221213" w:rsidRPr="00DC36E0" w:rsidRDefault="00221213" w:rsidP="00363629">
            <w:pPr>
              <w:spacing w:before="0" w:after="0" w:line="276" w:lineRule="auto"/>
              <w:jc w:val="center"/>
              <w:rPr>
                <w:rFonts w:eastAsia="맑은 고딕" w:cs="Times New Roman"/>
                <w:sz w:val="18"/>
                <w:szCs w:val="18"/>
              </w:rPr>
            </w:pPr>
            <w:r w:rsidRPr="00DC36E0">
              <w:rPr>
                <w:rFonts w:eastAsia="맑은 고딕" w:cs="Times New Roman"/>
                <w:sz w:val="18"/>
                <w:szCs w:val="18"/>
              </w:rPr>
              <w:t>2019</w:t>
            </w:r>
          </w:p>
        </w:tc>
        <w:tc>
          <w:tcPr>
            <w:tcW w:w="1600" w:type="dxa"/>
            <w:vAlign w:val="center"/>
          </w:tcPr>
          <w:p w14:paraId="01D7611F"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Bushen Juanbi decoction</w:t>
            </w:r>
          </w:p>
          <w:p w14:paraId="7266ED25"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11+</w:t>
            </w:r>
            <w:r w:rsidRPr="00DC36E0">
              <w:rPr>
                <w:rFonts w:eastAsia="맑은 고딕" w:cs="Times New Roman"/>
                <w:color w:val="000000"/>
                <w:sz w:val="18"/>
                <w:szCs w:val="18"/>
              </w:rPr>
              <w:t>α</w:t>
            </w:r>
            <w:r w:rsidRPr="00DC36E0">
              <w:rPr>
                <w:rFonts w:eastAsia="맑은 고딕" w:cs="Times New Roman"/>
                <w:sz w:val="18"/>
                <w:szCs w:val="18"/>
              </w:rPr>
              <w:t>)</w:t>
            </w:r>
          </w:p>
          <w:p w14:paraId="3EB58F12" w14:textId="2217E1F4"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400ml</w:t>
            </w:r>
            <w:r>
              <w:rPr>
                <w:rFonts w:eastAsia="맑은 고딕" w:cs="Times New Roman" w:hint="eastAsia"/>
                <w:i/>
                <w:iCs/>
                <w:sz w:val="16"/>
                <w:szCs w:val="16"/>
              </w:rPr>
              <w:t>/d</w:t>
            </w:r>
          </w:p>
        </w:tc>
        <w:tc>
          <w:tcPr>
            <w:tcW w:w="1397" w:type="dxa"/>
            <w:vAlign w:val="center"/>
          </w:tcPr>
          <w:p w14:paraId="2C0844DA" w14:textId="2227EDFB"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744C69B0"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4429DB64" w14:textId="327F7F5F"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vAlign w:val="center"/>
          </w:tcPr>
          <w:p w14:paraId="563E70D8" w14:textId="3C2835FA"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Gynochthodes officinalis (F.C.How) Razafim. &amp; B.Bremer </w:t>
            </w:r>
            <w:r w:rsidRPr="000E7FC4">
              <w:rPr>
                <w:rFonts w:eastAsia="맑은 고딕" w:cs="Times New Roman"/>
                <w:sz w:val="18"/>
                <w:szCs w:val="18"/>
              </w:rPr>
              <w:t>[Rubiaceae; Morindae Officinalis R.]</w:t>
            </w:r>
            <w:r w:rsidRPr="00DC36E0">
              <w:rPr>
                <w:rFonts w:eastAsia="맑은 고딕" w:cs="Times New Roman"/>
                <w:sz w:val="18"/>
                <w:szCs w:val="18"/>
              </w:rPr>
              <w:t xml:space="preserve"> (20), </w:t>
            </w:r>
            <w:r>
              <w:rPr>
                <w:rFonts w:eastAsia="맑은 고딕" w:cs="Times New Roman"/>
                <w:i/>
                <w:iCs/>
                <w:sz w:val="18"/>
                <w:szCs w:val="18"/>
              </w:rPr>
              <w:t xml:space="preserve">Astragalus membranaceus (Fisch.) Bunge </w:t>
            </w:r>
            <w:r w:rsidRPr="000E7FC4">
              <w:rPr>
                <w:rFonts w:eastAsia="맑은 고딕" w:cs="Times New Roman"/>
                <w:sz w:val="18"/>
                <w:szCs w:val="18"/>
              </w:rPr>
              <w:t>[Fabaceae; Astragali R.]</w:t>
            </w:r>
            <w:r w:rsidRPr="00DC36E0">
              <w:rPr>
                <w:rFonts w:eastAsia="맑은 고딕" w:cs="Times New Roman"/>
                <w:sz w:val="18"/>
                <w:szCs w:val="18"/>
              </w:rPr>
              <w:t xml:space="preserve"> (30), </w:t>
            </w:r>
            <w:r>
              <w:rPr>
                <w:rFonts w:eastAsia="맑은 고딕" w:cs="Times New Roman"/>
                <w:i/>
                <w:iCs/>
                <w:sz w:val="18"/>
                <w:szCs w:val="18"/>
              </w:rPr>
              <w:t xml:space="preserve">Epimedium koreanum Nakai </w:t>
            </w:r>
            <w:r w:rsidRPr="000E7FC4">
              <w:rPr>
                <w:rFonts w:eastAsia="맑은 고딕" w:cs="Times New Roman"/>
                <w:sz w:val="18"/>
                <w:szCs w:val="18"/>
              </w:rPr>
              <w:t xml:space="preserve">[Berberidaceae; Epimedii H.] </w:t>
            </w:r>
            <w:r w:rsidRPr="00DC36E0">
              <w:rPr>
                <w:rFonts w:eastAsia="맑은 고딕" w:cs="Times New Roman"/>
                <w:sz w:val="18"/>
                <w:szCs w:val="18"/>
              </w:rPr>
              <w:t xml:space="preserve">(15), </w:t>
            </w:r>
            <w:r>
              <w:rPr>
                <w:rFonts w:eastAsia="맑은 고딕" w:cs="Times New Roman"/>
                <w:i/>
                <w:iCs/>
                <w:sz w:val="18"/>
                <w:szCs w:val="18"/>
              </w:rPr>
              <w:t xml:space="preserve">Cuscuta chinensis Lam. </w:t>
            </w:r>
            <w:r w:rsidRPr="000E7FC4">
              <w:rPr>
                <w:rFonts w:eastAsia="맑은 고딕" w:cs="Times New Roman"/>
                <w:sz w:val="18"/>
                <w:szCs w:val="18"/>
              </w:rPr>
              <w:t>[Convolvulaceae; Cuscutae S.] (</w:t>
            </w:r>
            <w:r w:rsidRPr="00DC36E0">
              <w:rPr>
                <w:rFonts w:eastAsia="맑은 고딕" w:cs="Times New Roman"/>
                <w:sz w:val="18"/>
                <w:szCs w:val="18"/>
              </w:rPr>
              <w:t xml:space="preserve">15), </w:t>
            </w:r>
            <w:r>
              <w:rPr>
                <w:rFonts w:eastAsia="맑은 고딕" w:cs="Times New Roman"/>
                <w:i/>
                <w:iCs/>
                <w:sz w:val="18"/>
                <w:szCs w:val="18"/>
              </w:rPr>
              <w:t>Cullen corylifolium (L.) Medik.</w:t>
            </w:r>
            <w:r w:rsidRPr="000E7FC4">
              <w:rPr>
                <w:rFonts w:eastAsia="맑은 고딕" w:cs="Times New Roman"/>
                <w:sz w:val="18"/>
                <w:szCs w:val="18"/>
              </w:rPr>
              <w:t xml:space="preserve"> [Fabaceae; Psoraleae F.] </w:t>
            </w:r>
            <w:r w:rsidRPr="00DC36E0">
              <w:rPr>
                <w:rFonts w:eastAsia="맑은 고딕" w:cs="Times New Roman"/>
                <w:sz w:val="18"/>
                <w:szCs w:val="18"/>
              </w:rPr>
              <w:t xml:space="preserve">(15), </w:t>
            </w:r>
            <w:r>
              <w:rPr>
                <w:rFonts w:eastAsia="맑은 고딕" w:cs="Times New Roman"/>
                <w:i/>
                <w:iCs/>
                <w:sz w:val="18"/>
                <w:szCs w:val="18"/>
              </w:rPr>
              <w:t>Lycium chinense Mill.</w:t>
            </w:r>
            <w:r w:rsidRPr="000E7FC4">
              <w:rPr>
                <w:rFonts w:eastAsia="맑은 고딕" w:cs="Times New Roman"/>
                <w:sz w:val="18"/>
                <w:szCs w:val="18"/>
              </w:rPr>
              <w:t xml:space="preserve"> [Solanaceae; Lycii F.]</w:t>
            </w:r>
            <w:r w:rsidRPr="00DC36E0">
              <w:rPr>
                <w:rFonts w:eastAsia="맑은 고딕" w:cs="Times New Roman"/>
                <w:sz w:val="18"/>
                <w:szCs w:val="18"/>
              </w:rPr>
              <w:t xml:space="preserve"> (10), </w:t>
            </w:r>
            <w:r>
              <w:rPr>
                <w:rFonts w:eastAsia="맑은 고딕" w:cs="Times New Roman"/>
                <w:i/>
                <w:iCs/>
                <w:sz w:val="18"/>
                <w:szCs w:val="18"/>
              </w:rPr>
              <w:t xml:space="preserve">Angelica sinensis (Oliv.) Diels </w:t>
            </w:r>
            <w:r w:rsidRPr="000E7FC4">
              <w:rPr>
                <w:rFonts w:eastAsia="맑은 고딕" w:cs="Times New Roman"/>
                <w:sz w:val="18"/>
                <w:szCs w:val="18"/>
              </w:rPr>
              <w:t>[Apiaceae; Angelicae Sinensis R.]</w:t>
            </w:r>
            <w:r w:rsidRPr="00DC36E0">
              <w:rPr>
                <w:rFonts w:eastAsia="맑은 고딕" w:cs="Times New Roman"/>
                <w:sz w:val="18"/>
                <w:szCs w:val="18"/>
              </w:rPr>
              <w:t xml:space="preserve"> (10), </w:t>
            </w:r>
            <w:r>
              <w:rPr>
                <w:rFonts w:eastAsia="맑은 고딕" w:cs="Times New Roman"/>
                <w:i/>
                <w:iCs/>
                <w:sz w:val="18"/>
                <w:szCs w:val="18"/>
              </w:rPr>
              <w:t xml:space="preserve">Prunus persica (L.) Batsch </w:t>
            </w:r>
            <w:r w:rsidRPr="000E7FC4">
              <w:rPr>
                <w:rFonts w:eastAsia="맑은 고딕" w:cs="Times New Roman"/>
                <w:sz w:val="18"/>
                <w:szCs w:val="18"/>
              </w:rPr>
              <w:t>[Rosaceae; Persicae S.]</w:t>
            </w:r>
            <w:r w:rsidRPr="00DC36E0">
              <w:rPr>
                <w:rFonts w:eastAsia="맑은 고딕" w:cs="Times New Roman"/>
                <w:sz w:val="18"/>
                <w:szCs w:val="18"/>
              </w:rPr>
              <w:t xml:space="preserve"> (10), </w:t>
            </w:r>
            <w:r>
              <w:rPr>
                <w:rFonts w:eastAsia="맑은 고딕" w:cs="Times New Roman"/>
                <w:i/>
                <w:iCs/>
                <w:sz w:val="18"/>
                <w:szCs w:val="18"/>
              </w:rPr>
              <w:t xml:space="preserve">Carthamus tinctorius Linné </w:t>
            </w:r>
            <w:r w:rsidRPr="000E7FC4">
              <w:rPr>
                <w:rFonts w:eastAsia="맑은 고딕" w:cs="Times New Roman"/>
                <w:sz w:val="18"/>
                <w:szCs w:val="18"/>
              </w:rPr>
              <w:t>[Asteraceae; Carthami Flos]</w:t>
            </w:r>
            <w:r w:rsidRPr="00DC36E0">
              <w:rPr>
                <w:rFonts w:eastAsia="맑은 고딕" w:cs="Times New Roman"/>
                <w:sz w:val="18"/>
                <w:szCs w:val="18"/>
              </w:rPr>
              <w:t xml:space="preserve"> (10), </w:t>
            </w:r>
            <w:r w:rsidRPr="00871398">
              <w:rPr>
                <w:rFonts w:eastAsia="맑은 고딕" w:cs="Times New Roman"/>
                <w:i/>
                <w:iCs/>
                <w:sz w:val="18"/>
                <w:szCs w:val="18"/>
              </w:rPr>
              <w:t>Pteropus Stool</w:t>
            </w:r>
            <w:r w:rsidRPr="00871398">
              <w:rPr>
                <w:rFonts w:eastAsia="맑은 고딕" w:cs="Times New Roman" w:hint="eastAsia"/>
                <w:sz w:val="18"/>
                <w:szCs w:val="18"/>
              </w:rPr>
              <w:t xml:space="preserve"> [</w:t>
            </w:r>
            <w:r w:rsidRPr="00871398">
              <w:rPr>
                <w:rFonts w:eastAsia="맑은 고딕" w:cs="Times New Roman"/>
                <w:sz w:val="18"/>
                <w:szCs w:val="18"/>
              </w:rPr>
              <w:t>Sciuridae</w:t>
            </w:r>
            <w:r w:rsidRPr="00871398">
              <w:rPr>
                <w:rFonts w:eastAsia="맑은 고딕" w:cs="Times New Roman" w:hint="eastAsia"/>
                <w:sz w:val="18"/>
                <w:szCs w:val="18"/>
              </w:rPr>
              <w:t xml:space="preserve">; </w:t>
            </w:r>
            <w:r w:rsidRPr="00871398">
              <w:rPr>
                <w:rFonts w:eastAsia="맑은 고딕" w:cs="Times New Roman"/>
                <w:sz w:val="18"/>
                <w:szCs w:val="18"/>
              </w:rPr>
              <w:t>Trogopterorum Faeces</w:t>
            </w:r>
            <w:r w:rsidRPr="00871398">
              <w:rPr>
                <w:rFonts w:eastAsia="맑은 고딕" w:cs="Times New Roman" w:hint="eastAsia"/>
                <w:sz w:val="18"/>
                <w:szCs w:val="18"/>
              </w:rPr>
              <w:t>]</w:t>
            </w:r>
            <w:r w:rsidRPr="00DC36E0">
              <w:rPr>
                <w:rFonts w:eastAsia="맑은 고딕" w:cs="Times New Roman"/>
                <w:sz w:val="18"/>
                <w:szCs w:val="18"/>
              </w:rPr>
              <w:t xml:space="preserve"> (10), </w:t>
            </w:r>
            <w:r w:rsidRPr="0066128B">
              <w:rPr>
                <w:rFonts w:eastAsia="맑은 고딕" w:cs="Times New Roman"/>
                <w:i/>
                <w:iCs/>
                <w:sz w:val="18"/>
                <w:szCs w:val="18"/>
              </w:rPr>
              <w:t xml:space="preserve">Glycyrrhiza uralensis Fisch. ex DC. </w:t>
            </w:r>
            <w:r w:rsidRPr="000E7FC4">
              <w:rPr>
                <w:rFonts w:eastAsia="맑은 고딕" w:cs="Times New Roman"/>
                <w:sz w:val="18"/>
                <w:szCs w:val="18"/>
              </w:rPr>
              <w:t>[Fabaceae; Glycyrrhizae R. et Rh.]</w:t>
            </w:r>
            <w:r w:rsidRPr="00DC36E0">
              <w:rPr>
                <w:rFonts w:eastAsia="맑은 고딕" w:cs="Times New Roman"/>
                <w:sz w:val="18"/>
                <w:szCs w:val="18"/>
              </w:rPr>
              <w:t xml:space="preserve"> (6) ; </w:t>
            </w:r>
            <w:r>
              <w:rPr>
                <w:rFonts w:eastAsia="맑은 고딕" w:cs="Times New Roman" w:hint="eastAsia"/>
                <w:sz w:val="18"/>
                <w:szCs w:val="18"/>
              </w:rPr>
              <w:t>&lt;</w:t>
            </w:r>
            <w:r w:rsidRPr="00DC36E0">
              <w:rPr>
                <w:rFonts w:eastAsia="맑은 고딕" w:cs="Times New Roman"/>
                <w:sz w:val="18"/>
                <w:szCs w:val="18"/>
              </w:rPr>
              <w:t xml:space="preserve">Low back pain and lack of strength: Add </w:t>
            </w:r>
            <w:r>
              <w:rPr>
                <w:rFonts w:eastAsia="맑은 고딕" w:cs="Times New Roman"/>
                <w:i/>
                <w:iCs/>
                <w:sz w:val="18"/>
                <w:szCs w:val="18"/>
              </w:rPr>
              <w:t xml:space="preserve">Angelica pubescens Maxim. f. biserrata Shan et Yuan </w:t>
            </w:r>
            <w:r w:rsidRPr="000E7FC4">
              <w:rPr>
                <w:rFonts w:eastAsia="맑은 고딕" w:cs="Times New Roman"/>
                <w:sz w:val="18"/>
                <w:szCs w:val="18"/>
              </w:rPr>
              <w:t>[Araliaceae; Angelicae Pubescentis R.]</w:t>
            </w:r>
            <w:r w:rsidRPr="00DC36E0">
              <w:rPr>
                <w:rFonts w:eastAsia="맑은 고딕" w:cs="Times New Roman"/>
                <w:sz w:val="18"/>
                <w:szCs w:val="18"/>
              </w:rPr>
              <w:t xml:space="preserve"> (15), </w:t>
            </w:r>
            <w:r>
              <w:rPr>
                <w:rFonts w:eastAsia="맑은 고딕" w:cs="Times New Roman"/>
                <w:i/>
                <w:iCs/>
                <w:sz w:val="18"/>
                <w:szCs w:val="18"/>
              </w:rPr>
              <w:t>Taxillus chinensis (DC.) Danser</w:t>
            </w:r>
            <w:r w:rsidRPr="000E7FC4">
              <w:rPr>
                <w:rFonts w:eastAsia="맑은 고딕" w:cs="Times New Roman"/>
                <w:sz w:val="18"/>
                <w:szCs w:val="18"/>
              </w:rPr>
              <w:t xml:space="preserve"> [Loranthaceae; Taxilli H.]</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Heat-damp: Add </w:t>
            </w:r>
            <w:r w:rsidRPr="00B92339">
              <w:rPr>
                <w:rFonts w:eastAsia="맑은 고딕" w:cs="Times New Roman"/>
                <w:i/>
                <w:iCs/>
                <w:sz w:val="18"/>
                <w:szCs w:val="18"/>
              </w:rPr>
              <w:t>Rehmannia glutinosa (Gaertn.) DC.</w:t>
            </w:r>
            <w:r w:rsidRPr="000E7FC4">
              <w:rPr>
                <w:rFonts w:eastAsia="맑은 고딕" w:cs="Times New Roman"/>
                <w:sz w:val="18"/>
                <w:szCs w:val="18"/>
              </w:rPr>
              <w:t xml:space="preserve"> [Orobanchaceae; Rehmanniae R.] </w:t>
            </w:r>
            <w:r w:rsidRPr="00DC36E0">
              <w:rPr>
                <w:rFonts w:eastAsia="맑은 고딕" w:cs="Times New Roman"/>
                <w:sz w:val="18"/>
                <w:szCs w:val="18"/>
              </w:rPr>
              <w:t xml:space="preserve">(15), </w:t>
            </w:r>
            <w:r w:rsidRPr="00ED4719">
              <w:rPr>
                <w:rFonts w:eastAsia="맑은 고딕" w:cs="Times New Roman"/>
                <w:i/>
                <w:iCs/>
                <w:sz w:val="18"/>
                <w:szCs w:val="18"/>
              </w:rPr>
              <w:t>Eclipta prostrata Linné</w:t>
            </w:r>
            <w:r>
              <w:rPr>
                <w:rFonts w:eastAsia="맑은 고딕" w:cs="Times New Roman" w:hint="eastAsia"/>
                <w:sz w:val="18"/>
                <w:szCs w:val="18"/>
              </w:rPr>
              <w:t xml:space="preserve"> [</w:t>
            </w:r>
            <w:r w:rsidRPr="00ED4719">
              <w:rPr>
                <w:rFonts w:eastAsia="맑은 고딕" w:cs="Times New Roman"/>
                <w:sz w:val="18"/>
                <w:szCs w:val="18"/>
              </w:rPr>
              <w:t>Asteraceae</w:t>
            </w:r>
            <w:r>
              <w:rPr>
                <w:rFonts w:eastAsia="맑은 고딕" w:cs="Times New Roman" w:hint="eastAsia"/>
                <w:sz w:val="18"/>
                <w:szCs w:val="18"/>
              </w:rPr>
              <w:t xml:space="preserve">; </w:t>
            </w:r>
            <w:r w:rsidRPr="00ED4719">
              <w:rPr>
                <w:rFonts w:eastAsia="맑은 고딕" w:cs="Times New Roman"/>
                <w:sz w:val="18"/>
                <w:szCs w:val="18"/>
              </w:rPr>
              <w:t>Ecliptae H</w:t>
            </w:r>
            <w:r>
              <w:rPr>
                <w:rFonts w:eastAsia="맑은 고딕" w:cs="Times New Roman" w:hint="eastAsia"/>
                <w:sz w:val="18"/>
                <w:szCs w:val="18"/>
              </w:rPr>
              <w:t>.]</w:t>
            </w:r>
            <w:r w:rsidRPr="00DC36E0">
              <w:rPr>
                <w:rFonts w:eastAsia="맑은 고딕" w:cs="Times New Roman"/>
                <w:sz w:val="18"/>
                <w:szCs w:val="18"/>
              </w:rPr>
              <w:t xml:space="preserve"> (15), </w:t>
            </w:r>
            <w:r>
              <w:rPr>
                <w:rFonts w:eastAsia="맑은 고딕" w:cs="Times New Roman"/>
                <w:i/>
                <w:iCs/>
                <w:sz w:val="18"/>
                <w:szCs w:val="18"/>
              </w:rPr>
              <w:t xml:space="preserve">Ligustrum lucidum W.T.Aiton </w:t>
            </w:r>
            <w:r w:rsidRPr="000E7FC4">
              <w:rPr>
                <w:rFonts w:eastAsia="맑은 고딕" w:cs="Times New Roman"/>
                <w:sz w:val="18"/>
                <w:szCs w:val="18"/>
              </w:rPr>
              <w:t>[Oleaceae; Ligustri Lucidi F.]</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Limb fatigue: Add </w:t>
            </w:r>
            <w:r>
              <w:rPr>
                <w:rFonts w:eastAsia="맑은 고딕" w:cs="Times New Roman"/>
                <w:i/>
                <w:iCs/>
                <w:sz w:val="18"/>
                <w:szCs w:val="18"/>
              </w:rPr>
              <w:t xml:space="preserve">Gentiana macrophylla Pall. </w:t>
            </w:r>
            <w:r w:rsidRPr="000E7FC4">
              <w:rPr>
                <w:rFonts w:eastAsia="맑은 고딕" w:cs="Times New Roman"/>
                <w:sz w:val="18"/>
                <w:szCs w:val="18"/>
              </w:rPr>
              <w:t xml:space="preserve">[Gentianaceae; Gentianae Macrophyllae R.] </w:t>
            </w:r>
            <w:r w:rsidRPr="00DC36E0">
              <w:rPr>
                <w:rFonts w:eastAsia="맑은 고딕" w:cs="Times New Roman"/>
                <w:sz w:val="18"/>
                <w:szCs w:val="18"/>
              </w:rPr>
              <w:t xml:space="preserve">(10), </w:t>
            </w:r>
            <w:r>
              <w:rPr>
                <w:rFonts w:eastAsia="맑은 고딕" w:cs="Times New Roman"/>
                <w:i/>
                <w:iCs/>
                <w:sz w:val="18"/>
                <w:szCs w:val="18"/>
              </w:rPr>
              <w:t xml:space="preserve">Angelica pubescens Maxim. f. biserrata Shan et Yuan </w:t>
            </w:r>
            <w:r w:rsidRPr="000E7FC4">
              <w:rPr>
                <w:rFonts w:eastAsia="맑은 고딕" w:cs="Times New Roman"/>
                <w:sz w:val="18"/>
                <w:szCs w:val="18"/>
              </w:rPr>
              <w:t xml:space="preserve">[Araliaceae; Angelicae Pubescentis R.] </w:t>
            </w:r>
            <w:r w:rsidRPr="00DC36E0">
              <w:rPr>
                <w:rFonts w:eastAsia="맑은 고딕" w:cs="Times New Roman"/>
                <w:sz w:val="18"/>
                <w:szCs w:val="18"/>
              </w:rPr>
              <w:t>(10)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Chest-to-low back pain: Add </w:t>
            </w:r>
            <w:r w:rsidRPr="00ED4719">
              <w:rPr>
                <w:rFonts w:eastAsia="맑은 고딕" w:cs="Times New Roman"/>
                <w:i/>
                <w:iCs/>
                <w:sz w:val="18"/>
                <w:szCs w:val="18"/>
              </w:rPr>
              <w:t>Bupleurum falcatum Linné</w:t>
            </w:r>
            <w:r w:rsidRPr="00ED4719">
              <w:rPr>
                <w:rFonts w:eastAsia="맑은 고딕" w:cs="Times New Roman" w:hint="eastAsia"/>
                <w:i/>
                <w:iCs/>
                <w:sz w:val="18"/>
                <w:szCs w:val="18"/>
              </w:rPr>
              <w:t xml:space="preserve"> </w:t>
            </w:r>
            <w:r w:rsidRPr="00ED4719">
              <w:rPr>
                <w:rFonts w:eastAsia="맑은 고딕" w:cs="Times New Roman" w:hint="eastAsia"/>
                <w:sz w:val="18"/>
                <w:szCs w:val="18"/>
              </w:rPr>
              <w:t>[</w:t>
            </w:r>
            <w:r w:rsidRPr="00ED4719">
              <w:rPr>
                <w:rFonts w:eastAsia="맑은 고딕" w:cs="Times New Roman"/>
                <w:sz w:val="18"/>
                <w:szCs w:val="18"/>
              </w:rPr>
              <w:t>Apiaceae</w:t>
            </w:r>
            <w:r w:rsidRPr="00ED4719">
              <w:rPr>
                <w:rFonts w:eastAsia="맑은 고딕" w:cs="Times New Roman" w:hint="eastAsia"/>
                <w:sz w:val="18"/>
                <w:szCs w:val="18"/>
              </w:rPr>
              <w:t xml:space="preserve">; </w:t>
            </w:r>
            <w:r w:rsidRPr="00ED4719">
              <w:rPr>
                <w:rFonts w:eastAsia="맑은 고딕" w:cs="Times New Roman"/>
                <w:sz w:val="18"/>
                <w:szCs w:val="18"/>
              </w:rPr>
              <w:t>Bupleuri R</w:t>
            </w:r>
            <w:r w:rsidRPr="00ED4719">
              <w:rPr>
                <w:rFonts w:eastAsia="맑은 고딕" w:cs="Times New Roman" w:hint="eastAsia"/>
                <w:sz w:val="18"/>
                <w:szCs w:val="18"/>
              </w:rPr>
              <w:t>.]</w:t>
            </w:r>
            <w:r w:rsidRPr="00DC36E0">
              <w:rPr>
                <w:rFonts w:eastAsia="맑은 고딕" w:cs="Times New Roman"/>
                <w:sz w:val="18"/>
                <w:szCs w:val="18"/>
              </w:rPr>
              <w:t xml:space="preserve"> (10), </w:t>
            </w:r>
            <w:r w:rsidRPr="0011098D">
              <w:rPr>
                <w:rFonts w:eastAsia="맑은 고딕" w:cs="Times New Roman"/>
                <w:i/>
                <w:iCs/>
                <w:sz w:val="18"/>
                <w:szCs w:val="18"/>
              </w:rPr>
              <w:t>Curcuma longa Linné</w:t>
            </w:r>
            <w:r>
              <w:rPr>
                <w:rFonts w:eastAsia="맑은 고딕" w:cs="Times New Roman" w:hint="eastAsia"/>
                <w:i/>
                <w:iCs/>
                <w:sz w:val="18"/>
                <w:szCs w:val="18"/>
              </w:rPr>
              <w:t xml:space="preserve"> </w:t>
            </w:r>
            <w:r w:rsidRPr="0011098D">
              <w:rPr>
                <w:rFonts w:eastAsia="맑은 고딕" w:cs="Times New Roman" w:hint="eastAsia"/>
                <w:sz w:val="18"/>
                <w:szCs w:val="18"/>
              </w:rPr>
              <w:t>[</w:t>
            </w:r>
            <w:r w:rsidRPr="0011098D">
              <w:rPr>
                <w:rFonts w:eastAsia="맑은 고딕" w:cs="Times New Roman"/>
                <w:sz w:val="18"/>
                <w:szCs w:val="18"/>
              </w:rPr>
              <w:t>Zingiberaceae</w:t>
            </w:r>
            <w:r w:rsidRPr="0011098D">
              <w:rPr>
                <w:rFonts w:eastAsia="맑은 고딕" w:cs="Times New Roman" w:hint="eastAsia"/>
                <w:sz w:val="18"/>
                <w:szCs w:val="18"/>
              </w:rPr>
              <w:t xml:space="preserve">; </w:t>
            </w:r>
            <w:r w:rsidRPr="0011098D">
              <w:rPr>
                <w:rFonts w:eastAsia="맑은 고딕" w:cs="Times New Roman"/>
                <w:sz w:val="18"/>
                <w:szCs w:val="18"/>
              </w:rPr>
              <w:t>Curcumae R</w:t>
            </w:r>
            <w:r w:rsidRPr="0011098D">
              <w:rPr>
                <w:rFonts w:eastAsia="맑은 고딕" w:cs="Times New Roman" w:hint="eastAsia"/>
                <w:sz w:val="18"/>
                <w:szCs w:val="18"/>
              </w:rPr>
              <w:t>.]</w:t>
            </w:r>
            <w:r w:rsidRPr="00DC36E0">
              <w:rPr>
                <w:rFonts w:eastAsia="맑은 고딕" w:cs="Times New Roman"/>
                <w:sz w:val="18"/>
                <w:szCs w:val="18"/>
              </w:rPr>
              <w:t xml:space="preserve"> (10)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Blood stasis and night stabbing pain: Add </w:t>
            </w:r>
            <w:r w:rsidRPr="0011098D">
              <w:rPr>
                <w:rFonts w:eastAsia="맑은 고딕" w:cs="Times New Roman"/>
                <w:i/>
                <w:iCs/>
                <w:sz w:val="18"/>
                <w:szCs w:val="18"/>
              </w:rPr>
              <w:t>Buthus martensii Karsch</w:t>
            </w:r>
            <w:r>
              <w:rPr>
                <w:rFonts w:eastAsia="맑은 고딕" w:cs="Times New Roman" w:hint="eastAsia"/>
                <w:i/>
                <w:iCs/>
                <w:sz w:val="18"/>
                <w:szCs w:val="18"/>
              </w:rPr>
              <w:t xml:space="preserve"> </w:t>
            </w:r>
            <w:r w:rsidRPr="0011098D">
              <w:rPr>
                <w:rFonts w:eastAsia="맑은 고딕" w:cs="Times New Roman" w:hint="eastAsia"/>
                <w:sz w:val="18"/>
                <w:szCs w:val="18"/>
              </w:rPr>
              <w:t>[</w:t>
            </w:r>
            <w:r w:rsidRPr="0011098D">
              <w:rPr>
                <w:rFonts w:eastAsia="맑은 고딕" w:cs="Times New Roman"/>
                <w:sz w:val="18"/>
                <w:szCs w:val="18"/>
              </w:rPr>
              <w:t>Buthidae</w:t>
            </w:r>
            <w:r w:rsidRPr="0011098D">
              <w:rPr>
                <w:rFonts w:eastAsia="맑은 고딕" w:cs="Times New Roman" w:hint="eastAsia"/>
                <w:sz w:val="18"/>
                <w:szCs w:val="18"/>
              </w:rPr>
              <w:t xml:space="preserve">; </w:t>
            </w:r>
            <w:r w:rsidRPr="0011098D">
              <w:rPr>
                <w:rFonts w:eastAsia="맑은 고딕" w:cs="Times New Roman"/>
                <w:sz w:val="18"/>
                <w:szCs w:val="18"/>
              </w:rPr>
              <w:t>Scorpio</w:t>
            </w:r>
            <w:r w:rsidRPr="0011098D">
              <w:rPr>
                <w:rFonts w:eastAsia="맑은 고딕" w:cs="Times New Roman" w:hint="eastAsia"/>
                <w:sz w:val="18"/>
                <w:szCs w:val="18"/>
              </w:rPr>
              <w:t>]</w:t>
            </w:r>
            <w:r w:rsidRPr="00DC36E0">
              <w:rPr>
                <w:rFonts w:eastAsia="맑은 고딕" w:cs="Times New Roman"/>
                <w:sz w:val="18"/>
                <w:szCs w:val="18"/>
              </w:rPr>
              <w:t xml:space="preserve"> (10),</w:t>
            </w:r>
            <w:r>
              <w:rPr>
                <w:rFonts w:eastAsia="맑은 고딕" w:cs="Times New Roman" w:hint="eastAsia"/>
                <w:sz w:val="18"/>
                <w:szCs w:val="18"/>
              </w:rPr>
              <w:t xml:space="preserve"> </w:t>
            </w:r>
            <w:r w:rsidRPr="00D45DF8">
              <w:rPr>
                <w:rFonts w:eastAsia="맑은 고딕" w:cs="Times New Roman"/>
                <w:i/>
                <w:iCs/>
                <w:sz w:val="18"/>
                <w:szCs w:val="18"/>
              </w:rPr>
              <w:t>Oldenlandia diffusa(Willd) Roxb.</w:t>
            </w:r>
            <w:r w:rsidRPr="00D45DF8">
              <w:rPr>
                <w:rFonts w:eastAsia="맑은 고딕" w:cs="Times New Roman" w:hint="eastAsia"/>
                <w:i/>
                <w:iCs/>
                <w:sz w:val="18"/>
                <w:szCs w:val="18"/>
              </w:rPr>
              <w:t xml:space="preserve"> </w:t>
            </w:r>
            <w:r>
              <w:rPr>
                <w:rFonts w:eastAsia="맑은 고딕" w:cs="Times New Roman" w:hint="eastAsia"/>
                <w:sz w:val="18"/>
                <w:szCs w:val="18"/>
              </w:rPr>
              <w:t>[</w:t>
            </w:r>
            <w:r w:rsidRPr="00D45DF8">
              <w:rPr>
                <w:rFonts w:eastAsia="맑은 고딕" w:cs="Times New Roman"/>
                <w:sz w:val="18"/>
                <w:szCs w:val="18"/>
              </w:rPr>
              <w:t>Rubiaceae</w:t>
            </w:r>
            <w:r>
              <w:rPr>
                <w:rFonts w:eastAsia="맑은 고딕" w:cs="Times New Roman" w:hint="eastAsia"/>
                <w:sz w:val="18"/>
                <w:szCs w:val="18"/>
              </w:rPr>
              <w:t xml:space="preserve">; </w:t>
            </w:r>
            <w:r w:rsidRPr="00D45DF8">
              <w:rPr>
                <w:rFonts w:eastAsia="맑은 고딕" w:cs="Times New Roman"/>
                <w:sz w:val="18"/>
                <w:szCs w:val="18"/>
              </w:rPr>
              <w:t>Hedyotidis Diffusae H</w:t>
            </w:r>
            <w:r>
              <w:rPr>
                <w:rFonts w:eastAsia="맑은 고딕" w:cs="Times New Roman" w:hint="eastAsia"/>
                <w:sz w:val="18"/>
                <w:szCs w:val="18"/>
              </w:rPr>
              <w:t xml:space="preserve">.] </w:t>
            </w:r>
            <w:r w:rsidRPr="00DC36E0">
              <w:rPr>
                <w:rFonts w:eastAsia="맑은 고딕" w:cs="Times New Roman"/>
                <w:sz w:val="18"/>
                <w:szCs w:val="18"/>
              </w:rPr>
              <w:t xml:space="preserve">(10), </w:t>
            </w:r>
            <w:r w:rsidRPr="0011098D">
              <w:rPr>
                <w:rFonts w:eastAsia="맑은 고딕" w:cs="Times New Roman"/>
                <w:i/>
                <w:iCs/>
                <w:sz w:val="18"/>
                <w:szCs w:val="18"/>
              </w:rPr>
              <w:t>Scolopendromorpha</w:t>
            </w:r>
            <w:r>
              <w:rPr>
                <w:rFonts w:eastAsia="맑은 고딕" w:cs="Times New Roman" w:hint="eastAsia"/>
                <w:i/>
                <w:iCs/>
                <w:sz w:val="18"/>
                <w:szCs w:val="18"/>
              </w:rPr>
              <w:t xml:space="preserve"> </w:t>
            </w:r>
            <w:r w:rsidRPr="0011098D">
              <w:rPr>
                <w:rFonts w:eastAsia="맑은 고딕" w:cs="Times New Roman" w:hint="eastAsia"/>
                <w:sz w:val="18"/>
                <w:szCs w:val="18"/>
              </w:rPr>
              <w:t>[</w:t>
            </w:r>
            <w:r w:rsidRPr="0011098D">
              <w:rPr>
                <w:rFonts w:eastAsia="맑은 고딕" w:cs="Times New Roman"/>
                <w:sz w:val="18"/>
                <w:szCs w:val="18"/>
              </w:rPr>
              <w:t>Scolopendridae</w:t>
            </w:r>
            <w:r w:rsidRPr="0011098D">
              <w:rPr>
                <w:rFonts w:eastAsia="맑은 고딕" w:cs="Times New Roman" w:hint="eastAsia"/>
                <w:sz w:val="18"/>
                <w:szCs w:val="18"/>
              </w:rPr>
              <w:t xml:space="preserve">; </w:t>
            </w:r>
            <w:r w:rsidRPr="0011098D">
              <w:rPr>
                <w:rFonts w:eastAsia="맑은 고딕" w:cs="Times New Roman"/>
                <w:sz w:val="18"/>
                <w:szCs w:val="18"/>
              </w:rPr>
              <w:t>Scolopendra</w:t>
            </w:r>
            <w:r w:rsidRPr="0011098D">
              <w:rPr>
                <w:rFonts w:eastAsia="맑은 고딕" w:cs="Times New Roman" w:hint="eastAsia"/>
                <w:sz w:val="18"/>
                <w:szCs w:val="18"/>
              </w:rPr>
              <w:t xml:space="preserve">] </w:t>
            </w:r>
            <w:r w:rsidRPr="00DC36E0">
              <w:rPr>
                <w:rFonts w:eastAsia="맑은 고딕" w:cs="Times New Roman"/>
                <w:sz w:val="18"/>
                <w:szCs w:val="18"/>
              </w:rPr>
              <w:t>(2)</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Kidney yang deficiency: Add </w:t>
            </w:r>
            <w:r>
              <w:rPr>
                <w:rFonts w:eastAsia="맑은 고딕" w:cs="Times New Roman"/>
                <w:i/>
                <w:iCs/>
                <w:sz w:val="18"/>
                <w:szCs w:val="18"/>
              </w:rPr>
              <w:t xml:space="preserve">Eucommia ulmoides Oliv. </w:t>
            </w:r>
            <w:r w:rsidRPr="000E7FC4">
              <w:rPr>
                <w:rFonts w:eastAsia="맑은 고딕" w:cs="Times New Roman"/>
                <w:sz w:val="18"/>
                <w:szCs w:val="18"/>
              </w:rPr>
              <w:t xml:space="preserve">[Eucommiaceae; Eucommiae C.] </w:t>
            </w:r>
            <w:r w:rsidRPr="00DC36E0">
              <w:rPr>
                <w:rFonts w:eastAsia="맑은 고딕" w:cs="Times New Roman"/>
                <w:sz w:val="18"/>
                <w:szCs w:val="18"/>
              </w:rPr>
              <w:t>(15)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Kidney yin deficiency: Add </w:t>
            </w:r>
            <w:r w:rsidRPr="00B92339">
              <w:rPr>
                <w:rFonts w:eastAsia="맑은 고딕" w:cs="Times New Roman"/>
                <w:i/>
                <w:iCs/>
                <w:sz w:val="18"/>
                <w:szCs w:val="18"/>
              </w:rPr>
              <w:t>Rehmannia glutinosa (Gaertn.) DC.</w:t>
            </w:r>
            <w:r w:rsidRPr="000E7FC4">
              <w:rPr>
                <w:rFonts w:eastAsia="맑은 고딕" w:cs="Times New Roman"/>
                <w:sz w:val="18"/>
                <w:szCs w:val="18"/>
              </w:rPr>
              <w:t xml:space="preserve"> [Orobanchaceae; Rehmanniae R. Recens</w:t>
            </w:r>
            <w:r w:rsidRPr="000E7FC4">
              <w:rPr>
                <w:rFonts w:eastAsia="맑은 고딕" w:cs="Times New Roman" w:hint="eastAsia"/>
                <w:sz w:val="18"/>
                <w:szCs w:val="18"/>
              </w:rPr>
              <w:t>]</w:t>
            </w:r>
            <w:r w:rsidRPr="00DC36E0">
              <w:rPr>
                <w:rFonts w:eastAsia="맑은 고딕" w:cs="Times New Roman"/>
                <w:sz w:val="18"/>
                <w:szCs w:val="18"/>
              </w:rPr>
              <w:t xml:space="preserve"> (10),</w:t>
            </w:r>
            <w:r w:rsidRPr="00DC36E0">
              <w:rPr>
                <w:rFonts w:eastAsia="맑은 고딕" w:cs="Times New Roman"/>
                <w:i/>
                <w:iCs/>
                <w:sz w:val="18"/>
                <w:szCs w:val="18"/>
              </w:rPr>
              <w:t xml:space="preserve"> </w:t>
            </w:r>
            <w:r>
              <w:rPr>
                <w:rFonts w:eastAsia="맑은 고딕" w:cs="Times New Roman"/>
                <w:i/>
                <w:iCs/>
                <w:sz w:val="18"/>
                <w:szCs w:val="18"/>
              </w:rPr>
              <w:t xml:space="preserve">Anemarrhena asphodeloides Bunge </w:t>
            </w:r>
            <w:r w:rsidRPr="000E7FC4">
              <w:rPr>
                <w:rFonts w:eastAsia="맑은 고딕" w:cs="Times New Roman"/>
                <w:sz w:val="18"/>
                <w:szCs w:val="18"/>
              </w:rPr>
              <w:t>[Liliaceae; Anemarrhenae Rh.]</w:t>
            </w:r>
            <w:r w:rsidRPr="00DC36E0">
              <w:rPr>
                <w:rFonts w:eastAsia="맑은 고딕" w:cs="Times New Roman"/>
                <w:sz w:val="18"/>
                <w:szCs w:val="18"/>
              </w:rPr>
              <w:t xml:space="preserve"> (10)</w:t>
            </w:r>
            <w:r>
              <w:rPr>
                <w:rFonts w:eastAsia="맑은 고딕" w:cs="Times New Roman" w:hint="eastAsia"/>
                <w:sz w:val="18"/>
                <w:szCs w:val="18"/>
              </w:rPr>
              <w:t>&gt;</w:t>
            </w:r>
          </w:p>
        </w:tc>
        <w:tc>
          <w:tcPr>
            <w:tcW w:w="2221" w:type="dxa"/>
            <w:vAlign w:val="center"/>
          </w:tcPr>
          <w:p w14:paraId="347BEE01"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1166668C"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 Qi deficiency, Blood deficiency)</w:t>
            </w:r>
          </w:p>
        </w:tc>
        <w:tc>
          <w:tcPr>
            <w:tcW w:w="756" w:type="dxa"/>
            <w:vAlign w:val="center"/>
          </w:tcPr>
          <w:p w14:paraId="2D7CE02F" w14:textId="496E6149"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48DEC0AD" w14:textId="2A971931"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C21DC94" w14:textId="24928052" w:rsidTr="00A31721">
        <w:tc>
          <w:tcPr>
            <w:tcW w:w="0" w:type="auto"/>
            <w:vAlign w:val="center"/>
          </w:tcPr>
          <w:p w14:paraId="51DB4C8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Lu</w:t>
            </w:r>
          </w:p>
          <w:p w14:paraId="6514B03C" w14:textId="7E412493"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2016</w:t>
            </w:r>
          </w:p>
        </w:tc>
        <w:tc>
          <w:tcPr>
            <w:tcW w:w="1600" w:type="dxa"/>
            <w:vAlign w:val="center"/>
          </w:tcPr>
          <w:p w14:paraId="65B9E70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Kanggu zengsheng jiaonang</w:t>
            </w:r>
          </w:p>
          <w:p w14:paraId="249D8681"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9)</w:t>
            </w:r>
          </w:p>
          <w:p w14:paraId="27E0F3B3" w14:textId="7075BC08"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15</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22469FA1" w14:textId="6C684B6D"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Jiangsu Kangyan Pharmaceutical Co., Ltd.</w:t>
            </w:r>
          </w:p>
        </w:tc>
        <w:tc>
          <w:tcPr>
            <w:tcW w:w="969" w:type="dxa"/>
            <w:vAlign w:val="center"/>
          </w:tcPr>
          <w:p w14:paraId="6917F66B" w14:textId="37C6A100"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7BF1F30A" w14:textId="4196C36F"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0E7FC4">
              <w:rPr>
                <w:rFonts w:eastAsia="맑은 고딕" w:cs="Times New Roman"/>
                <w:sz w:val="18"/>
                <w:szCs w:val="18"/>
              </w:rPr>
              <w:t>[Orobanchaceae; Rehmanniae R. Recens</w:t>
            </w:r>
            <w:r w:rsidRPr="000E7FC4">
              <w:rPr>
                <w:rFonts w:eastAsia="맑은 고딕" w:cs="Times New Roman" w:hint="eastAsia"/>
                <w:sz w:val="18"/>
                <w:szCs w:val="18"/>
              </w:rPr>
              <w:t>]</w:t>
            </w:r>
            <w:r w:rsidRPr="000E7FC4">
              <w:rPr>
                <w:rFonts w:eastAsia="맑은 고딕" w:cs="Times New Roman"/>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Ligustrum lucidum W.T.Aiton</w:t>
            </w:r>
            <w:r w:rsidRPr="000E7FC4">
              <w:rPr>
                <w:rFonts w:eastAsia="맑은 고딕" w:cs="Times New Roman"/>
                <w:sz w:val="18"/>
                <w:szCs w:val="18"/>
              </w:rPr>
              <w:t xml:space="preserve"> [Oleaceae; Ligustri Lucidi F.]</w:t>
            </w:r>
            <w:r w:rsidRPr="00DC36E0">
              <w:rPr>
                <w:rFonts w:eastAsia="맑은 고딕" w:cs="Times New Roman"/>
                <w:sz w:val="18"/>
                <w:szCs w:val="18"/>
              </w:rPr>
              <w:t xml:space="preserve"> (uk), </w:t>
            </w:r>
            <w:r>
              <w:rPr>
                <w:rFonts w:eastAsia="맑은 고딕" w:cs="Times New Roman"/>
                <w:i/>
                <w:iCs/>
                <w:sz w:val="18"/>
                <w:szCs w:val="18"/>
              </w:rPr>
              <w:t xml:space="preserve">Cistanche deserticola Y. C. Ma </w:t>
            </w:r>
            <w:r w:rsidRPr="000E7FC4">
              <w:rPr>
                <w:rFonts w:eastAsia="맑은 고딕" w:cs="Times New Roman"/>
                <w:sz w:val="18"/>
                <w:szCs w:val="18"/>
              </w:rPr>
              <w:t>[Orobanchaceae; Cistanches H.]</w:t>
            </w:r>
            <w:r w:rsidRPr="00DC36E0">
              <w:rPr>
                <w:rFonts w:eastAsia="맑은 고딕" w:cs="Times New Roman" w:hint="eastAsia"/>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 xml:space="preserve">Cibotium barometz (L.) J. Sm. </w:t>
            </w:r>
            <w:r w:rsidRPr="000E7FC4">
              <w:rPr>
                <w:rFonts w:eastAsia="맑은 고딕" w:cs="Times New Roman"/>
                <w:sz w:val="18"/>
                <w:szCs w:val="18"/>
              </w:rPr>
              <w:t>[Dicksoniaceae; Cibotii Rh.]</w:t>
            </w:r>
            <w:r w:rsidRPr="00DC36E0">
              <w:rPr>
                <w:rFonts w:eastAsia="맑은 고딕" w:cs="Times New Roman"/>
                <w:sz w:val="18"/>
                <w:szCs w:val="18"/>
              </w:rPr>
              <w:t xml:space="preserve"> (uk), </w:t>
            </w:r>
            <w:r>
              <w:rPr>
                <w:rFonts w:eastAsia="맑은 고딕" w:cs="Times New Roman"/>
                <w:i/>
                <w:iCs/>
                <w:sz w:val="18"/>
                <w:szCs w:val="18"/>
              </w:rPr>
              <w:t>Drynaria fortunei (Kunze) J. Sm.</w:t>
            </w:r>
            <w:r w:rsidRPr="000E7FC4">
              <w:rPr>
                <w:rFonts w:eastAsia="맑은 고딕" w:cs="Times New Roman"/>
                <w:sz w:val="18"/>
                <w:szCs w:val="18"/>
              </w:rPr>
              <w:t xml:space="preserve"> [Polypodiaceae; Drynariae Rh.] </w:t>
            </w:r>
            <w:r w:rsidRPr="00DC36E0">
              <w:rPr>
                <w:rFonts w:eastAsia="맑은 고딕" w:cs="Times New Roman"/>
                <w:sz w:val="18"/>
                <w:szCs w:val="18"/>
              </w:rPr>
              <w:t xml:space="preserve">(uk), </w:t>
            </w:r>
            <w:r>
              <w:rPr>
                <w:rFonts w:eastAsia="맑은 고딕" w:cs="Times New Roman"/>
                <w:i/>
                <w:iCs/>
                <w:sz w:val="18"/>
                <w:szCs w:val="18"/>
              </w:rPr>
              <w:t>Epimedium koreanum Nakai</w:t>
            </w:r>
            <w:r w:rsidRPr="000E7FC4">
              <w:rPr>
                <w:rFonts w:eastAsia="맑은 고딕" w:cs="Times New Roman"/>
                <w:sz w:val="18"/>
                <w:szCs w:val="18"/>
              </w:rPr>
              <w:t xml:space="preserve"> [Berberidaceae; Epimedii H.] </w:t>
            </w:r>
            <w:r w:rsidRPr="00DC36E0">
              <w:rPr>
                <w:rFonts w:eastAsia="맑은 고딕" w:cs="Times New Roman"/>
                <w:sz w:val="18"/>
                <w:szCs w:val="18"/>
              </w:rPr>
              <w:t xml:space="preserve">(uk), </w:t>
            </w:r>
            <w:r>
              <w:rPr>
                <w:rFonts w:eastAsia="맑은 고딕" w:cs="Times New Roman"/>
                <w:i/>
                <w:iCs/>
                <w:sz w:val="18"/>
                <w:szCs w:val="18"/>
              </w:rPr>
              <w:t>Spatholobus suberectus Dunn</w:t>
            </w:r>
            <w:r w:rsidRPr="000E7FC4">
              <w:rPr>
                <w:rFonts w:eastAsia="맑은 고딕" w:cs="Times New Roman"/>
                <w:sz w:val="18"/>
                <w:szCs w:val="18"/>
              </w:rPr>
              <w:t xml:space="preserve"> [Fabaceae; Spatholobi Caulis] </w:t>
            </w:r>
            <w:r w:rsidRPr="00DC36E0">
              <w:rPr>
                <w:rFonts w:eastAsia="맑은 고딕" w:cs="Times New Roman"/>
                <w:sz w:val="18"/>
                <w:szCs w:val="18"/>
              </w:rPr>
              <w:t xml:space="preserve">(uk), </w:t>
            </w:r>
            <w:r>
              <w:rPr>
                <w:rFonts w:eastAsia="맑은 고딕" w:cs="Times New Roman"/>
                <w:i/>
                <w:iCs/>
                <w:sz w:val="18"/>
                <w:szCs w:val="18"/>
              </w:rPr>
              <w:t>Achyranthes bidentata Blume</w:t>
            </w:r>
            <w:r w:rsidRPr="000E7FC4">
              <w:rPr>
                <w:rFonts w:eastAsia="맑은 고딕" w:cs="Times New Roman"/>
                <w:sz w:val="18"/>
                <w:szCs w:val="18"/>
              </w:rPr>
              <w:t xml:space="preserve"> [Amaranthaceae; Achyranthis Bidentatae R.] </w:t>
            </w:r>
            <w:r w:rsidRPr="00DC36E0">
              <w:rPr>
                <w:rFonts w:eastAsia="맑은 고딕" w:cs="Times New Roman"/>
                <w:sz w:val="18"/>
                <w:szCs w:val="18"/>
              </w:rPr>
              <w:t xml:space="preserve">(uk), </w:t>
            </w:r>
            <w:r>
              <w:rPr>
                <w:rFonts w:eastAsia="맑은 고딕" w:cs="Times New Roman"/>
                <w:i/>
                <w:iCs/>
                <w:sz w:val="18"/>
                <w:szCs w:val="18"/>
              </w:rPr>
              <w:t xml:space="preserve">Raphanus raphanistrum subsp. sativus (L.) Domin </w:t>
            </w:r>
            <w:r w:rsidRPr="000E7FC4">
              <w:rPr>
                <w:rFonts w:eastAsia="맑은 고딕" w:cs="Times New Roman"/>
                <w:sz w:val="18"/>
                <w:szCs w:val="18"/>
              </w:rPr>
              <w:t xml:space="preserve">[Brassicaceae; Raphani S.] </w:t>
            </w:r>
            <w:r w:rsidRPr="00DC36E0">
              <w:rPr>
                <w:rFonts w:eastAsia="맑은 고딕" w:cs="Times New Roman"/>
                <w:sz w:val="18"/>
                <w:szCs w:val="18"/>
              </w:rPr>
              <w:t>(uk)</w:t>
            </w:r>
          </w:p>
        </w:tc>
        <w:tc>
          <w:tcPr>
            <w:tcW w:w="2221" w:type="dxa"/>
            <w:vAlign w:val="center"/>
          </w:tcPr>
          <w:p w14:paraId="0C05BEBF"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Syndrome of qi stagnation and blood stasis</w:t>
            </w:r>
          </w:p>
          <w:p w14:paraId="53735F7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w:t>
            </w:r>
            <w:r w:rsidRPr="00DC36E0">
              <w:rPr>
                <w:rFonts w:eastAsia="맑은 고딕" w:cs="Times New Roman"/>
                <w:color w:val="000000"/>
                <w:sz w:val="18"/>
                <w:szCs w:val="18"/>
              </w:rPr>
              <w:t>Kidney yang deficiency, Liver-kidney yin deficiency)</w:t>
            </w:r>
          </w:p>
        </w:tc>
        <w:tc>
          <w:tcPr>
            <w:tcW w:w="756" w:type="dxa"/>
            <w:vAlign w:val="center"/>
          </w:tcPr>
          <w:p w14:paraId="6A189FEF" w14:textId="5F032C73"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color w:val="000000"/>
                <w:sz w:val="18"/>
                <w:szCs w:val="18"/>
              </w:rPr>
              <w:t>NR</w:t>
            </w:r>
          </w:p>
        </w:tc>
        <w:tc>
          <w:tcPr>
            <w:tcW w:w="939" w:type="dxa"/>
            <w:vAlign w:val="center"/>
          </w:tcPr>
          <w:p w14:paraId="23518A9B" w14:textId="17CD2A6C"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color w:val="000000"/>
                <w:sz w:val="18"/>
                <w:szCs w:val="18"/>
              </w:rPr>
              <w:t>NR</w:t>
            </w:r>
          </w:p>
        </w:tc>
      </w:tr>
      <w:tr w:rsidR="00A31721" w:rsidRPr="00DC36E0" w14:paraId="6A013A7F" w14:textId="0A3F145C" w:rsidTr="00A31721">
        <w:tc>
          <w:tcPr>
            <w:tcW w:w="0" w:type="auto"/>
            <w:vAlign w:val="center"/>
          </w:tcPr>
          <w:p w14:paraId="0A17E1C6"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lastRenderedPageBreak/>
              <w:t>Xiang</w:t>
            </w:r>
          </w:p>
          <w:p w14:paraId="513D31C2" w14:textId="3E2B006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2013</w:t>
            </w:r>
          </w:p>
        </w:tc>
        <w:tc>
          <w:tcPr>
            <w:tcW w:w="1600" w:type="dxa"/>
            <w:vAlign w:val="center"/>
          </w:tcPr>
          <w:p w14:paraId="33AACE9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Duhuo Jisheng decoction</w:t>
            </w:r>
          </w:p>
          <w:p w14:paraId="4639AB18"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14)</w:t>
            </w:r>
          </w:p>
          <w:p w14:paraId="3AC4855F" w14:textId="152A3CB0"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uk/d</w:t>
            </w:r>
          </w:p>
        </w:tc>
        <w:tc>
          <w:tcPr>
            <w:tcW w:w="1397" w:type="dxa"/>
            <w:vAlign w:val="center"/>
          </w:tcPr>
          <w:p w14:paraId="1E7D9F1A" w14:textId="6BB8911B"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7DA02C47" w14:textId="715E0B68"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203D536C" w14:textId="219B0C02"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Angelica pubescens Maxim. f. biserrata Shan et Yuan </w:t>
            </w:r>
            <w:r w:rsidRPr="000E7FC4">
              <w:rPr>
                <w:rFonts w:eastAsia="맑은 고딕" w:cs="Times New Roman"/>
                <w:sz w:val="18"/>
                <w:szCs w:val="18"/>
              </w:rPr>
              <w:t>[Araliaceae; Angelicae Pubescentis R.]</w:t>
            </w:r>
            <w:r w:rsidRPr="00DC36E0">
              <w:rPr>
                <w:rFonts w:eastAsia="맑은 고딕" w:cs="Times New Roman"/>
                <w:sz w:val="18"/>
                <w:szCs w:val="18"/>
              </w:rPr>
              <w:t xml:space="preserve"> (9), </w:t>
            </w:r>
            <w:r>
              <w:rPr>
                <w:rFonts w:eastAsia="맑은 고딕" w:cs="Times New Roman"/>
                <w:i/>
                <w:iCs/>
                <w:sz w:val="18"/>
                <w:szCs w:val="18"/>
              </w:rPr>
              <w:t xml:space="preserve">Taxillus chinensis (DC.) Danser </w:t>
            </w:r>
            <w:r w:rsidRPr="000E7FC4">
              <w:rPr>
                <w:rFonts w:eastAsia="맑은 고딕" w:cs="Times New Roman"/>
                <w:sz w:val="18"/>
                <w:szCs w:val="18"/>
              </w:rPr>
              <w:t xml:space="preserve">[Loranthaceae; Taxilli H.] </w:t>
            </w:r>
            <w:r w:rsidRPr="00DC36E0">
              <w:rPr>
                <w:rFonts w:eastAsia="맑은 고딕" w:cs="Times New Roman"/>
                <w:sz w:val="18"/>
                <w:szCs w:val="18"/>
              </w:rPr>
              <w:t xml:space="preserve">(6), </w:t>
            </w:r>
            <w:r>
              <w:rPr>
                <w:rFonts w:eastAsia="맑은 고딕" w:cs="Times New Roman"/>
                <w:i/>
                <w:iCs/>
                <w:sz w:val="18"/>
                <w:szCs w:val="18"/>
              </w:rPr>
              <w:t>Eucommia ulmoides Oliv.</w:t>
            </w:r>
            <w:r w:rsidRPr="000E7FC4">
              <w:rPr>
                <w:rFonts w:eastAsia="맑은 고딕" w:cs="Times New Roman"/>
                <w:sz w:val="18"/>
                <w:szCs w:val="18"/>
              </w:rPr>
              <w:t xml:space="preserve"> [Eucommiaceae; Eucommiae C.] </w:t>
            </w:r>
            <w:r w:rsidRPr="00DC36E0">
              <w:rPr>
                <w:rFonts w:eastAsia="맑은 고딕" w:cs="Times New Roman"/>
                <w:sz w:val="18"/>
                <w:szCs w:val="18"/>
              </w:rPr>
              <w:t xml:space="preserve">(6), </w:t>
            </w:r>
            <w:r>
              <w:rPr>
                <w:rFonts w:eastAsia="맑은 고딕" w:cs="Times New Roman"/>
                <w:i/>
                <w:iCs/>
                <w:sz w:val="18"/>
                <w:szCs w:val="18"/>
              </w:rPr>
              <w:t>Achyranthes bidentata Blume</w:t>
            </w:r>
            <w:r w:rsidRPr="000E7FC4">
              <w:rPr>
                <w:rFonts w:eastAsia="맑은 고딕" w:cs="Times New Roman"/>
                <w:sz w:val="18"/>
                <w:szCs w:val="18"/>
              </w:rPr>
              <w:t xml:space="preserve"> [Amaranthaceae; Achyranthis Bidentatae R.]</w:t>
            </w:r>
            <w:r w:rsidRPr="00DC36E0">
              <w:rPr>
                <w:rFonts w:eastAsia="맑은 고딕" w:cs="Times New Roman"/>
                <w:sz w:val="18"/>
                <w:szCs w:val="18"/>
              </w:rPr>
              <w:t xml:space="preserve"> (6), </w:t>
            </w:r>
            <w:r>
              <w:rPr>
                <w:rFonts w:eastAsia="맑은 고딕" w:cs="Times New Roman"/>
                <w:i/>
                <w:iCs/>
                <w:sz w:val="18"/>
                <w:szCs w:val="18"/>
              </w:rPr>
              <w:t xml:space="preserve">Asarum sieboldii Miq. </w:t>
            </w:r>
            <w:r w:rsidRPr="000E7FC4">
              <w:rPr>
                <w:rFonts w:eastAsia="맑은 고딕" w:cs="Times New Roman"/>
                <w:sz w:val="18"/>
                <w:szCs w:val="18"/>
              </w:rPr>
              <w:t>[Aristolochiaceae; Asari R. et Rh.]</w:t>
            </w:r>
            <w:r w:rsidRPr="00DC36E0">
              <w:rPr>
                <w:rFonts w:eastAsia="맑은 고딕" w:cs="Times New Roman"/>
                <w:sz w:val="18"/>
                <w:szCs w:val="18"/>
              </w:rPr>
              <w:t xml:space="preserve"> (6), </w:t>
            </w:r>
            <w:r>
              <w:rPr>
                <w:rFonts w:eastAsia="맑은 고딕" w:cs="Times New Roman"/>
                <w:i/>
                <w:iCs/>
                <w:sz w:val="18"/>
                <w:szCs w:val="18"/>
              </w:rPr>
              <w:t xml:space="preserve">Gentiana macrophylla Pall. </w:t>
            </w:r>
            <w:r w:rsidRPr="000E7FC4">
              <w:rPr>
                <w:rFonts w:eastAsia="맑은 고딕" w:cs="Times New Roman"/>
                <w:sz w:val="18"/>
                <w:szCs w:val="18"/>
              </w:rPr>
              <w:t>[Gentianaceae; Gentianae Macrophyllae R.]</w:t>
            </w:r>
            <w:r w:rsidRPr="00DC36E0">
              <w:rPr>
                <w:rFonts w:eastAsia="맑은 고딕" w:cs="Times New Roman"/>
                <w:sz w:val="18"/>
                <w:szCs w:val="18"/>
              </w:rPr>
              <w:t xml:space="preserve"> (6), </w:t>
            </w:r>
            <w:r>
              <w:rPr>
                <w:rFonts w:eastAsia="맑은 고딕" w:cs="Times New Roman"/>
                <w:i/>
                <w:iCs/>
                <w:sz w:val="18"/>
                <w:szCs w:val="18"/>
              </w:rPr>
              <w:t xml:space="preserve">Wolfiporia cocos (F.A. Wolf) Ryvarden &amp; Gilb </w:t>
            </w:r>
            <w:r w:rsidRPr="000E7FC4">
              <w:rPr>
                <w:rFonts w:eastAsia="맑은 고딕" w:cs="Times New Roman"/>
                <w:sz w:val="18"/>
                <w:szCs w:val="18"/>
              </w:rPr>
              <w:t>[Polyporaceae; Poria cocos]</w:t>
            </w:r>
            <w:r w:rsidRPr="00DC36E0">
              <w:rPr>
                <w:rFonts w:eastAsia="맑은 고딕" w:cs="Times New Roman"/>
                <w:sz w:val="18"/>
                <w:szCs w:val="18"/>
              </w:rPr>
              <w:t xml:space="preserve"> (6), </w:t>
            </w:r>
            <w:r>
              <w:rPr>
                <w:rFonts w:eastAsia="맑은 고딕" w:cs="Times New Roman"/>
                <w:i/>
                <w:iCs/>
                <w:sz w:val="18"/>
                <w:szCs w:val="18"/>
              </w:rPr>
              <w:t xml:space="preserve">Cinnamomum cassia Blume </w:t>
            </w:r>
            <w:r w:rsidRPr="000E7FC4">
              <w:rPr>
                <w:rFonts w:eastAsia="맑은 고딕" w:cs="Times New Roman"/>
                <w:sz w:val="18"/>
                <w:szCs w:val="18"/>
              </w:rPr>
              <w:t xml:space="preserve">[Lauraceae; Cinnamomi C.] </w:t>
            </w:r>
            <w:r w:rsidRPr="00DC36E0">
              <w:rPr>
                <w:rFonts w:eastAsia="맑은 고딕" w:cs="Times New Roman"/>
                <w:sz w:val="18"/>
                <w:szCs w:val="18"/>
              </w:rPr>
              <w:t xml:space="preserve">(6), </w:t>
            </w:r>
            <w:r>
              <w:rPr>
                <w:rFonts w:eastAsia="맑은 고딕" w:cs="Times New Roman"/>
                <w:i/>
                <w:iCs/>
                <w:sz w:val="18"/>
                <w:szCs w:val="18"/>
              </w:rPr>
              <w:t>Saposhnikovia divaricata (Turcz. ex Ledeb.) Schischk.</w:t>
            </w:r>
            <w:r>
              <w:rPr>
                <w:rFonts w:eastAsia="맑은 고딕" w:cs="Times New Roman"/>
                <w:i/>
                <w:iCs/>
                <w:sz w:val="18"/>
                <w:szCs w:val="18"/>
              </w:rPr>
              <w:tab/>
            </w:r>
            <w:r w:rsidRPr="000E7FC4">
              <w:rPr>
                <w:rFonts w:eastAsia="맑은 고딕" w:cs="Times New Roman"/>
                <w:sz w:val="18"/>
                <w:szCs w:val="18"/>
              </w:rPr>
              <w:t>[Apiaceae; Saposhnikoviae R.]</w:t>
            </w:r>
            <w:r w:rsidRPr="00DC36E0">
              <w:rPr>
                <w:rFonts w:eastAsia="맑은 고딕" w:cs="Times New Roman"/>
                <w:sz w:val="18"/>
                <w:szCs w:val="18"/>
              </w:rPr>
              <w:t xml:space="preserve"> (6), </w:t>
            </w:r>
            <w:r>
              <w:rPr>
                <w:rFonts w:eastAsia="맑은 고딕" w:cs="Times New Roman"/>
                <w:i/>
                <w:iCs/>
                <w:sz w:val="18"/>
                <w:szCs w:val="18"/>
              </w:rPr>
              <w:t xml:space="preserve">Ligusticum chuanxiong Hort. </w:t>
            </w:r>
            <w:r w:rsidRPr="000E7FC4">
              <w:rPr>
                <w:rFonts w:eastAsia="맑은 고딕" w:cs="Times New Roman"/>
                <w:sz w:val="18"/>
                <w:szCs w:val="18"/>
              </w:rPr>
              <w:t>[Apiaceae; Chuanxiong Rh.]</w:t>
            </w:r>
            <w:r w:rsidRPr="00DC36E0">
              <w:rPr>
                <w:rFonts w:eastAsia="맑은 고딕" w:cs="Times New Roman"/>
                <w:sz w:val="18"/>
                <w:szCs w:val="18"/>
              </w:rPr>
              <w:t xml:space="preserve"> (6), </w:t>
            </w:r>
            <w:r>
              <w:rPr>
                <w:rFonts w:eastAsia="맑은 고딕" w:cs="Times New Roman"/>
                <w:i/>
                <w:iCs/>
                <w:sz w:val="18"/>
                <w:szCs w:val="18"/>
              </w:rPr>
              <w:t>Panax ginseng C.A.Mey.</w:t>
            </w:r>
            <w:r w:rsidRPr="000E7FC4">
              <w:rPr>
                <w:rFonts w:eastAsia="맑은 고딕" w:cs="Times New Roman"/>
                <w:sz w:val="18"/>
                <w:szCs w:val="18"/>
              </w:rPr>
              <w:t xml:space="preserve"> [Araliaceae; Ginseng R. et Rh.] </w:t>
            </w:r>
            <w:r w:rsidRPr="00DC36E0">
              <w:rPr>
                <w:rFonts w:eastAsia="맑은 고딕" w:cs="Times New Roman"/>
                <w:sz w:val="18"/>
                <w:szCs w:val="18"/>
              </w:rPr>
              <w:t>(6),</w:t>
            </w:r>
            <w:r>
              <w:t xml:space="preserve"> </w:t>
            </w:r>
            <w:r w:rsidRPr="0066128B">
              <w:rPr>
                <w:rFonts w:eastAsia="맑은 고딕" w:cs="Times New Roman"/>
                <w:sz w:val="18"/>
                <w:szCs w:val="18"/>
              </w:rPr>
              <w:t>Glycyrrhiza uralensis Fisch. ex DC. [Fabaceae; Glycyrrhizae R. et Rh.]</w:t>
            </w:r>
            <w:r w:rsidRPr="00DC36E0">
              <w:rPr>
                <w:rFonts w:eastAsia="맑은 고딕" w:cs="Times New Roman"/>
                <w:sz w:val="18"/>
                <w:szCs w:val="18"/>
              </w:rPr>
              <w:t xml:space="preserve"> (6), </w:t>
            </w:r>
            <w:r>
              <w:rPr>
                <w:rFonts w:eastAsia="맑은 고딕" w:cs="Times New Roman"/>
                <w:i/>
                <w:iCs/>
                <w:sz w:val="18"/>
                <w:szCs w:val="18"/>
              </w:rPr>
              <w:t xml:space="preserve">Angelica sinensis (Oliv.) Diels </w:t>
            </w:r>
            <w:r w:rsidRPr="000E7FC4">
              <w:rPr>
                <w:rFonts w:eastAsia="맑은 고딕" w:cs="Times New Roman"/>
                <w:sz w:val="18"/>
                <w:szCs w:val="18"/>
              </w:rPr>
              <w:t xml:space="preserve">[Apiaceae; Angelicae Sinensis R.] </w:t>
            </w:r>
            <w:r w:rsidRPr="00DC36E0">
              <w:rPr>
                <w:rFonts w:eastAsia="맑은 고딕" w:cs="Times New Roman"/>
                <w:sz w:val="18"/>
                <w:szCs w:val="18"/>
              </w:rPr>
              <w:t xml:space="preserve">(6), </w:t>
            </w:r>
            <w:r w:rsidRPr="006200FB">
              <w:rPr>
                <w:rFonts w:eastAsia="맑은 고딕" w:cs="Times New Roman"/>
                <w:i/>
                <w:iCs/>
                <w:sz w:val="18"/>
                <w:szCs w:val="18"/>
              </w:rPr>
              <w:t xml:space="preserve">Paeonia lactiflora Pall. </w:t>
            </w:r>
            <w:r w:rsidRPr="000E7FC4">
              <w:rPr>
                <w:rFonts w:eastAsia="맑은 고딕" w:cs="Times New Roman"/>
                <w:sz w:val="18"/>
                <w:szCs w:val="18"/>
              </w:rPr>
              <w:t xml:space="preserve">[Paeoniaceae; Paeoniae R.] </w:t>
            </w:r>
            <w:r w:rsidRPr="00DC36E0">
              <w:rPr>
                <w:rFonts w:eastAsia="맑은 고딕" w:cs="Times New Roman"/>
                <w:sz w:val="18"/>
                <w:szCs w:val="18"/>
              </w:rPr>
              <w:t xml:space="preserve">(6), </w:t>
            </w:r>
            <w:r w:rsidRPr="00B92339">
              <w:rPr>
                <w:rFonts w:eastAsia="맑은 고딕" w:cs="Times New Roman"/>
                <w:i/>
                <w:iCs/>
                <w:sz w:val="18"/>
                <w:szCs w:val="18"/>
              </w:rPr>
              <w:t xml:space="preserve">Rehmannia glutinosa (Gaertn.) DC. </w:t>
            </w:r>
            <w:r w:rsidRPr="000E7FC4">
              <w:rPr>
                <w:rFonts w:eastAsia="맑은 고딕" w:cs="Times New Roman"/>
                <w:sz w:val="18"/>
                <w:szCs w:val="18"/>
              </w:rPr>
              <w:t>[Orobanchaceae; Rehmanniae R. Recens</w:t>
            </w:r>
            <w:r w:rsidRPr="000E7FC4">
              <w:rPr>
                <w:rFonts w:eastAsia="맑은 고딕" w:cs="Times New Roman" w:hint="eastAsia"/>
                <w:sz w:val="18"/>
                <w:szCs w:val="18"/>
              </w:rPr>
              <w:t>]</w:t>
            </w:r>
            <w:r w:rsidRPr="00DC36E0">
              <w:rPr>
                <w:rFonts w:eastAsia="맑은 고딕" w:cs="Times New Roman"/>
                <w:sz w:val="18"/>
                <w:szCs w:val="18"/>
              </w:rPr>
              <w:t xml:space="preserve"> (6)</w:t>
            </w:r>
          </w:p>
        </w:tc>
        <w:tc>
          <w:tcPr>
            <w:tcW w:w="2221" w:type="dxa"/>
            <w:vAlign w:val="center"/>
          </w:tcPr>
          <w:p w14:paraId="6BB61BC4"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44541D9F"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(Wind-dampness, Kidney yang deficiency, Blood deficiency, Syndrome of qi stagnation and blood stasis)</w:t>
            </w:r>
          </w:p>
        </w:tc>
        <w:tc>
          <w:tcPr>
            <w:tcW w:w="756" w:type="dxa"/>
            <w:vAlign w:val="center"/>
          </w:tcPr>
          <w:p w14:paraId="5240737D" w14:textId="7403E44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30FCBBCE" w14:textId="5458CB2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2124E0B" w14:textId="6ABD9205" w:rsidTr="00A31721">
        <w:tc>
          <w:tcPr>
            <w:tcW w:w="0" w:type="auto"/>
            <w:vAlign w:val="center"/>
          </w:tcPr>
          <w:p w14:paraId="4C2DFCE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Xu</w:t>
            </w:r>
          </w:p>
          <w:p w14:paraId="1B4BA01B" w14:textId="12BC72CD"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2009</w:t>
            </w:r>
          </w:p>
        </w:tc>
        <w:tc>
          <w:tcPr>
            <w:tcW w:w="1600" w:type="dxa"/>
            <w:vAlign w:val="center"/>
          </w:tcPr>
          <w:p w14:paraId="3F49E72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0405C995"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uk)</w:t>
            </w:r>
          </w:p>
          <w:p w14:paraId="1135979E" w14:textId="0AC3E4B4"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9</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37815642" w14:textId="3661E09A" w:rsidR="00221213" w:rsidRPr="00E471FA" w:rsidRDefault="00221213" w:rsidP="00221213">
            <w:pPr>
              <w:spacing w:before="0" w:after="0" w:line="276" w:lineRule="auto"/>
              <w:jc w:val="center"/>
              <w:rPr>
                <w:rFonts w:eastAsia="맑은 고딕" w:cs="Times New Roman"/>
                <w:sz w:val="18"/>
                <w:szCs w:val="18"/>
              </w:rPr>
            </w:pPr>
            <w:r w:rsidRPr="00477592">
              <w:rPr>
                <w:rFonts w:eastAsia="맑은 고딕" w:cs="Times New Roman"/>
                <w:iCs/>
                <w:sz w:val="18"/>
                <w:szCs w:val="18"/>
              </w:rPr>
              <w:t>Sinopharm Group Tongjitang (Guizhou) Pharmaceuticals Co., Ltd.</w:t>
            </w:r>
          </w:p>
        </w:tc>
        <w:tc>
          <w:tcPr>
            <w:tcW w:w="969" w:type="dxa"/>
            <w:vAlign w:val="center"/>
          </w:tcPr>
          <w:p w14:paraId="28EF915A" w14:textId="739CDB2B" w:rsidR="00221213" w:rsidRPr="00E471FA" w:rsidRDefault="00221213" w:rsidP="00221213">
            <w:pPr>
              <w:spacing w:before="0" w:after="0" w:line="276" w:lineRule="auto"/>
              <w:jc w:val="center"/>
              <w:rPr>
                <w:rFonts w:eastAsia="맑은 고딕" w:cs="Times New Roman"/>
                <w:sz w:val="18"/>
                <w:szCs w:val="18"/>
              </w:rPr>
            </w:pPr>
            <w:r>
              <w:rPr>
                <w:rFonts w:eastAsia="맑은 고딕" w:cs="Times New Roman" w:hint="eastAsia"/>
                <w:sz w:val="18"/>
                <w:szCs w:val="18"/>
              </w:rPr>
              <w:t>NR</w:t>
            </w:r>
          </w:p>
        </w:tc>
        <w:tc>
          <w:tcPr>
            <w:tcW w:w="6820" w:type="dxa"/>
            <w:vAlign w:val="center"/>
          </w:tcPr>
          <w:p w14:paraId="500630B6" w14:textId="2C0FA0E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uk</w:t>
            </w:r>
          </w:p>
        </w:tc>
        <w:tc>
          <w:tcPr>
            <w:tcW w:w="2221" w:type="dxa"/>
            <w:vAlign w:val="center"/>
          </w:tcPr>
          <w:p w14:paraId="1887855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1BB33A7C" w14:textId="10200BE6"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597AEE6" w14:textId="38753F0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70688E5D" w14:textId="271D624E" w:rsidTr="00A31721">
        <w:tc>
          <w:tcPr>
            <w:tcW w:w="0" w:type="auto"/>
            <w:vAlign w:val="center"/>
          </w:tcPr>
          <w:p w14:paraId="3348B8C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Xu</w:t>
            </w:r>
          </w:p>
          <w:p w14:paraId="07E4F699" w14:textId="628CD918"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2010</w:t>
            </w:r>
          </w:p>
        </w:tc>
        <w:tc>
          <w:tcPr>
            <w:tcW w:w="1600" w:type="dxa"/>
            <w:vAlign w:val="center"/>
          </w:tcPr>
          <w:p w14:paraId="75D4F25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Qianggu capsule</w:t>
            </w:r>
          </w:p>
          <w:p w14:paraId="0A478193"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uk)</w:t>
            </w:r>
          </w:p>
          <w:p w14:paraId="05610A1C" w14:textId="77C7CA9A"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3</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0ECC23FD" w14:textId="2E265F22" w:rsidR="00221213" w:rsidRPr="00E471FA" w:rsidRDefault="00221213" w:rsidP="00221213">
            <w:pPr>
              <w:spacing w:before="0" w:after="0" w:line="276" w:lineRule="auto"/>
              <w:jc w:val="center"/>
              <w:rPr>
                <w:rFonts w:eastAsia="맑은 고딕" w:cs="Times New Roman"/>
                <w:sz w:val="18"/>
                <w:szCs w:val="18"/>
              </w:rPr>
            </w:pPr>
            <w:r w:rsidRPr="00477592">
              <w:rPr>
                <w:rFonts w:eastAsia="맑은 고딕" w:cs="Times New Roman"/>
                <w:sz w:val="18"/>
                <w:szCs w:val="18"/>
              </w:rPr>
              <w:t>Beijing Qihuang Pharmaceutical Co., Ltd.</w:t>
            </w:r>
          </w:p>
        </w:tc>
        <w:tc>
          <w:tcPr>
            <w:tcW w:w="969" w:type="dxa"/>
            <w:vAlign w:val="center"/>
          </w:tcPr>
          <w:p w14:paraId="0C9C9BF4" w14:textId="20E54E8F" w:rsidR="00221213" w:rsidRPr="00E471FA" w:rsidRDefault="00221213" w:rsidP="00221213">
            <w:pPr>
              <w:spacing w:before="0" w:after="0" w:line="276" w:lineRule="auto"/>
              <w:jc w:val="center"/>
              <w:rPr>
                <w:rFonts w:eastAsia="맑은 고딕" w:cs="Times New Roman"/>
                <w:sz w:val="18"/>
                <w:szCs w:val="18"/>
              </w:rPr>
            </w:pPr>
            <w:r>
              <w:rPr>
                <w:rFonts w:eastAsia="맑은 고딕" w:cs="Times New Roman" w:hint="eastAsia"/>
                <w:sz w:val="18"/>
                <w:szCs w:val="18"/>
              </w:rPr>
              <w:t>NR</w:t>
            </w:r>
          </w:p>
        </w:tc>
        <w:tc>
          <w:tcPr>
            <w:tcW w:w="6820" w:type="dxa"/>
            <w:vAlign w:val="center"/>
          </w:tcPr>
          <w:p w14:paraId="76CD913C" w14:textId="34722494"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uk</w:t>
            </w:r>
          </w:p>
        </w:tc>
        <w:tc>
          <w:tcPr>
            <w:tcW w:w="2221" w:type="dxa"/>
            <w:vAlign w:val="center"/>
          </w:tcPr>
          <w:p w14:paraId="4749AC6C"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75369021" w14:textId="17D0D8AF"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2D511F62" w14:textId="42157DC7"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5A81D948" w14:textId="1C2DAC4D" w:rsidTr="00A31721">
        <w:tc>
          <w:tcPr>
            <w:tcW w:w="0" w:type="auto"/>
            <w:vAlign w:val="center"/>
          </w:tcPr>
          <w:p w14:paraId="762A6B8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Xu</w:t>
            </w:r>
          </w:p>
          <w:p w14:paraId="546C5A62" w14:textId="50715784"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2019</w:t>
            </w:r>
          </w:p>
        </w:tc>
        <w:tc>
          <w:tcPr>
            <w:tcW w:w="1600" w:type="dxa"/>
            <w:vAlign w:val="center"/>
          </w:tcPr>
          <w:p w14:paraId="5BD445E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Wenshen Gushu recipe</w:t>
            </w:r>
          </w:p>
          <w:p w14:paraId="55E39975"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9)</w:t>
            </w:r>
          </w:p>
          <w:p w14:paraId="798B9D9D" w14:textId="57C91DD5"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500ml/d</w:t>
            </w:r>
          </w:p>
        </w:tc>
        <w:tc>
          <w:tcPr>
            <w:tcW w:w="1397" w:type="dxa"/>
            <w:vAlign w:val="center"/>
          </w:tcPr>
          <w:p w14:paraId="7010B576" w14:textId="1DAEF024"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Hainan Provincial Hospital of Traditional Chinese Medicine</w:t>
            </w:r>
          </w:p>
        </w:tc>
        <w:tc>
          <w:tcPr>
            <w:tcW w:w="969" w:type="dxa"/>
            <w:vAlign w:val="center"/>
          </w:tcPr>
          <w:p w14:paraId="154881C5"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799B733A" w14:textId="19A71406"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vAlign w:val="center"/>
          </w:tcPr>
          <w:p w14:paraId="7C2A8E49" w14:textId="795BCC7E"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Epimedium koreanum Nakai </w:t>
            </w:r>
            <w:r w:rsidRPr="000E7FC4">
              <w:rPr>
                <w:rFonts w:eastAsia="맑은 고딕" w:cs="Times New Roman"/>
                <w:sz w:val="18"/>
                <w:szCs w:val="18"/>
              </w:rPr>
              <w:t xml:space="preserve">[Berberidaceae; Epimedii H.] </w:t>
            </w:r>
            <w:r w:rsidRPr="00DC36E0">
              <w:rPr>
                <w:rFonts w:eastAsia="맑은 고딕" w:cs="Times New Roman"/>
                <w:sz w:val="18"/>
                <w:szCs w:val="18"/>
              </w:rPr>
              <w:t xml:space="preserve">(20), </w:t>
            </w:r>
            <w:r w:rsidRPr="00B92339">
              <w:rPr>
                <w:rFonts w:eastAsia="맑은 고딕" w:cs="Times New Roman"/>
                <w:i/>
                <w:iCs/>
                <w:sz w:val="18"/>
                <w:szCs w:val="18"/>
              </w:rPr>
              <w:t xml:space="preserve">Rehmannia glutinosa (Gaertn.) DC. </w:t>
            </w:r>
            <w:r w:rsidRPr="000E7FC4">
              <w:rPr>
                <w:rFonts w:eastAsia="맑은 고딕" w:cs="Times New Roman"/>
                <w:sz w:val="18"/>
                <w:szCs w:val="18"/>
              </w:rPr>
              <w:t>[Orobanchaceae; Rehmanniae R. Recens</w:t>
            </w:r>
            <w:r w:rsidRPr="000E7FC4">
              <w:rPr>
                <w:rFonts w:eastAsia="맑은 고딕" w:cs="Times New Roman" w:hint="eastAsia"/>
                <w:sz w:val="18"/>
                <w:szCs w:val="18"/>
              </w:rPr>
              <w:t>]</w:t>
            </w:r>
            <w:r w:rsidRPr="000E7FC4">
              <w:rPr>
                <w:rFonts w:eastAsia="맑은 고딕" w:cs="Times New Roman"/>
                <w:sz w:val="18"/>
                <w:szCs w:val="18"/>
              </w:rPr>
              <w:t xml:space="preserve"> </w:t>
            </w:r>
            <w:r w:rsidRPr="00DC36E0">
              <w:rPr>
                <w:rFonts w:eastAsia="맑은 고딕" w:cs="Times New Roman"/>
                <w:sz w:val="18"/>
                <w:szCs w:val="18"/>
              </w:rPr>
              <w:t xml:space="preserve">(20), </w:t>
            </w:r>
            <w:r>
              <w:rPr>
                <w:rFonts w:eastAsia="맑은 고딕" w:cs="Times New Roman"/>
                <w:i/>
                <w:iCs/>
                <w:sz w:val="18"/>
                <w:szCs w:val="18"/>
              </w:rPr>
              <w:t xml:space="preserve">Codonopsis pilosula (Franch.) Nannf. </w:t>
            </w:r>
            <w:r w:rsidRPr="000E7FC4">
              <w:rPr>
                <w:rFonts w:eastAsia="맑은 고딕" w:cs="Times New Roman"/>
                <w:sz w:val="18"/>
                <w:szCs w:val="18"/>
              </w:rPr>
              <w:t>[Campanulaceae; Codonopsis R.]</w:t>
            </w:r>
            <w:r w:rsidRPr="00DC36E0">
              <w:rPr>
                <w:rFonts w:eastAsia="맑은 고딕" w:cs="Times New Roman"/>
                <w:sz w:val="18"/>
                <w:szCs w:val="18"/>
              </w:rPr>
              <w:t xml:space="preserve"> (10), </w:t>
            </w:r>
            <w:r>
              <w:rPr>
                <w:rFonts w:eastAsia="맑은 고딕" w:cs="Times New Roman"/>
                <w:i/>
                <w:iCs/>
                <w:sz w:val="18"/>
                <w:szCs w:val="18"/>
              </w:rPr>
              <w:t xml:space="preserve">Drynaria fortunei (Kunze) J. Sm. </w:t>
            </w:r>
            <w:r w:rsidRPr="000E7FC4">
              <w:rPr>
                <w:rFonts w:eastAsia="맑은 고딕" w:cs="Times New Roman"/>
                <w:sz w:val="18"/>
                <w:szCs w:val="18"/>
              </w:rPr>
              <w:t xml:space="preserve">[Polypodiaceae; Drynariae Rh.] </w:t>
            </w:r>
            <w:r w:rsidRPr="00DC36E0">
              <w:rPr>
                <w:rFonts w:eastAsia="맑은 고딕" w:cs="Times New Roman"/>
                <w:sz w:val="18"/>
                <w:szCs w:val="18"/>
              </w:rPr>
              <w:t xml:space="preserve">(10), </w:t>
            </w:r>
            <w:r>
              <w:rPr>
                <w:rFonts w:eastAsia="맑은 고딕" w:cs="Times New Roman"/>
                <w:i/>
                <w:iCs/>
                <w:sz w:val="18"/>
                <w:szCs w:val="18"/>
              </w:rPr>
              <w:t xml:space="preserve">Cullen corylifolium (L.) Medik. </w:t>
            </w:r>
            <w:r w:rsidRPr="000E7FC4">
              <w:rPr>
                <w:rFonts w:eastAsia="맑은 고딕" w:cs="Times New Roman"/>
                <w:sz w:val="18"/>
                <w:szCs w:val="18"/>
              </w:rPr>
              <w:t xml:space="preserve">[Fabaceae; Psoraleae F.] </w:t>
            </w:r>
            <w:r w:rsidRPr="00DC36E0">
              <w:rPr>
                <w:rFonts w:eastAsia="맑은 고딕" w:cs="Times New Roman"/>
                <w:sz w:val="18"/>
                <w:szCs w:val="18"/>
              </w:rPr>
              <w:t xml:space="preserve">(5), </w:t>
            </w:r>
            <w:r>
              <w:rPr>
                <w:rFonts w:eastAsia="맑은 고딕" w:cs="Times New Roman"/>
                <w:i/>
                <w:iCs/>
                <w:sz w:val="18"/>
                <w:szCs w:val="18"/>
              </w:rPr>
              <w:t xml:space="preserve">Salvia miltiorrhiza Bunge </w:t>
            </w:r>
            <w:r w:rsidRPr="000E7FC4">
              <w:rPr>
                <w:rFonts w:eastAsia="맑은 고딕" w:cs="Times New Roman"/>
                <w:sz w:val="18"/>
                <w:szCs w:val="18"/>
              </w:rPr>
              <w:t xml:space="preserve">[Lamiaceae; Salviae Miltiorrhizae R. et Rh.] </w:t>
            </w:r>
            <w:r w:rsidRPr="00DC36E0">
              <w:rPr>
                <w:rFonts w:eastAsia="맑은 고딕" w:cs="Times New Roman"/>
                <w:sz w:val="18"/>
                <w:szCs w:val="18"/>
              </w:rPr>
              <w:t xml:space="preserve">(10), </w:t>
            </w:r>
            <w:r>
              <w:rPr>
                <w:rFonts w:eastAsia="맑은 고딕" w:cs="Times New Roman"/>
                <w:i/>
                <w:iCs/>
                <w:sz w:val="18"/>
                <w:szCs w:val="18"/>
              </w:rPr>
              <w:t xml:space="preserve">Wolfiporia cocos (F.A. Wolf) Ryvarden &amp; Gilb </w:t>
            </w:r>
            <w:r w:rsidRPr="000E7FC4">
              <w:rPr>
                <w:rFonts w:eastAsia="맑은 고딕" w:cs="Times New Roman"/>
                <w:sz w:val="18"/>
                <w:szCs w:val="18"/>
              </w:rPr>
              <w:t xml:space="preserve">[Polyporaceae; Poria cocos] </w:t>
            </w:r>
            <w:r w:rsidRPr="00DC36E0">
              <w:rPr>
                <w:rFonts w:eastAsia="맑은 고딕" w:cs="Times New Roman"/>
                <w:sz w:val="18"/>
                <w:szCs w:val="18"/>
              </w:rPr>
              <w:t xml:space="preserve">(10), </w:t>
            </w:r>
            <w:r>
              <w:rPr>
                <w:rFonts w:eastAsia="맑은 고딕" w:cs="Times New Roman"/>
                <w:i/>
                <w:iCs/>
                <w:sz w:val="18"/>
                <w:szCs w:val="18"/>
              </w:rPr>
              <w:t xml:space="preserve">Lycium chinense Mill. </w:t>
            </w:r>
            <w:r w:rsidRPr="000E7FC4">
              <w:rPr>
                <w:rFonts w:eastAsia="맑은 고딕" w:cs="Times New Roman"/>
                <w:sz w:val="18"/>
                <w:szCs w:val="18"/>
              </w:rPr>
              <w:t>[Solanaceae; Lycii F.]</w:t>
            </w:r>
            <w:r w:rsidRPr="00DC36E0">
              <w:rPr>
                <w:rFonts w:eastAsia="맑은 고딕" w:cs="Times New Roman"/>
                <w:sz w:val="18"/>
                <w:szCs w:val="18"/>
              </w:rPr>
              <w:t xml:space="preserve"> (10), </w:t>
            </w:r>
            <w:r>
              <w:rPr>
                <w:rFonts w:eastAsia="맑은 고딕" w:cs="Times New Roman"/>
                <w:i/>
                <w:iCs/>
                <w:sz w:val="18"/>
                <w:szCs w:val="18"/>
              </w:rPr>
              <w:t xml:space="preserve">Atractylodes macrocephala Koidz. </w:t>
            </w:r>
            <w:r w:rsidRPr="000E7FC4">
              <w:rPr>
                <w:rFonts w:eastAsia="맑은 고딕" w:cs="Times New Roman"/>
                <w:sz w:val="18"/>
                <w:szCs w:val="18"/>
              </w:rPr>
              <w:t>[Asteraceae; Atractylodis Macrocephalae Rh.]</w:t>
            </w:r>
            <w:r w:rsidRPr="00DC36E0">
              <w:rPr>
                <w:rFonts w:eastAsia="맑은 고딕" w:cs="Times New Roman"/>
                <w:sz w:val="18"/>
                <w:szCs w:val="18"/>
              </w:rPr>
              <w:t xml:space="preserve"> (10)</w:t>
            </w:r>
          </w:p>
        </w:tc>
        <w:tc>
          <w:tcPr>
            <w:tcW w:w="2221" w:type="dxa"/>
            <w:vAlign w:val="center"/>
          </w:tcPr>
          <w:p w14:paraId="07A18946"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5B1BF48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w:t>
            </w:r>
          </w:p>
        </w:tc>
        <w:tc>
          <w:tcPr>
            <w:tcW w:w="756" w:type="dxa"/>
            <w:vAlign w:val="center"/>
          </w:tcPr>
          <w:p w14:paraId="58421F47" w14:textId="186188FE"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1F37B435" w14:textId="70D1363D"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313C02F9" w14:textId="37090B81" w:rsidTr="00A31721">
        <w:tc>
          <w:tcPr>
            <w:tcW w:w="0" w:type="auto"/>
            <w:vAlign w:val="center"/>
          </w:tcPr>
          <w:p w14:paraId="4279760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Xue</w:t>
            </w:r>
          </w:p>
          <w:p w14:paraId="48B0A57B" w14:textId="0FE169DE"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2018</w:t>
            </w:r>
          </w:p>
        </w:tc>
        <w:tc>
          <w:tcPr>
            <w:tcW w:w="1600" w:type="dxa"/>
            <w:vAlign w:val="center"/>
          </w:tcPr>
          <w:p w14:paraId="3BC94476"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Bushen Zhuanggu decoction</w:t>
            </w:r>
          </w:p>
          <w:p w14:paraId="36692E2D"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lastRenderedPageBreak/>
              <w:t>(Decoction, 3+</w:t>
            </w:r>
            <w:r w:rsidRPr="00DC36E0">
              <w:rPr>
                <w:rFonts w:eastAsia="맑은 고딕" w:cs="Times New Roman"/>
                <w:color w:val="000000"/>
                <w:sz w:val="18"/>
                <w:szCs w:val="18"/>
              </w:rPr>
              <w:t>α</w:t>
            </w:r>
            <w:r w:rsidRPr="00DC36E0">
              <w:rPr>
                <w:rFonts w:eastAsia="맑은 고딕" w:cs="Times New Roman"/>
                <w:sz w:val="18"/>
                <w:szCs w:val="18"/>
              </w:rPr>
              <w:t>)</w:t>
            </w:r>
          </w:p>
          <w:p w14:paraId="33544879" w14:textId="2985D06A"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uk/d</w:t>
            </w:r>
          </w:p>
        </w:tc>
        <w:tc>
          <w:tcPr>
            <w:tcW w:w="1397" w:type="dxa"/>
            <w:vAlign w:val="center"/>
          </w:tcPr>
          <w:p w14:paraId="61CE6A32" w14:textId="0019EBE7"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lastRenderedPageBreak/>
              <w:t>NR</w:t>
            </w:r>
          </w:p>
        </w:tc>
        <w:tc>
          <w:tcPr>
            <w:tcW w:w="969" w:type="dxa"/>
            <w:vAlign w:val="center"/>
          </w:tcPr>
          <w:p w14:paraId="6E06F869"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3513741C" w14:textId="7252F3FF"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436D091F" w14:textId="739CF469"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Dipsacus asper Wall. ex Henry </w:t>
            </w:r>
            <w:r w:rsidRPr="000E7FC4">
              <w:rPr>
                <w:rFonts w:eastAsia="맑은 고딕" w:cs="Times New Roman"/>
                <w:sz w:val="18"/>
                <w:szCs w:val="18"/>
              </w:rPr>
              <w:t xml:space="preserve">[Dipsacaceae; Dipsaci R.] </w:t>
            </w:r>
            <w:r w:rsidRPr="00DC36E0">
              <w:rPr>
                <w:rFonts w:eastAsia="맑은 고딕" w:cs="Times New Roman"/>
                <w:sz w:val="18"/>
                <w:szCs w:val="18"/>
              </w:rPr>
              <w:t xml:space="preserve">(20), </w:t>
            </w:r>
            <w:r>
              <w:rPr>
                <w:rFonts w:eastAsia="맑은 고딕" w:cs="Times New Roman"/>
                <w:i/>
                <w:iCs/>
                <w:sz w:val="18"/>
                <w:szCs w:val="18"/>
              </w:rPr>
              <w:t xml:space="preserve">Drynaria fortunei (Kunze) J. Sm. </w:t>
            </w:r>
            <w:r w:rsidRPr="000E7FC4">
              <w:rPr>
                <w:rFonts w:eastAsia="맑은 고딕" w:cs="Times New Roman"/>
                <w:sz w:val="18"/>
                <w:szCs w:val="18"/>
              </w:rPr>
              <w:t xml:space="preserve">[Polypodiaceae; Drynariae Rh.] </w:t>
            </w:r>
            <w:r w:rsidRPr="00DC36E0">
              <w:rPr>
                <w:rFonts w:eastAsia="맑은 고딕" w:cs="Times New Roman"/>
                <w:sz w:val="18"/>
                <w:szCs w:val="18"/>
              </w:rPr>
              <w:t xml:space="preserve">(20), </w:t>
            </w:r>
            <w:r>
              <w:rPr>
                <w:rFonts w:eastAsia="맑은 고딕" w:cs="Times New Roman"/>
                <w:i/>
                <w:iCs/>
                <w:sz w:val="18"/>
                <w:szCs w:val="18"/>
              </w:rPr>
              <w:t xml:space="preserve">Eucommia ulmoides Oliv. </w:t>
            </w:r>
            <w:r w:rsidRPr="000E7FC4">
              <w:rPr>
                <w:rFonts w:eastAsia="맑은 고딕" w:cs="Times New Roman"/>
                <w:sz w:val="18"/>
                <w:szCs w:val="18"/>
              </w:rPr>
              <w:t xml:space="preserve">[Eucommiaceae; </w:t>
            </w:r>
            <w:r w:rsidRPr="000E7FC4">
              <w:rPr>
                <w:rFonts w:eastAsia="맑은 고딕" w:cs="Times New Roman"/>
                <w:sz w:val="18"/>
                <w:szCs w:val="18"/>
              </w:rPr>
              <w:lastRenderedPageBreak/>
              <w:t>Eucommiae C.]</w:t>
            </w:r>
            <w:r w:rsidRPr="00DC36E0">
              <w:rPr>
                <w:rFonts w:eastAsia="맑은 고딕" w:cs="Times New Roman"/>
                <w:sz w:val="18"/>
                <w:szCs w:val="18"/>
              </w:rPr>
              <w:t xml:space="preserve"> (20); </w:t>
            </w:r>
            <w:r>
              <w:rPr>
                <w:rFonts w:eastAsia="맑은 고딕" w:cs="Times New Roman" w:hint="eastAsia"/>
                <w:sz w:val="18"/>
                <w:szCs w:val="18"/>
              </w:rPr>
              <w:t>&lt;</w:t>
            </w:r>
            <w:r w:rsidRPr="00DC36E0">
              <w:rPr>
                <w:rFonts w:eastAsia="맑은 고딕" w:cs="Times New Roman"/>
                <w:sz w:val="18"/>
                <w:szCs w:val="18"/>
              </w:rPr>
              <w:t xml:space="preserve">Yang deficiency: Add </w:t>
            </w:r>
            <w:r>
              <w:rPr>
                <w:rFonts w:eastAsia="맑은 고딕" w:cs="Times New Roman"/>
                <w:i/>
                <w:iCs/>
                <w:sz w:val="18"/>
                <w:szCs w:val="18"/>
              </w:rPr>
              <w:t xml:space="preserve">Aconitum carmichaelii Debeaux </w:t>
            </w:r>
            <w:r w:rsidRPr="000E7FC4">
              <w:rPr>
                <w:rFonts w:eastAsia="맑은 고딕" w:cs="Times New Roman"/>
                <w:sz w:val="18"/>
                <w:szCs w:val="18"/>
              </w:rPr>
              <w:t>[Ranunculaceae; Aconiti Lateralis R. Praeparata]</w:t>
            </w:r>
            <w:r w:rsidRPr="00DC36E0">
              <w:rPr>
                <w:rFonts w:eastAsia="맑은 고딕" w:cs="Times New Roman"/>
                <w:sz w:val="18"/>
                <w:szCs w:val="18"/>
              </w:rPr>
              <w:t xml:space="preserve"> (10), </w:t>
            </w:r>
            <w:r>
              <w:rPr>
                <w:rFonts w:eastAsia="맑은 고딕" w:cs="Times New Roman"/>
                <w:i/>
                <w:iCs/>
                <w:sz w:val="18"/>
                <w:szCs w:val="18"/>
              </w:rPr>
              <w:t xml:space="preserve">Cinnamomum cassia Blume </w:t>
            </w:r>
            <w:r w:rsidRPr="000E7FC4">
              <w:rPr>
                <w:rFonts w:eastAsia="맑은 고딕" w:cs="Times New Roman"/>
                <w:sz w:val="18"/>
                <w:szCs w:val="18"/>
              </w:rPr>
              <w:t>[Lauraceae; Cinnamomi C.]</w:t>
            </w:r>
            <w:r w:rsidRPr="00DC36E0">
              <w:rPr>
                <w:rFonts w:eastAsia="맑은 고딕" w:cs="Times New Roman"/>
                <w:sz w:val="18"/>
                <w:szCs w:val="18"/>
              </w:rPr>
              <w:t xml:space="preserve"> (10)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Yin deficiency: Add </w:t>
            </w:r>
            <w:r w:rsidRPr="006200FB">
              <w:rPr>
                <w:rFonts w:eastAsia="맑은 고딕" w:cs="Times New Roman"/>
                <w:i/>
                <w:iCs/>
                <w:sz w:val="18"/>
                <w:szCs w:val="18"/>
              </w:rPr>
              <w:t xml:space="preserve">Paeonia lactiflora Pall. </w:t>
            </w:r>
            <w:r w:rsidRPr="000E7FC4">
              <w:rPr>
                <w:rFonts w:eastAsia="맑은 고딕" w:cs="Times New Roman"/>
                <w:sz w:val="18"/>
                <w:szCs w:val="18"/>
              </w:rPr>
              <w:t>[Paeoniaceae; Paeoniae R.</w:t>
            </w:r>
            <w:r w:rsidRPr="000E7FC4">
              <w:rPr>
                <w:rFonts w:eastAsia="맑은 고딕" w:cs="Times New Roman" w:hint="eastAsia"/>
                <w:sz w:val="18"/>
                <w:szCs w:val="18"/>
              </w:rPr>
              <w:t xml:space="preserve"> Alba</w:t>
            </w:r>
            <w:r w:rsidRPr="000E7FC4">
              <w:rPr>
                <w:rFonts w:eastAsia="맑은 고딕" w:cs="Times New Roman"/>
                <w:sz w:val="18"/>
                <w:szCs w:val="18"/>
              </w:rPr>
              <w:t>]</w:t>
            </w:r>
            <w:r w:rsidRPr="00DC36E0">
              <w:rPr>
                <w:rFonts w:eastAsia="맑은 고딕" w:cs="Times New Roman"/>
                <w:sz w:val="18"/>
                <w:szCs w:val="18"/>
              </w:rPr>
              <w:t xml:space="preserve"> (10), </w:t>
            </w:r>
            <w:r w:rsidRPr="00B92339">
              <w:rPr>
                <w:rFonts w:eastAsia="맑은 고딕" w:cs="Times New Roman"/>
                <w:i/>
                <w:iCs/>
                <w:sz w:val="18"/>
                <w:szCs w:val="18"/>
              </w:rPr>
              <w:t xml:space="preserve">Rehmannia glutinosa (Gaertn.) DC. </w:t>
            </w:r>
            <w:r w:rsidRPr="000E7FC4">
              <w:rPr>
                <w:rFonts w:eastAsia="맑은 고딕" w:cs="Times New Roman"/>
                <w:sz w:val="18"/>
                <w:szCs w:val="18"/>
              </w:rPr>
              <w:t xml:space="preserve">[Orobanchaceae; Rehmanniae R.] </w:t>
            </w:r>
            <w:r w:rsidRPr="00DC36E0">
              <w:rPr>
                <w:rFonts w:eastAsia="맑은 고딕" w:cs="Times New Roman"/>
                <w:sz w:val="18"/>
                <w:szCs w:val="18"/>
              </w:rPr>
              <w:t xml:space="preserve">(10), </w:t>
            </w:r>
            <w:r>
              <w:rPr>
                <w:rFonts w:eastAsia="맑은 고딕" w:cs="Times New Roman"/>
                <w:i/>
                <w:iCs/>
                <w:sz w:val="18"/>
                <w:szCs w:val="18"/>
              </w:rPr>
              <w:t xml:space="preserve">Anemarrhena asphodeloides Bunge </w:t>
            </w:r>
            <w:r w:rsidRPr="00B468D3">
              <w:rPr>
                <w:rFonts w:eastAsia="맑은 고딕" w:cs="Times New Roman"/>
                <w:sz w:val="18"/>
                <w:szCs w:val="18"/>
              </w:rPr>
              <w:t xml:space="preserve">[Liliaceae; Anemarrhenae Rh.] </w:t>
            </w:r>
            <w:r w:rsidRPr="00DC36E0">
              <w:rPr>
                <w:rFonts w:eastAsia="맑은 고딕" w:cs="Times New Roman"/>
                <w:sz w:val="18"/>
                <w:szCs w:val="18"/>
              </w:rPr>
              <w:t>(10)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Severe pain: Add</w:t>
            </w:r>
            <w:r w:rsidRPr="00DC36E0">
              <w:rPr>
                <w:rFonts w:eastAsia="맑은 고딕" w:cs="Times New Roman"/>
                <w:i/>
                <w:iCs/>
                <w:sz w:val="18"/>
                <w:szCs w:val="18"/>
              </w:rPr>
              <w:t xml:space="preserve"> </w:t>
            </w:r>
            <w:r>
              <w:rPr>
                <w:rFonts w:eastAsia="맑은 고딕" w:cs="Times New Roman"/>
                <w:i/>
                <w:iCs/>
                <w:sz w:val="18"/>
                <w:szCs w:val="18"/>
              </w:rPr>
              <w:t xml:space="preserve">Ligusticum chuanxiong Hort. </w:t>
            </w:r>
            <w:r w:rsidRPr="00B468D3">
              <w:rPr>
                <w:rFonts w:eastAsia="맑은 고딕" w:cs="Times New Roman"/>
                <w:sz w:val="18"/>
                <w:szCs w:val="18"/>
              </w:rPr>
              <w:t xml:space="preserve">[Apiaceae; Chuanxiong Rh.] </w:t>
            </w:r>
            <w:r w:rsidRPr="00DC36E0">
              <w:rPr>
                <w:rFonts w:eastAsia="맑은 고딕" w:cs="Times New Roman"/>
                <w:sz w:val="18"/>
                <w:szCs w:val="18"/>
              </w:rPr>
              <w:t xml:space="preserve">(10), </w:t>
            </w:r>
            <w:r>
              <w:rPr>
                <w:rFonts w:eastAsia="맑은 고딕" w:cs="Times New Roman"/>
                <w:i/>
                <w:iCs/>
                <w:sz w:val="18"/>
                <w:szCs w:val="18"/>
              </w:rPr>
              <w:t xml:space="preserve">Corydalis yanhusuo W. T. Wang </w:t>
            </w:r>
            <w:r w:rsidRPr="00B468D3">
              <w:rPr>
                <w:rFonts w:eastAsia="맑은 고딕" w:cs="Times New Roman"/>
                <w:sz w:val="18"/>
                <w:szCs w:val="18"/>
              </w:rPr>
              <w:t>[Papaveraceae; Corydalis Rh.]</w:t>
            </w:r>
            <w:r w:rsidRPr="00DC36E0">
              <w:rPr>
                <w:rFonts w:eastAsia="맑은 고딕" w:cs="Times New Roman"/>
                <w:sz w:val="18"/>
                <w:szCs w:val="18"/>
              </w:rPr>
              <w:t xml:space="preserve"> (10), </w:t>
            </w:r>
            <w:r w:rsidRPr="00D45DF8">
              <w:rPr>
                <w:rFonts w:eastAsia="맑은 고딕" w:cs="Times New Roman"/>
                <w:i/>
                <w:iCs/>
                <w:sz w:val="18"/>
                <w:szCs w:val="18"/>
              </w:rPr>
              <w:t>Boswellia serrata Roxb.</w:t>
            </w:r>
            <w:r w:rsidRPr="00D45DF8">
              <w:rPr>
                <w:rFonts w:eastAsia="맑은 고딕" w:cs="Times New Roman" w:hint="eastAsia"/>
                <w:i/>
                <w:iCs/>
                <w:sz w:val="18"/>
                <w:szCs w:val="18"/>
              </w:rPr>
              <w:t xml:space="preserve"> </w:t>
            </w:r>
            <w:r>
              <w:rPr>
                <w:rFonts w:eastAsia="맑은 고딕" w:cs="Times New Roman" w:hint="eastAsia"/>
                <w:sz w:val="18"/>
                <w:szCs w:val="18"/>
              </w:rPr>
              <w:t>[</w:t>
            </w:r>
            <w:r w:rsidRPr="00D45DF8">
              <w:rPr>
                <w:rFonts w:eastAsia="맑은 고딕" w:cs="Times New Roman"/>
                <w:sz w:val="18"/>
                <w:szCs w:val="18"/>
              </w:rPr>
              <w:t>Burseraceae</w:t>
            </w:r>
            <w:r>
              <w:rPr>
                <w:rFonts w:eastAsia="맑은 고딕" w:cs="Times New Roman" w:hint="eastAsia"/>
                <w:sz w:val="18"/>
                <w:szCs w:val="18"/>
              </w:rPr>
              <w:t xml:space="preserve">; </w:t>
            </w:r>
            <w:r w:rsidRPr="00D45DF8">
              <w:rPr>
                <w:rFonts w:eastAsia="맑은 고딕" w:cs="Times New Roman"/>
                <w:sz w:val="18"/>
                <w:szCs w:val="18"/>
              </w:rPr>
              <w:t>Boswellia serrata</w:t>
            </w:r>
            <w:r>
              <w:rPr>
                <w:rFonts w:eastAsia="맑은 고딕" w:cs="Times New Roman" w:hint="eastAsia"/>
                <w:sz w:val="18"/>
                <w:szCs w:val="18"/>
              </w:rPr>
              <w:t xml:space="preserve">] </w:t>
            </w:r>
            <w:r w:rsidRPr="00DC36E0">
              <w:rPr>
                <w:rFonts w:eastAsia="맑은 고딕" w:cs="Times New Roman"/>
                <w:sz w:val="18"/>
                <w:szCs w:val="18"/>
              </w:rPr>
              <w:t>(5)]</w:t>
            </w:r>
          </w:p>
        </w:tc>
        <w:tc>
          <w:tcPr>
            <w:tcW w:w="2221" w:type="dxa"/>
            <w:vAlign w:val="center"/>
          </w:tcPr>
          <w:p w14:paraId="4903C8D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lastRenderedPageBreak/>
              <w:t>Kidney yang deficiency</w:t>
            </w:r>
          </w:p>
        </w:tc>
        <w:tc>
          <w:tcPr>
            <w:tcW w:w="756" w:type="dxa"/>
            <w:vAlign w:val="center"/>
          </w:tcPr>
          <w:p w14:paraId="2D8472F7" w14:textId="5BBE26B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710B1AD1" w14:textId="28DF14AA"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309ED7B2" w14:textId="5210C4A7" w:rsidTr="00A31721">
        <w:tc>
          <w:tcPr>
            <w:tcW w:w="0" w:type="auto"/>
            <w:vAlign w:val="center"/>
          </w:tcPr>
          <w:p w14:paraId="664AC666"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hint="eastAsia"/>
                <w:sz w:val="18"/>
                <w:szCs w:val="18"/>
              </w:rPr>
              <w:t>Y</w:t>
            </w:r>
            <w:r w:rsidRPr="00DC36E0">
              <w:rPr>
                <w:rFonts w:eastAsia="맑은 고딕" w:cs="Times New Roman"/>
                <w:sz w:val="18"/>
                <w:szCs w:val="18"/>
              </w:rPr>
              <w:t>ang 2017</w:t>
            </w:r>
          </w:p>
        </w:tc>
        <w:tc>
          <w:tcPr>
            <w:tcW w:w="1600" w:type="dxa"/>
            <w:vAlign w:val="center"/>
          </w:tcPr>
          <w:p w14:paraId="5DAA1CE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Duhuo Jisheng decoction</w:t>
            </w:r>
          </w:p>
          <w:p w14:paraId="3D271057"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hint="eastAsia"/>
                <w:sz w:val="18"/>
                <w:szCs w:val="18"/>
              </w:rPr>
              <w:t>(</w:t>
            </w:r>
            <w:r w:rsidRPr="00DC36E0">
              <w:rPr>
                <w:rFonts w:eastAsia="맑은 고딕" w:cs="Times New Roman"/>
                <w:sz w:val="18"/>
                <w:szCs w:val="18"/>
              </w:rPr>
              <w:t>Decoction, 15)</w:t>
            </w:r>
          </w:p>
          <w:p w14:paraId="6222DE2B" w14:textId="4B01DBCD"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300ml/d</w:t>
            </w:r>
          </w:p>
        </w:tc>
        <w:tc>
          <w:tcPr>
            <w:tcW w:w="1397" w:type="dxa"/>
            <w:vAlign w:val="center"/>
          </w:tcPr>
          <w:p w14:paraId="406055A9" w14:textId="45574157"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3AD27FCE"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0C6F5A96" w14:textId="387DD741"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vAlign w:val="center"/>
          </w:tcPr>
          <w:p w14:paraId="6EB2102E" w14:textId="682306E9"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Taxillus chinensis (DC.) Danser</w:t>
            </w:r>
            <w:r w:rsidRPr="00B468D3">
              <w:rPr>
                <w:rFonts w:eastAsia="맑은 고딕" w:cs="Times New Roman"/>
                <w:sz w:val="18"/>
                <w:szCs w:val="18"/>
              </w:rPr>
              <w:t xml:space="preserve"> [Loranthaceae; Taxilli H.]</w:t>
            </w:r>
            <w:r w:rsidRPr="00DC36E0">
              <w:rPr>
                <w:rFonts w:eastAsia="맑은 고딕" w:cs="Times New Roman"/>
                <w:sz w:val="18"/>
                <w:szCs w:val="18"/>
              </w:rPr>
              <w:t xml:space="preserve"> (20), </w:t>
            </w:r>
            <w:r>
              <w:rPr>
                <w:rFonts w:eastAsia="맑은 고딕" w:cs="Times New Roman"/>
                <w:i/>
                <w:iCs/>
                <w:sz w:val="18"/>
                <w:szCs w:val="18"/>
              </w:rPr>
              <w:t>Lycium chinense Mill.</w:t>
            </w:r>
            <w:r w:rsidRPr="00B468D3">
              <w:rPr>
                <w:rFonts w:eastAsia="맑은 고딕" w:cs="Times New Roman"/>
                <w:sz w:val="18"/>
                <w:szCs w:val="18"/>
              </w:rPr>
              <w:t xml:space="preserve"> [Solanaceae; Lycii F.]</w:t>
            </w:r>
            <w:r w:rsidRPr="00DC36E0">
              <w:rPr>
                <w:rFonts w:eastAsia="맑은 고딕" w:cs="Times New Roman"/>
                <w:sz w:val="18"/>
                <w:szCs w:val="18"/>
              </w:rPr>
              <w:t xml:space="preserve"> (20), </w:t>
            </w:r>
            <w:r>
              <w:rPr>
                <w:rFonts w:eastAsia="맑은 고딕" w:cs="Times New Roman"/>
                <w:i/>
                <w:iCs/>
                <w:sz w:val="18"/>
                <w:szCs w:val="18"/>
              </w:rPr>
              <w:t xml:space="preserve">Angelica pubescens Maxim. f. biserrata Shan et Yuan </w:t>
            </w:r>
            <w:r w:rsidRPr="00B468D3">
              <w:rPr>
                <w:rFonts w:eastAsia="맑은 고딕" w:cs="Times New Roman"/>
                <w:sz w:val="18"/>
                <w:szCs w:val="18"/>
              </w:rPr>
              <w:t xml:space="preserve">[Araliaceae; Angelicae Pubescentis R.] </w:t>
            </w:r>
            <w:r w:rsidRPr="00DC36E0">
              <w:rPr>
                <w:rFonts w:eastAsia="맑은 고딕" w:cs="Times New Roman"/>
                <w:sz w:val="18"/>
                <w:szCs w:val="18"/>
              </w:rPr>
              <w:t xml:space="preserve">(10), </w:t>
            </w:r>
            <w:r w:rsidRPr="00B468D3">
              <w:rPr>
                <w:rFonts w:eastAsia="맑은 고딕" w:cs="Times New Roman"/>
                <w:i/>
                <w:iCs/>
                <w:sz w:val="18"/>
                <w:szCs w:val="18"/>
              </w:rPr>
              <w:t>Rehmannia glutinosa (Gaertn.) DC.</w:t>
            </w:r>
            <w:r w:rsidRPr="00CA463C">
              <w:rPr>
                <w:rFonts w:eastAsia="맑은 고딕" w:cs="Times New Roman"/>
                <w:sz w:val="18"/>
                <w:szCs w:val="18"/>
              </w:rPr>
              <w:t xml:space="preserve"> [Orobanchaceae; Rehmanniae R. Preparata] </w:t>
            </w:r>
            <w:r w:rsidRPr="00DC36E0">
              <w:rPr>
                <w:rFonts w:eastAsia="맑은 고딕" w:cs="Times New Roman"/>
                <w:sz w:val="18"/>
                <w:szCs w:val="18"/>
              </w:rPr>
              <w:t xml:space="preserve">(10), </w:t>
            </w:r>
            <w:r>
              <w:rPr>
                <w:rFonts w:eastAsia="맑은 고딕" w:cs="Times New Roman"/>
                <w:i/>
                <w:iCs/>
                <w:sz w:val="18"/>
                <w:szCs w:val="18"/>
              </w:rPr>
              <w:t xml:space="preserve">Cornus officinalis Siebold &amp; Zuccarini </w:t>
            </w:r>
            <w:r w:rsidRPr="00B468D3">
              <w:rPr>
                <w:rFonts w:eastAsia="맑은 고딕" w:cs="Times New Roman"/>
                <w:sz w:val="18"/>
                <w:szCs w:val="18"/>
              </w:rPr>
              <w:t xml:space="preserve">[Cornaceae; Corni F.] </w:t>
            </w:r>
            <w:r w:rsidRPr="00DC36E0">
              <w:rPr>
                <w:rFonts w:eastAsia="맑은 고딕" w:cs="Times New Roman"/>
                <w:sz w:val="18"/>
                <w:szCs w:val="18"/>
              </w:rPr>
              <w:t xml:space="preserve">(10), </w:t>
            </w:r>
            <w:r>
              <w:rPr>
                <w:rFonts w:eastAsia="맑은 고딕" w:cs="Times New Roman"/>
                <w:i/>
                <w:iCs/>
                <w:sz w:val="18"/>
                <w:szCs w:val="18"/>
              </w:rPr>
              <w:t xml:space="preserve">Chinemys reevesii Gray </w:t>
            </w:r>
            <w:r w:rsidRPr="00B468D3">
              <w:rPr>
                <w:rFonts w:eastAsia="맑은 고딕" w:cs="Times New Roman"/>
                <w:sz w:val="18"/>
                <w:szCs w:val="18"/>
              </w:rPr>
              <w:t xml:space="preserve">[Geoemydidae; Colla Carapacis et Plastri] </w:t>
            </w:r>
            <w:r w:rsidRPr="00DC36E0">
              <w:rPr>
                <w:rFonts w:eastAsia="맑은 고딕" w:cs="Times New Roman"/>
                <w:sz w:val="18"/>
                <w:szCs w:val="18"/>
              </w:rPr>
              <w:t xml:space="preserve">(10), </w:t>
            </w:r>
            <w:r>
              <w:rPr>
                <w:rFonts w:eastAsia="맑은 고딕" w:cs="Times New Roman"/>
                <w:i/>
                <w:iCs/>
                <w:sz w:val="18"/>
                <w:szCs w:val="18"/>
              </w:rPr>
              <w:t>Cervus nippon Temminck</w:t>
            </w:r>
            <w:r>
              <w:rPr>
                <w:rFonts w:eastAsia="맑은 고딕" w:cs="Times New Roman" w:hint="eastAsia"/>
                <w:i/>
                <w:iCs/>
                <w:sz w:val="18"/>
                <w:szCs w:val="18"/>
              </w:rPr>
              <w:t xml:space="preserve"> </w:t>
            </w:r>
            <w:r w:rsidRPr="00B468D3">
              <w:rPr>
                <w:rFonts w:eastAsia="맑은 고딕" w:cs="Times New Roman"/>
                <w:sz w:val="18"/>
                <w:szCs w:val="18"/>
              </w:rPr>
              <w:t xml:space="preserve">[Cervidae; Cervi Cornus Colla] </w:t>
            </w:r>
            <w:r w:rsidRPr="00DC36E0">
              <w:rPr>
                <w:rFonts w:eastAsia="맑은 고딕" w:cs="Times New Roman"/>
                <w:sz w:val="18"/>
                <w:szCs w:val="18"/>
              </w:rPr>
              <w:t xml:space="preserve">(10), </w:t>
            </w:r>
            <w:r>
              <w:rPr>
                <w:rFonts w:eastAsia="맑은 고딕" w:cs="Times New Roman"/>
                <w:i/>
                <w:iCs/>
                <w:sz w:val="18"/>
                <w:szCs w:val="18"/>
              </w:rPr>
              <w:t>Saposhnikovia divaricata (Turcz. ex Ledeb.) Schischk.</w:t>
            </w:r>
            <w:r>
              <w:rPr>
                <w:rFonts w:eastAsia="맑은 고딕" w:cs="Times New Roman" w:hint="eastAsia"/>
                <w:i/>
                <w:iCs/>
                <w:sz w:val="18"/>
                <w:szCs w:val="18"/>
              </w:rPr>
              <w:t xml:space="preserve"> </w:t>
            </w:r>
            <w:r w:rsidRPr="00B468D3">
              <w:rPr>
                <w:rFonts w:eastAsia="맑은 고딕" w:cs="Times New Roman"/>
                <w:sz w:val="18"/>
                <w:szCs w:val="18"/>
              </w:rPr>
              <w:t>[Apiaceae; Saposhnikoviae R.]</w:t>
            </w:r>
            <w:r w:rsidRPr="00DC36E0">
              <w:rPr>
                <w:rFonts w:eastAsia="맑은 고딕" w:cs="Times New Roman"/>
                <w:sz w:val="18"/>
                <w:szCs w:val="18"/>
              </w:rPr>
              <w:t xml:space="preserve"> (10), </w:t>
            </w:r>
            <w:r>
              <w:rPr>
                <w:rFonts w:eastAsia="맑은 고딕" w:cs="Times New Roman"/>
                <w:i/>
                <w:iCs/>
                <w:sz w:val="18"/>
                <w:szCs w:val="18"/>
              </w:rPr>
              <w:t xml:space="preserve">Eucommia ulmoides Oliv. </w:t>
            </w:r>
            <w:r w:rsidRPr="00B468D3">
              <w:rPr>
                <w:rFonts w:eastAsia="맑은 고딕" w:cs="Times New Roman"/>
                <w:sz w:val="18"/>
                <w:szCs w:val="18"/>
              </w:rPr>
              <w:t>[Eucommiaceae; Eucommiae C.]</w:t>
            </w:r>
            <w:r w:rsidRPr="00DC36E0">
              <w:rPr>
                <w:rFonts w:eastAsia="맑은 고딕" w:cs="Times New Roman"/>
                <w:sz w:val="18"/>
                <w:szCs w:val="18"/>
              </w:rPr>
              <w:t xml:space="preserve"> (10), </w:t>
            </w:r>
            <w:r>
              <w:rPr>
                <w:rFonts w:eastAsia="맑은 고딕" w:cs="Times New Roman"/>
                <w:i/>
                <w:iCs/>
                <w:sz w:val="18"/>
                <w:szCs w:val="18"/>
              </w:rPr>
              <w:t xml:space="preserve">Dipsacus asperoides C.Y.Cheng et T.M.Ai </w:t>
            </w:r>
            <w:r w:rsidRPr="00B468D3">
              <w:rPr>
                <w:rFonts w:eastAsia="맑은 고딕" w:cs="Times New Roman"/>
                <w:sz w:val="18"/>
                <w:szCs w:val="18"/>
              </w:rPr>
              <w:t>[Dipsacaceae; Dipsaci Asperoidis R.]</w:t>
            </w:r>
            <w:r w:rsidRPr="00DC36E0">
              <w:rPr>
                <w:rFonts w:eastAsia="맑은 고딕" w:cs="Times New Roman"/>
                <w:sz w:val="18"/>
                <w:szCs w:val="18"/>
              </w:rPr>
              <w:t xml:space="preserve"> (10), </w:t>
            </w:r>
            <w:r>
              <w:rPr>
                <w:rFonts w:eastAsia="맑은 고딕" w:cs="Times New Roman"/>
                <w:i/>
                <w:iCs/>
                <w:sz w:val="18"/>
                <w:szCs w:val="18"/>
              </w:rPr>
              <w:t xml:space="preserve">Achyranthes bidentata Blume </w:t>
            </w:r>
            <w:r w:rsidRPr="00B468D3">
              <w:rPr>
                <w:rFonts w:eastAsia="맑은 고딕" w:cs="Times New Roman"/>
                <w:sz w:val="18"/>
                <w:szCs w:val="18"/>
              </w:rPr>
              <w:t>[Amaranthaceae; Achyranthis Bidentatae R.]</w:t>
            </w:r>
            <w:r w:rsidRPr="00DC36E0">
              <w:rPr>
                <w:rFonts w:eastAsia="맑은 고딕" w:cs="Times New Roman"/>
                <w:sz w:val="18"/>
                <w:szCs w:val="18"/>
              </w:rPr>
              <w:t xml:space="preserve"> (10), </w:t>
            </w:r>
            <w:r>
              <w:rPr>
                <w:rFonts w:eastAsia="맑은 고딕" w:cs="Times New Roman"/>
                <w:i/>
                <w:iCs/>
                <w:sz w:val="18"/>
                <w:szCs w:val="18"/>
              </w:rPr>
              <w:t xml:space="preserve">Cuscuta chinensis Lam. </w:t>
            </w:r>
            <w:r w:rsidRPr="00B468D3">
              <w:rPr>
                <w:rFonts w:eastAsia="맑은 고딕" w:cs="Times New Roman"/>
                <w:sz w:val="18"/>
                <w:szCs w:val="18"/>
              </w:rPr>
              <w:t xml:space="preserve">[Convolvulaceae; Cuscutae S.] </w:t>
            </w:r>
            <w:r w:rsidRPr="00DC36E0">
              <w:rPr>
                <w:rFonts w:eastAsia="맑은 고딕" w:cs="Times New Roman"/>
                <w:sz w:val="18"/>
                <w:szCs w:val="18"/>
              </w:rPr>
              <w:t xml:space="preserve">(10), </w:t>
            </w:r>
            <w:r>
              <w:rPr>
                <w:rFonts w:eastAsia="맑은 고딕" w:cs="Times New Roman"/>
                <w:i/>
                <w:iCs/>
                <w:sz w:val="18"/>
                <w:szCs w:val="18"/>
              </w:rPr>
              <w:t xml:space="preserve">Carthamus tinctorius Linné </w:t>
            </w:r>
            <w:r w:rsidRPr="00B468D3">
              <w:rPr>
                <w:rFonts w:eastAsia="맑은 고딕" w:cs="Times New Roman"/>
                <w:sz w:val="18"/>
                <w:szCs w:val="18"/>
              </w:rPr>
              <w:t>[Asteraceae; Carthami Flos]</w:t>
            </w:r>
            <w:r w:rsidRPr="00DC36E0">
              <w:rPr>
                <w:rFonts w:eastAsia="맑은 고딕" w:cs="Times New Roman"/>
                <w:sz w:val="18"/>
                <w:szCs w:val="18"/>
              </w:rPr>
              <w:t xml:space="preserve"> (10), </w:t>
            </w:r>
            <w:r>
              <w:rPr>
                <w:rFonts w:eastAsia="맑은 고딕" w:cs="Times New Roman"/>
                <w:i/>
                <w:iCs/>
                <w:sz w:val="18"/>
                <w:szCs w:val="18"/>
              </w:rPr>
              <w:t xml:space="preserve">Ligusticum chuanxiong Hort. </w:t>
            </w:r>
            <w:r w:rsidRPr="00B468D3">
              <w:rPr>
                <w:rFonts w:eastAsia="맑은 고딕" w:cs="Times New Roman"/>
                <w:sz w:val="18"/>
                <w:szCs w:val="18"/>
              </w:rPr>
              <w:t xml:space="preserve">[Apiaceae; Chuanxiong Rh.] </w:t>
            </w:r>
            <w:r w:rsidRPr="00DC36E0">
              <w:rPr>
                <w:rFonts w:eastAsia="맑은 고딕" w:cs="Times New Roman"/>
                <w:sz w:val="18"/>
                <w:szCs w:val="18"/>
              </w:rPr>
              <w:t xml:space="preserve">(10), </w:t>
            </w:r>
            <w:r w:rsidRPr="0066128B">
              <w:rPr>
                <w:rFonts w:eastAsia="맑은 고딕" w:cs="Times New Roman"/>
                <w:i/>
                <w:iCs/>
                <w:sz w:val="18"/>
                <w:szCs w:val="18"/>
              </w:rPr>
              <w:t xml:space="preserve">Glycyrrhiza uralensis Fisch. ex DC. </w:t>
            </w:r>
            <w:r w:rsidRPr="00B468D3">
              <w:rPr>
                <w:rFonts w:eastAsia="맑은 고딕" w:cs="Times New Roman"/>
                <w:sz w:val="18"/>
                <w:szCs w:val="18"/>
              </w:rPr>
              <w:t>[Fabaceae; Glycyrrhizae R. et Rh.]</w:t>
            </w:r>
            <w:r w:rsidRPr="00DC36E0">
              <w:rPr>
                <w:rFonts w:eastAsia="맑은 고딕" w:cs="Times New Roman"/>
                <w:sz w:val="18"/>
                <w:szCs w:val="18"/>
              </w:rPr>
              <w:t xml:space="preserve"> (5)</w:t>
            </w:r>
          </w:p>
        </w:tc>
        <w:tc>
          <w:tcPr>
            <w:tcW w:w="2221" w:type="dxa"/>
            <w:vAlign w:val="center"/>
          </w:tcPr>
          <w:p w14:paraId="40239884"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Liver-kidney yin deficiency</w:t>
            </w:r>
          </w:p>
        </w:tc>
        <w:tc>
          <w:tcPr>
            <w:tcW w:w="756" w:type="dxa"/>
            <w:vAlign w:val="center"/>
          </w:tcPr>
          <w:p w14:paraId="7297E75A" w14:textId="36ABE0F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85516E7" w14:textId="7AE1B74B"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EF6C637" w14:textId="235C8CC3" w:rsidTr="00A31721">
        <w:tc>
          <w:tcPr>
            <w:tcW w:w="0" w:type="auto"/>
            <w:vAlign w:val="center"/>
          </w:tcPr>
          <w:p w14:paraId="58C5960A"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Yang</w:t>
            </w:r>
          </w:p>
          <w:p w14:paraId="2F19D753" w14:textId="05CD750B"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2021</w:t>
            </w:r>
          </w:p>
        </w:tc>
        <w:tc>
          <w:tcPr>
            <w:tcW w:w="1600" w:type="dxa"/>
            <w:vAlign w:val="center"/>
          </w:tcPr>
          <w:p w14:paraId="0D664EE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Kuntai capsule</w:t>
            </w:r>
          </w:p>
          <w:p w14:paraId="13E064A9"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uk)</w:t>
            </w:r>
          </w:p>
          <w:p w14:paraId="28ED3C19" w14:textId="7F344D70"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uk (</w:t>
            </w:r>
            <w:r w:rsidRPr="00E13B2F">
              <w:rPr>
                <w:rFonts w:eastAsia="맑은 고딕" w:cs="Times New Roman" w:hint="eastAsia"/>
                <w:i/>
                <w:iCs/>
                <w:sz w:val="16"/>
                <w:szCs w:val="16"/>
              </w:rPr>
              <w:t>6g)</w:t>
            </w:r>
            <w:r>
              <w:rPr>
                <w:rFonts w:eastAsia="맑은 고딕" w:cs="Times New Roman" w:hint="eastAsia"/>
                <w:i/>
                <w:iCs/>
                <w:sz w:val="16"/>
                <w:szCs w:val="16"/>
              </w:rPr>
              <w:t>/d</w:t>
            </w:r>
          </w:p>
        </w:tc>
        <w:tc>
          <w:tcPr>
            <w:tcW w:w="1397" w:type="dxa"/>
            <w:vAlign w:val="center"/>
          </w:tcPr>
          <w:p w14:paraId="350C27BE" w14:textId="5276E15C" w:rsidR="00221213" w:rsidRPr="00E471FA" w:rsidRDefault="00221213" w:rsidP="00221213">
            <w:pPr>
              <w:spacing w:before="0" w:after="0" w:line="276" w:lineRule="auto"/>
              <w:jc w:val="center"/>
              <w:rPr>
                <w:rFonts w:eastAsia="맑은 고딕" w:cs="Times New Roman"/>
                <w:sz w:val="18"/>
                <w:szCs w:val="18"/>
              </w:rPr>
            </w:pPr>
            <w:r w:rsidRPr="00477592">
              <w:rPr>
                <w:rFonts w:eastAsia="맑은 고딕" w:cs="Times New Roman"/>
                <w:sz w:val="18"/>
                <w:szCs w:val="18"/>
              </w:rPr>
              <w:t>Guiyang Xintian Pharmaceutical Co., Ltd.</w:t>
            </w:r>
          </w:p>
        </w:tc>
        <w:tc>
          <w:tcPr>
            <w:tcW w:w="969" w:type="dxa"/>
            <w:vAlign w:val="center"/>
          </w:tcPr>
          <w:p w14:paraId="4D816A89" w14:textId="2694F05D" w:rsidR="00221213" w:rsidRPr="00E471FA" w:rsidRDefault="00221213" w:rsidP="00221213">
            <w:pPr>
              <w:spacing w:before="0" w:after="0" w:line="276" w:lineRule="auto"/>
              <w:jc w:val="center"/>
              <w:rPr>
                <w:rFonts w:eastAsia="맑은 고딕" w:cs="Times New Roman"/>
                <w:sz w:val="18"/>
                <w:szCs w:val="18"/>
              </w:rPr>
            </w:pPr>
            <w:r>
              <w:rPr>
                <w:rFonts w:eastAsia="맑은 고딕" w:cs="Times New Roman" w:hint="eastAsia"/>
                <w:sz w:val="18"/>
                <w:szCs w:val="18"/>
              </w:rPr>
              <w:t>NR</w:t>
            </w:r>
          </w:p>
        </w:tc>
        <w:tc>
          <w:tcPr>
            <w:tcW w:w="6820" w:type="dxa"/>
            <w:vAlign w:val="center"/>
          </w:tcPr>
          <w:p w14:paraId="3027588F" w14:textId="2F4DC4E1"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uk</w:t>
            </w:r>
          </w:p>
        </w:tc>
        <w:tc>
          <w:tcPr>
            <w:tcW w:w="2221" w:type="dxa"/>
            <w:vAlign w:val="center"/>
          </w:tcPr>
          <w:p w14:paraId="707D38B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uk</w:t>
            </w:r>
          </w:p>
        </w:tc>
        <w:tc>
          <w:tcPr>
            <w:tcW w:w="756" w:type="dxa"/>
            <w:vAlign w:val="center"/>
          </w:tcPr>
          <w:p w14:paraId="5798D03C" w14:textId="5D482449"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3090DD72" w14:textId="33A4E242"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BBFF179" w14:textId="408C38A1" w:rsidTr="00A31721">
        <w:tc>
          <w:tcPr>
            <w:tcW w:w="0" w:type="auto"/>
            <w:vAlign w:val="center"/>
          </w:tcPr>
          <w:p w14:paraId="2C1EE2C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Zhang</w:t>
            </w:r>
          </w:p>
          <w:p w14:paraId="37EDD77C" w14:textId="1A96161D"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2015</w:t>
            </w:r>
          </w:p>
        </w:tc>
        <w:tc>
          <w:tcPr>
            <w:tcW w:w="1600" w:type="dxa"/>
            <w:vAlign w:val="center"/>
          </w:tcPr>
          <w:p w14:paraId="3A7093E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Liuwei Dihuang pill</w:t>
            </w:r>
          </w:p>
          <w:p w14:paraId="5257A59B"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(Pill, 12)</w:t>
            </w:r>
          </w:p>
          <w:p w14:paraId="0BE7C9CF" w14:textId="3E5A727A"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2</w:t>
            </w:r>
            <w:r w:rsidRPr="00E13B2F">
              <w:rPr>
                <w:rFonts w:eastAsia="맑은 고딕" w:cs="Times New Roman" w:hint="eastAsia"/>
                <w:i/>
                <w:iCs/>
                <w:sz w:val="16"/>
                <w:szCs w:val="16"/>
              </w:rPr>
              <w:t xml:space="preserve"> </w:t>
            </w:r>
            <w:r>
              <w:rPr>
                <w:rFonts w:eastAsia="맑은 고딕" w:cs="Times New Roman" w:hint="eastAsia"/>
                <w:i/>
                <w:iCs/>
                <w:sz w:val="16"/>
                <w:szCs w:val="16"/>
              </w:rPr>
              <w:t>pill</w:t>
            </w:r>
            <w:r w:rsidRPr="00E13B2F">
              <w:rPr>
                <w:rFonts w:eastAsia="맑은 고딕" w:cs="Times New Roman" w:hint="eastAsia"/>
                <w:i/>
                <w:iCs/>
                <w:sz w:val="16"/>
                <w:szCs w:val="16"/>
              </w:rPr>
              <w:t>s (</w:t>
            </w:r>
            <w:r>
              <w:rPr>
                <w:rFonts w:eastAsia="맑은 고딕" w:cs="Times New Roman" w:hint="eastAsia"/>
                <w:i/>
                <w:iCs/>
                <w:sz w:val="16"/>
                <w:szCs w:val="16"/>
              </w:rPr>
              <w:t>12</w:t>
            </w:r>
            <w:r w:rsidRPr="00E13B2F">
              <w:rPr>
                <w:rFonts w:eastAsia="맑은 고딕" w:cs="Times New Roman" w:hint="eastAsia"/>
                <w:i/>
                <w:iCs/>
                <w:sz w:val="16"/>
                <w:szCs w:val="16"/>
              </w:rPr>
              <w:t>g)</w:t>
            </w:r>
            <w:r>
              <w:rPr>
                <w:rFonts w:eastAsia="맑은 고딕" w:cs="Times New Roman" w:hint="eastAsia"/>
                <w:i/>
                <w:iCs/>
                <w:sz w:val="16"/>
                <w:szCs w:val="16"/>
              </w:rPr>
              <w:t>/d</w:t>
            </w:r>
          </w:p>
        </w:tc>
        <w:tc>
          <w:tcPr>
            <w:tcW w:w="1397" w:type="dxa"/>
            <w:vAlign w:val="center"/>
          </w:tcPr>
          <w:p w14:paraId="50905D0A" w14:textId="0FB79BF1"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Sichuan Provincial People's Hospital of Traditional Chinese Medicine</w:t>
            </w:r>
          </w:p>
        </w:tc>
        <w:tc>
          <w:tcPr>
            <w:tcW w:w="969" w:type="dxa"/>
            <w:vAlign w:val="center"/>
          </w:tcPr>
          <w:p w14:paraId="2C72B31B"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652CD8FD" w14:textId="474DE501"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vAlign w:val="center"/>
          </w:tcPr>
          <w:p w14:paraId="5635D474" w14:textId="2BE10CC3"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B468D3">
              <w:rPr>
                <w:rFonts w:eastAsia="맑은 고딕" w:cs="Times New Roman"/>
                <w:sz w:val="18"/>
                <w:szCs w:val="18"/>
              </w:rPr>
              <w:t>[Orobanchaceae; Rehmanniae R. Recens</w:t>
            </w:r>
            <w:r w:rsidRPr="00B468D3">
              <w:rPr>
                <w:rFonts w:eastAsia="맑은 고딕" w:cs="Times New Roman" w:hint="eastAsia"/>
                <w:sz w:val="18"/>
                <w:szCs w:val="18"/>
              </w:rPr>
              <w:t>]</w:t>
            </w:r>
            <w:r w:rsidRPr="00B468D3">
              <w:rPr>
                <w:rFonts w:eastAsia="맑은 고딕" w:cs="Times New Roman"/>
                <w:sz w:val="18"/>
                <w:szCs w:val="18"/>
              </w:rPr>
              <w:t xml:space="preserve"> </w:t>
            </w:r>
            <w:r w:rsidRPr="00DC36E0">
              <w:rPr>
                <w:rFonts w:eastAsia="맑은 고딕" w:cs="Times New Roman"/>
                <w:sz w:val="18"/>
                <w:szCs w:val="18"/>
              </w:rPr>
              <w:t xml:space="preserve">(160), </w:t>
            </w:r>
            <w:r>
              <w:rPr>
                <w:rFonts w:eastAsia="맑은 고딕" w:cs="Times New Roman"/>
                <w:i/>
                <w:iCs/>
                <w:sz w:val="18"/>
                <w:szCs w:val="18"/>
              </w:rPr>
              <w:t xml:space="preserve">Cornus officinalis Siebold &amp; Zuccarini </w:t>
            </w:r>
            <w:r w:rsidRPr="00B468D3">
              <w:rPr>
                <w:rFonts w:eastAsia="맑은 고딕" w:cs="Times New Roman"/>
                <w:sz w:val="18"/>
                <w:szCs w:val="18"/>
              </w:rPr>
              <w:t xml:space="preserve">[Cornaceae; Corni F.] </w:t>
            </w:r>
            <w:r w:rsidRPr="00DC36E0">
              <w:rPr>
                <w:rFonts w:eastAsia="맑은 고딕" w:cs="Times New Roman"/>
                <w:sz w:val="18"/>
                <w:szCs w:val="18"/>
              </w:rPr>
              <w:t xml:space="preserve">(80), </w:t>
            </w:r>
            <w:r>
              <w:rPr>
                <w:rFonts w:eastAsia="맑은 고딕" w:cs="Times New Roman"/>
                <w:i/>
                <w:iCs/>
                <w:sz w:val="18"/>
                <w:szCs w:val="18"/>
              </w:rPr>
              <w:t>Paeonia × suffruticosa Andrews</w:t>
            </w:r>
            <w:r w:rsidRPr="00B468D3">
              <w:rPr>
                <w:rFonts w:eastAsia="맑은 고딕" w:cs="Times New Roman"/>
                <w:sz w:val="18"/>
                <w:szCs w:val="18"/>
              </w:rPr>
              <w:t xml:space="preserve"> [Paeoniaceae; Moutan C.] </w:t>
            </w:r>
            <w:r w:rsidRPr="00DC36E0">
              <w:rPr>
                <w:rFonts w:eastAsia="맑은 고딕" w:cs="Times New Roman"/>
                <w:sz w:val="18"/>
                <w:szCs w:val="18"/>
              </w:rPr>
              <w:t xml:space="preserve">(60), </w:t>
            </w:r>
            <w:r>
              <w:rPr>
                <w:rFonts w:eastAsia="맑은 고딕" w:cs="Times New Roman"/>
                <w:i/>
                <w:iCs/>
                <w:sz w:val="18"/>
                <w:szCs w:val="18"/>
              </w:rPr>
              <w:t xml:space="preserve">Dioscorea japonica Thunberg </w:t>
            </w:r>
            <w:r w:rsidRPr="00B468D3">
              <w:rPr>
                <w:rFonts w:eastAsia="맑은 고딕" w:cs="Times New Roman"/>
                <w:sz w:val="18"/>
                <w:szCs w:val="18"/>
              </w:rPr>
              <w:t xml:space="preserve">[Dioscoreaceae; Dioscoreae Rh.] </w:t>
            </w:r>
            <w:r w:rsidRPr="00DC36E0">
              <w:rPr>
                <w:rFonts w:eastAsia="맑은 고딕" w:cs="Times New Roman"/>
                <w:sz w:val="18"/>
                <w:szCs w:val="18"/>
              </w:rPr>
              <w:t xml:space="preserve">(80), </w:t>
            </w:r>
            <w:r>
              <w:rPr>
                <w:rFonts w:eastAsia="맑은 고딕" w:cs="Times New Roman"/>
                <w:i/>
                <w:iCs/>
                <w:sz w:val="18"/>
                <w:szCs w:val="18"/>
              </w:rPr>
              <w:t xml:space="preserve">Wolfiporia cocos (F.A. Wolf) Ryvarden &amp; Gilb </w:t>
            </w:r>
            <w:r w:rsidRPr="00B468D3">
              <w:rPr>
                <w:rFonts w:eastAsia="맑은 고딕" w:cs="Times New Roman"/>
                <w:sz w:val="18"/>
                <w:szCs w:val="18"/>
              </w:rPr>
              <w:t xml:space="preserve">[Polyporaceae; Poria cocos] </w:t>
            </w:r>
            <w:r w:rsidRPr="00DC36E0">
              <w:rPr>
                <w:rFonts w:eastAsia="맑은 고딕" w:cs="Times New Roman"/>
                <w:sz w:val="18"/>
                <w:szCs w:val="18"/>
              </w:rPr>
              <w:t xml:space="preserve">(60), </w:t>
            </w:r>
            <w:r>
              <w:rPr>
                <w:rFonts w:eastAsia="맑은 고딕" w:cs="Times New Roman"/>
                <w:i/>
                <w:iCs/>
                <w:sz w:val="18"/>
                <w:szCs w:val="18"/>
              </w:rPr>
              <w:t xml:space="preserve">Alisma orientale Juzepczuk </w:t>
            </w:r>
            <w:r w:rsidRPr="00B468D3">
              <w:rPr>
                <w:rFonts w:eastAsia="맑은 고딕" w:cs="Times New Roman"/>
                <w:sz w:val="18"/>
                <w:szCs w:val="18"/>
              </w:rPr>
              <w:t xml:space="preserve">[Alismataceae; Alismatis Rh.] </w:t>
            </w:r>
            <w:r w:rsidRPr="00DC36E0">
              <w:rPr>
                <w:rFonts w:eastAsia="맑은 고딕" w:cs="Times New Roman"/>
                <w:sz w:val="18"/>
                <w:szCs w:val="18"/>
              </w:rPr>
              <w:t xml:space="preserve">(60), </w:t>
            </w:r>
            <w:r>
              <w:rPr>
                <w:rFonts w:eastAsia="맑은 고딕" w:cs="Times New Roman"/>
                <w:i/>
                <w:iCs/>
                <w:sz w:val="18"/>
                <w:szCs w:val="18"/>
              </w:rPr>
              <w:t>Cervus nippon Temminck</w:t>
            </w:r>
            <w:r>
              <w:rPr>
                <w:rFonts w:eastAsia="맑은 고딕" w:cs="Times New Roman" w:hint="eastAsia"/>
                <w:i/>
                <w:iCs/>
                <w:sz w:val="18"/>
                <w:szCs w:val="18"/>
              </w:rPr>
              <w:t xml:space="preserve"> </w:t>
            </w:r>
            <w:r w:rsidRPr="00B468D3">
              <w:rPr>
                <w:rFonts w:eastAsia="맑은 고딕" w:cs="Times New Roman"/>
                <w:sz w:val="18"/>
                <w:szCs w:val="18"/>
              </w:rPr>
              <w:t xml:space="preserve">[Cervidae; Cervi Cornus Colla] </w:t>
            </w:r>
            <w:r w:rsidRPr="00DC36E0">
              <w:rPr>
                <w:rFonts w:eastAsia="맑은 고딕" w:cs="Times New Roman"/>
                <w:sz w:val="18"/>
                <w:szCs w:val="18"/>
              </w:rPr>
              <w:t xml:space="preserve">(60), </w:t>
            </w:r>
            <w:r>
              <w:rPr>
                <w:rFonts w:eastAsia="맑은 고딕" w:cs="Times New Roman"/>
                <w:i/>
                <w:iCs/>
                <w:sz w:val="18"/>
                <w:szCs w:val="18"/>
              </w:rPr>
              <w:t xml:space="preserve">Chinemys reevesii Gray </w:t>
            </w:r>
            <w:r w:rsidRPr="00B468D3">
              <w:rPr>
                <w:rFonts w:eastAsia="맑은 고딕" w:cs="Times New Roman"/>
                <w:sz w:val="18"/>
                <w:szCs w:val="18"/>
              </w:rPr>
              <w:t xml:space="preserve">[Geoemydidae; Colla Carapacis et Plastri] </w:t>
            </w:r>
            <w:r w:rsidRPr="00DC36E0">
              <w:rPr>
                <w:rFonts w:eastAsia="맑은 고딕" w:cs="Times New Roman"/>
                <w:sz w:val="18"/>
                <w:szCs w:val="18"/>
              </w:rPr>
              <w:t xml:space="preserve">(60), </w:t>
            </w:r>
            <w:r>
              <w:rPr>
                <w:rFonts w:eastAsia="맑은 고딕" w:cs="Times New Roman"/>
                <w:i/>
                <w:iCs/>
                <w:sz w:val="18"/>
                <w:szCs w:val="18"/>
              </w:rPr>
              <w:t xml:space="preserve">Lycium chinense Mill. </w:t>
            </w:r>
            <w:r w:rsidRPr="00B468D3">
              <w:rPr>
                <w:rFonts w:eastAsia="맑은 고딕" w:cs="Times New Roman"/>
                <w:sz w:val="18"/>
                <w:szCs w:val="18"/>
              </w:rPr>
              <w:t xml:space="preserve">[Solanaceae; Lycii F.] </w:t>
            </w:r>
            <w:r w:rsidRPr="00DC36E0">
              <w:rPr>
                <w:rFonts w:eastAsia="맑은 고딕" w:cs="Times New Roman"/>
                <w:sz w:val="18"/>
                <w:szCs w:val="18"/>
              </w:rPr>
              <w:t xml:space="preserve">(60), </w:t>
            </w:r>
            <w:r w:rsidRPr="006200FB">
              <w:rPr>
                <w:rFonts w:eastAsia="맑은 고딕" w:cs="Times New Roman"/>
                <w:i/>
                <w:iCs/>
                <w:sz w:val="18"/>
                <w:szCs w:val="18"/>
              </w:rPr>
              <w:t xml:space="preserve">Paeonia lactiflora Pall. </w:t>
            </w:r>
            <w:r w:rsidRPr="00B468D3">
              <w:rPr>
                <w:rFonts w:eastAsia="맑은 고딕" w:cs="Times New Roman"/>
                <w:sz w:val="18"/>
                <w:szCs w:val="18"/>
              </w:rPr>
              <w:t>[Paeoniaceae; Paeoniae R.</w:t>
            </w:r>
            <w:r w:rsidRPr="00B468D3">
              <w:rPr>
                <w:rFonts w:eastAsia="맑은 고딕" w:cs="Times New Roman" w:hint="eastAsia"/>
                <w:sz w:val="18"/>
                <w:szCs w:val="18"/>
              </w:rPr>
              <w:t xml:space="preserve"> Alba</w:t>
            </w:r>
            <w:r w:rsidRPr="00B468D3">
              <w:rPr>
                <w:rFonts w:eastAsia="맑은 고딕" w:cs="Times New Roman"/>
                <w:sz w:val="18"/>
                <w:szCs w:val="18"/>
              </w:rPr>
              <w:t xml:space="preserve">] </w:t>
            </w:r>
            <w:r w:rsidRPr="00DC36E0">
              <w:rPr>
                <w:rFonts w:eastAsia="맑은 고딕" w:cs="Times New Roman"/>
                <w:sz w:val="18"/>
                <w:szCs w:val="18"/>
              </w:rPr>
              <w:t xml:space="preserve">(30), </w:t>
            </w:r>
            <w:r>
              <w:rPr>
                <w:rFonts w:eastAsia="맑은 고딕" w:cs="Times New Roman"/>
                <w:i/>
                <w:iCs/>
                <w:sz w:val="18"/>
                <w:szCs w:val="18"/>
              </w:rPr>
              <w:t xml:space="preserve">Cullen corylifolium (L.) Medik. </w:t>
            </w:r>
            <w:r w:rsidRPr="00B468D3">
              <w:rPr>
                <w:rFonts w:eastAsia="맑은 고딕" w:cs="Times New Roman"/>
                <w:sz w:val="18"/>
                <w:szCs w:val="18"/>
              </w:rPr>
              <w:t xml:space="preserve">[Fabaceae; Psoraleae F.] </w:t>
            </w:r>
            <w:r w:rsidRPr="00DC36E0">
              <w:rPr>
                <w:rFonts w:eastAsia="맑은 고딕" w:cs="Times New Roman"/>
                <w:sz w:val="18"/>
                <w:szCs w:val="18"/>
              </w:rPr>
              <w:t xml:space="preserve">(60), </w:t>
            </w:r>
            <w:r>
              <w:rPr>
                <w:rFonts w:eastAsia="맑은 고딕" w:cs="Times New Roman"/>
                <w:i/>
                <w:iCs/>
                <w:sz w:val="18"/>
                <w:szCs w:val="18"/>
              </w:rPr>
              <w:t xml:space="preserve">Drynaria fortunei (Kunze) J. Sm. </w:t>
            </w:r>
            <w:r w:rsidRPr="00B468D3">
              <w:rPr>
                <w:rFonts w:eastAsia="맑은 고딕" w:cs="Times New Roman"/>
                <w:sz w:val="18"/>
                <w:szCs w:val="18"/>
              </w:rPr>
              <w:t>[Polypodiaceae; Drynariae Rh.]</w:t>
            </w:r>
            <w:r w:rsidRPr="00DC36E0">
              <w:rPr>
                <w:rFonts w:eastAsia="맑은 고딕" w:cs="Times New Roman"/>
                <w:sz w:val="18"/>
                <w:szCs w:val="18"/>
              </w:rPr>
              <w:t xml:space="preserve"> (60)</w:t>
            </w:r>
          </w:p>
        </w:tc>
        <w:tc>
          <w:tcPr>
            <w:tcW w:w="2221" w:type="dxa"/>
            <w:vAlign w:val="center"/>
          </w:tcPr>
          <w:p w14:paraId="6A24403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w:t>
            </w:r>
          </w:p>
        </w:tc>
        <w:tc>
          <w:tcPr>
            <w:tcW w:w="756" w:type="dxa"/>
            <w:vAlign w:val="center"/>
          </w:tcPr>
          <w:p w14:paraId="7AAEB12F" w14:textId="22E89C5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5E6546A3" w14:textId="50C2B22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15B74FDE" w14:textId="6E53C65C" w:rsidTr="00A31721">
        <w:tc>
          <w:tcPr>
            <w:tcW w:w="0" w:type="auto"/>
            <w:tcBorders>
              <w:bottom w:val="dashSmallGap" w:sz="4" w:space="0" w:color="auto"/>
            </w:tcBorders>
            <w:vAlign w:val="center"/>
          </w:tcPr>
          <w:p w14:paraId="5D9F559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lastRenderedPageBreak/>
              <w:t>Zhu</w:t>
            </w:r>
          </w:p>
          <w:p w14:paraId="44A4841C" w14:textId="10ABA04C"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tcBorders>
              <w:bottom w:val="dashSmallGap" w:sz="4" w:space="0" w:color="auto"/>
            </w:tcBorders>
            <w:vAlign w:val="center"/>
          </w:tcPr>
          <w:p w14:paraId="766D0DB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Yangxue Gushen decoction</w:t>
            </w:r>
          </w:p>
          <w:p w14:paraId="0528BA22"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10)</w:t>
            </w:r>
          </w:p>
          <w:p w14:paraId="50B44D18" w14:textId="18529C08"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300ml/d</w:t>
            </w:r>
          </w:p>
        </w:tc>
        <w:tc>
          <w:tcPr>
            <w:tcW w:w="1397" w:type="dxa"/>
            <w:tcBorders>
              <w:bottom w:val="dashSmallGap" w:sz="4" w:space="0" w:color="auto"/>
            </w:tcBorders>
            <w:vAlign w:val="center"/>
          </w:tcPr>
          <w:p w14:paraId="4950F058" w14:textId="277AE3A0"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Sinopharm Group Tongjitang (Guizhou) Pharmaceuticals Co., Ltd.</w:t>
            </w:r>
          </w:p>
        </w:tc>
        <w:tc>
          <w:tcPr>
            <w:tcW w:w="969" w:type="dxa"/>
            <w:tcBorders>
              <w:bottom w:val="dashSmallGap" w:sz="4" w:space="0" w:color="auto"/>
            </w:tcBorders>
            <w:vAlign w:val="center"/>
          </w:tcPr>
          <w:p w14:paraId="7550EF49"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3EE884FC" w14:textId="3CF8B0C4"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tcBorders>
              <w:bottom w:val="dashSmallGap" w:sz="4" w:space="0" w:color="auto"/>
            </w:tcBorders>
            <w:vAlign w:val="center"/>
          </w:tcPr>
          <w:p w14:paraId="2FFE784C" w14:textId="42DE1B16"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Taxillus chinensis (DC.) Danser</w:t>
            </w:r>
            <w:r w:rsidRPr="00B468D3">
              <w:rPr>
                <w:rFonts w:eastAsia="맑은 고딕" w:cs="Times New Roman"/>
                <w:sz w:val="18"/>
                <w:szCs w:val="18"/>
              </w:rPr>
              <w:t xml:space="preserve"> [Loranthaceae; Taxilli H.]</w:t>
            </w:r>
            <w:r w:rsidRPr="00DC36E0">
              <w:rPr>
                <w:rFonts w:eastAsia="맑은 고딕" w:cs="Times New Roman"/>
                <w:sz w:val="18"/>
                <w:szCs w:val="18"/>
              </w:rPr>
              <w:t xml:space="preserve"> (30), </w:t>
            </w:r>
            <w:r>
              <w:rPr>
                <w:rFonts w:eastAsia="맑은 고딕" w:cs="Times New Roman"/>
                <w:i/>
                <w:iCs/>
                <w:sz w:val="18"/>
                <w:szCs w:val="18"/>
              </w:rPr>
              <w:t>Cibotium barometz (L.) J. Sm.</w:t>
            </w:r>
            <w:r w:rsidRPr="00B468D3">
              <w:rPr>
                <w:rFonts w:eastAsia="맑은 고딕" w:cs="Times New Roman"/>
                <w:sz w:val="18"/>
                <w:szCs w:val="18"/>
              </w:rPr>
              <w:t xml:space="preserve"> [Dicksoniaceae; Cibotii Rh.]</w:t>
            </w:r>
            <w:r w:rsidRPr="00DC36E0">
              <w:rPr>
                <w:rFonts w:eastAsia="맑은 고딕" w:cs="Times New Roman"/>
                <w:sz w:val="18"/>
                <w:szCs w:val="18"/>
              </w:rPr>
              <w:t xml:space="preserve"> (30), </w:t>
            </w:r>
            <w:r>
              <w:rPr>
                <w:rFonts w:eastAsia="맑은 고딕" w:cs="Times New Roman"/>
                <w:i/>
                <w:iCs/>
                <w:sz w:val="18"/>
                <w:szCs w:val="18"/>
              </w:rPr>
              <w:t>Angelica sinensis (Oliv.) Diels</w:t>
            </w:r>
            <w:r w:rsidRPr="00B468D3">
              <w:rPr>
                <w:rFonts w:eastAsia="맑은 고딕" w:cs="Times New Roman"/>
                <w:sz w:val="18"/>
                <w:szCs w:val="18"/>
              </w:rPr>
              <w:t xml:space="preserve"> [Apiaceae; Angelicae Sinensis R.] </w:t>
            </w:r>
            <w:r w:rsidRPr="00DC36E0">
              <w:rPr>
                <w:rFonts w:eastAsia="맑은 고딕" w:cs="Times New Roman"/>
                <w:sz w:val="18"/>
                <w:szCs w:val="18"/>
              </w:rPr>
              <w:t xml:space="preserve">(10), </w:t>
            </w:r>
            <w:r w:rsidRPr="00B92339">
              <w:rPr>
                <w:rFonts w:eastAsia="맑은 고딕" w:cs="Times New Roman"/>
                <w:i/>
                <w:iCs/>
                <w:sz w:val="18"/>
                <w:szCs w:val="18"/>
              </w:rPr>
              <w:t>Rehmannia glutinosa (Gaertn.) DC.</w:t>
            </w:r>
            <w:r w:rsidRPr="00B468D3">
              <w:rPr>
                <w:rFonts w:eastAsia="맑은 고딕" w:cs="Times New Roman"/>
                <w:sz w:val="18"/>
                <w:szCs w:val="18"/>
              </w:rPr>
              <w:t xml:space="preserve"> [Orobanchaceae; Rehmanniae R. Recens</w:t>
            </w:r>
            <w:r w:rsidRPr="00B468D3">
              <w:rPr>
                <w:rFonts w:eastAsia="맑은 고딕" w:cs="Times New Roman" w:hint="eastAsia"/>
                <w:sz w:val="18"/>
                <w:szCs w:val="18"/>
              </w:rPr>
              <w:t>]</w:t>
            </w:r>
            <w:r w:rsidRPr="00B468D3">
              <w:rPr>
                <w:rFonts w:eastAsia="맑은 고딕" w:cs="Times New Roman"/>
                <w:sz w:val="18"/>
                <w:szCs w:val="18"/>
              </w:rPr>
              <w:t xml:space="preserve"> </w:t>
            </w:r>
            <w:r w:rsidRPr="00DC36E0">
              <w:rPr>
                <w:rFonts w:eastAsia="맑은 고딕" w:cs="Times New Roman"/>
                <w:sz w:val="18"/>
                <w:szCs w:val="18"/>
              </w:rPr>
              <w:t xml:space="preserve">(15), </w:t>
            </w:r>
            <w:r>
              <w:rPr>
                <w:rFonts w:eastAsia="맑은 고딕" w:cs="Times New Roman"/>
                <w:i/>
                <w:iCs/>
                <w:sz w:val="18"/>
                <w:szCs w:val="18"/>
              </w:rPr>
              <w:t xml:space="preserve">Cornus officinalis Siebold &amp; Zuccarini </w:t>
            </w:r>
            <w:r w:rsidRPr="00B468D3">
              <w:rPr>
                <w:rFonts w:eastAsia="맑은 고딕" w:cs="Times New Roman"/>
                <w:sz w:val="18"/>
                <w:szCs w:val="18"/>
              </w:rPr>
              <w:t>[Cornaceae; Corni F.]</w:t>
            </w:r>
            <w:r w:rsidRPr="00DC36E0">
              <w:rPr>
                <w:rFonts w:eastAsia="맑은 고딕" w:cs="Times New Roman"/>
                <w:sz w:val="18"/>
                <w:szCs w:val="18"/>
              </w:rPr>
              <w:t xml:space="preserve"> (10), </w:t>
            </w:r>
            <w:r>
              <w:rPr>
                <w:rFonts w:eastAsia="맑은 고딕" w:cs="Times New Roman"/>
                <w:i/>
                <w:iCs/>
                <w:sz w:val="18"/>
                <w:szCs w:val="18"/>
              </w:rPr>
              <w:t>Epimedium koreanum Nakai</w:t>
            </w:r>
            <w:r w:rsidRPr="00B468D3">
              <w:rPr>
                <w:rFonts w:eastAsia="맑은 고딕" w:cs="Times New Roman"/>
                <w:sz w:val="18"/>
                <w:szCs w:val="18"/>
              </w:rPr>
              <w:t xml:space="preserve"> [Berberidaceae; Epimedii H.] </w:t>
            </w:r>
            <w:r w:rsidRPr="00DC36E0">
              <w:rPr>
                <w:rFonts w:eastAsia="맑은 고딕" w:cs="Times New Roman"/>
                <w:sz w:val="18"/>
                <w:szCs w:val="18"/>
              </w:rPr>
              <w:t xml:space="preserve">(15), </w:t>
            </w:r>
            <w:r>
              <w:rPr>
                <w:rFonts w:eastAsia="맑은 고딕" w:cs="Times New Roman"/>
                <w:i/>
                <w:iCs/>
                <w:sz w:val="18"/>
                <w:szCs w:val="18"/>
              </w:rPr>
              <w:t>Gynochthodes officinalis (F.C.How) Razafim. &amp; B.Bremer</w:t>
            </w:r>
            <w:r w:rsidRPr="00B468D3">
              <w:rPr>
                <w:rFonts w:eastAsia="맑은 고딕" w:cs="Times New Roman"/>
                <w:sz w:val="18"/>
                <w:szCs w:val="18"/>
              </w:rPr>
              <w:t xml:space="preserve"> [Rubiaceae; Morindae Officinalis R.] </w:t>
            </w:r>
            <w:r w:rsidRPr="00DC36E0">
              <w:rPr>
                <w:rFonts w:eastAsia="맑은 고딕" w:cs="Times New Roman"/>
                <w:sz w:val="18"/>
                <w:szCs w:val="18"/>
              </w:rPr>
              <w:t xml:space="preserve">(15), </w:t>
            </w:r>
            <w:r>
              <w:rPr>
                <w:rFonts w:eastAsia="맑은 고딕" w:cs="Times New Roman"/>
                <w:i/>
                <w:iCs/>
                <w:sz w:val="18"/>
                <w:szCs w:val="18"/>
              </w:rPr>
              <w:t>Cuscuta chinensis Lam.</w:t>
            </w:r>
            <w:r w:rsidRPr="00B468D3">
              <w:rPr>
                <w:rFonts w:eastAsia="맑은 고딕" w:cs="Times New Roman"/>
                <w:sz w:val="18"/>
                <w:szCs w:val="18"/>
              </w:rPr>
              <w:t xml:space="preserve"> [Convolvulaceae; Cuscutae S.] </w:t>
            </w:r>
            <w:r w:rsidRPr="00DC36E0">
              <w:rPr>
                <w:rFonts w:eastAsia="맑은 고딕" w:cs="Times New Roman"/>
                <w:sz w:val="18"/>
                <w:szCs w:val="18"/>
              </w:rPr>
              <w:t xml:space="preserve">(15), </w:t>
            </w:r>
            <w:r>
              <w:rPr>
                <w:rFonts w:eastAsia="맑은 고딕" w:cs="Times New Roman"/>
                <w:i/>
                <w:iCs/>
                <w:sz w:val="18"/>
                <w:szCs w:val="18"/>
              </w:rPr>
              <w:t xml:space="preserve">Eucommia ulmoides Oliv. </w:t>
            </w:r>
            <w:r w:rsidRPr="00B468D3">
              <w:rPr>
                <w:rFonts w:eastAsia="맑은 고딕" w:cs="Times New Roman"/>
                <w:sz w:val="18"/>
                <w:szCs w:val="18"/>
              </w:rPr>
              <w:t>[Eucommiaceae; Eucommiae C.]</w:t>
            </w:r>
            <w:r w:rsidRPr="00DC36E0">
              <w:rPr>
                <w:rFonts w:eastAsia="맑은 고딕" w:cs="Times New Roman"/>
                <w:sz w:val="18"/>
                <w:szCs w:val="18"/>
              </w:rPr>
              <w:t xml:space="preserve"> (15), </w:t>
            </w:r>
            <w:r>
              <w:rPr>
                <w:rFonts w:eastAsia="맑은 고딕" w:cs="Times New Roman"/>
                <w:i/>
                <w:iCs/>
                <w:sz w:val="18"/>
                <w:szCs w:val="18"/>
              </w:rPr>
              <w:t xml:space="preserve">Achyranthes bidentata Blume </w:t>
            </w:r>
            <w:r w:rsidRPr="00B468D3">
              <w:rPr>
                <w:rFonts w:eastAsia="맑은 고딕" w:cs="Times New Roman"/>
                <w:sz w:val="18"/>
                <w:szCs w:val="18"/>
              </w:rPr>
              <w:t>[Amaranthaceae; Achyranthis Bidentatae R.]</w:t>
            </w:r>
            <w:r w:rsidRPr="00DC36E0">
              <w:rPr>
                <w:rFonts w:eastAsia="맑은 고딕" w:cs="Times New Roman"/>
                <w:sz w:val="18"/>
                <w:szCs w:val="18"/>
              </w:rPr>
              <w:t xml:space="preserve"> (10)</w:t>
            </w:r>
          </w:p>
        </w:tc>
        <w:tc>
          <w:tcPr>
            <w:tcW w:w="2221" w:type="dxa"/>
            <w:tcBorders>
              <w:bottom w:val="dashSmallGap" w:sz="4" w:space="0" w:color="auto"/>
            </w:tcBorders>
            <w:vAlign w:val="center"/>
          </w:tcPr>
          <w:p w14:paraId="5059C8A3"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1F72E49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 Blood deficiency, Syndrome of qi stagnation and blood stasis)</w:t>
            </w:r>
          </w:p>
        </w:tc>
        <w:tc>
          <w:tcPr>
            <w:tcW w:w="756" w:type="dxa"/>
            <w:tcBorders>
              <w:bottom w:val="dashSmallGap" w:sz="4" w:space="0" w:color="auto"/>
            </w:tcBorders>
            <w:vAlign w:val="center"/>
          </w:tcPr>
          <w:p w14:paraId="42CC7083" w14:textId="4D6EB77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tcBorders>
              <w:bottom w:val="dashSmallGap" w:sz="4" w:space="0" w:color="auto"/>
            </w:tcBorders>
            <w:vAlign w:val="center"/>
          </w:tcPr>
          <w:p w14:paraId="1EEDADE3" w14:textId="2B80282B"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CD216E" w:rsidRPr="00DC36E0" w14:paraId="20FCFA7D" w14:textId="1F3497B0" w:rsidTr="00A31721">
        <w:tc>
          <w:tcPr>
            <w:tcW w:w="13703" w:type="dxa"/>
            <w:gridSpan w:val="6"/>
            <w:tcBorders>
              <w:top w:val="dashSmallGap" w:sz="4" w:space="0" w:color="auto"/>
            </w:tcBorders>
            <w:vAlign w:val="center"/>
          </w:tcPr>
          <w:p w14:paraId="347FAC2D" w14:textId="4121432D" w:rsidR="00CD216E" w:rsidRPr="00A31721" w:rsidRDefault="00CD216E" w:rsidP="00A31721">
            <w:pPr>
              <w:spacing w:after="0" w:line="276" w:lineRule="auto"/>
              <w:jc w:val="left"/>
              <w:rPr>
                <w:rFonts w:eastAsia="맑은 고딕" w:cs="Times New Roman"/>
                <w:b/>
                <w:bCs/>
                <w:i/>
                <w:sz w:val="18"/>
                <w:szCs w:val="18"/>
              </w:rPr>
            </w:pPr>
            <w:r w:rsidRPr="00A31721">
              <w:rPr>
                <w:rFonts w:eastAsia="맑은 고딕" w:cs="Times New Roman" w:hint="eastAsia"/>
                <w:b/>
                <w:bCs/>
                <w:i/>
                <w:color w:val="000000"/>
                <w:sz w:val="18"/>
                <w:szCs w:val="18"/>
              </w:rPr>
              <w:t>S</w:t>
            </w:r>
            <w:r w:rsidRPr="00A31721">
              <w:rPr>
                <w:rFonts w:eastAsia="맑은 고딕" w:cs="Times New Roman"/>
                <w:b/>
                <w:bCs/>
                <w:i/>
                <w:color w:val="000000"/>
                <w:sz w:val="18"/>
                <w:szCs w:val="18"/>
              </w:rPr>
              <w:t>enile osteoporosis (28 RCTs)</w:t>
            </w:r>
          </w:p>
        </w:tc>
        <w:tc>
          <w:tcPr>
            <w:tcW w:w="756" w:type="dxa"/>
            <w:tcBorders>
              <w:top w:val="dashSmallGap" w:sz="4" w:space="0" w:color="auto"/>
            </w:tcBorders>
            <w:vAlign w:val="center"/>
          </w:tcPr>
          <w:p w14:paraId="39F2860A" w14:textId="77777777" w:rsidR="00CD216E" w:rsidRPr="00DC36E0" w:rsidRDefault="00CD216E" w:rsidP="00CD216E">
            <w:pPr>
              <w:spacing w:before="0" w:after="0" w:line="276" w:lineRule="auto"/>
              <w:jc w:val="center"/>
              <w:rPr>
                <w:rFonts w:eastAsia="맑은 고딕" w:cs="Times New Roman"/>
                <w:b/>
                <w:bCs/>
                <w:i/>
                <w:iCs/>
                <w:color w:val="000000"/>
                <w:sz w:val="18"/>
                <w:szCs w:val="18"/>
              </w:rPr>
            </w:pPr>
          </w:p>
        </w:tc>
        <w:tc>
          <w:tcPr>
            <w:tcW w:w="939" w:type="dxa"/>
            <w:tcBorders>
              <w:top w:val="dashSmallGap" w:sz="4" w:space="0" w:color="auto"/>
            </w:tcBorders>
            <w:vAlign w:val="center"/>
          </w:tcPr>
          <w:p w14:paraId="3FABF395" w14:textId="77777777" w:rsidR="00CD216E" w:rsidRPr="00DC36E0" w:rsidRDefault="00CD216E" w:rsidP="00CD216E">
            <w:pPr>
              <w:spacing w:before="0" w:after="0" w:line="276" w:lineRule="auto"/>
              <w:jc w:val="center"/>
              <w:rPr>
                <w:rFonts w:eastAsia="맑은 고딕" w:cs="Times New Roman"/>
                <w:b/>
                <w:bCs/>
                <w:i/>
                <w:iCs/>
                <w:color w:val="000000"/>
                <w:sz w:val="18"/>
                <w:szCs w:val="18"/>
              </w:rPr>
            </w:pPr>
          </w:p>
        </w:tc>
      </w:tr>
      <w:tr w:rsidR="00A31721" w:rsidRPr="00DC36E0" w14:paraId="667511F4" w14:textId="42AC8142" w:rsidTr="00A31721">
        <w:tc>
          <w:tcPr>
            <w:tcW w:w="0" w:type="auto"/>
            <w:vAlign w:val="center"/>
          </w:tcPr>
          <w:p w14:paraId="2422537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Bao</w:t>
            </w:r>
          </w:p>
          <w:p w14:paraId="53E8F610" w14:textId="35A76FCC"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2015</w:t>
            </w:r>
          </w:p>
        </w:tc>
        <w:tc>
          <w:tcPr>
            <w:tcW w:w="1600" w:type="dxa"/>
            <w:vAlign w:val="center"/>
          </w:tcPr>
          <w:p w14:paraId="2B34AAF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1E908A5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3+</w:t>
            </w:r>
            <w:r w:rsidRPr="00DC36E0">
              <w:rPr>
                <w:rFonts w:eastAsia="맑은 고딕" w:cs="Times New Roman"/>
                <w:color w:val="000000"/>
                <w:sz w:val="18"/>
                <w:szCs w:val="18"/>
              </w:rPr>
              <w:t>α</w:t>
            </w:r>
            <w:r w:rsidRPr="00DC36E0">
              <w:rPr>
                <w:rFonts w:eastAsia="맑은 고딕" w:cs="Times New Roman"/>
                <w:sz w:val="18"/>
                <w:szCs w:val="18"/>
              </w:rPr>
              <w:t>)</w:t>
            </w:r>
          </w:p>
          <w:p w14:paraId="2A174089" w14:textId="624DD1EE"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3g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06DD3DFE" w14:textId="3B055DF7"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Sinopharm Group Tongjitang (Guizhou) Pharmaceuticals Co., Ltd.</w:t>
            </w:r>
          </w:p>
        </w:tc>
        <w:tc>
          <w:tcPr>
            <w:tcW w:w="969" w:type="dxa"/>
            <w:vAlign w:val="center"/>
          </w:tcPr>
          <w:p w14:paraId="32AF0A67"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42A34428" w14:textId="1759F595"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b</w:t>
            </w:r>
          </w:p>
        </w:tc>
        <w:tc>
          <w:tcPr>
            <w:tcW w:w="6820" w:type="dxa"/>
            <w:vAlign w:val="center"/>
          </w:tcPr>
          <w:p w14:paraId="59138BF4" w14:textId="199A7637"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Cullen corylifolium (L.) Medik. </w:t>
            </w:r>
            <w:r w:rsidRPr="00AE05F6">
              <w:rPr>
                <w:rFonts w:eastAsia="맑은 고딕" w:cs="Times New Roman"/>
                <w:sz w:val="18"/>
                <w:szCs w:val="18"/>
              </w:rPr>
              <w:t xml:space="preserve">[Fabaceae; Psoraleae F.] </w:t>
            </w:r>
            <w:r w:rsidRPr="00DC36E0">
              <w:rPr>
                <w:rFonts w:eastAsia="맑은 고딕" w:cs="Times New Roman"/>
                <w:sz w:val="18"/>
                <w:szCs w:val="18"/>
              </w:rPr>
              <w:t xml:space="preserve">(uk), </w:t>
            </w:r>
            <w:r>
              <w:rPr>
                <w:rFonts w:eastAsia="맑은 고딕" w:cs="Times New Roman"/>
                <w:i/>
                <w:iCs/>
                <w:sz w:val="18"/>
                <w:szCs w:val="18"/>
              </w:rPr>
              <w:t xml:space="preserve">Epimedium koreanum Nakai </w:t>
            </w:r>
            <w:r w:rsidRPr="00AE05F6">
              <w:rPr>
                <w:rFonts w:eastAsia="맑은 고딕" w:cs="Times New Roman"/>
                <w:sz w:val="18"/>
                <w:szCs w:val="18"/>
              </w:rPr>
              <w:t>[Berberidaceae; Epimedii H.]</w:t>
            </w:r>
            <w:r w:rsidRPr="00DC36E0">
              <w:rPr>
                <w:rFonts w:eastAsia="맑은 고딕" w:cs="Times New Roman"/>
                <w:sz w:val="18"/>
                <w:szCs w:val="18"/>
              </w:rPr>
              <w:t xml:space="preserve"> (uk), </w:t>
            </w:r>
            <w:r>
              <w:rPr>
                <w:rFonts w:eastAsia="맑은 고딕" w:cs="Times New Roman"/>
                <w:i/>
                <w:iCs/>
                <w:sz w:val="18"/>
                <w:szCs w:val="18"/>
              </w:rPr>
              <w:t xml:space="preserve">Dipsacus asper Wall. ex Henry </w:t>
            </w:r>
            <w:r w:rsidRPr="00AE05F6">
              <w:rPr>
                <w:rFonts w:eastAsia="맑은 고딕" w:cs="Times New Roman"/>
                <w:sz w:val="18"/>
                <w:szCs w:val="18"/>
              </w:rPr>
              <w:t xml:space="preserve">[Dipsacaceae; Dipsaci R.] </w:t>
            </w:r>
            <w:r w:rsidRPr="00DC36E0">
              <w:rPr>
                <w:rFonts w:eastAsia="맑은 고딕" w:cs="Times New Roman"/>
                <w:sz w:val="18"/>
                <w:szCs w:val="18"/>
              </w:rPr>
              <w:t>(uk), etc.</w:t>
            </w:r>
          </w:p>
        </w:tc>
        <w:tc>
          <w:tcPr>
            <w:tcW w:w="2221" w:type="dxa"/>
            <w:vAlign w:val="center"/>
          </w:tcPr>
          <w:p w14:paraId="5DECF4B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1412FF18" w14:textId="33AAFB75"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EE78A8E" w14:textId="417D9577"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3FC02D0C" w14:textId="43BB51A9" w:rsidTr="00A31721">
        <w:tc>
          <w:tcPr>
            <w:tcW w:w="0" w:type="auto"/>
            <w:vAlign w:val="center"/>
          </w:tcPr>
          <w:p w14:paraId="343EB90C"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w:t>
            </w:r>
          </w:p>
          <w:p w14:paraId="654DE16A" w14:textId="7A817F1A"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2021</w:t>
            </w:r>
          </w:p>
        </w:tc>
        <w:tc>
          <w:tcPr>
            <w:tcW w:w="1600" w:type="dxa"/>
            <w:vAlign w:val="center"/>
          </w:tcPr>
          <w:p w14:paraId="77CD9A76"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Bushen Huoxue decoction</w:t>
            </w:r>
          </w:p>
          <w:p w14:paraId="4278FB62"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19+</w:t>
            </w:r>
            <w:r w:rsidRPr="00DC36E0">
              <w:rPr>
                <w:rFonts w:eastAsia="맑은 고딕" w:cs="Times New Roman"/>
                <w:color w:val="000000"/>
                <w:sz w:val="18"/>
                <w:szCs w:val="18"/>
              </w:rPr>
              <w:t>α</w:t>
            </w:r>
            <w:r w:rsidRPr="00DC36E0">
              <w:rPr>
                <w:rFonts w:eastAsia="맑은 고딕" w:cs="Times New Roman"/>
                <w:sz w:val="18"/>
                <w:szCs w:val="18"/>
              </w:rPr>
              <w:t>)</w:t>
            </w:r>
          </w:p>
          <w:p w14:paraId="25ABA3D8" w14:textId="4A7BF74A"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(uk)/d</w:t>
            </w:r>
          </w:p>
        </w:tc>
        <w:tc>
          <w:tcPr>
            <w:tcW w:w="1397" w:type="dxa"/>
            <w:vAlign w:val="center"/>
          </w:tcPr>
          <w:p w14:paraId="433328F2" w14:textId="781A9518"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5C6135F0"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528ABFA7" w14:textId="5B1FB393"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3D992005" w14:textId="77777777" w:rsidR="00221213" w:rsidRDefault="00221213" w:rsidP="00221213">
            <w:pPr>
              <w:spacing w:before="0" w:after="0" w:line="276" w:lineRule="auto"/>
              <w:jc w:val="center"/>
              <w:rPr>
                <w:rFonts w:eastAsia="맑은 고딕" w:cs="Times New Roman"/>
                <w:sz w:val="18"/>
                <w:szCs w:val="18"/>
              </w:rPr>
            </w:pPr>
            <w:r>
              <w:rPr>
                <w:rFonts w:eastAsia="맑은 고딕" w:cs="Times New Roman"/>
                <w:i/>
                <w:iCs/>
                <w:sz w:val="18"/>
                <w:szCs w:val="18"/>
              </w:rPr>
              <w:t xml:space="preserve">Astragalus membranaceus (Fisch.) Bunge </w:t>
            </w:r>
            <w:r w:rsidRPr="00AE05F6">
              <w:rPr>
                <w:rFonts w:eastAsia="맑은 고딕" w:cs="Times New Roman"/>
                <w:sz w:val="18"/>
                <w:szCs w:val="18"/>
              </w:rPr>
              <w:t>[Fabaceae; Astragali R.]</w:t>
            </w:r>
            <w:r w:rsidRPr="00DC36E0">
              <w:rPr>
                <w:rFonts w:eastAsia="맑은 고딕" w:cs="Times New Roman"/>
                <w:sz w:val="18"/>
                <w:szCs w:val="18"/>
              </w:rPr>
              <w:t xml:space="preserve"> (30), </w:t>
            </w:r>
            <w:r>
              <w:rPr>
                <w:rFonts w:eastAsia="맑은 고딕" w:cs="Times New Roman"/>
                <w:i/>
                <w:iCs/>
                <w:sz w:val="18"/>
                <w:szCs w:val="18"/>
              </w:rPr>
              <w:t xml:space="preserve">Corydalis yanhusuo W. T. Wang </w:t>
            </w:r>
            <w:r w:rsidRPr="00AE05F6">
              <w:rPr>
                <w:rFonts w:eastAsia="맑은 고딕" w:cs="Times New Roman"/>
                <w:sz w:val="18"/>
                <w:szCs w:val="18"/>
              </w:rPr>
              <w:t>[Papaveraceae; Corydalis Rh.]</w:t>
            </w:r>
            <w:r w:rsidRPr="00DC36E0">
              <w:rPr>
                <w:rFonts w:eastAsia="맑은 고딕" w:cs="Times New Roman"/>
                <w:sz w:val="18"/>
                <w:szCs w:val="18"/>
              </w:rPr>
              <w:t xml:space="preserve"> (20), </w:t>
            </w:r>
            <w:r w:rsidRPr="00B92339">
              <w:rPr>
                <w:rFonts w:eastAsia="맑은 고딕" w:cs="Times New Roman"/>
                <w:i/>
                <w:iCs/>
                <w:sz w:val="18"/>
                <w:szCs w:val="18"/>
              </w:rPr>
              <w:t>Rehmannia glutinosa (Gaertn.) DC.</w:t>
            </w:r>
            <w:r w:rsidRPr="00AE05F6">
              <w:rPr>
                <w:rFonts w:eastAsia="맑은 고딕" w:cs="Times New Roman"/>
                <w:sz w:val="18"/>
                <w:szCs w:val="18"/>
              </w:rPr>
              <w:t xml:space="preserve"> [Orobanchaceae; Rehmanniae R. Recens</w:t>
            </w:r>
            <w:r w:rsidRPr="00AE05F6">
              <w:rPr>
                <w:rFonts w:eastAsia="맑은 고딕" w:cs="Times New Roman" w:hint="eastAsia"/>
                <w:sz w:val="18"/>
                <w:szCs w:val="18"/>
              </w:rPr>
              <w:t>]</w:t>
            </w:r>
            <w:r w:rsidRPr="00AE05F6">
              <w:rPr>
                <w:rFonts w:eastAsia="맑은 고딕" w:cs="Times New Roman"/>
                <w:sz w:val="18"/>
                <w:szCs w:val="18"/>
              </w:rPr>
              <w:t xml:space="preserve"> </w:t>
            </w:r>
            <w:r w:rsidRPr="00DC36E0">
              <w:rPr>
                <w:rFonts w:eastAsia="맑은 고딕" w:cs="Times New Roman"/>
                <w:sz w:val="18"/>
                <w:szCs w:val="18"/>
              </w:rPr>
              <w:t xml:space="preserve">(15), </w:t>
            </w:r>
            <w:r>
              <w:rPr>
                <w:rFonts w:eastAsia="맑은 고딕" w:cs="Times New Roman"/>
                <w:i/>
                <w:iCs/>
                <w:sz w:val="18"/>
                <w:szCs w:val="18"/>
              </w:rPr>
              <w:t xml:space="preserve">Lycium chinense Mill. </w:t>
            </w:r>
            <w:r w:rsidRPr="00AE05F6">
              <w:rPr>
                <w:rFonts w:eastAsia="맑은 고딕" w:cs="Times New Roman"/>
                <w:sz w:val="18"/>
                <w:szCs w:val="18"/>
              </w:rPr>
              <w:t>[Solanaceae; Lycii F.]</w:t>
            </w:r>
            <w:r w:rsidRPr="00DC36E0">
              <w:rPr>
                <w:rFonts w:eastAsia="맑은 고딕" w:cs="Times New Roman"/>
                <w:sz w:val="18"/>
                <w:szCs w:val="18"/>
              </w:rPr>
              <w:t xml:space="preserve"> (15), </w:t>
            </w:r>
            <w:r>
              <w:rPr>
                <w:rFonts w:eastAsia="맑은 고딕" w:cs="Times New Roman"/>
                <w:i/>
                <w:iCs/>
                <w:sz w:val="18"/>
                <w:szCs w:val="18"/>
              </w:rPr>
              <w:t xml:space="preserve">Eucommia ulmoides Oliv. </w:t>
            </w:r>
            <w:r w:rsidRPr="00AE05F6">
              <w:rPr>
                <w:rFonts w:eastAsia="맑은 고딕" w:cs="Times New Roman"/>
                <w:sz w:val="18"/>
                <w:szCs w:val="18"/>
              </w:rPr>
              <w:t xml:space="preserve">[Eucommiaceae; Eucommiae C.] </w:t>
            </w:r>
            <w:r w:rsidRPr="00DC36E0">
              <w:rPr>
                <w:rFonts w:eastAsia="맑은 고딕" w:cs="Times New Roman"/>
                <w:sz w:val="18"/>
                <w:szCs w:val="18"/>
              </w:rPr>
              <w:t xml:space="preserve">(15), </w:t>
            </w:r>
            <w:r>
              <w:rPr>
                <w:rFonts w:eastAsia="맑은 고딕" w:cs="Times New Roman"/>
                <w:i/>
                <w:iCs/>
                <w:sz w:val="18"/>
                <w:szCs w:val="18"/>
              </w:rPr>
              <w:t xml:space="preserve">Cistanche deserticola Y. C. Ma </w:t>
            </w:r>
            <w:r w:rsidRPr="00AE05F6">
              <w:rPr>
                <w:rFonts w:eastAsia="맑은 고딕" w:cs="Times New Roman"/>
                <w:sz w:val="18"/>
                <w:szCs w:val="18"/>
              </w:rPr>
              <w:t>[Orobanchaceae; Cistanches H.]</w:t>
            </w:r>
            <w:r w:rsidRPr="00DC36E0">
              <w:rPr>
                <w:rFonts w:eastAsia="맑은 고딕" w:cs="Times New Roman"/>
                <w:sz w:val="18"/>
                <w:szCs w:val="18"/>
              </w:rPr>
              <w:t xml:space="preserve"> (15), </w:t>
            </w:r>
            <w:r>
              <w:rPr>
                <w:rFonts w:eastAsia="맑은 고딕" w:cs="Times New Roman"/>
                <w:i/>
                <w:iCs/>
                <w:sz w:val="18"/>
                <w:szCs w:val="18"/>
              </w:rPr>
              <w:t>Angelica sinensis (Oliv.) Diels</w:t>
            </w:r>
            <w:r w:rsidRPr="00AE05F6">
              <w:rPr>
                <w:rFonts w:eastAsia="맑은 고딕" w:cs="Times New Roman"/>
                <w:sz w:val="18"/>
                <w:szCs w:val="18"/>
              </w:rPr>
              <w:t xml:space="preserve"> [Apiaceae; Angelicae Sinensis R.] </w:t>
            </w:r>
            <w:r w:rsidRPr="00DC36E0">
              <w:rPr>
                <w:rFonts w:eastAsia="맑은 고딕" w:cs="Times New Roman"/>
                <w:sz w:val="18"/>
                <w:szCs w:val="18"/>
              </w:rPr>
              <w:t xml:space="preserve">(15), </w:t>
            </w:r>
            <w:r>
              <w:rPr>
                <w:rFonts w:eastAsia="맑은 고딕" w:cs="Times New Roman"/>
                <w:i/>
                <w:iCs/>
                <w:sz w:val="18"/>
                <w:szCs w:val="18"/>
              </w:rPr>
              <w:t xml:space="preserve">Carthamus tinctorius Linné </w:t>
            </w:r>
            <w:r w:rsidRPr="00AE05F6">
              <w:rPr>
                <w:rFonts w:eastAsia="맑은 고딕" w:cs="Times New Roman"/>
                <w:sz w:val="18"/>
                <w:szCs w:val="18"/>
              </w:rPr>
              <w:t>[Asteraceae; Carthami Flos]</w:t>
            </w:r>
            <w:r w:rsidRPr="00DC36E0">
              <w:rPr>
                <w:rFonts w:eastAsia="맑은 고딕" w:cs="Times New Roman"/>
                <w:sz w:val="18"/>
                <w:szCs w:val="18"/>
              </w:rPr>
              <w:t xml:space="preserve"> (15), </w:t>
            </w:r>
            <w:r>
              <w:rPr>
                <w:rFonts w:eastAsia="맑은 고딕" w:cs="Times New Roman"/>
                <w:i/>
                <w:iCs/>
                <w:sz w:val="18"/>
                <w:szCs w:val="18"/>
              </w:rPr>
              <w:t xml:space="preserve">Drynaria fortunei (Kunze) J. Sm. </w:t>
            </w:r>
            <w:r w:rsidRPr="00AE05F6">
              <w:rPr>
                <w:rFonts w:eastAsia="맑은 고딕" w:cs="Times New Roman"/>
                <w:sz w:val="18"/>
                <w:szCs w:val="18"/>
              </w:rPr>
              <w:t>[Polypodiaceae; Drynariae Rh.]</w:t>
            </w:r>
            <w:r w:rsidRPr="00DC36E0">
              <w:rPr>
                <w:rFonts w:eastAsia="맑은 고딕" w:cs="Times New Roman"/>
                <w:sz w:val="18"/>
                <w:szCs w:val="18"/>
              </w:rPr>
              <w:t xml:space="preserve"> (15), </w:t>
            </w:r>
            <w:r>
              <w:rPr>
                <w:rFonts w:eastAsia="맑은 고딕" w:cs="Times New Roman"/>
                <w:i/>
                <w:iCs/>
                <w:sz w:val="18"/>
                <w:szCs w:val="18"/>
              </w:rPr>
              <w:t>Salvia miltiorrhiza Bunge</w:t>
            </w:r>
            <w:r w:rsidRPr="00AE05F6">
              <w:rPr>
                <w:rFonts w:eastAsia="맑은 고딕" w:cs="Times New Roman"/>
                <w:sz w:val="18"/>
                <w:szCs w:val="18"/>
              </w:rPr>
              <w:t xml:space="preserve"> [Lamiaceae; Salviae Miltiorrhizae R. et Rh.] </w:t>
            </w:r>
            <w:r w:rsidRPr="00DC36E0">
              <w:rPr>
                <w:rFonts w:eastAsia="맑은 고딕" w:cs="Times New Roman"/>
                <w:sz w:val="18"/>
                <w:szCs w:val="18"/>
              </w:rPr>
              <w:t xml:space="preserve">(15), </w:t>
            </w:r>
            <w:r>
              <w:rPr>
                <w:rFonts w:eastAsia="맑은 고딕" w:cs="Times New Roman"/>
                <w:i/>
                <w:iCs/>
                <w:sz w:val="18"/>
                <w:szCs w:val="18"/>
              </w:rPr>
              <w:t>Lycopus lucidus Turcz. ex Benth.</w:t>
            </w:r>
            <w:r w:rsidRPr="00AE05F6">
              <w:rPr>
                <w:rFonts w:eastAsia="맑은 고딕" w:cs="Times New Roman"/>
                <w:sz w:val="18"/>
                <w:szCs w:val="18"/>
              </w:rPr>
              <w:t xml:space="preserve"> [Lamiaceae; Lycopi H.] </w:t>
            </w:r>
            <w:r w:rsidRPr="00DC36E0">
              <w:rPr>
                <w:rFonts w:eastAsia="맑은 고딕" w:cs="Times New Roman"/>
                <w:sz w:val="18"/>
                <w:szCs w:val="18"/>
              </w:rPr>
              <w:t xml:space="preserve">(15), </w:t>
            </w:r>
            <w:r>
              <w:rPr>
                <w:rFonts w:eastAsia="맑은 고딕" w:cs="Times New Roman"/>
                <w:i/>
                <w:iCs/>
                <w:sz w:val="18"/>
                <w:szCs w:val="18"/>
              </w:rPr>
              <w:t xml:space="preserve">Angelica pubescens Maxim. f. biserrata Shan et Yuan </w:t>
            </w:r>
            <w:r w:rsidRPr="00AE05F6">
              <w:rPr>
                <w:rFonts w:eastAsia="맑은 고딕" w:cs="Times New Roman"/>
                <w:sz w:val="18"/>
                <w:szCs w:val="18"/>
              </w:rPr>
              <w:t xml:space="preserve">[Araliaceae; Angelicae Pubescentis R.] </w:t>
            </w:r>
            <w:r w:rsidRPr="00DC36E0">
              <w:rPr>
                <w:rFonts w:eastAsia="맑은 고딕" w:cs="Times New Roman"/>
                <w:sz w:val="18"/>
                <w:szCs w:val="18"/>
              </w:rPr>
              <w:t xml:space="preserve">(12), </w:t>
            </w:r>
            <w:r>
              <w:rPr>
                <w:rFonts w:eastAsia="맑은 고딕" w:cs="Times New Roman"/>
                <w:i/>
                <w:iCs/>
                <w:sz w:val="18"/>
                <w:szCs w:val="18"/>
              </w:rPr>
              <w:t>Cornus officinalis Siebold &amp; Zuccarini</w:t>
            </w:r>
            <w:r w:rsidRPr="00AE05F6">
              <w:rPr>
                <w:rFonts w:eastAsia="맑은 고딕" w:cs="Times New Roman"/>
                <w:sz w:val="18"/>
                <w:szCs w:val="18"/>
              </w:rPr>
              <w:t xml:space="preserve"> [Cornaceae; Corni F.] </w:t>
            </w:r>
            <w:r w:rsidRPr="00DC36E0">
              <w:rPr>
                <w:rFonts w:eastAsia="맑은 고딕" w:cs="Times New Roman"/>
                <w:sz w:val="18"/>
                <w:szCs w:val="18"/>
              </w:rPr>
              <w:t xml:space="preserve">(10), </w:t>
            </w:r>
            <w:r>
              <w:rPr>
                <w:rFonts w:eastAsia="맑은 고딕" w:cs="Times New Roman"/>
                <w:i/>
                <w:iCs/>
                <w:sz w:val="18"/>
                <w:szCs w:val="18"/>
              </w:rPr>
              <w:t xml:space="preserve">Cuscuta chinensis Lam. </w:t>
            </w:r>
            <w:r w:rsidRPr="00AE05F6">
              <w:rPr>
                <w:rFonts w:eastAsia="맑은 고딕" w:cs="Times New Roman"/>
                <w:sz w:val="18"/>
                <w:szCs w:val="18"/>
              </w:rPr>
              <w:t>[Convolvulaceae; Cuscutae S.]</w:t>
            </w:r>
            <w:r w:rsidRPr="00DC36E0">
              <w:rPr>
                <w:rFonts w:eastAsia="맑은 고딕" w:cs="Times New Roman"/>
                <w:sz w:val="18"/>
                <w:szCs w:val="18"/>
              </w:rPr>
              <w:t xml:space="preserve"> (10), </w:t>
            </w:r>
            <w:r>
              <w:rPr>
                <w:rFonts w:eastAsia="맑은 고딕" w:cs="Times New Roman"/>
                <w:i/>
                <w:iCs/>
                <w:sz w:val="18"/>
                <w:szCs w:val="18"/>
              </w:rPr>
              <w:t xml:space="preserve">Cullen corylifolium (L.) Medik. </w:t>
            </w:r>
            <w:r w:rsidRPr="00AE05F6">
              <w:rPr>
                <w:rFonts w:eastAsia="맑은 고딕" w:cs="Times New Roman"/>
                <w:sz w:val="18"/>
                <w:szCs w:val="18"/>
              </w:rPr>
              <w:t xml:space="preserve">[Fabaceae; Psoraleae F.] </w:t>
            </w:r>
            <w:r w:rsidRPr="00DC36E0">
              <w:rPr>
                <w:rFonts w:eastAsia="맑은 고딕" w:cs="Times New Roman"/>
                <w:sz w:val="18"/>
                <w:szCs w:val="18"/>
              </w:rPr>
              <w:t xml:space="preserve">(10), </w:t>
            </w:r>
            <w:r>
              <w:rPr>
                <w:rFonts w:eastAsia="맑은 고딕" w:cs="Times New Roman"/>
                <w:i/>
                <w:iCs/>
                <w:sz w:val="18"/>
                <w:szCs w:val="18"/>
              </w:rPr>
              <w:t xml:space="preserve">Biancaea sappan (L.) Tod. </w:t>
            </w:r>
            <w:r w:rsidRPr="00AE05F6">
              <w:rPr>
                <w:rFonts w:eastAsia="맑은 고딕" w:cs="Times New Roman"/>
                <w:sz w:val="18"/>
                <w:szCs w:val="18"/>
              </w:rPr>
              <w:t>[Fabaceae; Sappan Lignum]</w:t>
            </w:r>
            <w:r w:rsidRPr="00DC36E0">
              <w:rPr>
                <w:rFonts w:eastAsia="맑은 고딕" w:cs="Times New Roman"/>
                <w:sz w:val="18"/>
                <w:szCs w:val="18"/>
              </w:rPr>
              <w:t xml:space="preserve"> (9), </w:t>
            </w:r>
            <w:r>
              <w:rPr>
                <w:rFonts w:eastAsia="맑은 고딕" w:cs="Times New Roman"/>
                <w:i/>
                <w:iCs/>
                <w:sz w:val="18"/>
                <w:szCs w:val="18"/>
              </w:rPr>
              <w:t xml:space="preserve">Citrus reticulata Blanco </w:t>
            </w:r>
            <w:r w:rsidRPr="00AE05F6">
              <w:rPr>
                <w:rFonts w:eastAsia="맑은 고딕" w:cs="Times New Roman"/>
                <w:sz w:val="18"/>
                <w:szCs w:val="18"/>
              </w:rPr>
              <w:t xml:space="preserve">[Rutaceae; Citri Reticulatae Pericarpium] </w:t>
            </w:r>
            <w:r w:rsidRPr="00DC36E0">
              <w:rPr>
                <w:rFonts w:eastAsia="맑은 고딕" w:cs="Times New Roman"/>
                <w:sz w:val="18"/>
                <w:szCs w:val="18"/>
              </w:rPr>
              <w:t>(8),</w:t>
            </w:r>
            <w:r w:rsidRPr="00DC36E0">
              <w:rPr>
                <w:rFonts w:eastAsia="맑은 고딕" w:cs="Times New Roman"/>
                <w:i/>
                <w:iCs/>
                <w:sz w:val="18"/>
                <w:szCs w:val="18"/>
              </w:rPr>
              <w:t xml:space="preserve"> </w:t>
            </w:r>
            <w:r w:rsidRPr="0066128B">
              <w:rPr>
                <w:rFonts w:eastAsia="맑은 고딕" w:cs="Times New Roman"/>
                <w:i/>
                <w:iCs/>
                <w:sz w:val="18"/>
                <w:szCs w:val="18"/>
              </w:rPr>
              <w:t xml:space="preserve">Glycyrrhiza uralensis Fisch. ex DC. </w:t>
            </w:r>
            <w:r w:rsidRPr="00AE05F6">
              <w:rPr>
                <w:rFonts w:eastAsia="맑은 고딕" w:cs="Times New Roman"/>
                <w:sz w:val="18"/>
                <w:szCs w:val="18"/>
              </w:rPr>
              <w:t>[Fabaceae; Glycyrrhizae R. et Rh.]</w:t>
            </w:r>
            <w:r w:rsidRPr="00DC36E0">
              <w:rPr>
                <w:rFonts w:eastAsia="맑은 고딕" w:cs="Times New Roman"/>
                <w:sz w:val="18"/>
                <w:szCs w:val="18"/>
              </w:rPr>
              <w:t xml:space="preserve"> (6), </w:t>
            </w:r>
            <w:r>
              <w:rPr>
                <w:rFonts w:eastAsia="맑은 고딕" w:cs="Times New Roman"/>
                <w:i/>
                <w:iCs/>
                <w:sz w:val="18"/>
                <w:szCs w:val="18"/>
              </w:rPr>
              <w:t>Commiphora myrrha (T.Nees) Engl.</w:t>
            </w:r>
            <w:r>
              <w:rPr>
                <w:rFonts w:eastAsia="맑은 고딕" w:cs="Times New Roman"/>
                <w:i/>
                <w:iCs/>
                <w:sz w:val="18"/>
                <w:szCs w:val="18"/>
              </w:rPr>
              <w:tab/>
            </w:r>
            <w:r w:rsidRPr="00AE05F6">
              <w:rPr>
                <w:rFonts w:eastAsia="맑은 고딕" w:cs="Times New Roman"/>
                <w:sz w:val="18"/>
                <w:szCs w:val="18"/>
              </w:rPr>
              <w:t xml:space="preserve">[Burseraceae; Myrrh] </w:t>
            </w:r>
            <w:r w:rsidRPr="00DC36E0">
              <w:rPr>
                <w:rFonts w:eastAsia="맑은 고딕" w:cs="Times New Roman"/>
                <w:sz w:val="18"/>
                <w:szCs w:val="18"/>
              </w:rPr>
              <w:t xml:space="preserve">(6); </w:t>
            </w:r>
            <w:r>
              <w:rPr>
                <w:rFonts w:eastAsia="맑은 고딕" w:cs="Times New Roman" w:hint="eastAsia"/>
                <w:sz w:val="18"/>
                <w:szCs w:val="18"/>
              </w:rPr>
              <w:t>&lt;</w:t>
            </w:r>
            <w:r w:rsidRPr="00DC36E0">
              <w:rPr>
                <w:rFonts w:eastAsia="맑은 고딕" w:cs="Times New Roman"/>
                <w:sz w:val="18"/>
                <w:szCs w:val="18"/>
              </w:rPr>
              <w:t xml:space="preserve">Blood stasis: Add </w:t>
            </w:r>
            <w:r>
              <w:rPr>
                <w:rFonts w:eastAsia="맑은 고딕" w:cs="Times New Roman"/>
                <w:i/>
                <w:iCs/>
                <w:sz w:val="18"/>
                <w:szCs w:val="18"/>
              </w:rPr>
              <w:t>Prunus persica (L.) Batsch</w:t>
            </w:r>
            <w:r w:rsidRPr="00AE05F6">
              <w:rPr>
                <w:rFonts w:eastAsia="맑은 고딕" w:cs="Times New Roman"/>
                <w:sz w:val="18"/>
                <w:szCs w:val="18"/>
              </w:rPr>
              <w:t xml:space="preserve"> [Rosaceae; Persicae S.]</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Swelling: Add </w:t>
            </w:r>
            <w:r w:rsidRPr="00DD14AA">
              <w:rPr>
                <w:rFonts w:eastAsia="맑은 고딕" w:cs="Times New Roman"/>
                <w:i/>
                <w:iCs/>
                <w:sz w:val="18"/>
                <w:szCs w:val="18"/>
              </w:rPr>
              <w:t>Plantago asiatica L.</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Aginaceae</w:t>
            </w:r>
            <w:r w:rsidRPr="00DD14AA">
              <w:rPr>
                <w:rFonts w:eastAsia="맑은 고딕" w:cs="Times New Roman" w:hint="eastAsia"/>
                <w:sz w:val="18"/>
                <w:szCs w:val="18"/>
              </w:rPr>
              <w:t xml:space="preserve">; </w:t>
            </w:r>
            <w:r w:rsidRPr="00DD14AA">
              <w:rPr>
                <w:rFonts w:eastAsia="맑은 고딕" w:cs="Times New Roman"/>
                <w:sz w:val="18"/>
                <w:szCs w:val="18"/>
              </w:rPr>
              <w:t>Plantaginis S</w:t>
            </w:r>
            <w:r w:rsidRPr="00DD14AA">
              <w:rPr>
                <w:rFonts w:eastAsia="맑은 고딕" w:cs="Times New Roman" w:hint="eastAsia"/>
                <w:sz w:val="18"/>
                <w:szCs w:val="18"/>
              </w:rPr>
              <w:t>.]</w:t>
            </w:r>
            <w:r w:rsidRPr="00DD14AA">
              <w:rPr>
                <w:rFonts w:eastAsia="맑은 고딕" w:cs="Times New Roman"/>
                <w:sz w:val="18"/>
                <w:szCs w:val="18"/>
              </w:rPr>
              <w:t xml:space="preserve"> </w:t>
            </w:r>
            <w:r w:rsidRPr="00DC36E0">
              <w:rPr>
                <w:rFonts w:eastAsia="맑은 고딕" w:cs="Times New Roman"/>
                <w:sz w:val="18"/>
                <w:szCs w:val="18"/>
              </w:rPr>
              <w:t>(15),</w:t>
            </w:r>
            <w:r w:rsidRPr="00DC36E0">
              <w:rPr>
                <w:rFonts w:eastAsia="맑은 고딕" w:cs="Times New Roman"/>
                <w:i/>
                <w:iCs/>
                <w:sz w:val="18"/>
                <w:szCs w:val="18"/>
              </w:rPr>
              <w:t xml:space="preserve"> </w:t>
            </w:r>
            <w:r>
              <w:rPr>
                <w:rFonts w:eastAsia="맑은 고딕" w:cs="Times New Roman"/>
                <w:i/>
                <w:iCs/>
                <w:sz w:val="18"/>
                <w:szCs w:val="18"/>
              </w:rPr>
              <w:t>Acanthopanax gracilistylus W. W. Smith</w:t>
            </w:r>
            <w:r w:rsidRPr="00AE05F6">
              <w:rPr>
                <w:rFonts w:eastAsia="맑은 고딕" w:cs="Times New Roman"/>
                <w:sz w:val="18"/>
                <w:szCs w:val="18"/>
              </w:rPr>
              <w:t xml:space="preserve"> [Araliaceae; Acanthopanacis C.]</w:t>
            </w:r>
            <w:r w:rsidRPr="00DC36E0">
              <w:rPr>
                <w:rFonts w:eastAsia="맑은 고딕" w:cs="Times New Roman"/>
                <w:sz w:val="18"/>
                <w:szCs w:val="18"/>
              </w:rPr>
              <w:t xml:space="preserve"> (15), </w:t>
            </w:r>
            <w:r>
              <w:rPr>
                <w:rFonts w:eastAsia="맑은 고딕" w:cs="Times New Roman"/>
                <w:i/>
                <w:iCs/>
                <w:sz w:val="18"/>
                <w:szCs w:val="18"/>
              </w:rPr>
              <w:t>Lycopus lucidus Turcz. ex Benth.</w:t>
            </w:r>
            <w:r w:rsidRPr="00AE05F6">
              <w:rPr>
                <w:rFonts w:eastAsia="맑은 고딕" w:cs="Times New Roman"/>
                <w:sz w:val="18"/>
                <w:szCs w:val="18"/>
              </w:rPr>
              <w:t xml:space="preserve"> [Lamiaceae; Lycopi H.] </w:t>
            </w:r>
            <w:r w:rsidRPr="00DC36E0">
              <w:rPr>
                <w:rFonts w:eastAsia="맑은 고딕" w:cs="Times New Roman"/>
                <w:sz w:val="18"/>
                <w:szCs w:val="18"/>
              </w:rPr>
              <w:t>(10)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Spleen deficiency: Add </w:t>
            </w:r>
            <w:r>
              <w:rPr>
                <w:rFonts w:eastAsia="맑은 고딕" w:cs="Times New Roman"/>
                <w:i/>
                <w:iCs/>
                <w:sz w:val="18"/>
                <w:szCs w:val="18"/>
              </w:rPr>
              <w:t xml:space="preserve">Atractylodes macrocephala Koidz. </w:t>
            </w:r>
            <w:r w:rsidRPr="00AE05F6">
              <w:rPr>
                <w:rFonts w:eastAsia="맑은 고딕" w:cs="Times New Roman"/>
                <w:sz w:val="18"/>
                <w:szCs w:val="18"/>
              </w:rPr>
              <w:t xml:space="preserve">[Asteraceae; Atractylodis Macrocephalae Rh.] </w:t>
            </w:r>
            <w:r w:rsidRPr="00DC36E0">
              <w:rPr>
                <w:rFonts w:eastAsia="맑은 고딕" w:cs="Times New Roman"/>
                <w:sz w:val="18"/>
                <w:szCs w:val="18"/>
              </w:rPr>
              <w:t xml:space="preserve">(15), </w:t>
            </w:r>
            <w:r>
              <w:rPr>
                <w:rFonts w:eastAsia="맑은 고딕" w:cs="Times New Roman"/>
                <w:i/>
                <w:iCs/>
                <w:sz w:val="18"/>
                <w:szCs w:val="18"/>
              </w:rPr>
              <w:t xml:space="preserve">Codonopsis pilosula (Franch.) Nannf. </w:t>
            </w:r>
            <w:r w:rsidRPr="00AE05F6">
              <w:rPr>
                <w:rFonts w:eastAsia="맑은 고딕" w:cs="Times New Roman"/>
                <w:sz w:val="18"/>
                <w:szCs w:val="18"/>
              </w:rPr>
              <w:t xml:space="preserve">[Campanulaceae; Codonopsis R.] </w:t>
            </w:r>
            <w:r w:rsidRPr="00DC36E0">
              <w:rPr>
                <w:rFonts w:eastAsia="맑은 고딕" w:cs="Times New Roman"/>
                <w:sz w:val="18"/>
                <w:szCs w:val="18"/>
              </w:rPr>
              <w:t>(20)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Constipation: Add </w:t>
            </w:r>
            <w:r w:rsidRPr="00DD14AA">
              <w:rPr>
                <w:rFonts w:eastAsia="맑은 고딕" w:cs="Times New Roman"/>
                <w:i/>
                <w:iCs/>
                <w:sz w:val="18"/>
                <w:szCs w:val="18"/>
              </w:rPr>
              <w:t>Trichosanthes rosthornii Harms</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Cucurbitaceae</w:t>
            </w:r>
            <w:r w:rsidRPr="00DD14AA">
              <w:rPr>
                <w:rFonts w:eastAsia="맑은 고딕" w:cs="Times New Roman" w:hint="eastAsia"/>
                <w:sz w:val="18"/>
                <w:szCs w:val="18"/>
              </w:rPr>
              <w:t xml:space="preserve">; </w:t>
            </w:r>
            <w:r w:rsidRPr="00DD14AA">
              <w:rPr>
                <w:rFonts w:eastAsia="맑은 고딕" w:cs="Times New Roman"/>
                <w:sz w:val="18"/>
                <w:szCs w:val="18"/>
              </w:rPr>
              <w:t>Trichosanthis F</w:t>
            </w:r>
            <w:r w:rsidRPr="00DD14AA">
              <w:rPr>
                <w:rFonts w:eastAsia="맑은 고딕" w:cs="Times New Roman" w:hint="eastAsia"/>
                <w:sz w:val="18"/>
                <w:szCs w:val="18"/>
              </w:rPr>
              <w:t>.]</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Dry mouth: Add </w:t>
            </w:r>
            <w:r w:rsidRPr="00DD14AA">
              <w:rPr>
                <w:rFonts w:eastAsia="맑은 고딕" w:cs="Times New Roman"/>
                <w:i/>
                <w:iCs/>
                <w:sz w:val="18"/>
                <w:szCs w:val="18"/>
              </w:rPr>
              <w:t>Trichosanthes rosthornii Harms</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Cucurbitaceae</w:t>
            </w:r>
            <w:r w:rsidRPr="00DD14AA">
              <w:rPr>
                <w:rFonts w:eastAsia="맑은 고딕" w:cs="Times New Roman" w:hint="eastAsia"/>
                <w:sz w:val="18"/>
                <w:szCs w:val="18"/>
              </w:rPr>
              <w:t xml:space="preserve">; </w:t>
            </w:r>
            <w:r w:rsidRPr="00DD14AA">
              <w:rPr>
                <w:rFonts w:eastAsia="맑은 고딕" w:cs="Times New Roman"/>
                <w:sz w:val="18"/>
                <w:szCs w:val="18"/>
              </w:rPr>
              <w:t xml:space="preserve">Trichosanthis </w:t>
            </w:r>
            <w:r>
              <w:rPr>
                <w:rFonts w:eastAsia="맑은 고딕" w:cs="Times New Roman" w:hint="eastAsia"/>
                <w:sz w:val="18"/>
                <w:szCs w:val="18"/>
              </w:rPr>
              <w:t>R</w:t>
            </w:r>
            <w:r w:rsidRPr="00DD14AA">
              <w:rPr>
                <w:rFonts w:eastAsia="맑은 고딕" w:cs="Times New Roman" w:hint="eastAsia"/>
                <w:sz w:val="18"/>
                <w:szCs w:val="18"/>
              </w:rPr>
              <w:t>.]</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Vexation and irritability: Add </w:t>
            </w:r>
            <w:r w:rsidRPr="0011098D">
              <w:rPr>
                <w:rFonts w:eastAsia="맑은 고딕" w:cs="Times New Roman"/>
                <w:i/>
                <w:iCs/>
                <w:sz w:val="18"/>
                <w:szCs w:val="18"/>
              </w:rPr>
              <w:t>Curcuma longa Linné</w:t>
            </w:r>
            <w:r>
              <w:rPr>
                <w:rFonts w:eastAsia="맑은 고딕" w:cs="Times New Roman" w:hint="eastAsia"/>
                <w:i/>
                <w:iCs/>
                <w:sz w:val="18"/>
                <w:szCs w:val="18"/>
              </w:rPr>
              <w:t xml:space="preserve"> </w:t>
            </w:r>
            <w:r w:rsidRPr="0011098D">
              <w:rPr>
                <w:rFonts w:eastAsia="맑은 고딕" w:cs="Times New Roman" w:hint="eastAsia"/>
                <w:sz w:val="18"/>
                <w:szCs w:val="18"/>
              </w:rPr>
              <w:t>[</w:t>
            </w:r>
            <w:r w:rsidRPr="0011098D">
              <w:rPr>
                <w:rFonts w:eastAsia="맑은 고딕" w:cs="Times New Roman"/>
                <w:sz w:val="18"/>
                <w:szCs w:val="18"/>
              </w:rPr>
              <w:t>Zingiberaceae</w:t>
            </w:r>
            <w:r w:rsidRPr="0011098D">
              <w:rPr>
                <w:rFonts w:eastAsia="맑은 고딕" w:cs="Times New Roman" w:hint="eastAsia"/>
                <w:sz w:val="18"/>
                <w:szCs w:val="18"/>
              </w:rPr>
              <w:t xml:space="preserve">; </w:t>
            </w:r>
            <w:r w:rsidRPr="0011098D">
              <w:rPr>
                <w:rFonts w:eastAsia="맑은 고딕" w:cs="Times New Roman"/>
                <w:sz w:val="18"/>
                <w:szCs w:val="18"/>
              </w:rPr>
              <w:t>Curcumae R</w:t>
            </w:r>
            <w:r w:rsidRPr="0011098D">
              <w:rPr>
                <w:rFonts w:eastAsia="맑은 고딕" w:cs="Times New Roman" w:hint="eastAsia"/>
                <w:sz w:val="18"/>
                <w:szCs w:val="18"/>
              </w:rPr>
              <w:t>.]</w:t>
            </w:r>
            <w:r w:rsidRPr="00DC36E0">
              <w:rPr>
                <w:rFonts w:eastAsia="맑은 고딕" w:cs="Times New Roman"/>
                <w:sz w:val="18"/>
                <w:szCs w:val="18"/>
              </w:rPr>
              <w:t xml:space="preserve"> (20), </w:t>
            </w:r>
            <w:r w:rsidRPr="00ED4719">
              <w:rPr>
                <w:rFonts w:eastAsia="맑은 고딕" w:cs="Times New Roman"/>
                <w:i/>
                <w:iCs/>
                <w:sz w:val="18"/>
                <w:szCs w:val="18"/>
              </w:rPr>
              <w:t>Bupleurum falcatum Linné</w:t>
            </w:r>
            <w:r>
              <w:rPr>
                <w:rFonts w:eastAsia="맑은 고딕" w:cs="Times New Roman" w:hint="eastAsia"/>
                <w:i/>
                <w:iCs/>
                <w:sz w:val="18"/>
                <w:szCs w:val="18"/>
              </w:rPr>
              <w:t xml:space="preserve"> </w:t>
            </w:r>
            <w:r w:rsidRPr="00ED4719">
              <w:rPr>
                <w:rFonts w:eastAsia="맑은 고딕" w:cs="Times New Roman" w:hint="eastAsia"/>
                <w:sz w:val="18"/>
                <w:szCs w:val="18"/>
              </w:rPr>
              <w:t>[</w:t>
            </w:r>
            <w:r w:rsidRPr="00ED4719">
              <w:rPr>
                <w:rFonts w:eastAsia="맑은 고딕" w:cs="Times New Roman"/>
                <w:sz w:val="18"/>
                <w:szCs w:val="18"/>
              </w:rPr>
              <w:t>Apiaceae</w:t>
            </w:r>
            <w:r w:rsidRPr="00ED4719">
              <w:rPr>
                <w:rFonts w:eastAsia="맑은 고딕" w:cs="Times New Roman" w:hint="eastAsia"/>
                <w:sz w:val="18"/>
                <w:szCs w:val="18"/>
              </w:rPr>
              <w:t xml:space="preserve">; </w:t>
            </w:r>
            <w:r w:rsidRPr="00ED4719">
              <w:rPr>
                <w:rFonts w:eastAsia="맑은 고딕" w:cs="Times New Roman"/>
                <w:sz w:val="18"/>
                <w:szCs w:val="18"/>
              </w:rPr>
              <w:t>Bupleuri R</w:t>
            </w:r>
            <w:r w:rsidRPr="00ED4719">
              <w:rPr>
                <w:rFonts w:eastAsia="맑은 고딕" w:cs="Times New Roman" w:hint="eastAsia"/>
                <w:sz w:val="18"/>
                <w:szCs w:val="18"/>
              </w:rPr>
              <w:t>.]</w:t>
            </w:r>
          </w:p>
          <w:p w14:paraId="44B95C6D" w14:textId="366E47BE" w:rsidR="00221213" w:rsidRPr="00DC36E0" w:rsidRDefault="00221213" w:rsidP="00221213">
            <w:pPr>
              <w:spacing w:before="0" w:after="0" w:line="276" w:lineRule="auto"/>
              <w:jc w:val="center"/>
              <w:rPr>
                <w:rFonts w:eastAsia="맑은 고딕" w:cs="Times New Roman"/>
                <w:i/>
                <w:iCs/>
                <w:sz w:val="18"/>
                <w:szCs w:val="18"/>
              </w:rPr>
            </w:pP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Soreness of the waist and knees: Add </w:t>
            </w:r>
            <w:r>
              <w:rPr>
                <w:rFonts w:eastAsia="맑은 고딕" w:cs="Times New Roman"/>
                <w:i/>
                <w:iCs/>
                <w:sz w:val="18"/>
                <w:szCs w:val="18"/>
              </w:rPr>
              <w:t xml:space="preserve">Achyranthes bidentata Blume </w:t>
            </w:r>
            <w:r w:rsidRPr="00AE05F6">
              <w:rPr>
                <w:rFonts w:eastAsia="맑은 고딕" w:cs="Times New Roman"/>
                <w:sz w:val="18"/>
                <w:szCs w:val="18"/>
              </w:rPr>
              <w:t>[Amaranthaceae; Achyranthis Bidentatae R.]</w:t>
            </w:r>
            <w:r w:rsidRPr="00DC36E0">
              <w:rPr>
                <w:rFonts w:eastAsia="맑은 고딕" w:cs="Times New Roman"/>
                <w:sz w:val="18"/>
                <w:szCs w:val="18"/>
              </w:rPr>
              <w:t xml:space="preserve"> (15), </w:t>
            </w:r>
            <w:r>
              <w:rPr>
                <w:rFonts w:eastAsia="맑은 고딕" w:cs="Times New Roman"/>
                <w:i/>
                <w:iCs/>
                <w:sz w:val="18"/>
                <w:szCs w:val="18"/>
              </w:rPr>
              <w:t>Taxillus chinensis (DC.) Danser</w:t>
            </w:r>
            <w:r w:rsidRPr="00AE05F6">
              <w:rPr>
                <w:rFonts w:eastAsia="맑은 고딕" w:cs="Times New Roman"/>
                <w:sz w:val="18"/>
                <w:szCs w:val="18"/>
              </w:rPr>
              <w:t xml:space="preserve"> [Loranthaceae; Taxilli H.]</w:t>
            </w:r>
            <w:r w:rsidRPr="00DC36E0">
              <w:rPr>
                <w:rFonts w:eastAsia="맑은 고딕" w:cs="Times New Roman"/>
                <w:sz w:val="18"/>
                <w:szCs w:val="18"/>
              </w:rPr>
              <w:t xml:space="preserve"> (15), </w:t>
            </w:r>
            <w:r>
              <w:rPr>
                <w:rFonts w:eastAsia="맑은 고딕" w:cs="Times New Roman"/>
                <w:i/>
                <w:iCs/>
                <w:sz w:val="18"/>
                <w:szCs w:val="18"/>
              </w:rPr>
              <w:t xml:space="preserve">Dipsacus asperoides C.Y.Cheng et T.M.Ai </w:t>
            </w:r>
            <w:r w:rsidRPr="00AE05F6">
              <w:rPr>
                <w:rFonts w:eastAsia="맑은 고딕" w:cs="Times New Roman"/>
                <w:sz w:val="18"/>
                <w:szCs w:val="18"/>
              </w:rPr>
              <w:t xml:space="preserve">[Dipsacaceae; Dipsaci Asperoidis R.] </w:t>
            </w:r>
            <w:r w:rsidRPr="00DC36E0">
              <w:rPr>
                <w:rFonts w:eastAsia="맑은 고딕" w:cs="Times New Roman"/>
                <w:sz w:val="18"/>
                <w:szCs w:val="18"/>
              </w:rPr>
              <w:t>(10)</w:t>
            </w:r>
            <w:r>
              <w:rPr>
                <w:rFonts w:eastAsia="맑은 고딕" w:cs="Times New Roman" w:hint="eastAsia"/>
                <w:sz w:val="18"/>
                <w:szCs w:val="18"/>
              </w:rPr>
              <w:t>&gt;</w:t>
            </w:r>
          </w:p>
        </w:tc>
        <w:tc>
          <w:tcPr>
            <w:tcW w:w="2221" w:type="dxa"/>
            <w:vAlign w:val="center"/>
          </w:tcPr>
          <w:p w14:paraId="161B9BF7"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3C3B087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(Syndrome of qi stagnation and blood stasis, Liver-kidney yin deficiency)</w:t>
            </w:r>
          </w:p>
        </w:tc>
        <w:tc>
          <w:tcPr>
            <w:tcW w:w="756" w:type="dxa"/>
            <w:vAlign w:val="center"/>
          </w:tcPr>
          <w:p w14:paraId="652D4611" w14:textId="2E708C66"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438A5C7" w14:textId="2EC6E92A"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F68CAD2" w14:textId="0C3C6D8E" w:rsidTr="00A31721">
        <w:tc>
          <w:tcPr>
            <w:tcW w:w="0" w:type="auto"/>
            <w:vAlign w:val="center"/>
          </w:tcPr>
          <w:p w14:paraId="4A8CF63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Chen</w:t>
            </w:r>
          </w:p>
          <w:p w14:paraId="1CCE28B9" w14:textId="7B8EB2E1"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2015</w:t>
            </w:r>
          </w:p>
        </w:tc>
        <w:tc>
          <w:tcPr>
            <w:tcW w:w="1600" w:type="dxa"/>
            <w:vAlign w:val="center"/>
          </w:tcPr>
          <w:p w14:paraId="2BFCF00A"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2191774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3+</w:t>
            </w:r>
            <w:r w:rsidRPr="00DC36E0">
              <w:rPr>
                <w:rFonts w:eastAsia="맑은 고딕" w:cs="Times New Roman"/>
                <w:color w:val="000000"/>
                <w:sz w:val="18"/>
                <w:szCs w:val="18"/>
              </w:rPr>
              <w:t>α</w:t>
            </w:r>
            <w:r w:rsidRPr="00DC36E0">
              <w:rPr>
                <w:rFonts w:eastAsia="맑은 고딕" w:cs="Times New Roman"/>
                <w:sz w:val="18"/>
                <w:szCs w:val="18"/>
              </w:rPr>
              <w:t>)</w:t>
            </w:r>
          </w:p>
          <w:p w14:paraId="6499380E" w14:textId="4479D581"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27AB1BA6" w14:textId="7FDFBBEC"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Sinopharm Group Tongjitang (Guizhou) Pharmaceuticals Co., Ltd.</w:t>
            </w:r>
          </w:p>
        </w:tc>
        <w:tc>
          <w:tcPr>
            <w:tcW w:w="969" w:type="dxa"/>
            <w:vAlign w:val="center"/>
          </w:tcPr>
          <w:p w14:paraId="550D2FCC" w14:textId="6A8D9FE9"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65084E72" w14:textId="3AFE9D3A"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Cullen corylifolium (L.) Medik.</w:t>
            </w:r>
            <w:r w:rsidRPr="00AE05F6">
              <w:rPr>
                <w:rFonts w:eastAsia="맑은 고딕" w:cs="Times New Roman"/>
                <w:sz w:val="18"/>
                <w:szCs w:val="18"/>
              </w:rPr>
              <w:t xml:space="preserve"> [Fabaceae; Psoraleae F.] </w:t>
            </w:r>
            <w:r w:rsidRPr="00DC36E0">
              <w:rPr>
                <w:rFonts w:eastAsia="맑은 고딕" w:cs="Times New Roman"/>
                <w:sz w:val="18"/>
                <w:szCs w:val="18"/>
              </w:rPr>
              <w:t xml:space="preserve">(uk), </w:t>
            </w:r>
            <w:r>
              <w:rPr>
                <w:rFonts w:eastAsia="맑은 고딕" w:cs="Times New Roman"/>
                <w:i/>
                <w:iCs/>
                <w:sz w:val="18"/>
                <w:szCs w:val="18"/>
              </w:rPr>
              <w:t>Salvia miltiorrhiza Bunge</w:t>
            </w:r>
            <w:r w:rsidRPr="00AE05F6">
              <w:rPr>
                <w:rFonts w:eastAsia="맑은 고딕" w:cs="Times New Roman"/>
                <w:sz w:val="18"/>
                <w:szCs w:val="18"/>
              </w:rPr>
              <w:t xml:space="preserve"> [Lamiaceae; Salviae Miltiorrhizae R. et Rh.]</w:t>
            </w:r>
            <w:r w:rsidRPr="00DC36E0">
              <w:rPr>
                <w:rFonts w:eastAsia="맑은 고딕" w:cs="Times New Roman"/>
                <w:sz w:val="18"/>
                <w:szCs w:val="18"/>
              </w:rPr>
              <w:t xml:space="preserve"> (uk), </w:t>
            </w:r>
            <w:r>
              <w:rPr>
                <w:rFonts w:eastAsia="맑은 고딕" w:cs="Times New Roman"/>
                <w:i/>
                <w:iCs/>
                <w:sz w:val="18"/>
                <w:szCs w:val="18"/>
              </w:rPr>
              <w:t xml:space="preserve">Epimedium koreanum Nakai </w:t>
            </w:r>
            <w:r w:rsidRPr="00AE05F6">
              <w:rPr>
                <w:rFonts w:eastAsia="맑은 고딕" w:cs="Times New Roman"/>
                <w:sz w:val="18"/>
                <w:szCs w:val="18"/>
              </w:rPr>
              <w:t>[Berberidaceae; Epimedii H.]</w:t>
            </w:r>
            <w:r w:rsidRPr="00DC36E0">
              <w:rPr>
                <w:rFonts w:eastAsia="맑은 고딕" w:cs="Times New Roman"/>
                <w:sz w:val="18"/>
                <w:szCs w:val="18"/>
              </w:rPr>
              <w:t xml:space="preserve"> (uk), etc.</w:t>
            </w:r>
          </w:p>
        </w:tc>
        <w:tc>
          <w:tcPr>
            <w:tcW w:w="2221" w:type="dxa"/>
            <w:vAlign w:val="center"/>
          </w:tcPr>
          <w:p w14:paraId="0AB651B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53E32282" w14:textId="0AFB8975"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543A526" w14:textId="6ED503E6"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464E5455" w14:textId="0F235E00" w:rsidTr="00A31721">
        <w:tc>
          <w:tcPr>
            <w:tcW w:w="0" w:type="auto"/>
            <w:vAlign w:val="center"/>
          </w:tcPr>
          <w:p w14:paraId="423993C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Chu</w:t>
            </w:r>
          </w:p>
          <w:p w14:paraId="35E65F88" w14:textId="139959F4"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2021</w:t>
            </w:r>
          </w:p>
        </w:tc>
        <w:tc>
          <w:tcPr>
            <w:tcW w:w="1600" w:type="dxa"/>
            <w:vAlign w:val="center"/>
          </w:tcPr>
          <w:p w14:paraId="61EBA70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Astragalus L&amp;K Tonifying decoction</w:t>
            </w:r>
          </w:p>
          <w:p w14:paraId="2A0085E2"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11)</w:t>
            </w:r>
          </w:p>
          <w:p w14:paraId="287330A7" w14:textId="711CFB73"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(uk)/d</w:t>
            </w:r>
          </w:p>
        </w:tc>
        <w:tc>
          <w:tcPr>
            <w:tcW w:w="1397" w:type="dxa"/>
            <w:vAlign w:val="center"/>
          </w:tcPr>
          <w:p w14:paraId="296E9E61" w14:textId="777FC668" w:rsidR="00221213" w:rsidRPr="00E471FA" w:rsidRDefault="00221213" w:rsidP="00221213">
            <w:pPr>
              <w:spacing w:before="0" w:after="0" w:line="276" w:lineRule="auto"/>
              <w:jc w:val="center"/>
              <w:rPr>
                <w:rFonts w:eastAsia="맑은 고딕" w:cs="Times New Roman"/>
                <w:iCs/>
                <w:sz w:val="18"/>
                <w:szCs w:val="18"/>
              </w:rPr>
            </w:pPr>
            <w:r w:rsidRPr="00477592">
              <w:rPr>
                <w:rFonts w:eastAsia="맑은 고딕" w:cs="Times New Roman"/>
                <w:iCs/>
                <w:sz w:val="18"/>
                <w:szCs w:val="18"/>
              </w:rPr>
              <w:t>Shunde Hospital of Guangzhou University of Chinese Medicine</w:t>
            </w:r>
          </w:p>
        </w:tc>
        <w:tc>
          <w:tcPr>
            <w:tcW w:w="969" w:type="dxa"/>
            <w:vAlign w:val="center"/>
          </w:tcPr>
          <w:p w14:paraId="7F284A7B" w14:textId="003C9423"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661E353B" w14:textId="10A2223A"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Astragalus membranaceus (Fisch.) Bunge</w:t>
            </w:r>
            <w:r w:rsidRPr="00AE05F6">
              <w:rPr>
                <w:rFonts w:eastAsia="맑은 고딕" w:cs="Times New Roman"/>
                <w:sz w:val="18"/>
                <w:szCs w:val="18"/>
              </w:rPr>
              <w:t xml:space="preserve"> [Fabaceae; Astragali R.]</w:t>
            </w:r>
            <w:r w:rsidRPr="00DC36E0">
              <w:rPr>
                <w:rFonts w:eastAsia="맑은 고딕" w:cs="Times New Roman"/>
                <w:sz w:val="18"/>
                <w:szCs w:val="18"/>
              </w:rPr>
              <w:t xml:space="preserve"> (30), </w:t>
            </w:r>
            <w:r>
              <w:rPr>
                <w:rFonts w:eastAsia="맑은 고딕" w:cs="Times New Roman"/>
                <w:i/>
                <w:iCs/>
                <w:sz w:val="18"/>
                <w:szCs w:val="18"/>
              </w:rPr>
              <w:t>Angelica pubescens Maxim. f. biserrata Shan et Yuan</w:t>
            </w:r>
            <w:r w:rsidRPr="00AE05F6">
              <w:rPr>
                <w:rFonts w:eastAsia="맑은 고딕" w:cs="Times New Roman"/>
                <w:sz w:val="18"/>
                <w:szCs w:val="18"/>
              </w:rPr>
              <w:t xml:space="preserve"> [Araliaceae; Angelicae Pubescentis R.]</w:t>
            </w:r>
            <w:r w:rsidRPr="00DC36E0">
              <w:rPr>
                <w:rFonts w:eastAsia="맑은 고딕" w:cs="Times New Roman"/>
                <w:sz w:val="18"/>
                <w:szCs w:val="18"/>
              </w:rPr>
              <w:t xml:space="preserve"> (20), </w:t>
            </w:r>
            <w:r>
              <w:rPr>
                <w:rFonts w:eastAsia="맑은 고딕" w:cs="Times New Roman"/>
                <w:i/>
                <w:iCs/>
                <w:sz w:val="18"/>
                <w:szCs w:val="18"/>
              </w:rPr>
              <w:t xml:space="preserve">Taxillus chinensis (DC.) Danser </w:t>
            </w:r>
            <w:r w:rsidRPr="00AE05F6">
              <w:rPr>
                <w:rFonts w:eastAsia="맑은 고딕" w:cs="Times New Roman"/>
                <w:sz w:val="18"/>
                <w:szCs w:val="18"/>
              </w:rPr>
              <w:t>[Loranthaceae; Taxilli H.]</w:t>
            </w:r>
            <w:r w:rsidRPr="00DC36E0">
              <w:rPr>
                <w:rFonts w:eastAsia="맑은 고딕" w:cs="Times New Roman"/>
                <w:sz w:val="18"/>
                <w:szCs w:val="18"/>
              </w:rPr>
              <w:t xml:space="preserve"> (20), </w:t>
            </w:r>
            <w:r>
              <w:rPr>
                <w:rFonts w:eastAsia="맑은 고딕" w:cs="Times New Roman"/>
                <w:i/>
                <w:iCs/>
                <w:sz w:val="18"/>
                <w:szCs w:val="18"/>
              </w:rPr>
              <w:t xml:space="preserve">Achyranthes bidentata Blume </w:t>
            </w:r>
            <w:r w:rsidRPr="00AE05F6">
              <w:rPr>
                <w:rFonts w:eastAsia="맑은 고딕" w:cs="Times New Roman"/>
                <w:sz w:val="18"/>
                <w:szCs w:val="18"/>
              </w:rPr>
              <w:t>[Amaranthaceae; Achyranthis Bidentatae R.]</w:t>
            </w:r>
            <w:r w:rsidRPr="00DC36E0">
              <w:rPr>
                <w:rFonts w:eastAsia="맑은 고딕" w:cs="Times New Roman"/>
                <w:sz w:val="18"/>
                <w:szCs w:val="18"/>
              </w:rPr>
              <w:t xml:space="preserve"> (10), </w:t>
            </w:r>
            <w:r>
              <w:rPr>
                <w:rFonts w:eastAsia="맑은 고딕" w:cs="Times New Roman"/>
                <w:i/>
                <w:iCs/>
                <w:sz w:val="18"/>
                <w:szCs w:val="18"/>
              </w:rPr>
              <w:t>Ligusticum chuanxiong Hort.</w:t>
            </w:r>
            <w:r w:rsidRPr="00AE05F6">
              <w:rPr>
                <w:rFonts w:eastAsia="맑은 고딕" w:cs="Times New Roman"/>
                <w:sz w:val="18"/>
                <w:szCs w:val="18"/>
              </w:rPr>
              <w:t xml:space="preserve"> [Apiaceae; Chuanxiong Rh.] </w:t>
            </w:r>
            <w:r w:rsidRPr="00DC36E0">
              <w:rPr>
                <w:rFonts w:eastAsia="맑은 고딕" w:cs="Times New Roman"/>
                <w:sz w:val="18"/>
                <w:szCs w:val="18"/>
              </w:rPr>
              <w:t xml:space="preserve">(10), </w:t>
            </w:r>
            <w:r>
              <w:rPr>
                <w:rFonts w:eastAsia="맑은 고딕" w:cs="Times New Roman"/>
                <w:i/>
                <w:iCs/>
                <w:sz w:val="18"/>
                <w:szCs w:val="18"/>
              </w:rPr>
              <w:t xml:space="preserve">Eucommia ulmoides Oliv. </w:t>
            </w:r>
            <w:r w:rsidRPr="00AE05F6">
              <w:rPr>
                <w:rFonts w:eastAsia="맑은 고딕" w:cs="Times New Roman"/>
                <w:sz w:val="18"/>
                <w:szCs w:val="18"/>
              </w:rPr>
              <w:t>[Eucommiaceae; Eucommiae C.]</w:t>
            </w:r>
            <w:r w:rsidRPr="00DC36E0">
              <w:rPr>
                <w:rFonts w:eastAsia="맑은 고딕" w:cs="Times New Roman"/>
                <w:sz w:val="18"/>
                <w:szCs w:val="18"/>
              </w:rPr>
              <w:t xml:space="preserve"> (10), </w:t>
            </w:r>
            <w:r>
              <w:rPr>
                <w:rFonts w:eastAsia="맑은 고딕" w:cs="Times New Roman"/>
                <w:i/>
                <w:iCs/>
                <w:sz w:val="18"/>
                <w:szCs w:val="18"/>
              </w:rPr>
              <w:t xml:space="preserve">Gentiana macrophylla Pall. </w:t>
            </w:r>
            <w:r w:rsidRPr="00AE05F6">
              <w:rPr>
                <w:rFonts w:eastAsia="맑은 고딕" w:cs="Times New Roman"/>
                <w:sz w:val="18"/>
                <w:szCs w:val="18"/>
              </w:rPr>
              <w:t>[Gentianaceae; Gentianae Macrophyllae R.]</w:t>
            </w:r>
            <w:r w:rsidRPr="00DC36E0">
              <w:rPr>
                <w:rFonts w:eastAsia="맑은 고딕" w:cs="Times New Roman"/>
                <w:sz w:val="18"/>
                <w:szCs w:val="18"/>
              </w:rPr>
              <w:t xml:space="preserve"> (10), </w:t>
            </w:r>
            <w:r>
              <w:rPr>
                <w:rFonts w:eastAsia="맑은 고딕" w:cs="Times New Roman"/>
                <w:i/>
                <w:iCs/>
                <w:sz w:val="18"/>
                <w:szCs w:val="18"/>
              </w:rPr>
              <w:t>Saposhnikovia divaricata (Turcz. ex Ledeb.) Schischk.</w:t>
            </w:r>
            <w:r>
              <w:rPr>
                <w:rFonts w:eastAsia="맑은 고딕" w:cs="Times New Roman" w:hint="eastAsia"/>
                <w:i/>
                <w:iCs/>
                <w:sz w:val="18"/>
                <w:szCs w:val="18"/>
              </w:rPr>
              <w:t xml:space="preserve"> </w:t>
            </w:r>
            <w:r w:rsidRPr="00AE05F6">
              <w:rPr>
                <w:rFonts w:eastAsia="맑은 고딕" w:cs="Times New Roman"/>
                <w:sz w:val="18"/>
                <w:szCs w:val="18"/>
              </w:rPr>
              <w:t>[Apiaceae; Saposhnikoviae R.]</w:t>
            </w:r>
            <w:r w:rsidRPr="00DC36E0">
              <w:rPr>
                <w:rFonts w:eastAsia="맑은 고딕" w:cs="Times New Roman"/>
                <w:sz w:val="18"/>
                <w:szCs w:val="18"/>
              </w:rPr>
              <w:t xml:space="preserve"> (10), </w:t>
            </w:r>
            <w:r>
              <w:rPr>
                <w:rFonts w:eastAsia="맑은 고딕" w:cs="Times New Roman"/>
                <w:i/>
                <w:iCs/>
                <w:sz w:val="18"/>
                <w:szCs w:val="18"/>
              </w:rPr>
              <w:t xml:space="preserve">Angelica sinensis (Oliv.) Diels </w:t>
            </w:r>
            <w:r w:rsidRPr="00AE05F6">
              <w:rPr>
                <w:rFonts w:eastAsia="맑은 고딕" w:cs="Times New Roman"/>
                <w:sz w:val="18"/>
                <w:szCs w:val="18"/>
              </w:rPr>
              <w:t>[Apiaceae; Angelicae Sinensis R.]</w:t>
            </w:r>
            <w:r w:rsidRPr="00DC36E0">
              <w:rPr>
                <w:rFonts w:eastAsia="맑은 고딕" w:cs="Times New Roman"/>
                <w:sz w:val="18"/>
                <w:szCs w:val="18"/>
              </w:rPr>
              <w:t xml:space="preserve"> (10), </w:t>
            </w:r>
            <w:r w:rsidRPr="006200FB">
              <w:rPr>
                <w:rFonts w:eastAsia="맑은 고딕" w:cs="Times New Roman"/>
                <w:i/>
                <w:iCs/>
                <w:sz w:val="18"/>
                <w:szCs w:val="18"/>
              </w:rPr>
              <w:t>Paeonia lactiflora Pall.</w:t>
            </w:r>
            <w:r w:rsidRPr="00AE05F6">
              <w:rPr>
                <w:rFonts w:eastAsia="맑은 고딕" w:cs="Times New Roman"/>
                <w:sz w:val="18"/>
                <w:szCs w:val="18"/>
              </w:rPr>
              <w:t xml:space="preserve"> [Paeoniaceae; Paeoniae R.</w:t>
            </w:r>
            <w:r w:rsidRPr="00AE05F6">
              <w:rPr>
                <w:rFonts w:eastAsia="맑은 고딕" w:cs="Times New Roman" w:hint="eastAsia"/>
                <w:sz w:val="18"/>
                <w:szCs w:val="18"/>
              </w:rPr>
              <w:t xml:space="preserve"> Rubra</w:t>
            </w:r>
            <w:r w:rsidRPr="00AE05F6">
              <w:rPr>
                <w:rFonts w:eastAsia="맑은 고딕" w:cs="Times New Roman"/>
                <w:sz w:val="18"/>
                <w:szCs w:val="18"/>
              </w:rPr>
              <w:t xml:space="preserve">] </w:t>
            </w:r>
            <w:r w:rsidRPr="00DC36E0">
              <w:rPr>
                <w:rFonts w:eastAsia="맑은 고딕" w:cs="Times New Roman"/>
                <w:sz w:val="18"/>
                <w:szCs w:val="18"/>
              </w:rPr>
              <w:t>(10),</w:t>
            </w:r>
            <w:r w:rsidRPr="00DC36E0">
              <w:rPr>
                <w:rFonts w:eastAsia="맑은 고딕" w:cs="Times New Roman"/>
                <w:i/>
                <w:iCs/>
                <w:sz w:val="18"/>
                <w:szCs w:val="18"/>
              </w:rPr>
              <w:t xml:space="preserve"> </w:t>
            </w:r>
            <w:r w:rsidRPr="00B92339">
              <w:rPr>
                <w:rFonts w:eastAsia="맑은 고딕" w:cs="Times New Roman"/>
                <w:i/>
                <w:iCs/>
                <w:sz w:val="18"/>
                <w:szCs w:val="18"/>
              </w:rPr>
              <w:t xml:space="preserve">Rehmannia glutinosa (Gaertn.) DC. </w:t>
            </w:r>
            <w:r w:rsidRPr="00AE05F6">
              <w:rPr>
                <w:rFonts w:eastAsia="맑은 고딕" w:cs="Times New Roman"/>
                <w:sz w:val="18"/>
                <w:szCs w:val="18"/>
              </w:rPr>
              <w:t>[Orobanchaceae; Rehmanniae R. Recens</w:t>
            </w:r>
            <w:r w:rsidRPr="00AE05F6">
              <w:rPr>
                <w:rFonts w:eastAsia="맑은 고딕" w:cs="Times New Roman" w:hint="eastAsia"/>
                <w:sz w:val="18"/>
                <w:szCs w:val="18"/>
              </w:rPr>
              <w:t>]</w:t>
            </w:r>
            <w:r w:rsidRPr="00AE05F6">
              <w:rPr>
                <w:rFonts w:eastAsia="맑은 고딕" w:cs="Times New Roman"/>
                <w:sz w:val="18"/>
                <w:szCs w:val="18"/>
              </w:rPr>
              <w:t xml:space="preserve"> </w:t>
            </w:r>
            <w:r w:rsidRPr="00DC36E0">
              <w:rPr>
                <w:rFonts w:eastAsia="맑은 고딕" w:cs="Times New Roman"/>
                <w:sz w:val="18"/>
                <w:szCs w:val="18"/>
              </w:rPr>
              <w:t>(10)</w:t>
            </w:r>
          </w:p>
        </w:tc>
        <w:tc>
          <w:tcPr>
            <w:tcW w:w="2221" w:type="dxa"/>
            <w:vAlign w:val="center"/>
          </w:tcPr>
          <w:p w14:paraId="2FED0BF9"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33F12CB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(Qi deficiency, Syndrome of qi stagnation and blood stasis, Wind-dampness)</w:t>
            </w:r>
          </w:p>
        </w:tc>
        <w:tc>
          <w:tcPr>
            <w:tcW w:w="756" w:type="dxa"/>
            <w:vAlign w:val="center"/>
          </w:tcPr>
          <w:p w14:paraId="2D7195A2" w14:textId="572EF40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5AD9EC82" w14:textId="3F5422C2"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5EC83406" w14:textId="75530E24" w:rsidTr="00A31721">
        <w:tc>
          <w:tcPr>
            <w:tcW w:w="0" w:type="auto"/>
            <w:vAlign w:val="center"/>
          </w:tcPr>
          <w:p w14:paraId="46061C8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Cui</w:t>
            </w:r>
          </w:p>
          <w:p w14:paraId="7380D369" w14:textId="50CB5BCC"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303B4CB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Gukangfang granules</w:t>
            </w:r>
          </w:p>
          <w:p w14:paraId="5DCF3B79"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(Granule, 10+</w:t>
            </w:r>
            <w:r w:rsidRPr="00DC36E0">
              <w:rPr>
                <w:rFonts w:eastAsia="맑은 고딕" w:cs="Times New Roman"/>
                <w:color w:val="000000"/>
                <w:sz w:val="18"/>
                <w:szCs w:val="18"/>
              </w:rPr>
              <w:t>α</w:t>
            </w:r>
            <w:r w:rsidRPr="00DC36E0">
              <w:rPr>
                <w:rFonts w:eastAsia="맑은 고딕" w:cs="Times New Roman"/>
                <w:sz w:val="18"/>
                <w:szCs w:val="18"/>
              </w:rPr>
              <w:t>)</w:t>
            </w:r>
          </w:p>
          <w:p w14:paraId="6DFB0622" w14:textId="32D893A8"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40g/d</w:t>
            </w:r>
          </w:p>
        </w:tc>
        <w:tc>
          <w:tcPr>
            <w:tcW w:w="1397" w:type="dxa"/>
            <w:vAlign w:val="center"/>
          </w:tcPr>
          <w:p w14:paraId="1979D2D6" w14:textId="7418EF9F"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1AC8CE11"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6BA4E109" w14:textId="0DF19204"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522737A4" w14:textId="42F446B1"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Astragalus membranaceus (Fisch.) Bunge</w:t>
            </w:r>
            <w:r w:rsidRPr="00AE05F6">
              <w:rPr>
                <w:rFonts w:eastAsia="맑은 고딕" w:cs="Times New Roman"/>
                <w:sz w:val="18"/>
                <w:szCs w:val="18"/>
              </w:rPr>
              <w:t xml:space="preserve"> [Fabaceae; Astragali R.]</w:t>
            </w:r>
            <w:r w:rsidRPr="00DC36E0">
              <w:rPr>
                <w:rFonts w:eastAsia="맑은 고딕" w:cs="Times New Roman"/>
                <w:sz w:val="18"/>
                <w:szCs w:val="18"/>
              </w:rPr>
              <w:t xml:space="preserve"> (20), </w:t>
            </w:r>
            <w:r>
              <w:rPr>
                <w:rFonts w:eastAsia="맑은 고딕" w:cs="Times New Roman"/>
                <w:i/>
                <w:iCs/>
                <w:sz w:val="18"/>
                <w:szCs w:val="18"/>
              </w:rPr>
              <w:t>Angelica sinensis (Oliv.) Diels</w:t>
            </w:r>
            <w:r w:rsidRPr="00AE05F6">
              <w:rPr>
                <w:rFonts w:eastAsia="맑은 고딕" w:cs="Times New Roman"/>
                <w:sz w:val="18"/>
                <w:szCs w:val="18"/>
              </w:rPr>
              <w:t xml:space="preserve"> [Apiaceae; Angelicae Sinensis R.]</w:t>
            </w:r>
            <w:r w:rsidRPr="00DC36E0">
              <w:rPr>
                <w:rFonts w:eastAsia="맑은 고딕" w:cs="Times New Roman"/>
                <w:sz w:val="18"/>
                <w:szCs w:val="18"/>
              </w:rPr>
              <w:t xml:space="preserve"> (10), </w:t>
            </w:r>
            <w:r>
              <w:rPr>
                <w:rFonts w:eastAsia="맑은 고딕" w:cs="Times New Roman"/>
                <w:i/>
                <w:iCs/>
                <w:sz w:val="18"/>
                <w:szCs w:val="18"/>
              </w:rPr>
              <w:t>Salvia miltiorrhiza Bunge</w:t>
            </w:r>
            <w:r w:rsidRPr="00AE05F6">
              <w:rPr>
                <w:rFonts w:eastAsia="맑은 고딕" w:cs="Times New Roman"/>
                <w:sz w:val="18"/>
                <w:szCs w:val="18"/>
              </w:rPr>
              <w:t xml:space="preserve"> [Lamiaceae; Salviae Miltiorrhizae R. et Rh.]</w:t>
            </w:r>
            <w:r w:rsidRPr="00DC36E0">
              <w:rPr>
                <w:rFonts w:eastAsia="맑은 고딕" w:cs="Times New Roman"/>
                <w:sz w:val="18"/>
                <w:szCs w:val="18"/>
              </w:rPr>
              <w:t xml:space="preserve"> (10), </w:t>
            </w:r>
            <w:r>
              <w:rPr>
                <w:rFonts w:eastAsia="맑은 고딕" w:cs="Times New Roman"/>
                <w:i/>
                <w:iCs/>
                <w:sz w:val="18"/>
                <w:szCs w:val="18"/>
              </w:rPr>
              <w:t>Atractylodes macrocephala Koidz.</w:t>
            </w:r>
            <w:r w:rsidRPr="00AE05F6">
              <w:rPr>
                <w:rFonts w:eastAsia="맑은 고딕" w:cs="Times New Roman"/>
                <w:sz w:val="18"/>
                <w:szCs w:val="18"/>
              </w:rPr>
              <w:t xml:space="preserve"> [Asteraceae; Atractylodis Macrocephalae Rh.]</w:t>
            </w:r>
            <w:r w:rsidRPr="00DC36E0">
              <w:rPr>
                <w:rFonts w:eastAsia="맑은 고딕" w:cs="Times New Roman"/>
                <w:sz w:val="18"/>
                <w:szCs w:val="18"/>
              </w:rPr>
              <w:t xml:space="preserve"> (15), </w:t>
            </w:r>
            <w:r w:rsidRPr="00B92339">
              <w:rPr>
                <w:rFonts w:eastAsia="맑은 고딕" w:cs="Times New Roman"/>
                <w:i/>
                <w:iCs/>
                <w:sz w:val="18"/>
                <w:szCs w:val="18"/>
              </w:rPr>
              <w:t xml:space="preserve">Rehmannia glutinosa (Gaertn.) DC. </w:t>
            </w:r>
            <w:r w:rsidRPr="00AE05F6">
              <w:rPr>
                <w:rFonts w:eastAsia="맑은 고딕" w:cs="Times New Roman"/>
                <w:sz w:val="18"/>
                <w:szCs w:val="18"/>
              </w:rPr>
              <w:t>[Orobanchaceae; Rehmanniae R. Recens</w:t>
            </w:r>
            <w:r w:rsidRPr="00AE05F6">
              <w:rPr>
                <w:rFonts w:eastAsia="맑은 고딕" w:cs="Times New Roman" w:hint="eastAsia"/>
                <w:sz w:val="18"/>
                <w:szCs w:val="18"/>
              </w:rPr>
              <w:t>]</w:t>
            </w:r>
            <w:r w:rsidRPr="00DC36E0">
              <w:rPr>
                <w:rFonts w:eastAsia="맑은 고딕" w:cs="Times New Roman"/>
                <w:sz w:val="18"/>
                <w:szCs w:val="18"/>
              </w:rPr>
              <w:t xml:space="preserve"> (15), </w:t>
            </w:r>
            <w:r>
              <w:rPr>
                <w:rFonts w:eastAsia="맑은 고딕" w:cs="Times New Roman"/>
                <w:i/>
                <w:iCs/>
                <w:sz w:val="18"/>
                <w:szCs w:val="18"/>
              </w:rPr>
              <w:t xml:space="preserve">Cullen corylifolium (L.) Medik. </w:t>
            </w:r>
            <w:r w:rsidRPr="00AE05F6">
              <w:rPr>
                <w:rFonts w:eastAsia="맑은 고딕" w:cs="Times New Roman"/>
                <w:sz w:val="18"/>
                <w:szCs w:val="18"/>
              </w:rPr>
              <w:t>[Fabaceae; Psoraleae F.]</w:t>
            </w:r>
            <w:r w:rsidRPr="00DC36E0">
              <w:rPr>
                <w:rFonts w:eastAsia="맑은 고딕" w:cs="Times New Roman"/>
                <w:sz w:val="18"/>
                <w:szCs w:val="18"/>
              </w:rPr>
              <w:t xml:space="preserve"> (30), </w:t>
            </w:r>
            <w:r>
              <w:rPr>
                <w:rFonts w:eastAsia="맑은 고딕" w:cs="Times New Roman"/>
                <w:i/>
                <w:iCs/>
                <w:sz w:val="18"/>
                <w:szCs w:val="18"/>
              </w:rPr>
              <w:t xml:space="preserve">Epimedium koreanum Nakai </w:t>
            </w:r>
            <w:r w:rsidRPr="00AE05F6">
              <w:rPr>
                <w:rFonts w:eastAsia="맑은 고딕" w:cs="Times New Roman"/>
                <w:sz w:val="18"/>
                <w:szCs w:val="18"/>
              </w:rPr>
              <w:t>[Berberidaceae; Epimedii H.]</w:t>
            </w:r>
            <w:r w:rsidRPr="00DC36E0">
              <w:rPr>
                <w:rFonts w:eastAsia="맑은 고딕" w:cs="Times New Roman"/>
                <w:sz w:val="18"/>
                <w:szCs w:val="18"/>
              </w:rPr>
              <w:t xml:space="preserve"> (15), </w:t>
            </w:r>
            <w:r>
              <w:rPr>
                <w:rFonts w:eastAsia="맑은 고딕" w:cs="Times New Roman"/>
                <w:i/>
                <w:iCs/>
                <w:sz w:val="18"/>
                <w:szCs w:val="18"/>
              </w:rPr>
              <w:t xml:space="preserve">Reynoutria multiflora (Thunb.) Moldenke </w:t>
            </w:r>
            <w:r w:rsidRPr="00AE05F6">
              <w:rPr>
                <w:rFonts w:eastAsia="맑은 고딕" w:cs="Times New Roman"/>
                <w:sz w:val="18"/>
                <w:szCs w:val="18"/>
              </w:rPr>
              <w:t>[Polygonaceae; Polygoni Multiflori R.]</w:t>
            </w:r>
            <w:r w:rsidRPr="00DC36E0">
              <w:rPr>
                <w:rFonts w:eastAsia="맑은 고딕" w:cs="Times New Roman"/>
                <w:sz w:val="18"/>
                <w:szCs w:val="18"/>
              </w:rPr>
              <w:t xml:space="preserve"> (15), </w:t>
            </w:r>
            <w:r w:rsidRPr="006200FB">
              <w:rPr>
                <w:rFonts w:eastAsia="맑은 고딕" w:cs="Times New Roman"/>
                <w:i/>
                <w:iCs/>
                <w:sz w:val="18"/>
                <w:szCs w:val="18"/>
              </w:rPr>
              <w:t>Paeonia lactiflora Pall.</w:t>
            </w:r>
            <w:r w:rsidRPr="00AE05F6">
              <w:rPr>
                <w:rFonts w:eastAsia="맑은 고딕" w:cs="Times New Roman"/>
                <w:sz w:val="18"/>
                <w:szCs w:val="18"/>
              </w:rPr>
              <w:t xml:space="preserve"> [Paeoniaceae; Paeoniae R.] </w:t>
            </w:r>
            <w:r w:rsidRPr="00DC36E0">
              <w:rPr>
                <w:rFonts w:eastAsia="맑은 고딕" w:cs="Times New Roman"/>
                <w:sz w:val="18"/>
                <w:szCs w:val="18"/>
              </w:rPr>
              <w:t xml:space="preserve">(15), </w:t>
            </w:r>
            <w:r>
              <w:rPr>
                <w:rFonts w:eastAsia="맑은 고딕" w:cs="Times New Roman"/>
                <w:i/>
                <w:iCs/>
                <w:sz w:val="18"/>
                <w:szCs w:val="18"/>
              </w:rPr>
              <w:t>Ziziphus jujuba Mill.</w:t>
            </w:r>
            <w:r w:rsidRPr="00AE05F6">
              <w:rPr>
                <w:rFonts w:eastAsia="맑은 고딕" w:cs="Times New Roman"/>
                <w:sz w:val="18"/>
                <w:szCs w:val="18"/>
              </w:rPr>
              <w:t xml:space="preserve"> [Rhamnaceae; Jujubae F.] </w:t>
            </w:r>
            <w:r w:rsidRPr="00DC36E0">
              <w:rPr>
                <w:rFonts w:eastAsia="맑은 고딕" w:cs="Times New Roman"/>
                <w:sz w:val="18"/>
                <w:szCs w:val="18"/>
              </w:rPr>
              <w:t>(10), etc.</w:t>
            </w:r>
          </w:p>
        </w:tc>
        <w:tc>
          <w:tcPr>
            <w:tcW w:w="2221" w:type="dxa"/>
            <w:vAlign w:val="center"/>
          </w:tcPr>
          <w:p w14:paraId="458E80FE"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06F7782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 Qi deficiency, Liver-kidney yin deficiency, Syndrome of qi stagnation and blood stasis)</w:t>
            </w:r>
          </w:p>
        </w:tc>
        <w:tc>
          <w:tcPr>
            <w:tcW w:w="756" w:type="dxa"/>
            <w:vAlign w:val="center"/>
          </w:tcPr>
          <w:p w14:paraId="2E5C576E" w14:textId="12EF096F"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E526FE5" w14:textId="774995DA"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54BD687A" w14:textId="0B9B5E90" w:rsidTr="00A31721">
        <w:tc>
          <w:tcPr>
            <w:tcW w:w="0" w:type="auto"/>
            <w:vAlign w:val="center"/>
          </w:tcPr>
          <w:p w14:paraId="4180A03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Du</w:t>
            </w:r>
          </w:p>
          <w:p w14:paraId="7E8E8C15" w14:textId="6461BA8C"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2018</w:t>
            </w:r>
          </w:p>
        </w:tc>
        <w:tc>
          <w:tcPr>
            <w:tcW w:w="1600" w:type="dxa"/>
            <w:vAlign w:val="center"/>
          </w:tcPr>
          <w:p w14:paraId="3DA0ED6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61BF5D8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6+</w:t>
            </w:r>
            <w:r w:rsidRPr="00DC36E0">
              <w:rPr>
                <w:rFonts w:eastAsia="맑은 고딕" w:cs="Times New Roman"/>
                <w:color w:val="000000"/>
                <w:sz w:val="18"/>
                <w:szCs w:val="18"/>
              </w:rPr>
              <w:t>α</w:t>
            </w:r>
            <w:r w:rsidRPr="00DC36E0">
              <w:rPr>
                <w:rFonts w:eastAsia="맑은 고딕" w:cs="Times New Roman"/>
                <w:sz w:val="18"/>
                <w:szCs w:val="18"/>
              </w:rPr>
              <w:t>)</w:t>
            </w:r>
          </w:p>
          <w:p w14:paraId="057311B5" w14:textId="2D332E35"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40A24DDC" w14:textId="00FBAC93" w:rsidR="00221213" w:rsidRPr="00E471FA" w:rsidRDefault="00221213" w:rsidP="00221213">
            <w:pPr>
              <w:spacing w:before="0" w:after="0" w:line="276" w:lineRule="auto"/>
              <w:jc w:val="center"/>
              <w:rPr>
                <w:rFonts w:eastAsia="맑은 고딕" w:cs="Times New Roman"/>
                <w:iCs/>
                <w:sz w:val="18"/>
                <w:szCs w:val="18"/>
              </w:rPr>
            </w:pPr>
            <w:r w:rsidRPr="00552318">
              <w:rPr>
                <w:rFonts w:eastAsia="맑은 고딕" w:cs="Times New Roman"/>
                <w:iCs/>
                <w:sz w:val="18"/>
                <w:szCs w:val="18"/>
              </w:rPr>
              <w:t>Sinopharm Group Tongjitang (Guizhou) Pharmaceuticals Co., Ltd.</w:t>
            </w:r>
          </w:p>
        </w:tc>
        <w:tc>
          <w:tcPr>
            <w:tcW w:w="969" w:type="dxa"/>
            <w:vAlign w:val="center"/>
          </w:tcPr>
          <w:p w14:paraId="2D621A30" w14:textId="53126408"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2A7AF930" w14:textId="71A38912"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Salvia miltiorrhiza Bunge </w:t>
            </w:r>
            <w:r w:rsidRPr="00AE05F6">
              <w:rPr>
                <w:rFonts w:eastAsia="맑은 고딕" w:cs="Times New Roman"/>
                <w:sz w:val="18"/>
                <w:szCs w:val="18"/>
              </w:rPr>
              <w:t>[Lamiaceae; Salviae Miltiorrhizae R. et Rh.]</w:t>
            </w:r>
            <w:r w:rsidRPr="00DC36E0">
              <w:rPr>
                <w:rFonts w:eastAsia="맑은 고딕" w:cs="Times New Roman"/>
                <w:sz w:val="18"/>
                <w:szCs w:val="18"/>
              </w:rPr>
              <w:t xml:space="preserve"> (uk), </w:t>
            </w:r>
            <w:r w:rsidRPr="00B92339">
              <w:rPr>
                <w:rFonts w:eastAsia="맑은 고딕" w:cs="Times New Roman"/>
                <w:i/>
                <w:iCs/>
                <w:sz w:val="18"/>
                <w:szCs w:val="18"/>
              </w:rPr>
              <w:t>Rehmannia glutinosa (Gaertn.) DC.</w:t>
            </w:r>
            <w:r w:rsidRPr="00AE05F6">
              <w:rPr>
                <w:rFonts w:eastAsia="맑은 고딕" w:cs="Times New Roman"/>
                <w:sz w:val="18"/>
                <w:szCs w:val="18"/>
              </w:rPr>
              <w:t xml:space="preserve"> [Orobanchaceae; Rehmanniae R.] </w:t>
            </w:r>
            <w:r w:rsidRPr="00DC36E0">
              <w:rPr>
                <w:rFonts w:eastAsia="맑은 고딕" w:cs="Times New Roman"/>
                <w:sz w:val="18"/>
                <w:szCs w:val="18"/>
              </w:rPr>
              <w:t xml:space="preserve">(uk), </w:t>
            </w:r>
            <w:r>
              <w:rPr>
                <w:rFonts w:eastAsia="맑은 고딕" w:cs="Times New Roman"/>
                <w:i/>
                <w:iCs/>
                <w:sz w:val="18"/>
                <w:szCs w:val="18"/>
              </w:rPr>
              <w:t>Epimedium koreanum Nakai</w:t>
            </w:r>
            <w:r w:rsidRPr="00AE05F6">
              <w:rPr>
                <w:rFonts w:eastAsia="맑은 고딕" w:cs="Times New Roman"/>
                <w:sz w:val="18"/>
                <w:szCs w:val="18"/>
              </w:rPr>
              <w:t xml:space="preserve"> [Berberidaceae; Epimedii H.] </w:t>
            </w:r>
            <w:r w:rsidRPr="00DC36E0">
              <w:rPr>
                <w:rFonts w:eastAsia="맑은 고딕" w:cs="Times New Roman"/>
                <w:sz w:val="18"/>
                <w:szCs w:val="18"/>
              </w:rPr>
              <w:t xml:space="preserve">(uk), </w:t>
            </w:r>
            <w:r>
              <w:rPr>
                <w:rFonts w:eastAsia="맑은 고딕" w:cs="Times New Roman"/>
                <w:i/>
                <w:iCs/>
                <w:sz w:val="18"/>
                <w:szCs w:val="18"/>
              </w:rPr>
              <w:t xml:space="preserve">Cullen corylifolium (L.) Medik. </w:t>
            </w:r>
            <w:r w:rsidRPr="00AE05F6">
              <w:rPr>
                <w:rFonts w:eastAsia="맑은 고딕" w:cs="Times New Roman"/>
                <w:sz w:val="18"/>
                <w:szCs w:val="18"/>
              </w:rPr>
              <w:t xml:space="preserve">[Fabaceae; Psoraleae F.] </w:t>
            </w:r>
            <w:r w:rsidRPr="00DC36E0">
              <w:rPr>
                <w:rFonts w:eastAsia="맑은 고딕" w:cs="Times New Roman"/>
                <w:sz w:val="18"/>
                <w:szCs w:val="18"/>
              </w:rPr>
              <w:t xml:space="preserve">(uk), </w:t>
            </w:r>
            <w:r>
              <w:rPr>
                <w:rFonts w:eastAsia="맑은 고딕" w:cs="Times New Roman"/>
                <w:i/>
                <w:iCs/>
                <w:sz w:val="18"/>
                <w:szCs w:val="18"/>
              </w:rPr>
              <w:t xml:space="preserve">Anemarrhena asphodeloides Bunge </w:t>
            </w:r>
            <w:r w:rsidRPr="00AE05F6">
              <w:rPr>
                <w:rFonts w:eastAsia="맑은 고딕" w:cs="Times New Roman"/>
                <w:sz w:val="18"/>
                <w:szCs w:val="18"/>
              </w:rPr>
              <w:t>[Liliaceae; Anemarrhenae Rh.]</w:t>
            </w:r>
            <w:r w:rsidRPr="00DC36E0">
              <w:rPr>
                <w:rFonts w:eastAsia="맑은 고딕" w:cs="Times New Roman"/>
                <w:sz w:val="18"/>
                <w:szCs w:val="18"/>
              </w:rPr>
              <w:t xml:space="preserve"> (uk), </w:t>
            </w:r>
            <w:r>
              <w:rPr>
                <w:rFonts w:eastAsia="맑은 고딕" w:cs="Times New Roman"/>
                <w:i/>
                <w:iCs/>
                <w:sz w:val="18"/>
                <w:szCs w:val="18"/>
              </w:rPr>
              <w:t xml:space="preserve">Dipsacus asper Wall. ex Henry </w:t>
            </w:r>
            <w:r w:rsidRPr="00AE05F6">
              <w:rPr>
                <w:rFonts w:eastAsia="맑은 고딕" w:cs="Times New Roman"/>
                <w:sz w:val="18"/>
                <w:szCs w:val="18"/>
              </w:rPr>
              <w:t>[Dipsacaceae; Dipsaci R.]</w:t>
            </w:r>
            <w:r w:rsidRPr="00DC36E0">
              <w:rPr>
                <w:rFonts w:eastAsia="맑은 고딕" w:cs="Times New Roman"/>
                <w:sz w:val="18"/>
                <w:szCs w:val="18"/>
              </w:rPr>
              <w:t xml:space="preserve"> (uk), etc.</w:t>
            </w:r>
          </w:p>
        </w:tc>
        <w:tc>
          <w:tcPr>
            <w:tcW w:w="2221" w:type="dxa"/>
            <w:vAlign w:val="center"/>
          </w:tcPr>
          <w:p w14:paraId="4AB6754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4B5AB813" w14:textId="2CFC4FC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28780E5" w14:textId="2BAF150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55A67BF5" w14:textId="0368AF15" w:rsidTr="00A31721">
        <w:tc>
          <w:tcPr>
            <w:tcW w:w="0" w:type="auto"/>
            <w:vAlign w:val="center"/>
          </w:tcPr>
          <w:p w14:paraId="015DE1B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Feng</w:t>
            </w:r>
          </w:p>
          <w:p w14:paraId="09A8272F" w14:textId="3DFE78C3"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2018</w:t>
            </w:r>
          </w:p>
        </w:tc>
        <w:tc>
          <w:tcPr>
            <w:tcW w:w="1600" w:type="dxa"/>
            <w:vAlign w:val="center"/>
          </w:tcPr>
          <w:p w14:paraId="12F3EE6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Tenghuang Jiangu capsules</w:t>
            </w:r>
          </w:p>
          <w:p w14:paraId="1C2DD233"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7)</w:t>
            </w:r>
          </w:p>
          <w:p w14:paraId="330E7AFE" w14:textId="7403156F"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8</w:t>
            </w:r>
            <w:r w:rsidRPr="00E13B2F">
              <w:rPr>
                <w:rFonts w:eastAsia="맑은 고딕" w:cs="Times New Roman" w:hint="eastAsia"/>
                <w:i/>
                <w:iCs/>
                <w:sz w:val="16"/>
                <w:szCs w:val="16"/>
              </w:rPr>
              <w:t xml:space="preserve"> capsules (</w:t>
            </w:r>
            <w:r>
              <w:rPr>
                <w:rFonts w:eastAsia="맑은 고딕" w:cs="Times New Roman" w:hint="eastAsia"/>
                <w:i/>
                <w:iCs/>
                <w:sz w:val="16"/>
                <w:szCs w:val="16"/>
              </w:rPr>
              <w:t>2g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7CFCFCF7" w14:textId="169A8CE0" w:rsidR="00221213" w:rsidRPr="00E471FA" w:rsidRDefault="00221213" w:rsidP="00221213">
            <w:pPr>
              <w:tabs>
                <w:tab w:val="left" w:pos="800"/>
              </w:tabs>
              <w:jc w:val="center"/>
              <w:rPr>
                <w:rFonts w:eastAsia="맑은 고딕" w:cs="Times New Roman"/>
                <w:sz w:val="18"/>
                <w:szCs w:val="18"/>
              </w:rPr>
            </w:pPr>
            <w:r w:rsidRPr="00E471FA">
              <w:rPr>
                <w:rFonts w:eastAsia="맑은 고딕" w:cs="Times New Roman"/>
                <w:sz w:val="18"/>
                <w:szCs w:val="18"/>
              </w:rPr>
              <w:t>Gansu Xifeng Pharmaceutical Co., Ltd.</w:t>
            </w:r>
          </w:p>
        </w:tc>
        <w:tc>
          <w:tcPr>
            <w:tcW w:w="969" w:type="dxa"/>
            <w:vAlign w:val="center"/>
          </w:tcPr>
          <w:p w14:paraId="5C65AA90" w14:textId="564A0886" w:rsidR="00221213" w:rsidRPr="00E471FA" w:rsidRDefault="00221213" w:rsidP="00221213">
            <w:pPr>
              <w:spacing w:before="0" w:after="0" w:line="276" w:lineRule="auto"/>
              <w:jc w:val="center"/>
              <w:rPr>
                <w:rFonts w:eastAsia="맑은 고딕" w:cs="Times New Roman"/>
                <w:iCs/>
                <w:sz w:val="18"/>
                <w:szCs w:val="18"/>
              </w:rPr>
            </w:pPr>
            <w:r w:rsidRPr="00E471FA">
              <w:rPr>
                <w:rFonts w:eastAsia="맑은 고딕" w:cs="Times New Roman" w:hint="eastAsia"/>
                <w:iCs/>
                <w:sz w:val="18"/>
                <w:szCs w:val="18"/>
              </w:rPr>
              <w:t>NR</w:t>
            </w:r>
          </w:p>
        </w:tc>
        <w:tc>
          <w:tcPr>
            <w:tcW w:w="6820" w:type="dxa"/>
            <w:vAlign w:val="center"/>
          </w:tcPr>
          <w:p w14:paraId="4D91249F" w14:textId="6E08C60B"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AE05F6">
              <w:rPr>
                <w:rFonts w:eastAsia="맑은 고딕" w:cs="Times New Roman"/>
                <w:sz w:val="18"/>
                <w:szCs w:val="18"/>
              </w:rPr>
              <w:t>[Orobanchaceae; Rehmanniae R. Recens</w:t>
            </w:r>
            <w:r w:rsidRPr="00AE05F6">
              <w:rPr>
                <w:rFonts w:eastAsia="맑은 고딕" w:cs="Times New Roman" w:hint="eastAsia"/>
                <w:sz w:val="18"/>
                <w:szCs w:val="18"/>
              </w:rPr>
              <w:t>]</w:t>
            </w:r>
            <w:r w:rsidRPr="00AE05F6">
              <w:rPr>
                <w:rFonts w:eastAsia="맑은 고딕" w:cs="Times New Roman"/>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Pyrola calliantha Andres</w:t>
            </w:r>
            <w:r w:rsidRPr="00AE05F6">
              <w:rPr>
                <w:rFonts w:eastAsia="맑은 고딕" w:cs="Times New Roman"/>
                <w:sz w:val="18"/>
                <w:szCs w:val="18"/>
              </w:rPr>
              <w:t xml:space="preserve"> [Ericaceae; Pyrolae H.] </w:t>
            </w:r>
            <w:r w:rsidRPr="00DC36E0">
              <w:rPr>
                <w:rFonts w:eastAsia="맑은 고딕" w:cs="Times New Roman"/>
                <w:sz w:val="18"/>
                <w:szCs w:val="18"/>
              </w:rPr>
              <w:t xml:space="preserve">(uk), </w:t>
            </w:r>
            <w:r>
              <w:rPr>
                <w:rFonts w:eastAsia="맑은 고딕" w:cs="Times New Roman"/>
                <w:i/>
                <w:iCs/>
                <w:sz w:val="18"/>
                <w:szCs w:val="18"/>
              </w:rPr>
              <w:t>Drynaria fortunei (Kunze) J. Sm.</w:t>
            </w:r>
            <w:r w:rsidRPr="00AE05F6">
              <w:rPr>
                <w:rFonts w:eastAsia="맑은 고딕" w:cs="Times New Roman"/>
                <w:sz w:val="18"/>
                <w:szCs w:val="18"/>
              </w:rPr>
              <w:t xml:space="preserve"> [Polypodiaceae; Drynariae Rh.]</w:t>
            </w:r>
            <w:r w:rsidRPr="00DC36E0">
              <w:rPr>
                <w:rFonts w:eastAsia="맑은 고딕" w:cs="Times New Roman"/>
                <w:sz w:val="18"/>
                <w:szCs w:val="18"/>
              </w:rPr>
              <w:t xml:space="preserve"> (uk), </w:t>
            </w:r>
            <w:r>
              <w:rPr>
                <w:rFonts w:eastAsia="맑은 고딕" w:cs="Times New Roman"/>
                <w:i/>
                <w:iCs/>
                <w:sz w:val="18"/>
                <w:szCs w:val="18"/>
              </w:rPr>
              <w:t xml:space="preserve">Cistanche deserticola Y. C. Ma </w:t>
            </w:r>
            <w:r w:rsidRPr="00AE05F6">
              <w:rPr>
                <w:rFonts w:eastAsia="맑은 고딕" w:cs="Times New Roman"/>
                <w:sz w:val="18"/>
                <w:szCs w:val="18"/>
              </w:rPr>
              <w:t xml:space="preserve">[Orobanchaceae; Cistanches H.] </w:t>
            </w:r>
            <w:r w:rsidRPr="00DC36E0">
              <w:rPr>
                <w:rFonts w:eastAsia="맑은 고딕" w:cs="Times New Roman"/>
                <w:sz w:val="18"/>
                <w:szCs w:val="18"/>
              </w:rPr>
              <w:t xml:space="preserve">(uk), </w:t>
            </w:r>
            <w:r>
              <w:rPr>
                <w:rFonts w:eastAsia="맑은 고딕" w:cs="Times New Roman"/>
                <w:i/>
                <w:iCs/>
                <w:sz w:val="18"/>
                <w:szCs w:val="18"/>
              </w:rPr>
              <w:t>Epimedium koreanum Nakai</w:t>
            </w:r>
            <w:r w:rsidRPr="00AE05F6">
              <w:rPr>
                <w:rFonts w:eastAsia="맑은 고딕" w:cs="Times New Roman"/>
                <w:sz w:val="18"/>
                <w:szCs w:val="18"/>
              </w:rPr>
              <w:t xml:space="preserve"> [Berberidaceae; Epimedii H.] </w:t>
            </w:r>
            <w:r w:rsidRPr="00DC36E0">
              <w:rPr>
                <w:rFonts w:eastAsia="맑은 고딕" w:cs="Times New Roman"/>
                <w:sz w:val="18"/>
                <w:szCs w:val="18"/>
              </w:rPr>
              <w:t xml:space="preserve">(uk), </w:t>
            </w:r>
            <w:r>
              <w:rPr>
                <w:rFonts w:eastAsia="맑은 고딕" w:cs="Times New Roman"/>
                <w:i/>
                <w:iCs/>
                <w:sz w:val="18"/>
                <w:szCs w:val="18"/>
              </w:rPr>
              <w:t xml:space="preserve">Spatholobus suberectus Dunn </w:t>
            </w:r>
            <w:r w:rsidRPr="00AE05F6">
              <w:rPr>
                <w:rFonts w:eastAsia="맑은 고딕" w:cs="Times New Roman"/>
                <w:sz w:val="18"/>
                <w:szCs w:val="18"/>
              </w:rPr>
              <w:t>[Fabaceae; Spatholobi Caulis]</w:t>
            </w:r>
            <w:r w:rsidRPr="00DC36E0">
              <w:rPr>
                <w:rFonts w:eastAsia="맑은 고딕" w:cs="Times New Roman"/>
                <w:sz w:val="18"/>
                <w:szCs w:val="18"/>
              </w:rPr>
              <w:t xml:space="preserve"> (uk),</w:t>
            </w:r>
            <w:r w:rsidRPr="00DC36E0">
              <w:rPr>
                <w:rFonts w:eastAsia="맑은 고딕" w:cs="Times New Roman"/>
                <w:i/>
                <w:iCs/>
                <w:sz w:val="18"/>
                <w:szCs w:val="18"/>
              </w:rPr>
              <w:t xml:space="preserve"> </w:t>
            </w:r>
            <w:r>
              <w:rPr>
                <w:rFonts w:eastAsia="맑은 고딕" w:cs="Times New Roman"/>
                <w:i/>
                <w:iCs/>
                <w:sz w:val="18"/>
                <w:szCs w:val="18"/>
              </w:rPr>
              <w:t xml:space="preserve">Raphanus raphanistrum subsp. sativus (L.) Domin </w:t>
            </w:r>
            <w:r w:rsidRPr="00AE05F6">
              <w:rPr>
                <w:rFonts w:eastAsia="맑은 고딕" w:cs="Times New Roman"/>
                <w:sz w:val="18"/>
                <w:szCs w:val="18"/>
              </w:rPr>
              <w:t>[Brassicaceae; Raphani S.]</w:t>
            </w:r>
            <w:r w:rsidRPr="00DC36E0">
              <w:rPr>
                <w:rFonts w:eastAsia="맑은 고딕" w:cs="Times New Roman"/>
                <w:sz w:val="18"/>
                <w:szCs w:val="18"/>
              </w:rPr>
              <w:t xml:space="preserve"> (uk)</w:t>
            </w:r>
          </w:p>
        </w:tc>
        <w:tc>
          <w:tcPr>
            <w:tcW w:w="2221" w:type="dxa"/>
            <w:vAlign w:val="center"/>
          </w:tcPr>
          <w:p w14:paraId="5436CEC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31E81AD9" w14:textId="4E34228C"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2115C98" w14:textId="411E3A5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32D784FF" w14:textId="4F1A1440" w:rsidTr="00A31721">
        <w:tc>
          <w:tcPr>
            <w:tcW w:w="0" w:type="auto"/>
            <w:vAlign w:val="center"/>
          </w:tcPr>
          <w:p w14:paraId="6EEE488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Fu</w:t>
            </w:r>
          </w:p>
          <w:p w14:paraId="46618424" w14:textId="4AB66FE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2016</w:t>
            </w:r>
          </w:p>
        </w:tc>
        <w:tc>
          <w:tcPr>
            <w:tcW w:w="1600" w:type="dxa"/>
            <w:vAlign w:val="center"/>
          </w:tcPr>
          <w:p w14:paraId="261720F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61BDF0B8"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6)</w:t>
            </w:r>
          </w:p>
          <w:p w14:paraId="60575214" w14:textId="3E83CD35"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3g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201C0E34" w14:textId="519E1821" w:rsidR="00221213" w:rsidRPr="00E471FA" w:rsidRDefault="009051F9" w:rsidP="00221213">
            <w:pPr>
              <w:spacing w:before="0" w:after="0" w:line="276" w:lineRule="auto"/>
              <w:jc w:val="center"/>
              <w:rPr>
                <w:rFonts w:eastAsia="맑은 고딕" w:cs="Times New Roman"/>
                <w:iCs/>
                <w:sz w:val="18"/>
                <w:szCs w:val="18"/>
              </w:rPr>
            </w:pPr>
            <w:r w:rsidRPr="00552318">
              <w:rPr>
                <w:rFonts w:eastAsia="맑은 고딕" w:cs="Times New Roman"/>
                <w:iCs/>
                <w:sz w:val="18"/>
                <w:szCs w:val="18"/>
              </w:rPr>
              <w:t>Sinopharm Group Tongjitang (Guizhou) Pharmaceuticals Co., Ltd.</w:t>
            </w:r>
          </w:p>
        </w:tc>
        <w:tc>
          <w:tcPr>
            <w:tcW w:w="969" w:type="dxa"/>
            <w:vAlign w:val="center"/>
          </w:tcPr>
          <w:p w14:paraId="06CC50D9" w14:textId="7C98C8AD" w:rsidR="00221213" w:rsidRPr="0012285C"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6820" w:type="dxa"/>
            <w:vAlign w:val="center"/>
          </w:tcPr>
          <w:p w14:paraId="10F4C0A1" w14:textId="35AED3C1"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Epimedium koreanum Nakai</w:t>
            </w:r>
            <w:r w:rsidRPr="00AE05F6">
              <w:rPr>
                <w:rFonts w:eastAsia="맑은 고딕" w:cs="Times New Roman"/>
                <w:sz w:val="18"/>
                <w:szCs w:val="18"/>
              </w:rPr>
              <w:t xml:space="preserve"> [Berberidaceae; Epimedii H.]</w:t>
            </w:r>
            <w:r w:rsidRPr="00DC36E0">
              <w:rPr>
                <w:rFonts w:eastAsia="맑은 고딕" w:cs="Times New Roman"/>
                <w:sz w:val="18"/>
                <w:szCs w:val="18"/>
              </w:rPr>
              <w:t xml:space="preserve"> (uk), </w:t>
            </w:r>
            <w:r>
              <w:rPr>
                <w:rFonts w:eastAsia="맑은 고딕" w:cs="Times New Roman"/>
                <w:i/>
                <w:iCs/>
                <w:sz w:val="18"/>
                <w:szCs w:val="18"/>
              </w:rPr>
              <w:t xml:space="preserve">Dipsacus asper Wall. ex Henry </w:t>
            </w:r>
            <w:r w:rsidRPr="00AE05F6">
              <w:rPr>
                <w:rFonts w:eastAsia="맑은 고딕" w:cs="Times New Roman"/>
                <w:sz w:val="18"/>
                <w:szCs w:val="18"/>
              </w:rPr>
              <w:t>[Dipsacaceae; Dipsaci R.]</w:t>
            </w:r>
            <w:r w:rsidRPr="00AE05F6">
              <w:rPr>
                <w:rFonts w:eastAsia="맑은 고딕" w:cs="Times New Roman" w:hint="eastAsia"/>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Salvia miltiorrhiza Bunge</w:t>
            </w:r>
            <w:r w:rsidRPr="00AE05F6">
              <w:rPr>
                <w:rFonts w:eastAsia="맑은 고딕" w:cs="Times New Roman"/>
                <w:sz w:val="18"/>
                <w:szCs w:val="18"/>
              </w:rPr>
              <w:t xml:space="preserve"> [Lamiaceae; Salviae Miltiorrhizae R. et Rh.]</w:t>
            </w:r>
            <w:r w:rsidRPr="00DC36E0">
              <w:rPr>
                <w:rFonts w:eastAsia="맑은 고딕" w:cs="Times New Roman"/>
                <w:sz w:val="18"/>
                <w:szCs w:val="18"/>
              </w:rPr>
              <w:t xml:space="preserve"> (uk), </w:t>
            </w:r>
            <w:r>
              <w:rPr>
                <w:rFonts w:eastAsia="맑은 고딕" w:cs="Times New Roman"/>
                <w:i/>
                <w:iCs/>
                <w:sz w:val="18"/>
                <w:szCs w:val="18"/>
              </w:rPr>
              <w:t xml:space="preserve">Anemarrhena asphodeloides Bunge </w:t>
            </w:r>
            <w:r w:rsidRPr="00AE05F6">
              <w:rPr>
                <w:rFonts w:eastAsia="맑은 고딕" w:cs="Times New Roman"/>
                <w:sz w:val="18"/>
                <w:szCs w:val="18"/>
              </w:rPr>
              <w:t xml:space="preserve">[Liliaceae; Anemarrhenae Rh.] </w:t>
            </w:r>
            <w:r w:rsidRPr="00DC36E0">
              <w:rPr>
                <w:rFonts w:eastAsia="맑은 고딕" w:cs="Times New Roman"/>
                <w:sz w:val="18"/>
                <w:szCs w:val="18"/>
              </w:rPr>
              <w:t xml:space="preserve">(uk), </w:t>
            </w:r>
            <w:r>
              <w:rPr>
                <w:rFonts w:eastAsia="맑은 고딕" w:cs="Times New Roman"/>
                <w:i/>
                <w:iCs/>
                <w:sz w:val="18"/>
                <w:szCs w:val="18"/>
              </w:rPr>
              <w:t>Cullen corylifolium (L.) Medik.</w:t>
            </w:r>
            <w:r w:rsidRPr="00AE05F6">
              <w:rPr>
                <w:rFonts w:eastAsia="맑은 고딕" w:cs="Times New Roman"/>
                <w:sz w:val="18"/>
                <w:szCs w:val="18"/>
              </w:rPr>
              <w:t xml:space="preserve"> [Fabaceae; Psoraleae F.]</w:t>
            </w:r>
            <w:r w:rsidRPr="00DC36E0">
              <w:rPr>
                <w:rFonts w:eastAsia="맑은 고딕" w:cs="Times New Roman"/>
                <w:sz w:val="18"/>
                <w:szCs w:val="18"/>
              </w:rPr>
              <w:t xml:space="preserve"> (uk), </w:t>
            </w:r>
            <w:r w:rsidRPr="00B92339">
              <w:rPr>
                <w:rFonts w:eastAsia="맑은 고딕" w:cs="Times New Roman"/>
                <w:i/>
                <w:iCs/>
                <w:sz w:val="18"/>
                <w:szCs w:val="18"/>
              </w:rPr>
              <w:t xml:space="preserve">Rehmannia glutinosa (Gaertn.) DC. </w:t>
            </w:r>
            <w:r w:rsidRPr="00AE05F6">
              <w:rPr>
                <w:rFonts w:eastAsia="맑은 고딕" w:cs="Times New Roman"/>
                <w:sz w:val="18"/>
                <w:szCs w:val="18"/>
              </w:rPr>
              <w:t>[Orobanchaceae; Rehmanniae R.]</w:t>
            </w:r>
            <w:r w:rsidRPr="00DC36E0">
              <w:rPr>
                <w:rFonts w:eastAsia="맑은 고딕" w:cs="Times New Roman"/>
                <w:sz w:val="18"/>
                <w:szCs w:val="18"/>
              </w:rPr>
              <w:t xml:space="preserve"> (uk)</w:t>
            </w:r>
          </w:p>
        </w:tc>
        <w:tc>
          <w:tcPr>
            <w:tcW w:w="2221" w:type="dxa"/>
            <w:vAlign w:val="center"/>
          </w:tcPr>
          <w:p w14:paraId="188EA18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27F59D4B" w14:textId="6C31CC5E"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3687BDB5" w14:textId="4D7A25C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1DBCE56" w14:textId="10859628" w:rsidTr="00A31721">
        <w:tc>
          <w:tcPr>
            <w:tcW w:w="0" w:type="auto"/>
            <w:vAlign w:val="center"/>
          </w:tcPr>
          <w:p w14:paraId="1115F30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Gui</w:t>
            </w:r>
          </w:p>
          <w:p w14:paraId="1218CC21" w14:textId="622B92CE"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2017</w:t>
            </w:r>
          </w:p>
        </w:tc>
        <w:tc>
          <w:tcPr>
            <w:tcW w:w="1600" w:type="dxa"/>
            <w:vAlign w:val="center"/>
          </w:tcPr>
          <w:p w14:paraId="5C5BC22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Bushen Yiqi Huayu decoction</w:t>
            </w:r>
          </w:p>
          <w:p w14:paraId="6C870AED"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20)</w:t>
            </w:r>
          </w:p>
          <w:p w14:paraId="4733A2BD" w14:textId="13BB0BA1"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(uk)/d</w:t>
            </w:r>
          </w:p>
        </w:tc>
        <w:tc>
          <w:tcPr>
            <w:tcW w:w="1397" w:type="dxa"/>
            <w:vAlign w:val="center"/>
          </w:tcPr>
          <w:p w14:paraId="5D218EDA" w14:textId="7C39C962"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17AA33DE"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0DF1F4A4" w14:textId="779480D8"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22F70753" w14:textId="50EBC6B8"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Flemingia philippinensis Merr. &amp; Rolfe</w:t>
            </w:r>
            <w:r w:rsidRPr="00AE05F6">
              <w:rPr>
                <w:rFonts w:eastAsia="맑은 고딕" w:cs="Times New Roman"/>
                <w:sz w:val="18"/>
                <w:szCs w:val="18"/>
              </w:rPr>
              <w:t xml:space="preserve"> [Fabaceae; Flemingia philippinensis] </w:t>
            </w:r>
            <w:r w:rsidRPr="00DC36E0">
              <w:rPr>
                <w:rFonts w:eastAsia="맑은 고딕" w:cs="Times New Roman"/>
                <w:sz w:val="18"/>
                <w:szCs w:val="18"/>
              </w:rPr>
              <w:t xml:space="preserve">(uk), </w:t>
            </w:r>
            <w:r w:rsidRPr="00B92339">
              <w:rPr>
                <w:rFonts w:eastAsia="맑은 고딕" w:cs="Times New Roman"/>
                <w:i/>
                <w:iCs/>
                <w:sz w:val="18"/>
                <w:szCs w:val="18"/>
              </w:rPr>
              <w:t>Rehmannia glutinosa (Gaertn.) DC.</w:t>
            </w:r>
            <w:r w:rsidRPr="00AE05F6">
              <w:rPr>
                <w:rFonts w:eastAsia="맑은 고딕" w:cs="Times New Roman"/>
                <w:sz w:val="18"/>
                <w:szCs w:val="18"/>
              </w:rPr>
              <w:t xml:space="preserve"> [Orobanchaceae; Rehmanniae R. Recens</w:t>
            </w:r>
            <w:r w:rsidRPr="00AE05F6">
              <w:rPr>
                <w:rFonts w:eastAsia="맑은 고딕" w:cs="Times New Roman" w:hint="eastAsia"/>
                <w:sz w:val="18"/>
                <w:szCs w:val="18"/>
              </w:rPr>
              <w:t>]</w:t>
            </w:r>
            <w:r w:rsidRPr="00AE05F6">
              <w:rPr>
                <w:rFonts w:eastAsia="맑은 고딕" w:cs="Times New Roman"/>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 xml:space="preserve">Lycium chinense Mill. </w:t>
            </w:r>
            <w:r w:rsidRPr="00AE05F6">
              <w:rPr>
                <w:rFonts w:eastAsia="맑은 고딕" w:cs="Times New Roman"/>
                <w:sz w:val="18"/>
                <w:szCs w:val="18"/>
              </w:rPr>
              <w:t>[Solanaceae; Lycii F.]</w:t>
            </w:r>
            <w:r w:rsidRPr="00DC36E0">
              <w:rPr>
                <w:rFonts w:eastAsia="맑은 고딕" w:cs="Times New Roman"/>
                <w:sz w:val="18"/>
                <w:szCs w:val="18"/>
              </w:rPr>
              <w:t xml:space="preserve"> (uk), </w:t>
            </w:r>
            <w:r>
              <w:rPr>
                <w:rFonts w:eastAsia="맑은 고딕" w:cs="Times New Roman"/>
                <w:i/>
                <w:iCs/>
                <w:sz w:val="18"/>
                <w:szCs w:val="18"/>
              </w:rPr>
              <w:t xml:space="preserve">Aconitum carmichaelii Debeaux </w:t>
            </w:r>
            <w:r w:rsidRPr="00AE05F6">
              <w:rPr>
                <w:rFonts w:eastAsia="맑은 고딕" w:cs="Times New Roman"/>
                <w:sz w:val="18"/>
                <w:szCs w:val="18"/>
              </w:rPr>
              <w:t xml:space="preserve">[Ranunculaceae; Aconiti Lateralis R. Praeparata] </w:t>
            </w:r>
            <w:r w:rsidRPr="00DC36E0">
              <w:rPr>
                <w:rFonts w:eastAsia="맑은 고딕" w:cs="Times New Roman"/>
                <w:sz w:val="18"/>
                <w:szCs w:val="18"/>
              </w:rPr>
              <w:t xml:space="preserve">(uk), </w:t>
            </w:r>
            <w:r>
              <w:rPr>
                <w:rFonts w:eastAsia="맑은 고딕" w:cs="Times New Roman"/>
                <w:i/>
                <w:iCs/>
                <w:sz w:val="18"/>
                <w:szCs w:val="18"/>
              </w:rPr>
              <w:t>Taxillus chinensis (DC.) Danser</w:t>
            </w:r>
            <w:r w:rsidRPr="00AE05F6">
              <w:rPr>
                <w:rFonts w:eastAsia="맑은 고딕" w:cs="Times New Roman"/>
                <w:sz w:val="18"/>
                <w:szCs w:val="18"/>
              </w:rPr>
              <w:t xml:space="preserve"> [Loranthaceae; Taxilli H.] </w:t>
            </w:r>
            <w:r w:rsidRPr="00DC36E0">
              <w:rPr>
                <w:rFonts w:eastAsia="맑은 고딕" w:cs="Times New Roman"/>
                <w:sz w:val="18"/>
                <w:szCs w:val="18"/>
              </w:rPr>
              <w:t xml:space="preserve">(uk), </w:t>
            </w:r>
            <w:r>
              <w:rPr>
                <w:rFonts w:eastAsia="맑은 고딕" w:cs="Times New Roman"/>
                <w:i/>
                <w:iCs/>
                <w:sz w:val="18"/>
                <w:szCs w:val="18"/>
              </w:rPr>
              <w:t xml:space="preserve">Epimedium koreanum Nakai </w:t>
            </w:r>
            <w:r w:rsidRPr="00AE05F6">
              <w:rPr>
                <w:rFonts w:eastAsia="맑은 고딕" w:cs="Times New Roman"/>
                <w:sz w:val="18"/>
                <w:szCs w:val="18"/>
              </w:rPr>
              <w:t xml:space="preserve">[Berberidaceae; Epimedii H.] </w:t>
            </w:r>
            <w:r w:rsidRPr="00DC36E0">
              <w:rPr>
                <w:rFonts w:eastAsia="맑은 고딕" w:cs="Times New Roman"/>
                <w:sz w:val="18"/>
                <w:szCs w:val="18"/>
              </w:rPr>
              <w:t xml:space="preserve">(uk), </w:t>
            </w:r>
            <w:r>
              <w:rPr>
                <w:rFonts w:eastAsia="맑은 고딕" w:cs="Times New Roman"/>
                <w:i/>
                <w:iCs/>
                <w:sz w:val="18"/>
                <w:szCs w:val="18"/>
              </w:rPr>
              <w:t xml:space="preserve">Codonopsis pilosula (Franch.) Nannf. </w:t>
            </w:r>
            <w:r w:rsidRPr="00AE05F6">
              <w:rPr>
                <w:rFonts w:eastAsia="맑은 고딕" w:cs="Times New Roman"/>
                <w:sz w:val="18"/>
                <w:szCs w:val="18"/>
              </w:rPr>
              <w:t>[Campanulaceae; Codonopsis R.]</w:t>
            </w:r>
            <w:r w:rsidRPr="00DC36E0">
              <w:rPr>
                <w:rFonts w:eastAsia="맑은 고딕" w:cs="Times New Roman"/>
                <w:sz w:val="18"/>
                <w:szCs w:val="18"/>
              </w:rPr>
              <w:t xml:space="preserve"> (uk), </w:t>
            </w:r>
            <w:r>
              <w:rPr>
                <w:rFonts w:eastAsia="맑은 고딕" w:cs="Times New Roman"/>
                <w:i/>
                <w:iCs/>
                <w:sz w:val="18"/>
                <w:szCs w:val="18"/>
              </w:rPr>
              <w:t xml:space="preserve">Eucommia ulmoides Oliv. </w:t>
            </w:r>
            <w:r w:rsidRPr="00AE05F6">
              <w:rPr>
                <w:rFonts w:eastAsia="맑은 고딕" w:cs="Times New Roman"/>
                <w:sz w:val="18"/>
                <w:szCs w:val="18"/>
              </w:rPr>
              <w:t xml:space="preserve">[Eucommiaceae; Eucommiae C.] </w:t>
            </w:r>
            <w:r w:rsidRPr="00DC36E0">
              <w:rPr>
                <w:rFonts w:eastAsia="맑은 고딕" w:cs="Times New Roman"/>
                <w:sz w:val="18"/>
                <w:szCs w:val="18"/>
              </w:rPr>
              <w:t xml:space="preserve">(uk), </w:t>
            </w:r>
            <w:r>
              <w:rPr>
                <w:rFonts w:eastAsia="맑은 고딕" w:cs="Times New Roman"/>
                <w:i/>
                <w:iCs/>
                <w:sz w:val="18"/>
                <w:szCs w:val="18"/>
              </w:rPr>
              <w:t xml:space="preserve">Drynaria fortunei (Kunze) J. Sm. </w:t>
            </w:r>
            <w:r w:rsidRPr="00AE05F6">
              <w:rPr>
                <w:rFonts w:eastAsia="맑은 고딕" w:cs="Times New Roman"/>
                <w:sz w:val="18"/>
                <w:szCs w:val="18"/>
              </w:rPr>
              <w:t xml:space="preserve">[Polypodiaceae; Drynariae Rh.] </w:t>
            </w:r>
            <w:r w:rsidRPr="00DC36E0">
              <w:rPr>
                <w:rFonts w:eastAsia="맑은 고딕" w:cs="Times New Roman"/>
                <w:sz w:val="18"/>
                <w:szCs w:val="18"/>
              </w:rPr>
              <w:t xml:space="preserve">(uk), </w:t>
            </w:r>
            <w:r>
              <w:rPr>
                <w:rFonts w:eastAsia="맑은 고딕" w:cs="Times New Roman"/>
                <w:i/>
                <w:iCs/>
                <w:sz w:val="18"/>
                <w:szCs w:val="18"/>
              </w:rPr>
              <w:t xml:space="preserve">Angelica sinensis (Oliv.) Diels </w:t>
            </w:r>
            <w:r w:rsidRPr="00AE05F6">
              <w:rPr>
                <w:rFonts w:eastAsia="맑은 고딕" w:cs="Times New Roman"/>
                <w:sz w:val="18"/>
                <w:szCs w:val="18"/>
              </w:rPr>
              <w:t>[Apiaceae; Angelicae Sinensis R.]</w:t>
            </w:r>
            <w:r w:rsidRPr="00DC36E0">
              <w:rPr>
                <w:rFonts w:eastAsia="맑은 고딕" w:cs="Times New Roman"/>
                <w:sz w:val="18"/>
                <w:szCs w:val="18"/>
              </w:rPr>
              <w:t xml:space="preserve"> (uk), </w:t>
            </w:r>
            <w:r>
              <w:rPr>
                <w:rFonts w:eastAsia="맑은 고딕" w:cs="Times New Roman"/>
                <w:i/>
                <w:iCs/>
                <w:sz w:val="18"/>
                <w:szCs w:val="18"/>
              </w:rPr>
              <w:t>Atractylodes macrocephala Koidz.</w:t>
            </w:r>
            <w:r w:rsidRPr="00AE05F6">
              <w:rPr>
                <w:rFonts w:eastAsia="맑은 고딕" w:cs="Times New Roman"/>
                <w:sz w:val="18"/>
                <w:szCs w:val="18"/>
              </w:rPr>
              <w:t xml:space="preserve"> [Asteraceae; Atractylodis Macrocephalae Rh.] </w:t>
            </w:r>
            <w:r w:rsidRPr="00DC36E0">
              <w:rPr>
                <w:rFonts w:eastAsia="맑은 고딕" w:cs="Times New Roman"/>
                <w:sz w:val="18"/>
                <w:szCs w:val="18"/>
              </w:rPr>
              <w:t xml:space="preserve">(uk), </w:t>
            </w:r>
            <w:r>
              <w:rPr>
                <w:rFonts w:eastAsia="맑은 고딕" w:cs="Times New Roman"/>
                <w:i/>
                <w:iCs/>
                <w:sz w:val="18"/>
                <w:szCs w:val="18"/>
              </w:rPr>
              <w:t xml:space="preserve">Astragalus membranaceus (Fisch.) Bunge </w:t>
            </w:r>
            <w:r w:rsidRPr="00AE05F6">
              <w:rPr>
                <w:rFonts w:eastAsia="맑은 고딕" w:cs="Times New Roman"/>
                <w:sz w:val="18"/>
                <w:szCs w:val="18"/>
              </w:rPr>
              <w:t>[Fabaceae; Astragali R.]</w:t>
            </w:r>
            <w:r w:rsidRPr="00DC36E0">
              <w:rPr>
                <w:rFonts w:eastAsia="맑은 고딕" w:cs="Times New Roman"/>
                <w:sz w:val="18"/>
                <w:szCs w:val="18"/>
              </w:rPr>
              <w:t xml:space="preserve"> (uk), </w:t>
            </w:r>
            <w:r>
              <w:rPr>
                <w:rFonts w:eastAsia="맑은 고딕" w:cs="Times New Roman"/>
                <w:i/>
                <w:iCs/>
                <w:sz w:val="18"/>
                <w:szCs w:val="18"/>
              </w:rPr>
              <w:t xml:space="preserve">Achyranthes bidentata Blume </w:t>
            </w:r>
            <w:r w:rsidRPr="00AE05F6">
              <w:rPr>
                <w:rFonts w:eastAsia="맑은 고딕" w:cs="Times New Roman"/>
                <w:sz w:val="18"/>
                <w:szCs w:val="18"/>
              </w:rPr>
              <w:t>[Amaranthaceae; Achyranthis Bidentatae R.]</w:t>
            </w:r>
            <w:r w:rsidRPr="00DC36E0">
              <w:rPr>
                <w:rFonts w:eastAsia="맑은 고딕" w:cs="Times New Roman"/>
                <w:sz w:val="18"/>
                <w:szCs w:val="18"/>
              </w:rPr>
              <w:t xml:space="preserve"> (uk) etc.</w:t>
            </w:r>
          </w:p>
        </w:tc>
        <w:tc>
          <w:tcPr>
            <w:tcW w:w="2221" w:type="dxa"/>
            <w:vAlign w:val="center"/>
          </w:tcPr>
          <w:p w14:paraId="79E0CCBF"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401BB42C"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 Qi deficiency, Syndrome of qi stagnation and blood stasis)</w:t>
            </w:r>
          </w:p>
        </w:tc>
        <w:tc>
          <w:tcPr>
            <w:tcW w:w="756" w:type="dxa"/>
            <w:vAlign w:val="center"/>
          </w:tcPr>
          <w:p w14:paraId="5DC7FFFE" w14:textId="4222712D"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FDE485B" w14:textId="3E5CA53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3C48C8EA" w14:textId="3D8AC45E" w:rsidTr="00A31721">
        <w:tc>
          <w:tcPr>
            <w:tcW w:w="0" w:type="auto"/>
            <w:vAlign w:val="center"/>
          </w:tcPr>
          <w:p w14:paraId="68875E4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Guo</w:t>
            </w:r>
          </w:p>
          <w:p w14:paraId="2C37D97B" w14:textId="24AE74A4"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759F037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70541C5B"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uk)</w:t>
            </w:r>
          </w:p>
          <w:p w14:paraId="65D0B748" w14:textId="5B1AD554"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w:t>
            </w:r>
            <w:r>
              <w:rPr>
                <w:rFonts w:eastAsia="맑은 고딕" w:cs="Times New Roman" w:hint="eastAsia"/>
                <w:i/>
                <w:iCs/>
                <w:sz w:val="16"/>
                <w:szCs w:val="16"/>
              </w:rPr>
              <w:t xml:space="preserve"> uk</w:t>
            </w:r>
            <w:r w:rsidRPr="00E13B2F">
              <w:rPr>
                <w:rFonts w:eastAsia="맑은 고딕" w:cs="Times New Roman" w:hint="eastAsia"/>
                <w:i/>
                <w:iCs/>
                <w:sz w:val="16"/>
                <w:szCs w:val="16"/>
              </w:rPr>
              <w:t xml:space="preserve"> (</w:t>
            </w:r>
            <w:r>
              <w:rPr>
                <w:rFonts w:eastAsia="맑은 고딕" w:cs="Times New Roman" w:hint="eastAsia"/>
                <w:i/>
                <w:iCs/>
                <w:sz w:val="16"/>
                <w:szCs w:val="16"/>
              </w:rPr>
              <w:t>3g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131C7E9A" w14:textId="48539C8F" w:rsidR="00221213" w:rsidRPr="00E471FA" w:rsidRDefault="009051F9" w:rsidP="00221213">
            <w:pPr>
              <w:spacing w:before="0" w:after="0" w:line="276" w:lineRule="auto"/>
              <w:jc w:val="center"/>
              <w:rPr>
                <w:rFonts w:eastAsia="맑은 고딕" w:cs="Times New Roman"/>
                <w:sz w:val="18"/>
                <w:szCs w:val="18"/>
              </w:rPr>
            </w:pPr>
            <w:r w:rsidRPr="00552318">
              <w:rPr>
                <w:rFonts w:eastAsia="맑은 고딕" w:cs="Times New Roman"/>
                <w:iCs/>
                <w:sz w:val="18"/>
                <w:szCs w:val="18"/>
              </w:rPr>
              <w:t>Sinopharm Group Tongjitang (Guizhou) Pharmaceuticals Co., Ltd.</w:t>
            </w:r>
          </w:p>
        </w:tc>
        <w:tc>
          <w:tcPr>
            <w:tcW w:w="969" w:type="dxa"/>
            <w:vAlign w:val="center"/>
          </w:tcPr>
          <w:p w14:paraId="23510674" w14:textId="48015433" w:rsidR="00221213" w:rsidRPr="00E471FA" w:rsidRDefault="00221213" w:rsidP="00221213">
            <w:pPr>
              <w:spacing w:before="0" w:after="0" w:line="276" w:lineRule="auto"/>
              <w:jc w:val="center"/>
              <w:rPr>
                <w:rFonts w:eastAsia="맑은 고딕" w:cs="Times New Roman"/>
                <w:sz w:val="18"/>
                <w:szCs w:val="18"/>
              </w:rPr>
            </w:pPr>
            <w:r>
              <w:rPr>
                <w:rFonts w:eastAsia="맑은 고딕" w:cs="Times New Roman" w:hint="eastAsia"/>
                <w:sz w:val="18"/>
                <w:szCs w:val="18"/>
              </w:rPr>
              <w:t>NR</w:t>
            </w:r>
          </w:p>
        </w:tc>
        <w:tc>
          <w:tcPr>
            <w:tcW w:w="6820" w:type="dxa"/>
            <w:vAlign w:val="center"/>
          </w:tcPr>
          <w:p w14:paraId="13143879" w14:textId="4CFF9F2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uk</w:t>
            </w:r>
          </w:p>
        </w:tc>
        <w:tc>
          <w:tcPr>
            <w:tcW w:w="2221" w:type="dxa"/>
            <w:vAlign w:val="center"/>
          </w:tcPr>
          <w:p w14:paraId="09C7425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15236862" w14:textId="5D9A7275"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F9C26FD" w14:textId="0925D9C2"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9EA44AB" w14:textId="74906D68" w:rsidTr="00A31721">
        <w:tc>
          <w:tcPr>
            <w:tcW w:w="0" w:type="auto"/>
            <w:vAlign w:val="center"/>
          </w:tcPr>
          <w:p w14:paraId="4F50938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Hu</w:t>
            </w:r>
          </w:p>
          <w:p w14:paraId="61383F57" w14:textId="29279710"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45E2C74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Modified Bushen Huoxue decoction</w:t>
            </w:r>
          </w:p>
          <w:p w14:paraId="39971720"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19+</w:t>
            </w:r>
            <w:r w:rsidRPr="00DC36E0">
              <w:rPr>
                <w:rFonts w:eastAsia="맑은 고딕" w:cs="Times New Roman"/>
                <w:color w:val="000000"/>
                <w:sz w:val="18"/>
                <w:szCs w:val="18"/>
              </w:rPr>
              <w:t>α</w:t>
            </w:r>
            <w:r w:rsidRPr="00DC36E0">
              <w:rPr>
                <w:rFonts w:eastAsia="맑은 고딕" w:cs="Times New Roman"/>
                <w:sz w:val="18"/>
                <w:szCs w:val="18"/>
              </w:rPr>
              <w:t>)</w:t>
            </w:r>
          </w:p>
          <w:p w14:paraId="280373AA" w14:textId="745F04CF"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(uk)/d</w:t>
            </w:r>
          </w:p>
        </w:tc>
        <w:tc>
          <w:tcPr>
            <w:tcW w:w="1397" w:type="dxa"/>
            <w:vAlign w:val="center"/>
          </w:tcPr>
          <w:p w14:paraId="523C4338" w14:textId="63E6112C" w:rsidR="00221213" w:rsidRPr="00E471FA" w:rsidRDefault="00221213" w:rsidP="00221213">
            <w:pPr>
              <w:spacing w:before="0" w:after="0" w:line="276" w:lineRule="auto"/>
              <w:jc w:val="center"/>
              <w:rPr>
                <w:rFonts w:eastAsia="맑은 고딕" w:cs="Times New Roman"/>
                <w:iCs/>
                <w:sz w:val="18"/>
                <w:szCs w:val="18"/>
              </w:rPr>
            </w:pPr>
            <w:r w:rsidRPr="00E24051">
              <w:rPr>
                <w:rFonts w:eastAsia="맑은 고딕" w:cs="Times New Roman"/>
                <w:iCs/>
                <w:sz w:val="18"/>
                <w:szCs w:val="18"/>
              </w:rPr>
              <w:t>Jinan city hospital of Traditional Chinese Medicine</w:t>
            </w:r>
          </w:p>
        </w:tc>
        <w:tc>
          <w:tcPr>
            <w:tcW w:w="969" w:type="dxa"/>
            <w:vAlign w:val="center"/>
          </w:tcPr>
          <w:p w14:paraId="7F324484"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760A4A3A" w14:textId="697D8DA3" w:rsidR="00221213" w:rsidRPr="00E24051" w:rsidRDefault="00221213" w:rsidP="00221213">
            <w:pPr>
              <w:spacing w:before="0" w:after="0" w:line="276" w:lineRule="auto"/>
              <w:jc w:val="center"/>
              <w:rPr>
                <w:rFonts w:eastAsia="맑은 고딕" w:cs="Times New Roman"/>
                <w:iCs/>
                <w:sz w:val="18"/>
                <w:szCs w:val="18"/>
                <w:vertAlign w:val="superscript"/>
              </w:rPr>
            </w:pPr>
            <w:r>
              <w:rPr>
                <w:rFonts w:eastAsia="맑은 고딕" w:cs="Times New Roman"/>
                <w:iCs/>
                <w:sz w:val="18"/>
                <w:szCs w:val="18"/>
              </w:rPr>
              <w:t>reported</w:t>
            </w:r>
            <w:r>
              <w:rPr>
                <w:rFonts w:eastAsia="맑은 고딕" w:cs="Times New Roman"/>
                <w:iCs/>
                <w:sz w:val="18"/>
                <w:szCs w:val="18"/>
                <w:vertAlign w:val="superscript"/>
              </w:rPr>
              <w:t>c</w:t>
            </w:r>
          </w:p>
        </w:tc>
        <w:tc>
          <w:tcPr>
            <w:tcW w:w="6820" w:type="dxa"/>
            <w:vAlign w:val="center"/>
          </w:tcPr>
          <w:p w14:paraId="2779132E" w14:textId="36CB145D"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AE05F6">
              <w:rPr>
                <w:rFonts w:eastAsia="맑은 고딕" w:cs="Times New Roman"/>
                <w:sz w:val="18"/>
                <w:szCs w:val="18"/>
              </w:rPr>
              <w:t>[Orobanchaceae; Rehmanniae R. Recens</w:t>
            </w:r>
            <w:r w:rsidRPr="00AE05F6">
              <w:rPr>
                <w:rFonts w:eastAsia="맑은 고딕" w:cs="Times New Roman" w:hint="eastAsia"/>
                <w:sz w:val="18"/>
                <w:szCs w:val="18"/>
              </w:rPr>
              <w:t>]</w:t>
            </w:r>
            <w:r w:rsidRPr="00AE05F6">
              <w:rPr>
                <w:rFonts w:eastAsia="맑은 고딕" w:cs="Times New Roman"/>
                <w:sz w:val="18"/>
                <w:szCs w:val="18"/>
              </w:rPr>
              <w:t xml:space="preserve"> </w:t>
            </w:r>
            <w:r w:rsidRPr="00DC36E0">
              <w:rPr>
                <w:rFonts w:eastAsia="맑은 고딕" w:cs="Times New Roman"/>
                <w:sz w:val="18"/>
                <w:szCs w:val="18"/>
              </w:rPr>
              <w:t xml:space="preserve">(15), </w:t>
            </w:r>
            <w:r>
              <w:rPr>
                <w:rFonts w:eastAsia="맑은 고딕" w:cs="Times New Roman"/>
                <w:i/>
                <w:iCs/>
                <w:sz w:val="18"/>
                <w:szCs w:val="18"/>
              </w:rPr>
              <w:t>Cornus officinalis Siebold &amp; Zuccarini</w:t>
            </w:r>
            <w:r w:rsidRPr="00AE05F6">
              <w:rPr>
                <w:rFonts w:eastAsia="맑은 고딕" w:cs="Times New Roman"/>
                <w:sz w:val="18"/>
                <w:szCs w:val="18"/>
              </w:rPr>
              <w:t xml:space="preserve"> [Cornaceae; Corni F.] </w:t>
            </w:r>
            <w:r w:rsidRPr="00DC36E0">
              <w:rPr>
                <w:rFonts w:eastAsia="맑은 고딕" w:cs="Times New Roman"/>
                <w:sz w:val="18"/>
                <w:szCs w:val="18"/>
              </w:rPr>
              <w:t xml:space="preserve">(10), </w:t>
            </w:r>
            <w:r>
              <w:rPr>
                <w:rFonts w:eastAsia="맑은 고딕" w:cs="Times New Roman"/>
                <w:i/>
                <w:iCs/>
                <w:sz w:val="18"/>
                <w:szCs w:val="18"/>
              </w:rPr>
              <w:t>Lycium chinense Mill.</w:t>
            </w:r>
            <w:r w:rsidRPr="00AE05F6">
              <w:rPr>
                <w:rFonts w:eastAsia="맑은 고딕" w:cs="Times New Roman"/>
                <w:sz w:val="18"/>
                <w:szCs w:val="18"/>
              </w:rPr>
              <w:t xml:space="preserve"> [Solanaceae; Lycii F.] </w:t>
            </w:r>
            <w:r w:rsidRPr="00DC36E0">
              <w:rPr>
                <w:rFonts w:eastAsia="맑은 고딕" w:cs="Times New Roman"/>
                <w:sz w:val="18"/>
                <w:szCs w:val="18"/>
              </w:rPr>
              <w:t xml:space="preserve">(15), </w:t>
            </w:r>
            <w:r>
              <w:rPr>
                <w:rFonts w:eastAsia="맑은 고딕" w:cs="Times New Roman"/>
                <w:i/>
                <w:iCs/>
                <w:sz w:val="18"/>
                <w:szCs w:val="18"/>
              </w:rPr>
              <w:t xml:space="preserve">Cuscuta chinensis Lam. </w:t>
            </w:r>
            <w:r w:rsidRPr="00AE05F6">
              <w:rPr>
                <w:rFonts w:eastAsia="맑은 고딕" w:cs="Times New Roman"/>
                <w:sz w:val="18"/>
                <w:szCs w:val="18"/>
              </w:rPr>
              <w:t>[Convolvulaceae; Cuscutae S.]</w:t>
            </w:r>
            <w:r w:rsidRPr="00DC36E0">
              <w:rPr>
                <w:rFonts w:eastAsia="맑은 고딕" w:cs="Times New Roman"/>
                <w:sz w:val="18"/>
                <w:szCs w:val="18"/>
              </w:rPr>
              <w:t xml:space="preserve"> (10), </w:t>
            </w:r>
            <w:r>
              <w:rPr>
                <w:rFonts w:eastAsia="맑은 고딕" w:cs="Times New Roman"/>
                <w:i/>
                <w:iCs/>
                <w:sz w:val="18"/>
                <w:szCs w:val="18"/>
              </w:rPr>
              <w:t xml:space="preserve">Cullen corylifolium (L.) Medik. </w:t>
            </w:r>
            <w:r w:rsidRPr="00F40A5A">
              <w:rPr>
                <w:rFonts w:eastAsia="맑은 고딕" w:cs="Times New Roman"/>
                <w:sz w:val="18"/>
                <w:szCs w:val="18"/>
              </w:rPr>
              <w:t>[Fabaceae; Psoraleae F.]</w:t>
            </w:r>
            <w:r w:rsidRPr="00DC36E0">
              <w:rPr>
                <w:rFonts w:eastAsia="맑은 고딕" w:cs="Times New Roman"/>
                <w:sz w:val="18"/>
                <w:szCs w:val="18"/>
              </w:rPr>
              <w:t xml:space="preserve"> (10), </w:t>
            </w:r>
            <w:r>
              <w:rPr>
                <w:rFonts w:eastAsia="맑은 고딕" w:cs="Times New Roman"/>
                <w:i/>
                <w:iCs/>
                <w:sz w:val="18"/>
                <w:szCs w:val="18"/>
              </w:rPr>
              <w:t xml:space="preserve">Eucommia ulmoides Oliv. </w:t>
            </w:r>
            <w:r w:rsidRPr="00F40A5A">
              <w:rPr>
                <w:rFonts w:eastAsia="맑은 고딕" w:cs="Times New Roman"/>
                <w:sz w:val="18"/>
                <w:szCs w:val="18"/>
              </w:rPr>
              <w:t xml:space="preserve">[Eucommiaceae; Eucommiae C.] </w:t>
            </w:r>
            <w:r w:rsidRPr="00DC36E0">
              <w:rPr>
                <w:rFonts w:eastAsia="맑은 고딕" w:cs="Times New Roman"/>
                <w:sz w:val="18"/>
                <w:szCs w:val="18"/>
              </w:rPr>
              <w:t xml:space="preserve">(15), </w:t>
            </w:r>
            <w:r>
              <w:rPr>
                <w:rFonts w:eastAsia="맑은 고딕" w:cs="Times New Roman"/>
                <w:i/>
                <w:iCs/>
                <w:sz w:val="18"/>
                <w:szCs w:val="18"/>
              </w:rPr>
              <w:t xml:space="preserve">Angelica pubescens Maxim. f. biserrata Shan et Yuan </w:t>
            </w:r>
            <w:r w:rsidRPr="00F40A5A">
              <w:rPr>
                <w:rFonts w:eastAsia="맑은 고딕" w:cs="Times New Roman"/>
                <w:sz w:val="18"/>
                <w:szCs w:val="18"/>
              </w:rPr>
              <w:t xml:space="preserve">[Araliaceae; Angelicae Pubescentis R.] </w:t>
            </w:r>
            <w:r w:rsidRPr="00DC36E0">
              <w:rPr>
                <w:rFonts w:eastAsia="맑은 고딕" w:cs="Times New Roman"/>
                <w:sz w:val="18"/>
                <w:szCs w:val="18"/>
              </w:rPr>
              <w:t xml:space="preserve">(12), </w:t>
            </w:r>
            <w:r>
              <w:rPr>
                <w:rFonts w:eastAsia="맑은 고딕" w:cs="Times New Roman"/>
                <w:i/>
                <w:iCs/>
                <w:sz w:val="18"/>
                <w:szCs w:val="18"/>
              </w:rPr>
              <w:t>Cistanche deserticola Y. C. Ma</w:t>
            </w:r>
            <w:r w:rsidRPr="00F40A5A">
              <w:rPr>
                <w:rFonts w:eastAsia="맑은 고딕" w:cs="Times New Roman"/>
                <w:sz w:val="18"/>
                <w:szCs w:val="18"/>
              </w:rPr>
              <w:t xml:space="preserve"> [Orobanchaceae; Cistanches H.] </w:t>
            </w:r>
            <w:r w:rsidRPr="00DC36E0">
              <w:rPr>
                <w:rFonts w:eastAsia="맑은 고딕" w:cs="Times New Roman"/>
                <w:sz w:val="18"/>
                <w:szCs w:val="18"/>
              </w:rPr>
              <w:t xml:space="preserve">(15), </w:t>
            </w:r>
            <w:r>
              <w:rPr>
                <w:rFonts w:eastAsia="맑은 고딕" w:cs="Times New Roman"/>
                <w:i/>
                <w:iCs/>
                <w:sz w:val="18"/>
                <w:szCs w:val="18"/>
              </w:rPr>
              <w:t xml:space="preserve">Angelica sinensis (Oliv.) Diels </w:t>
            </w:r>
            <w:r w:rsidRPr="00F40A5A">
              <w:rPr>
                <w:rFonts w:eastAsia="맑은 고딕" w:cs="Times New Roman"/>
                <w:sz w:val="18"/>
                <w:szCs w:val="18"/>
              </w:rPr>
              <w:t>[Apiaceae; Angelicae Sinensis R.]</w:t>
            </w:r>
            <w:r w:rsidRPr="00DC36E0">
              <w:rPr>
                <w:rFonts w:eastAsia="맑은 고딕" w:cs="Times New Roman"/>
                <w:sz w:val="18"/>
                <w:szCs w:val="18"/>
              </w:rPr>
              <w:t xml:space="preserve"> (15), </w:t>
            </w:r>
            <w:r>
              <w:rPr>
                <w:rFonts w:eastAsia="맑은 고딕" w:cs="Times New Roman"/>
                <w:i/>
                <w:iCs/>
                <w:sz w:val="18"/>
                <w:szCs w:val="18"/>
              </w:rPr>
              <w:t>Commiphora myrrha (T.Nees) Engl.</w:t>
            </w:r>
            <w:r>
              <w:rPr>
                <w:rFonts w:eastAsia="맑은 고딕" w:cs="Times New Roman" w:hint="eastAsia"/>
                <w:i/>
                <w:iCs/>
                <w:sz w:val="18"/>
                <w:szCs w:val="18"/>
              </w:rPr>
              <w:t xml:space="preserve"> </w:t>
            </w:r>
            <w:r w:rsidRPr="00F40A5A">
              <w:rPr>
                <w:rFonts w:eastAsia="맑은 고딕" w:cs="Times New Roman"/>
                <w:sz w:val="18"/>
                <w:szCs w:val="18"/>
              </w:rPr>
              <w:t xml:space="preserve">[Burseraceae; Myrrh] </w:t>
            </w:r>
            <w:r w:rsidRPr="00DC36E0">
              <w:rPr>
                <w:rFonts w:eastAsia="맑은 고딕" w:cs="Times New Roman"/>
                <w:sz w:val="18"/>
                <w:szCs w:val="18"/>
              </w:rPr>
              <w:t xml:space="preserve">(6), </w:t>
            </w:r>
            <w:r>
              <w:rPr>
                <w:rFonts w:eastAsia="맑은 고딕" w:cs="Times New Roman"/>
                <w:i/>
                <w:iCs/>
                <w:sz w:val="18"/>
                <w:szCs w:val="18"/>
              </w:rPr>
              <w:t xml:space="preserve">Carthamus tinctorius Linné </w:t>
            </w:r>
            <w:r w:rsidRPr="00F40A5A">
              <w:rPr>
                <w:rFonts w:eastAsia="맑은 고딕" w:cs="Times New Roman"/>
                <w:sz w:val="18"/>
                <w:szCs w:val="18"/>
              </w:rPr>
              <w:t>[Asteraceae; Carthami Flos]</w:t>
            </w:r>
            <w:r w:rsidRPr="00DC36E0">
              <w:rPr>
                <w:rFonts w:eastAsia="맑은 고딕" w:cs="Times New Roman"/>
                <w:sz w:val="18"/>
                <w:szCs w:val="18"/>
              </w:rPr>
              <w:t xml:space="preserve"> (15), </w:t>
            </w:r>
            <w:r>
              <w:rPr>
                <w:rFonts w:eastAsia="맑은 고딕" w:cs="Times New Roman"/>
                <w:i/>
                <w:iCs/>
                <w:sz w:val="18"/>
                <w:szCs w:val="18"/>
              </w:rPr>
              <w:t>Drynaria fortunei (Kunze) J. Sm.</w:t>
            </w:r>
            <w:r w:rsidRPr="00F40A5A">
              <w:rPr>
                <w:rFonts w:eastAsia="맑은 고딕" w:cs="Times New Roman"/>
                <w:sz w:val="18"/>
                <w:szCs w:val="18"/>
              </w:rPr>
              <w:t xml:space="preserve"> [Polypodiaceae; Drynariae Rh.] </w:t>
            </w:r>
            <w:r w:rsidRPr="00DC36E0">
              <w:rPr>
                <w:rFonts w:eastAsia="맑은 고딕" w:cs="Times New Roman"/>
                <w:sz w:val="18"/>
                <w:szCs w:val="18"/>
              </w:rPr>
              <w:t xml:space="preserve">(15), </w:t>
            </w:r>
            <w:r>
              <w:rPr>
                <w:rFonts w:eastAsia="맑은 고딕" w:cs="Times New Roman"/>
                <w:i/>
                <w:iCs/>
                <w:sz w:val="18"/>
                <w:szCs w:val="18"/>
              </w:rPr>
              <w:t xml:space="preserve">Biancaea sappan (L.) Tod. </w:t>
            </w:r>
            <w:r w:rsidRPr="00F40A5A">
              <w:rPr>
                <w:rFonts w:eastAsia="맑은 고딕" w:cs="Times New Roman"/>
                <w:sz w:val="18"/>
                <w:szCs w:val="18"/>
              </w:rPr>
              <w:t xml:space="preserve">[Fabaceae; Sappan Lignum] </w:t>
            </w:r>
            <w:r w:rsidRPr="00DC36E0">
              <w:rPr>
                <w:rFonts w:eastAsia="맑은 고딕" w:cs="Times New Roman"/>
                <w:sz w:val="18"/>
                <w:szCs w:val="18"/>
              </w:rPr>
              <w:t xml:space="preserve">(9), </w:t>
            </w:r>
            <w:r>
              <w:rPr>
                <w:rFonts w:eastAsia="맑은 고딕" w:cs="Times New Roman"/>
                <w:i/>
                <w:iCs/>
                <w:sz w:val="18"/>
                <w:szCs w:val="18"/>
              </w:rPr>
              <w:t>Salvia miltiorrhiza Bunge</w:t>
            </w:r>
            <w:r w:rsidRPr="00F40A5A">
              <w:rPr>
                <w:rFonts w:eastAsia="맑은 고딕" w:cs="Times New Roman"/>
                <w:sz w:val="18"/>
                <w:szCs w:val="18"/>
              </w:rPr>
              <w:t xml:space="preserve"> [Lamiaceae; Salviae Miltiorrhizae R. et Rh.] </w:t>
            </w:r>
            <w:r w:rsidRPr="00DC36E0">
              <w:rPr>
                <w:rFonts w:eastAsia="맑은 고딕" w:cs="Times New Roman"/>
                <w:sz w:val="18"/>
                <w:szCs w:val="18"/>
              </w:rPr>
              <w:t xml:space="preserve">(15), </w:t>
            </w:r>
            <w:r>
              <w:rPr>
                <w:rFonts w:eastAsia="맑은 고딕" w:cs="Times New Roman"/>
                <w:i/>
                <w:iCs/>
                <w:sz w:val="18"/>
                <w:szCs w:val="18"/>
              </w:rPr>
              <w:t xml:space="preserve">Lycopus lucidus Turcz. ex Benth. </w:t>
            </w:r>
            <w:r w:rsidRPr="00F40A5A">
              <w:rPr>
                <w:rFonts w:eastAsia="맑은 고딕" w:cs="Times New Roman"/>
                <w:sz w:val="18"/>
                <w:szCs w:val="18"/>
              </w:rPr>
              <w:t>[Lamiaceae; Lycopi H.]</w:t>
            </w:r>
            <w:r w:rsidRPr="00DC36E0">
              <w:rPr>
                <w:rFonts w:eastAsia="맑은 고딕" w:cs="Times New Roman"/>
                <w:sz w:val="18"/>
                <w:szCs w:val="18"/>
              </w:rPr>
              <w:t xml:space="preserve"> (15), </w:t>
            </w:r>
            <w:r>
              <w:rPr>
                <w:rFonts w:eastAsia="맑은 고딕" w:cs="Times New Roman"/>
                <w:i/>
                <w:iCs/>
                <w:sz w:val="18"/>
                <w:szCs w:val="18"/>
              </w:rPr>
              <w:t>Corydalis yanhusuo W. T. Wang</w:t>
            </w:r>
            <w:r w:rsidRPr="00F40A5A">
              <w:rPr>
                <w:rFonts w:eastAsia="맑은 고딕" w:cs="Times New Roman"/>
                <w:sz w:val="18"/>
                <w:szCs w:val="18"/>
              </w:rPr>
              <w:t xml:space="preserve"> [Papaveraceae; Corydalis Rh.]</w:t>
            </w:r>
            <w:r w:rsidRPr="00DC36E0">
              <w:rPr>
                <w:rFonts w:eastAsia="맑은 고딕" w:cs="Times New Roman"/>
                <w:sz w:val="18"/>
                <w:szCs w:val="18"/>
              </w:rPr>
              <w:t xml:space="preserve"> (20), </w:t>
            </w:r>
            <w:r>
              <w:rPr>
                <w:rFonts w:eastAsia="맑은 고딕" w:cs="Times New Roman"/>
                <w:i/>
                <w:iCs/>
                <w:sz w:val="18"/>
                <w:szCs w:val="18"/>
              </w:rPr>
              <w:t>Astragalus membranaceus (Fisch.) Bunge</w:t>
            </w:r>
            <w:r w:rsidRPr="00F40A5A">
              <w:rPr>
                <w:rFonts w:eastAsia="맑은 고딕" w:cs="Times New Roman"/>
                <w:sz w:val="18"/>
                <w:szCs w:val="18"/>
              </w:rPr>
              <w:t xml:space="preserve"> [Fabaceae; Astragali R.]</w:t>
            </w:r>
            <w:r w:rsidRPr="00DC36E0">
              <w:rPr>
                <w:rFonts w:eastAsia="맑은 고딕" w:cs="Times New Roman"/>
                <w:sz w:val="18"/>
                <w:szCs w:val="18"/>
              </w:rPr>
              <w:t xml:space="preserve"> (30), </w:t>
            </w:r>
            <w:r>
              <w:rPr>
                <w:rFonts w:eastAsia="맑은 고딕" w:cs="Times New Roman"/>
                <w:i/>
                <w:iCs/>
                <w:sz w:val="18"/>
                <w:szCs w:val="18"/>
              </w:rPr>
              <w:t>Citrus reticulata Blanco</w:t>
            </w:r>
            <w:r w:rsidRPr="00F40A5A">
              <w:rPr>
                <w:rFonts w:eastAsia="맑은 고딕" w:cs="Times New Roman"/>
                <w:sz w:val="18"/>
                <w:szCs w:val="18"/>
              </w:rPr>
              <w:t xml:space="preserve"> [Rutaceae; Citri Reticulatae Pericarpium] </w:t>
            </w:r>
            <w:r w:rsidRPr="00DC36E0">
              <w:rPr>
                <w:rFonts w:eastAsia="맑은 고딕" w:cs="Times New Roman"/>
                <w:sz w:val="18"/>
                <w:szCs w:val="18"/>
              </w:rPr>
              <w:t xml:space="preserve">(8), </w:t>
            </w:r>
            <w:r w:rsidRPr="0066128B">
              <w:rPr>
                <w:rFonts w:eastAsia="맑은 고딕" w:cs="Times New Roman"/>
                <w:i/>
                <w:iCs/>
                <w:sz w:val="18"/>
                <w:szCs w:val="18"/>
              </w:rPr>
              <w:t>Glycyrrhiza uralensis Fisch. ex DC.</w:t>
            </w:r>
            <w:r w:rsidRPr="00F40A5A">
              <w:rPr>
                <w:rFonts w:eastAsia="맑은 고딕" w:cs="Times New Roman"/>
                <w:sz w:val="18"/>
                <w:szCs w:val="18"/>
              </w:rPr>
              <w:t xml:space="preserve"> [Fabaceae; Glycyrrhizae R. et Rh.]</w:t>
            </w:r>
            <w:r w:rsidRPr="00DC36E0">
              <w:rPr>
                <w:rFonts w:eastAsia="맑은 고딕" w:cs="Times New Roman"/>
                <w:sz w:val="18"/>
                <w:szCs w:val="18"/>
              </w:rPr>
              <w:t xml:space="preserve"> (6); </w:t>
            </w:r>
            <w:r>
              <w:rPr>
                <w:rFonts w:eastAsia="맑은 고딕" w:cs="Times New Roman" w:hint="eastAsia"/>
                <w:sz w:val="18"/>
                <w:szCs w:val="18"/>
              </w:rPr>
              <w:t>&lt;</w:t>
            </w:r>
            <w:r w:rsidRPr="00DC36E0">
              <w:rPr>
                <w:rFonts w:eastAsia="맑은 고딕" w:cs="Times New Roman"/>
                <w:sz w:val="18"/>
                <w:szCs w:val="18"/>
              </w:rPr>
              <w:t xml:space="preserve">Swelling: Add </w:t>
            </w:r>
            <w:r>
              <w:rPr>
                <w:rFonts w:eastAsia="맑은 고딕" w:cs="Times New Roman"/>
                <w:i/>
                <w:iCs/>
                <w:sz w:val="18"/>
                <w:szCs w:val="18"/>
              </w:rPr>
              <w:t>Acanthopanax gracilistylus W. W. Smith</w:t>
            </w:r>
            <w:r w:rsidRPr="00F40A5A">
              <w:rPr>
                <w:rFonts w:eastAsia="맑은 고딕" w:cs="Times New Roman"/>
                <w:sz w:val="18"/>
                <w:szCs w:val="18"/>
              </w:rPr>
              <w:t xml:space="preserve"> [Araliaceae; Acanthopanacis C.] </w:t>
            </w:r>
            <w:r w:rsidRPr="00DC36E0">
              <w:rPr>
                <w:rFonts w:eastAsia="맑은 고딕" w:cs="Times New Roman"/>
                <w:sz w:val="18"/>
                <w:szCs w:val="18"/>
              </w:rPr>
              <w:t xml:space="preserve">(15), </w:t>
            </w:r>
            <w:r w:rsidRPr="00DD14AA">
              <w:rPr>
                <w:rFonts w:eastAsia="맑은 고딕" w:cs="Times New Roman"/>
                <w:i/>
                <w:iCs/>
                <w:sz w:val="18"/>
                <w:szCs w:val="18"/>
              </w:rPr>
              <w:t>Plantago asiatica L.</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Aginaceae</w:t>
            </w:r>
            <w:r w:rsidRPr="00DD14AA">
              <w:rPr>
                <w:rFonts w:eastAsia="맑은 고딕" w:cs="Times New Roman" w:hint="eastAsia"/>
                <w:sz w:val="18"/>
                <w:szCs w:val="18"/>
              </w:rPr>
              <w:t xml:space="preserve">; </w:t>
            </w:r>
            <w:r w:rsidRPr="00DD14AA">
              <w:rPr>
                <w:rFonts w:eastAsia="맑은 고딕" w:cs="Times New Roman"/>
                <w:sz w:val="18"/>
                <w:szCs w:val="18"/>
              </w:rPr>
              <w:t>Plantaginis S</w:t>
            </w:r>
            <w:r w:rsidRPr="00DD14AA">
              <w:rPr>
                <w:rFonts w:eastAsia="맑은 고딕" w:cs="Times New Roman" w:hint="eastAsia"/>
                <w:sz w:val="18"/>
                <w:szCs w:val="18"/>
              </w:rPr>
              <w:t>.]</w:t>
            </w:r>
            <w:r>
              <w:rPr>
                <w:rFonts w:eastAsia="맑은 고딕" w:cs="Times New Roman" w:hint="eastAsia"/>
                <w:sz w:val="18"/>
                <w:szCs w:val="18"/>
              </w:rPr>
              <w:t xml:space="preserve"> </w:t>
            </w:r>
            <w:r w:rsidRPr="00DC36E0">
              <w:rPr>
                <w:rFonts w:eastAsia="맑은 고딕" w:cs="Times New Roman"/>
                <w:sz w:val="18"/>
                <w:szCs w:val="18"/>
              </w:rPr>
              <w:t xml:space="preserve"> (15), </w:t>
            </w:r>
            <w:r>
              <w:rPr>
                <w:rFonts w:eastAsia="맑은 고딕" w:cs="Times New Roman"/>
                <w:i/>
                <w:iCs/>
                <w:sz w:val="18"/>
                <w:szCs w:val="18"/>
              </w:rPr>
              <w:t xml:space="preserve">Lycopus lucidus Turcz. ex Benth. </w:t>
            </w:r>
            <w:r w:rsidRPr="00F40A5A">
              <w:rPr>
                <w:rFonts w:eastAsia="맑은 고딕" w:cs="Times New Roman"/>
                <w:sz w:val="18"/>
                <w:szCs w:val="18"/>
              </w:rPr>
              <w:t xml:space="preserve">[Lamiaceae; Lycopi H.] </w:t>
            </w:r>
            <w:r w:rsidRPr="00DC36E0">
              <w:rPr>
                <w:rFonts w:eastAsia="맑은 고딕" w:cs="Times New Roman"/>
                <w:sz w:val="18"/>
                <w:szCs w:val="18"/>
              </w:rPr>
              <w:t>(10)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Blood stasis: Add </w:t>
            </w:r>
            <w:r>
              <w:rPr>
                <w:rFonts w:eastAsia="맑은 고딕" w:cs="Times New Roman"/>
                <w:i/>
                <w:iCs/>
                <w:sz w:val="18"/>
                <w:szCs w:val="18"/>
              </w:rPr>
              <w:t>Prunus persica (L.) Batsch</w:t>
            </w:r>
            <w:r w:rsidRPr="00F40A5A">
              <w:rPr>
                <w:rFonts w:eastAsia="맑은 고딕" w:cs="Times New Roman"/>
                <w:sz w:val="18"/>
                <w:szCs w:val="18"/>
              </w:rPr>
              <w:t xml:space="preserve"> [Rosaceae; Persicae S.]</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Spleen deficiency: Add </w:t>
            </w:r>
            <w:r>
              <w:rPr>
                <w:rFonts w:eastAsia="맑은 고딕" w:cs="Times New Roman"/>
                <w:i/>
                <w:iCs/>
                <w:sz w:val="18"/>
                <w:szCs w:val="18"/>
              </w:rPr>
              <w:t xml:space="preserve">Codonopsis pilosula (Franch.) Nannf. </w:t>
            </w:r>
            <w:r w:rsidRPr="00F40A5A">
              <w:rPr>
                <w:rFonts w:eastAsia="맑은 고딕" w:cs="Times New Roman"/>
                <w:sz w:val="18"/>
                <w:szCs w:val="18"/>
              </w:rPr>
              <w:t>[Campanulaceae; Codonopsis R.]</w:t>
            </w:r>
            <w:r w:rsidRPr="00DC36E0">
              <w:rPr>
                <w:rFonts w:eastAsia="맑은 고딕" w:cs="Times New Roman"/>
                <w:sz w:val="18"/>
                <w:szCs w:val="18"/>
              </w:rPr>
              <w:t xml:space="preserve"> (20), </w:t>
            </w:r>
            <w:r>
              <w:rPr>
                <w:rFonts w:eastAsia="맑은 고딕" w:cs="Times New Roman"/>
                <w:i/>
                <w:iCs/>
                <w:sz w:val="18"/>
                <w:szCs w:val="18"/>
              </w:rPr>
              <w:t xml:space="preserve">Atractylodes macrocephala Koidz. </w:t>
            </w:r>
            <w:r w:rsidRPr="00F40A5A">
              <w:rPr>
                <w:rFonts w:eastAsia="맑은 고딕" w:cs="Times New Roman"/>
                <w:sz w:val="18"/>
                <w:szCs w:val="18"/>
              </w:rPr>
              <w:t>[Asteraceae; Atractylodis Macrocephalae Rh.]</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Constipation: Add </w:t>
            </w:r>
            <w:r w:rsidRPr="00DD14AA">
              <w:rPr>
                <w:rFonts w:eastAsia="맑은 고딕" w:cs="Times New Roman"/>
                <w:i/>
                <w:iCs/>
                <w:sz w:val="18"/>
                <w:szCs w:val="18"/>
              </w:rPr>
              <w:t>Trichosanthes rosthornii Harms</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Cucurbitaceae</w:t>
            </w:r>
            <w:r w:rsidRPr="00DD14AA">
              <w:rPr>
                <w:rFonts w:eastAsia="맑은 고딕" w:cs="Times New Roman" w:hint="eastAsia"/>
                <w:sz w:val="18"/>
                <w:szCs w:val="18"/>
              </w:rPr>
              <w:t xml:space="preserve">; </w:t>
            </w:r>
            <w:r w:rsidRPr="00DD14AA">
              <w:rPr>
                <w:rFonts w:eastAsia="맑은 고딕" w:cs="Times New Roman"/>
                <w:sz w:val="18"/>
                <w:szCs w:val="18"/>
              </w:rPr>
              <w:t>Trichosanthis F</w:t>
            </w:r>
            <w:r w:rsidRPr="00DD14AA">
              <w:rPr>
                <w:rFonts w:eastAsia="맑은 고딕" w:cs="Times New Roman" w:hint="eastAsia"/>
                <w:sz w:val="18"/>
                <w:szCs w:val="18"/>
              </w:rPr>
              <w:t>.]</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Dry mouth: Add </w:t>
            </w:r>
            <w:r w:rsidRPr="00DD14AA">
              <w:rPr>
                <w:rFonts w:eastAsia="맑은 고딕" w:cs="Times New Roman"/>
                <w:i/>
                <w:iCs/>
                <w:sz w:val="18"/>
                <w:szCs w:val="18"/>
              </w:rPr>
              <w:t>Trichosanthes rosthornii Harms</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Cucurbitaceae</w:t>
            </w:r>
            <w:r w:rsidRPr="00DD14AA">
              <w:rPr>
                <w:rFonts w:eastAsia="맑은 고딕" w:cs="Times New Roman" w:hint="eastAsia"/>
                <w:sz w:val="18"/>
                <w:szCs w:val="18"/>
              </w:rPr>
              <w:t xml:space="preserve">; </w:t>
            </w:r>
            <w:r w:rsidRPr="00DD14AA">
              <w:rPr>
                <w:rFonts w:eastAsia="맑은 고딕" w:cs="Times New Roman"/>
                <w:sz w:val="18"/>
                <w:szCs w:val="18"/>
              </w:rPr>
              <w:t xml:space="preserve">Trichosanthis </w:t>
            </w:r>
            <w:r>
              <w:rPr>
                <w:rFonts w:eastAsia="맑은 고딕" w:cs="Times New Roman" w:hint="eastAsia"/>
                <w:sz w:val="18"/>
                <w:szCs w:val="18"/>
              </w:rPr>
              <w:t>R</w:t>
            </w:r>
            <w:r w:rsidRPr="00DD14AA">
              <w:rPr>
                <w:rFonts w:eastAsia="맑은 고딕" w:cs="Times New Roman" w:hint="eastAsia"/>
                <w:sz w:val="18"/>
                <w:szCs w:val="18"/>
              </w:rPr>
              <w:t>.]</w:t>
            </w:r>
            <w:r w:rsidRPr="00DC36E0">
              <w:rPr>
                <w:rFonts w:eastAsia="맑은 고딕" w:cs="Times New Roman"/>
                <w:sz w:val="18"/>
                <w:szCs w:val="18"/>
              </w:rPr>
              <w:t xml:space="preserve"> (15)</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Vexation and irritability: Add </w:t>
            </w:r>
            <w:r w:rsidRPr="00ED4719">
              <w:rPr>
                <w:rFonts w:eastAsia="맑은 고딕" w:cs="Times New Roman"/>
                <w:i/>
                <w:iCs/>
                <w:sz w:val="18"/>
                <w:szCs w:val="18"/>
              </w:rPr>
              <w:t>Bupleurum falcatum Linné</w:t>
            </w:r>
            <w:r>
              <w:rPr>
                <w:rFonts w:eastAsia="맑은 고딕" w:cs="Times New Roman" w:hint="eastAsia"/>
                <w:i/>
                <w:iCs/>
                <w:sz w:val="18"/>
                <w:szCs w:val="18"/>
              </w:rPr>
              <w:t xml:space="preserve"> </w:t>
            </w:r>
            <w:r w:rsidRPr="00ED4719">
              <w:rPr>
                <w:rFonts w:eastAsia="맑은 고딕" w:cs="Times New Roman" w:hint="eastAsia"/>
                <w:sz w:val="18"/>
                <w:szCs w:val="18"/>
              </w:rPr>
              <w:t>[</w:t>
            </w:r>
            <w:r w:rsidRPr="00ED4719">
              <w:rPr>
                <w:rFonts w:eastAsia="맑은 고딕" w:cs="Times New Roman"/>
                <w:sz w:val="18"/>
                <w:szCs w:val="18"/>
              </w:rPr>
              <w:t>Apiaceae</w:t>
            </w:r>
            <w:r w:rsidRPr="00ED4719">
              <w:rPr>
                <w:rFonts w:eastAsia="맑은 고딕" w:cs="Times New Roman" w:hint="eastAsia"/>
                <w:sz w:val="18"/>
                <w:szCs w:val="18"/>
              </w:rPr>
              <w:t xml:space="preserve">; </w:t>
            </w:r>
            <w:r w:rsidRPr="00ED4719">
              <w:rPr>
                <w:rFonts w:eastAsia="맑은 고딕" w:cs="Times New Roman"/>
                <w:sz w:val="18"/>
                <w:szCs w:val="18"/>
              </w:rPr>
              <w:t>Bupleuri R</w:t>
            </w:r>
            <w:r w:rsidRPr="00ED4719">
              <w:rPr>
                <w:rFonts w:eastAsia="맑은 고딕" w:cs="Times New Roman" w:hint="eastAsia"/>
                <w:sz w:val="18"/>
                <w:szCs w:val="18"/>
              </w:rPr>
              <w:t>.]</w:t>
            </w:r>
            <w:r w:rsidRPr="00DC36E0">
              <w:rPr>
                <w:rFonts w:eastAsia="맑은 고딕" w:cs="Times New Roman"/>
                <w:sz w:val="18"/>
                <w:szCs w:val="18"/>
              </w:rPr>
              <w:t xml:space="preserve"> (15), </w:t>
            </w:r>
            <w:r w:rsidRPr="0011098D">
              <w:rPr>
                <w:rFonts w:eastAsia="맑은 고딕" w:cs="Times New Roman"/>
                <w:i/>
                <w:iCs/>
                <w:sz w:val="18"/>
                <w:szCs w:val="18"/>
              </w:rPr>
              <w:t>Curcuma longa Linné</w:t>
            </w:r>
            <w:r>
              <w:rPr>
                <w:rFonts w:eastAsia="맑은 고딕" w:cs="Times New Roman" w:hint="eastAsia"/>
                <w:i/>
                <w:iCs/>
                <w:sz w:val="18"/>
                <w:szCs w:val="18"/>
              </w:rPr>
              <w:t xml:space="preserve"> </w:t>
            </w:r>
            <w:r w:rsidRPr="0011098D">
              <w:rPr>
                <w:rFonts w:eastAsia="맑은 고딕" w:cs="Times New Roman" w:hint="eastAsia"/>
                <w:sz w:val="18"/>
                <w:szCs w:val="18"/>
              </w:rPr>
              <w:t>[</w:t>
            </w:r>
            <w:r w:rsidRPr="0011098D">
              <w:rPr>
                <w:rFonts w:eastAsia="맑은 고딕" w:cs="Times New Roman"/>
                <w:sz w:val="18"/>
                <w:szCs w:val="18"/>
              </w:rPr>
              <w:t>Zingiberaceae</w:t>
            </w:r>
            <w:r w:rsidRPr="0011098D">
              <w:rPr>
                <w:rFonts w:eastAsia="맑은 고딕" w:cs="Times New Roman" w:hint="eastAsia"/>
                <w:sz w:val="18"/>
                <w:szCs w:val="18"/>
              </w:rPr>
              <w:t xml:space="preserve">; </w:t>
            </w:r>
            <w:r w:rsidRPr="0011098D">
              <w:rPr>
                <w:rFonts w:eastAsia="맑은 고딕" w:cs="Times New Roman"/>
                <w:sz w:val="18"/>
                <w:szCs w:val="18"/>
              </w:rPr>
              <w:t>Curcumae R</w:t>
            </w:r>
            <w:r w:rsidRPr="0011098D">
              <w:rPr>
                <w:rFonts w:eastAsia="맑은 고딕" w:cs="Times New Roman" w:hint="eastAsia"/>
                <w:sz w:val="18"/>
                <w:szCs w:val="18"/>
              </w:rPr>
              <w:t>.]</w:t>
            </w:r>
            <w:r w:rsidRPr="00DC36E0">
              <w:rPr>
                <w:rFonts w:eastAsia="맑은 고딕" w:cs="Times New Roman"/>
                <w:sz w:val="18"/>
                <w:szCs w:val="18"/>
              </w:rPr>
              <w:t xml:space="preserve"> (20)</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Soreness of the waist and knees: Add </w:t>
            </w:r>
            <w:r>
              <w:rPr>
                <w:rFonts w:eastAsia="맑은 고딕" w:cs="Times New Roman"/>
                <w:i/>
                <w:iCs/>
                <w:sz w:val="18"/>
                <w:szCs w:val="18"/>
              </w:rPr>
              <w:t xml:space="preserve">Dipsacus asperoides C.Y.Cheng et T.M.Ai </w:t>
            </w:r>
            <w:r w:rsidRPr="00F40A5A">
              <w:rPr>
                <w:rFonts w:eastAsia="맑은 고딕" w:cs="Times New Roman"/>
                <w:sz w:val="18"/>
                <w:szCs w:val="18"/>
              </w:rPr>
              <w:t xml:space="preserve">[Dipsacaceae; Dipsaci Asperoidis R.] </w:t>
            </w:r>
            <w:r w:rsidRPr="00DC36E0">
              <w:rPr>
                <w:rFonts w:eastAsia="맑은 고딕" w:cs="Times New Roman"/>
                <w:sz w:val="18"/>
                <w:szCs w:val="18"/>
              </w:rPr>
              <w:t xml:space="preserve">(10), </w:t>
            </w:r>
            <w:r>
              <w:rPr>
                <w:rFonts w:eastAsia="맑은 고딕" w:cs="Times New Roman"/>
                <w:i/>
                <w:iCs/>
                <w:sz w:val="18"/>
                <w:szCs w:val="18"/>
              </w:rPr>
              <w:t xml:space="preserve">Taxillus chinensis (DC.) Danser </w:t>
            </w:r>
            <w:r w:rsidRPr="00F40A5A">
              <w:rPr>
                <w:rFonts w:eastAsia="맑은 고딕" w:cs="Times New Roman"/>
                <w:sz w:val="18"/>
                <w:szCs w:val="18"/>
              </w:rPr>
              <w:t xml:space="preserve">[Loranthaceae; Taxilli H.] </w:t>
            </w:r>
            <w:r w:rsidRPr="00DC36E0">
              <w:rPr>
                <w:rFonts w:eastAsia="맑은 고딕" w:cs="Times New Roman"/>
                <w:sz w:val="18"/>
                <w:szCs w:val="18"/>
              </w:rPr>
              <w:t xml:space="preserve">(15), </w:t>
            </w:r>
            <w:r>
              <w:rPr>
                <w:rFonts w:eastAsia="맑은 고딕" w:cs="Times New Roman"/>
                <w:i/>
                <w:iCs/>
                <w:sz w:val="18"/>
                <w:szCs w:val="18"/>
              </w:rPr>
              <w:t>Achyranthes bidentata Blume</w:t>
            </w:r>
            <w:r w:rsidRPr="00F40A5A">
              <w:rPr>
                <w:rFonts w:eastAsia="맑은 고딕" w:cs="Times New Roman"/>
                <w:sz w:val="18"/>
                <w:szCs w:val="18"/>
              </w:rPr>
              <w:t xml:space="preserve"> [Amaranthaceae; Achyranthis Bidentatae R.] </w:t>
            </w:r>
            <w:r w:rsidRPr="00DC36E0">
              <w:rPr>
                <w:rFonts w:eastAsia="맑은 고딕" w:cs="Times New Roman"/>
                <w:sz w:val="18"/>
                <w:szCs w:val="18"/>
              </w:rPr>
              <w:t>(15)</w:t>
            </w:r>
            <w:r>
              <w:rPr>
                <w:rFonts w:eastAsia="맑은 고딕" w:cs="Times New Roman" w:hint="eastAsia"/>
                <w:sz w:val="18"/>
                <w:szCs w:val="18"/>
              </w:rPr>
              <w:t>&gt;</w:t>
            </w:r>
          </w:p>
        </w:tc>
        <w:tc>
          <w:tcPr>
            <w:tcW w:w="2221" w:type="dxa"/>
            <w:vAlign w:val="center"/>
          </w:tcPr>
          <w:p w14:paraId="6AE19E0E"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Syndrome of qi stagnation and blood stasis</w:t>
            </w:r>
          </w:p>
          <w:p w14:paraId="6C7970D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 Qi deficiency, Liver-kidney yin deficiency)</w:t>
            </w:r>
          </w:p>
        </w:tc>
        <w:tc>
          <w:tcPr>
            <w:tcW w:w="756" w:type="dxa"/>
            <w:vAlign w:val="center"/>
          </w:tcPr>
          <w:p w14:paraId="5AED1D0E" w14:textId="65415A0E"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3C22325" w14:textId="1728ADD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6B8679F0" w14:textId="29CB1FBB" w:rsidTr="00A31721">
        <w:tc>
          <w:tcPr>
            <w:tcW w:w="0" w:type="auto"/>
            <w:vAlign w:val="center"/>
          </w:tcPr>
          <w:p w14:paraId="7B590AE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hint="eastAsia"/>
                <w:sz w:val="18"/>
                <w:szCs w:val="18"/>
              </w:rPr>
              <w:t>H</w:t>
            </w:r>
            <w:r w:rsidRPr="00DC36E0">
              <w:rPr>
                <w:rFonts w:eastAsia="맑은 고딕" w:cs="Times New Roman"/>
                <w:sz w:val="18"/>
                <w:szCs w:val="18"/>
              </w:rPr>
              <w:t>uang 2018</w:t>
            </w:r>
          </w:p>
        </w:tc>
        <w:tc>
          <w:tcPr>
            <w:tcW w:w="1600" w:type="dxa"/>
            <w:vAlign w:val="center"/>
          </w:tcPr>
          <w:p w14:paraId="2203C49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Bushentang</w:t>
            </w:r>
          </w:p>
          <w:p w14:paraId="7F80C2F6" w14:textId="4DE73C32"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hint="eastAsia"/>
                <w:sz w:val="18"/>
                <w:szCs w:val="18"/>
              </w:rPr>
              <w:t>(</w:t>
            </w:r>
            <w:r w:rsidRPr="00DC36E0">
              <w:rPr>
                <w:rFonts w:eastAsia="맑은 고딕" w:cs="Times New Roman"/>
                <w:sz w:val="18"/>
                <w:szCs w:val="18"/>
              </w:rPr>
              <w:t>Decoction, 6)</w:t>
            </w:r>
          </w:p>
          <w:p w14:paraId="0598AC58" w14:textId="5576A37B"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(200ml)/d</w:t>
            </w:r>
          </w:p>
        </w:tc>
        <w:tc>
          <w:tcPr>
            <w:tcW w:w="1397" w:type="dxa"/>
            <w:vAlign w:val="center"/>
          </w:tcPr>
          <w:p w14:paraId="232ED01D" w14:textId="72116036"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1922A39D" w14:textId="77777777" w:rsidR="00221213"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Partially</w:t>
            </w:r>
          </w:p>
          <w:p w14:paraId="2482125F" w14:textId="4A687630"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reported</w:t>
            </w:r>
            <w:r>
              <w:rPr>
                <w:rFonts w:eastAsia="맑은 고딕" w:cs="Times New Roman"/>
                <w:iCs/>
                <w:sz w:val="18"/>
                <w:szCs w:val="18"/>
                <w:vertAlign w:val="superscript"/>
              </w:rPr>
              <w:t>a</w:t>
            </w:r>
          </w:p>
        </w:tc>
        <w:tc>
          <w:tcPr>
            <w:tcW w:w="6820" w:type="dxa"/>
            <w:vAlign w:val="center"/>
          </w:tcPr>
          <w:p w14:paraId="4D187240" w14:textId="4C42EC6D"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Cistanche deserticola Y. C. Ma </w:t>
            </w:r>
            <w:r w:rsidRPr="00F40A5A">
              <w:rPr>
                <w:rFonts w:eastAsia="맑은 고딕" w:cs="Times New Roman"/>
                <w:sz w:val="18"/>
                <w:szCs w:val="18"/>
              </w:rPr>
              <w:t>[Orobanchaceae; Cistanches H.]</w:t>
            </w:r>
            <w:r w:rsidRPr="00DC36E0">
              <w:rPr>
                <w:rFonts w:eastAsia="맑은 고딕" w:cs="Times New Roman"/>
                <w:sz w:val="18"/>
                <w:szCs w:val="18"/>
              </w:rPr>
              <w:t xml:space="preserve"> (20), </w:t>
            </w:r>
            <w:r>
              <w:rPr>
                <w:rFonts w:eastAsia="맑은 고딕" w:cs="Times New Roman"/>
                <w:i/>
                <w:iCs/>
                <w:sz w:val="18"/>
                <w:szCs w:val="18"/>
              </w:rPr>
              <w:t xml:space="preserve">Astragalus complanatus R. Br. </w:t>
            </w:r>
            <w:r w:rsidRPr="00F40A5A">
              <w:rPr>
                <w:rFonts w:eastAsia="맑은 고딕" w:cs="Times New Roman"/>
                <w:sz w:val="18"/>
                <w:szCs w:val="18"/>
              </w:rPr>
              <w:t>[Leguminosae; Astragali Complanati S.]</w:t>
            </w:r>
            <w:r w:rsidRPr="00DC36E0">
              <w:rPr>
                <w:rFonts w:eastAsia="맑은 고딕" w:cs="Times New Roman"/>
                <w:sz w:val="18"/>
                <w:szCs w:val="18"/>
              </w:rPr>
              <w:t xml:space="preserve"> (15), </w:t>
            </w:r>
            <w:r>
              <w:rPr>
                <w:rFonts w:eastAsia="맑은 고딕" w:cs="Times New Roman"/>
                <w:i/>
                <w:iCs/>
                <w:sz w:val="18"/>
                <w:szCs w:val="18"/>
              </w:rPr>
              <w:t xml:space="preserve">Cullen corylifolium (L.) Medik. </w:t>
            </w:r>
            <w:r w:rsidRPr="00F40A5A">
              <w:rPr>
                <w:rFonts w:eastAsia="맑은 고딕" w:cs="Times New Roman"/>
                <w:sz w:val="18"/>
                <w:szCs w:val="18"/>
              </w:rPr>
              <w:t xml:space="preserve">[Fabaceae; Psoraleae F.] </w:t>
            </w:r>
            <w:r w:rsidRPr="00DC36E0">
              <w:rPr>
                <w:rFonts w:eastAsia="맑은 고딕" w:cs="Times New Roman"/>
                <w:sz w:val="18"/>
                <w:szCs w:val="18"/>
              </w:rPr>
              <w:t xml:space="preserve">(15), </w:t>
            </w:r>
            <w:r>
              <w:rPr>
                <w:rFonts w:eastAsia="맑은 고딕" w:cs="Times New Roman"/>
                <w:i/>
                <w:iCs/>
                <w:sz w:val="18"/>
                <w:szCs w:val="18"/>
              </w:rPr>
              <w:t xml:space="preserve">Polygonatum sibiricum Redouté </w:t>
            </w:r>
            <w:r w:rsidRPr="00F40A5A">
              <w:rPr>
                <w:rFonts w:eastAsia="맑은 고딕" w:cs="Times New Roman"/>
                <w:sz w:val="18"/>
                <w:szCs w:val="18"/>
              </w:rPr>
              <w:t>[Asparagaceae; Polygonati Rh.]</w:t>
            </w:r>
            <w:r w:rsidRPr="00DC36E0">
              <w:rPr>
                <w:rFonts w:eastAsia="맑은 고딕" w:cs="Times New Roman"/>
                <w:sz w:val="18"/>
                <w:szCs w:val="18"/>
              </w:rPr>
              <w:t xml:space="preserve"> (10), </w:t>
            </w:r>
            <w:r>
              <w:rPr>
                <w:rFonts w:eastAsia="맑은 고딕" w:cs="Times New Roman"/>
                <w:i/>
                <w:iCs/>
                <w:sz w:val="18"/>
                <w:szCs w:val="18"/>
              </w:rPr>
              <w:t xml:space="preserve">Lilium lancifolium Thunb. </w:t>
            </w:r>
            <w:r w:rsidRPr="00F40A5A">
              <w:rPr>
                <w:rFonts w:eastAsia="맑은 고딕" w:cs="Times New Roman"/>
                <w:sz w:val="18"/>
                <w:szCs w:val="18"/>
              </w:rPr>
              <w:t>[Liliaceae; Lilii Bulbus]</w:t>
            </w:r>
            <w:r w:rsidRPr="00DC36E0">
              <w:rPr>
                <w:rFonts w:eastAsia="맑은 고딕" w:cs="Times New Roman"/>
                <w:sz w:val="18"/>
                <w:szCs w:val="18"/>
              </w:rPr>
              <w:t xml:space="preserve"> (10), </w:t>
            </w:r>
            <w:r>
              <w:rPr>
                <w:rFonts w:eastAsia="맑은 고딕" w:cs="Times New Roman"/>
                <w:i/>
                <w:iCs/>
                <w:sz w:val="18"/>
                <w:szCs w:val="18"/>
              </w:rPr>
              <w:t>Ilex cornuta Lindl. &amp; Paxton</w:t>
            </w:r>
            <w:r w:rsidRPr="00F40A5A">
              <w:rPr>
                <w:rFonts w:eastAsia="맑은 고딕" w:cs="Times New Roman"/>
                <w:sz w:val="18"/>
                <w:szCs w:val="18"/>
              </w:rPr>
              <w:t xml:space="preserve"> [Aquifoliaceae; Ilicis Cornutae Folium] </w:t>
            </w:r>
            <w:r w:rsidRPr="00DC36E0">
              <w:rPr>
                <w:rFonts w:eastAsia="맑은 고딕" w:cs="Times New Roman"/>
                <w:sz w:val="18"/>
                <w:szCs w:val="18"/>
              </w:rPr>
              <w:t>(10)</w:t>
            </w:r>
          </w:p>
        </w:tc>
        <w:tc>
          <w:tcPr>
            <w:tcW w:w="2221" w:type="dxa"/>
            <w:vAlign w:val="center"/>
          </w:tcPr>
          <w:p w14:paraId="3DE3E9A0"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tc>
        <w:tc>
          <w:tcPr>
            <w:tcW w:w="756" w:type="dxa"/>
            <w:vAlign w:val="center"/>
          </w:tcPr>
          <w:p w14:paraId="3EDF7098" w14:textId="1A7443A1"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708D01E0" w14:textId="7953341A"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35A4FB7E" w14:textId="6C8DF060" w:rsidTr="00A31721">
        <w:tc>
          <w:tcPr>
            <w:tcW w:w="0" w:type="auto"/>
            <w:vAlign w:val="center"/>
          </w:tcPr>
          <w:p w14:paraId="2100CBB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Jiang</w:t>
            </w:r>
          </w:p>
          <w:p w14:paraId="36944276" w14:textId="65E8125B"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70C682E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Lujiao Zhuanggu capsule</w:t>
            </w:r>
          </w:p>
          <w:p w14:paraId="0A99CB0B"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4)</w:t>
            </w:r>
          </w:p>
          <w:p w14:paraId="490F0BBC" w14:textId="564C2A17"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uk</w:t>
            </w:r>
            <w:r w:rsidRPr="00E13B2F">
              <w:rPr>
                <w:rFonts w:eastAsia="맑은 고딕" w:cs="Times New Roman" w:hint="eastAsia"/>
                <w:i/>
                <w:iCs/>
                <w:sz w:val="16"/>
                <w:szCs w:val="16"/>
              </w:rPr>
              <w:t xml:space="preserve"> (</w:t>
            </w:r>
            <w:r>
              <w:rPr>
                <w:rFonts w:eastAsia="맑은 고딕" w:cs="Times New Roman" w:hint="eastAsia"/>
                <w:i/>
                <w:iCs/>
                <w:sz w:val="16"/>
                <w:szCs w:val="16"/>
              </w:rPr>
              <w:t>4.05g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58BC60B9" w14:textId="248E2DC3"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vAlign w:val="center"/>
          </w:tcPr>
          <w:p w14:paraId="1640E9A8" w14:textId="493A020F"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6142019D" w14:textId="285903C4"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Cervus nippon Temminck</w:t>
            </w:r>
            <w:r w:rsidRPr="00F40A5A">
              <w:rPr>
                <w:rFonts w:eastAsia="맑은 고딕" w:cs="Times New Roman"/>
                <w:sz w:val="18"/>
                <w:szCs w:val="18"/>
              </w:rPr>
              <w:t xml:space="preserve"> [Cervidae; Cervi Cornu Degelatinatum] </w:t>
            </w:r>
            <w:r w:rsidRPr="00DC36E0">
              <w:rPr>
                <w:rFonts w:eastAsia="맑은 고딕" w:cs="Times New Roman"/>
                <w:sz w:val="18"/>
                <w:szCs w:val="18"/>
              </w:rPr>
              <w:t xml:space="preserve">(uk), </w:t>
            </w:r>
            <w:r>
              <w:rPr>
                <w:rFonts w:eastAsia="맑은 고딕" w:cs="Times New Roman"/>
                <w:i/>
                <w:iCs/>
                <w:sz w:val="18"/>
                <w:szCs w:val="18"/>
              </w:rPr>
              <w:t xml:space="preserve">Gynochthodes officinalis (F.C.How) Razafim. &amp; B.Bremer </w:t>
            </w:r>
            <w:r w:rsidRPr="00F40A5A">
              <w:rPr>
                <w:rFonts w:eastAsia="맑은 고딕" w:cs="Times New Roman"/>
                <w:sz w:val="18"/>
                <w:szCs w:val="18"/>
              </w:rPr>
              <w:t>[Rubiaceae; Morindae Officinalis R.]</w:t>
            </w:r>
            <w:r w:rsidRPr="00DC36E0">
              <w:rPr>
                <w:rFonts w:eastAsia="맑은 고딕" w:cs="Times New Roman"/>
                <w:sz w:val="18"/>
                <w:szCs w:val="18"/>
              </w:rPr>
              <w:t xml:space="preserve"> (uk), </w:t>
            </w:r>
            <w:r>
              <w:rPr>
                <w:rFonts w:eastAsia="맑은 고딕" w:cs="Times New Roman"/>
                <w:i/>
                <w:iCs/>
                <w:sz w:val="18"/>
                <w:szCs w:val="18"/>
              </w:rPr>
              <w:t xml:space="preserve">Drynaria fortunei (Kunze) J. Sm. </w:t>
            </w:r>
            <w:r w:rsidRPr="00F40A5A">
              <w:rPr>
                <w:rFonts w:eastAsia="맑은 고딕" w:cs="Times New Roman"/>
                <w:sz w:val="18"/>
                <w:szCs w:val="18"/>
              </w:rPr>
              <w:t xml:space="preserve">[Polypodiaceae; Drynariae Rh.] </w:t>
            </w:r>
            <w:r w:rsidRPr="00DC36E0">
              <w:rPr>
                <w:rFonts w:eastAsia="맑은 고딕" w:cs="Times New Roman"/>
                <w:sz w:val="18"/>
                <w:szCs w:val="18"/>
              </w:rPr>
              <w:t xml:space="preserve">(uk), </w:t>
            </w:r>
            <w:r>
              <w:rPr>
                <w:rFonts w:eastAsia="맑은 고딕" w:cs="Times New Roman"/>
                <w:i/>
                <w:iCs/>
                <w:sz w:val="18"/>
                <w:szCs w:val="18"/>
              </w:rPr>
              <w:t xml:space="preserve">Cullen corylifolium (L.) Medik. </w:t>
            </w:r>
            <w:r w:rsidRPr="00F40A5A">
              <w:rPr>
                <w:rFonts w:eastAsia="맑은 고딕" w:cs="Times New Roman"/>
                <w:sz w:val="18"/>
                <w:szCs w:val="18"/>
              </w:rPr>
              <w:t>[Fabaceae; Psoraleae F.]</w:t>
            </w:r>
            <w:r w:rsidRPr="00DC36E0">
              <w:rPr>
                <w:rFonts w:eastAsia="맑은 고딕" w:cs="Times New Roman"/>
                <w:sz w:val="18"/>
                <w:szCs w:val="18"/>
              </w:rPr>
              <w:t xml:space="preserve"> (uk)</w:t>
            </w:r>
          </w:p>
        </w:tc>
        <w:tc>
          <w:tcPr>
            <w:tcW w:w="2221" w:type="dxa"/>
            <w:vAlign w:val="center"/>
          </w:tcPr>
          <w:p w14:paraId="3C44C77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2558AEDD" w14:textId="244B3FC2"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1C4B7269" w14:textId="75D9A8F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518AE84F" w14:textId="1570F067" w:rsidTr="00A31721">
        <w:tc>
          <w:tcPr>
            <w:tcW w:w="0" w:type="auto"/>
            <w:vAlign w:val="center"/>
          </w:tcPr>
          <w:p w14:paraId="1550F3C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Kang</w:t>
            </w:r>
          </w:p>
          <w:p w14:paraId="5DA40AEE" w14:textId="2C70CC4B"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794421C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45D1B16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 xml:space="preserve">(Capsule, </w:t>
            </w:r>
            <w:r w:rsidRPr="00DC36E0">
              <w:rPr>
                <w:rFonts w:eastAsia="맑은 고딕" w:cs="Times New Roman" w:hint="eastAsia"/>
                <w:sz w:val="18"/>
                <w:szCs w:val="18"/>
              </w:rPr>
              <w:t>u</w:t>
            </w:r>
            <w:r w:rsidRPr="00DC36E0">
              <w:rPr>
                <w:rFonts w:eastAsia="맑은 고딕" w:cs="Times New Roman"/>
                <w:sz w:val="18"/>
                <w:szCs w:val="18"/>
              </w:rPr>
              <w:t>k)</w:t>
            </w:r>
          </w:p>
          <w:p w14:paraId="188FA70B" w14:textId="485EE58A"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3g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613C78CD" w14:textId="0A497A64" w:rsidR="00221213" w:rsidRPr="00E471FA" w:rsidRDefault="00221213" w:rsidP="00221213">
            <w:pPr>
              <w:spacing w:before="0" w:after="0" w:line="276" w:lineRule="auto"/>
              <w:jc w:val="center"/>
              <w:rPr>
                <w:rFonts w:eastAsia="맑은 고딕" w:cs="Times New Roman"/>
                <w:sz w:val="18"/>
                <w:szCs w:val="18"/>
              </w:rPr>
            </w:pPr>
            <w:r w:rsidRPr="009574BE">
              <w:rPr>
                <w:rFonts w:eastAsia="맑은 고딕" w:cs="Times New Roman"/>
                <w:sz w:val="18"/>
                <w:szCs w:val="18"/>
              </w:rPr>
              <w:t>Sinopharm Group Tongjitang (Guizhou) Pharmaceuticals Co., Ltd.</w:t>
            </w:r>
          </w:p>
        </w:tc>
        <w:tc>
          <w:tcPr>
            <w:tcW w:w="969" w:type="dxa"/>
            <w:vAlign w:val="center"/>
          </w:tcPr>
          <w:p w14:paraId="56E19293" w14:textId="49C51981" w:rsidR="00221213" w:rsidRPr="009574BE" w:rsidRDefault="00221213" w:rsidP="00221213">
            <w:pPr>
              <w:spacing w:before="0" w:after="0" w:line="276" w:lineRule="auto"/>
              <w:jc w:val="center"/>
              <w:rPr>
                <w:rFonts w:eastAsia="맑은 고딕" w:cs="Times New Roman"/>
                <w:sz w:val="18"/>
                <w:szCs w:val="18"/>
              </w:rPr>
            </w:pPr>
            <w:r>
              <w:rPr>
                <w:rFonts w:eastAsia="맑은 고딕" w:cs="Times New Roman"/>
                <w:sz w:val="18"/>
                <w:szCs w:val="18"/>
              </w:rPr>
              <w:t>NR</w:t>
            </w:r>
          </w:p>
        </w:tc>
        <w:tc>
          <w:tcPr>
            <w:tcW w:w="6820" w:type="dxa"/>
            <w:vAlign w:val="center"/>
          </w:tcPr>
          <w:p w14:paraId="5A0816AE" w14:textId="5A7DA6A6"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uk</w:t>
            </w:r>
          </w:p>
        </w:tc>
        <w:tc>
          <w:tcPr>
            <w:tcW w:w="2221" w:type="dxa"/>
            <w:vAlign w:val="center"/>
          </w:tcPr>
          <w:p w14:paraId="035AE83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66B780D1" w14:textId="598F311D"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28C3531F" w14:textId="655C0AFD"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42C177F5" w14:textId="68588C79" w:rsidTr="00A31721">
        <w:tc>
          <w:tcPr>
            <w:tcW w:w="0" w:type="auto"/>
            <w:vAlign w:val="center"/>
          </w:tcPr>
          <w:p w14:paraId="58FEFB3C"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Li</w:t>
            </w:r>
          </w:p>
          <w:p w14:paraId="48F91326" w14:textId="61841169"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2019</w:t>
            </w:r>
          </w:p>
        </w:tc>
        <w:tc>
          <w:tcPr>
            <w:tcW w:w="1600" w:type="dxa"/>
            <w:vAlign w:val="center"/>
          </w:tcPr>
          <w:p w14:paraId="1660774B"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0DCD2D9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6)</w:t>
            </w:r>
          </w:p>
          <w:p w14:paraId="135B06A6" w14:textId="363634F5"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781B002D" w14:textId="750CBED7" w:rsidR="00221213" w:rsidRPr="00E471FA" w:rsidRDefault="00221213" w:rsidP="00221213">
            <w:pPr>
              <w:spacing w:before="0" w:after="0" w:line="276" w:lineRule="auto"/>
              <w:jc w:val="center"/>
              <w:rPr>
                <w:rFonts w:eastAsia="맑은 고딕" w:cs="Times New Roman"/>
                <w:iCs/>
                <w:sz w:val="18"/>
                <w:szCs w:val="18"/>
              </w:rPr>
            </w:pPr>
            <w:r w:rsidRPr="009574BE">
              <w:rPr>
                <w:rFonts w:eastAsia="맑은 고딕" w:cs="Times New Roman"/>
                <w:iCs/>
                <w:sz w:val="18"/>
                <w:szCs w:val="18"/>
              </w:rPr>
              <w:t>Sinopharm Group Tongjitang (Guizhou) Pharmaceuticals Co., Ltd.</w:t>
            </w:r>
          </w:p>
        </w:tc>
        <w:tc>
          <w:tcPr>
            <w:tcW w:w="969" w:type="dxa"/>
            <w:vAlign w:val="center"/>
          </w:tcPr>
          <w:p w14:paraId="52105B11" w14:textId="6685810E"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261ACD65" w14:textId="3D58B0F0"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Epimedium koreanum Nakai </w:t>
            </w:r>
            <w:r w:rsidRPr="00F40A5A">
              <w:rPr>
                <w:rFonts w:eastAsia="맑은 고딕" w:cs="Times New Roman"/>
                <w:sz w:val="18"/>
                <w:szCs w:val="18"/>
              </w:rPr>
              <w:t xml:space="preserve">[Berberidaceae; Epimedii H.] </w:t>
            </w:r>
            <w:r w:rsidRPr="00DC36E0">
              <w:rPr>
                <w:rFonts w:eastAsia="맑은 고딕" w:cs="Times New Roman"/>
                <w:sz w:val="18"/>
                <w:szCs w:val="18"/>
              </w:rPr>
              <w:t xml:space="preserve">(uk), </w:t>
            </w:r>
            <w:r>
              <w:rPr>
                <w:rFonts w:eastAsia="맑은 고딕" w:cs="Times New Roman"/>
                <w:i/>
                <w:iCs/>
                <w:sz w:val="18"/>
                <w:szCs w:val="18"/>
              </w:rPr>
              <w:t>Dipsacus asper Wall. ex Henry</w:t>
            </w:r>
            <w:r w:rsidRPr="00F40A5A">
              <w:rPr>
                <w:rFonts w:eastAsia="맑은 고딕" w:cs="Times New Roman"/>
                <w:sz w:val="18"/>
                <w:szCs w:val="18"/>
              </w:rPr>
              <w:t xml:space="preserve"> [Dipsacaceae; Dipsaci R.]</w:t>
            </w:r>
            <w:r w:rsidRPr="00DC36E0">
              <w:rPr>
                <w:rFonts w:eastAsia="맑은 고딕" w:cs="Times New Roman"/>
                <w:sz w:val="18"/>
                <w:szCs w:val="18"/>
              </w:rPr>
              <w:t xml:space="preserve"> (uk), </w:t>
            </w:r>
            <w:r>
              <w:rPr>
                <w:rFonts w:eastAsia="맑은 고딕" w:cs="Times New Roman"/>
                <w:i/>
                <w:iCs/>
                <w:sz w:val="18"/>
                <w:szCs w:val="18"/>
              </w:rPr>
              <w:t>Salvia miltiorrhiza Bunge</w:t>
            </w:r>
            <w:r w:rsidRPr="00F40A5A">
              <w:rPr>
                <w:rFonts w:eastAsia="맑은 고딕" w:cs="Times New Roman"/>
                <w:sz w:val="18"/>
                <w:szCs w:val="18"/>
              </w:rPr>
              <w:t xml:space="preserve"> [Lamiaceae; Salviae Miltiorrhizae R. et Rh.]</w:t>
            </w:r>
            <w:r w:rsidRPr="00DC36E0">
              <w:rPr>
                <w:rFonts w:eastAsia="맑은 고딕" w:cs="Times New Roman"/>
                <w:sz w:val="18"/>
                <w:szCs w:val="18"/>
              </w:rPr>
              <w:t xml:space="preserve"> (uk), </w:t>
            </w:r>
            <w:r>
              <w:rPr>
                <w:rFonts w:eastAsia="맑은 고딕" w:cs="Times New Roman"/>
                <w:i/>
                <w:iCs/>
                <w:sz w:val="18"/>
                <w:szCs w:val="18"/>
              </w:rPr>
              <w:t xml:space="preserve">Anemarrhena asphodeloides Bunge </w:t>
            </w:r>
            <w:r w:rsidRPr="00F40A5A">
              <w:rPr>
                <w:rFonts w:eastAsia="맑은 고딕" w:cs="Times New Roman"/>
                <w:sz w:val="18"/>
                <w:szCs w:val="18"/>
              </w:rPr>
              <w:t>[Liliaceae; Anemarrhenae Rh.]</w:t>
            </w:r>
            <w:r w:rsidRPr="00DC36E0">
              <w:rPr>
                <w:rFonts w:eastAsia="맑은 고딕" w:cs="Times New Roman"/>
                <w:sz w:val="18"/>
                <w:szCs w:val="18"/>
              </w:rPr>
              <w:t xml:space="preserve"> (uk), </w:t>
            </w:r>
            <w:r>
              <w:rPr>
                <w:rFonts w:eastAsia="맑은 고딕" w:cs="Times New Roman"/>
                <w:i/>
                <w:iCs/>
                <w:sz w:val="18"/>
                <w:szCs w:val="18"/>
              </w:rPr>
              <w:t>Cullen corylifolium (L.) Medik.</w:t>
            </w:r>
            <w:r w:rsidRPr="00F40A5A">
              <w:rPr>
                <w:rFonts w:eastAsia="맑은 고딕" w:cs="Times New Roman"/>
                <w:sz w:val="18"/>
                <w:szCs w:val="18"/>
              </w:rPr>
              <w:t xml:space="preserve"> [Fabaceae; Psoraleae F.]</w:t>
            </w:r>
            <w:r w:rsidRPr="00DC36E0">
              <w:rPr>
                <w:rFonts w:eastAsia="맑은 고딕" w:cs="Times New Roman"/>
                <w:sz w:val="18"/>
                <w:szCs w:val="18"/>
              </w:rPr>
              <w:t xml:space="preserve"> (uk), </w:t>
            </w:r>
            <w:r w:rsidRPr="00B92339">
              <w:rPr>
                <w:rFonts w:eastAsia="맑은 고딕" w:cs="Times New Roman"/>
                <w:i/>
                <w:iCs/>
                <w:sz w:val="18"/>
                <w:szCs w:val="18"/>
              </w:rPr>
              <w:t xml:space="preserve">Rehmannia glutinosa (Gaertn.) DC. </w:t>
            </w:r>
            <w:r w:rsidRPr="00F40A5A">
              <w:rPr>
                <w:rFonts w:eastAsia="맑은 고딕" w:cs="Times New Roman"/>
                <w:sz w:val="18"/>
                <w:szCs w:val="18"/>
              </w:rPr>
              <w:t>[Orobanchaceae; Rehmanniae R.]</w:t>
            </w:r>
            <w:r w:rsidRPr="00DC36E0">
              <w:rPr>
                <w:rFonts w:eastAsia="맑은 고딕" w:cs="Times New Roman"/>
                <w:sz w:val="18"/>
                <w:szCs w:val="18"/>
              </w:rPr>
              <w:t xml:space="preserve"> (uk)</w:t>
            </w:r>
          </w:p>
        </w:tc>
        <w:tc>
          <w:tcPr>
            <w:tcW w:w="2221" w:type="dxa"/>
            <w:vAlign w:val="center"/>
          </w:tcPr>
          <w:p w14:paraId="6D46734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2CC5DADA" w14:textId="748D78BB"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2811F159" w14:textId="725D89C1"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13EA8106" w14:textId="5364B2AE" w:rsidTr="00A31721">
        <w:tc>
          <w:tcPr>
            <w:tcW w:w="0" w:type="auto"/>
            <w:vAlign w:val="center"/>
          </w:tcPr>
          <w:p w14:paraId="1323D3F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Li</w:t>
            </w:r>
          </w:p>
          <w:p w14:paraId="6086612C" w14:textId="73D704D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2021</w:t>
            </w:r>
          </w:p>
        </w:tc>
        <w:tc>
          <w:tcPr>
            <w:tcW w:w="1600" w:type="dxa"/>
            <w:vAlign w:val="center"/>
          </w:tcPr>
          <w:p w14:paraId="1E4ABDA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Biqi capsule</w:t>
            </w:r>
          </w:p>
          <w:p w14:paraId="6FF010BD"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5+</w:t>
            </w:r>
            <w:r w:rsidRPr="00DC36E0">
              <w:rPr>
                <w:rFonts w:eastAsia="맑은 고딕" w:cs="Times New Roman"/>
                <w:color w:val="000000"/>
                <w:sz w:val="18"/>
                <w:szCs w:val="18"/>
              </w:rPr>
              <w:t>α</w:t>
            </w:r>
            <w:r w:rsidRPr="00DC36E0">
              <w:rPr>
                <w:rFonts w:eastAsia="맑은 고딕" w:cs="Times New Roman"/>
                <w:sz w:val="18"/>
                <w:szCs w:val="18"/>
              </w:rPr>
              <w:t>)</w:t>
            </w:r>
          </w:p>
          <w:p w14:paraId="345ACCB8" w14:textId="4230272C"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8</w:t>
            </w:r>
            <w:r w:rsidRPr="00E13B2F">
              <w:rPr>
                <w:rFonts w:eastAsia="맑은 고딕" w:cs="Times New Roman" w:hint="eastAsia"/>
                <w:i/>
                <w:iCs/>
                <w:sz w:val="16"/>
                <w:szCs w:val="16"/>
              </w:rPr>
              <w:t xml:space="preserve"> capsules (</w:t>
            </w:r>
            <w:r>
              <w:rPr>
                <w:rFonts w:eastAsia="맑은 고딕" w:cs="Times New Roman" w:hint="eastAsia"/>
                <w:i/>
                <w:iCs/>
                <w:sz w:val="16"/>
                <w:szCs w:val="16"/>
              </w:rPr>
              <w:t>2.4g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1D13A932" w14:textId="10C585A0" w:rsidR="00221213" w:rsidRPr="00E471FA" w:rsidRDefault="00221213" w:rsidP="00221213">
            <w:pPr>
              <w:spacing w:before="0" w:after="0" w:line="276" w:lineRule="auto"/>
              <w:jc w:val="center"/>
              <w:rPr>
                <w:rFonts w:eastAsia="맑은 고딕" w:cs="Times New Roman"/>
                <w:iCs/>
                <w:sz w:val="18"/>
                <w:szCs w:val="18"/>
              </w:rPr>
            </w:pPr>
            <w:r w:rsidRPr="009574BE">
              <w:rPr>
                <w:rFonts w:eastAsia="맑은 고딕" w:cs="Times New Roman"/>
                <w:iCs/>
                <w:sz w:val="18"/>
                <w:szCs w:val="18"/>
              </w:rPr>
              <w:t>Tianjin Darentang Jingwanhong Pharmaceutical Co., Ltd.</w:t>
            </w:r>
          </w:p>
        </w:tc>
        <w:tc>
          <w:tcPr>
            <w:tcW w:w="969" w:type="dxa"/>
            <w:vAlign w:val="center"/>
          </w:tcPr>
          <w:p w14:paraId="1F209404" w14:textId="1DDFDC42" w:rsidR="00221213" w:rsidRPr="009574BE"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6820" w:type="dxa"/>
            <w:vAlign w:val="center"/>
          </w:tcPr>
          <w:p w14:paraId="1A6C7DE5" w14:textId="30B52BF5"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Strychnos nux-vomica L. </w:t>
            </w:r>
            <w:r w:rsidRPr="00F40A5A">
              <w:rPr>
                <w:rFonts w:eastAsia="맑은 고딕" w:cs="Times New Roman"/>
                <w:sz w:val="18"/>
                <w:szCs w:val="18"/>
              </w:rPr>
              <w:t xml:space="preserve">[Loganiaceae; Strychni Semen] </w:t>
            </w:r>
            <w:r w:rsidRPr="00DC36E0">
              <w:rPr>
                <w:rFonts w:eastAsia="맑은 고딕" w:cs="Times New Roman"/>
                <w:sz w:val="18"/>
                <w:szCs w:val="18"/>
              </w:rPr>
              <w:t xml:space="preserve">(uk), </w:t>
            </w:r>
            <w:r>
              <w:rPr>
                <w:rFonts w:eastAsia="맑은 고딕" w:cs="Times New Roman"/>
                <w:i/>
                <w:iCs/>
                <w:sz w:val="18"/>
                <w:szCs w:val="18"/>
              </w:rPr>
              <w:t xml:space="preserve">Earthworm </w:t>
            </w:r>
            <w:r w:rsidRPr="00F40A5A">
              <w:rPr>
                <w:rFonts w:eastAsia="맑은 고딕" w:cs="Times New Roman"/>
                <w:sz w:val="18"/>
                <w:szCs w:val="18"/>
              </w:rPr>
              <w:t xml:space="preserve">[Megascolecidae; Pheretima aspergillum] </w:t>
            </w:r>
            <w:r w:rsidRPr="00DC36E0">
              <w:rPr>
                <w:rFonts w:eastAsia="맑은 고딕" w:cs="Times New Roman"/>
                <w:sz w:val="18"/>
                <w:szCs w:val="18"/>
              </w:rPr>
              <w:t xml:space="preserve">(uk), </w:t>
            </w:r>
            <w:r>
              <w:rPr>
                <w:rFonts w:eastAsia="맑은 고딕" w:cs="Times New Roman"/>
                <w:i/>
                <w:iCs/>
                <w:sz w:val="18"/>
                <w:szCs w:val="18"/>
              </w:rPr>
              <w:t xml:space="preserve">Salvia miltiorrhiza Bunge </w:t>
            </w:r>
            <w:r w:rsidRPr="00F40A5A">
              <w:rPr>
                <w:rFonts w:eastAsia="맑은 고딕" w:cs="Times New Roman"/>
                <w:sz w:val="18"/>
                <w:szCs w:val="18"/>
              </w:rPr>
              <w:t>[Lamiaceae; Salviae Miltiorrhizae R. et Rh.]</w:t>
            </w:r>
            <w:r w:rsidRPr="00DC36E0">
              <w:rPr>
                <w:rFonts w:eastAsia="맑은 고딕" w:cs="Times New Roman"/>
                <w:sz w:val="18"/>
                <w:szCs w:val="18"/>
              </w:rPr>
              <w:t xml:space="preserve"> (uk), </w:t>
            </w:r>
            <w:r>
              <w:rPr>
                <w:rFonts w:eastAsia="맑은 고딕" w:cs="Times New Roman"/>
                <w:i/>
                <w:iCs/>
                <w:sz w:val="18"/>
                <w:szCs w:val="18"/>
              </w:rPr>
              <w:t xml:space="preserve">Wolfiporia cocos (F.A. Wolf) Ryvarden &amp; Gilb </w:t>
            </w:r>
            <w:r w:rsidRPr="00F40A5A">
              <w:rPr>
                <w:rFonts w:eastAsia="맑은 고딕" w:cs="Times New Roman"/>
                <w:sz w:val="18"/>
                <w:szCs w:val="18"/>
              </w:rPr>
              <w:t xml:space="preserve">[Polyporaceae; Poria cocos] </w:t>
            </w:r>
            <w:r w:rsidRPr="00DC36E0">
              <w:rPr>
                <w:rFonts w:eastAsia="맑은 고딕" w:cs="Times New Roman"/>
                <w:sz w:val="18"/>
                <w:szCs w:val="18"/>
              </w:rPr>
              <w:t xml:space="preserve">(uk), </w:t>
            </w:r>
            <w:r>
              <w:rPr>
                <w:rFonts w:eastAsia="맑은 고딕" w:cs="Times New Roman"/>
                <w:i/>
                <w:iCs/>
                <w:sz w:val="18"/>
                <w:szCs w:val="18"/>
              </w:rPr>
              <w:t>Achyranthes bidentata Blume</w:t>
            </w:r>
            <w:r w:rsidRPr="00F40A5A">
              <w:rPr>
                <w:rFonts w:eastAsia="맑은 고딕" w:cs="Times New Roman"/>
                <w:sz w:val="18"/>
                <w:szCs w:val="18"/>
              </w:rPr>
              <w:t xml:space="preserve"> [Amaranthaceae; Achyranthis Bidentatae R.] </w:t>
            </w:r>
            <w:r w:rsidRPr="00DC36E0">
              <w:rPr>
                <w:rFonts w:eastAsia="맑은 고딕" w:cs="Times New Roman"/>
                <w:sz w:val="18"/>
                <w:szCs w:val="18"/>
              </w:rPr>
              <w:t>(uk), etc.</w:t>
            </w:r>
          </w:p>
        </w:tc>
        <w:tc>
          <w:tcPr>
            <w:tcW w:w="2221" w:type="dxa"/>
            <w:vAlign w:val="center"/>
          </w:tcPr>
          <w:p w14:paraId="4F2685D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Syndrome of qi stagnation and blood stasis</w:t>
            </w:r>
          </w:p>
        </w:tc>
        <w:tc>
          <w:tcPr>
            <w:tcW w:w="756" w:type="dxa"/>
            <w:vAlign w:val="center"/>
          </w:tcPr>
          <w:p w14:paraId="1B4F2991" w14:textId="17BF13C7"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color w:val="000000"/>
                <w:sz w:val="18"/>
                <w:szCs w:val="18"/>
              </w:rPr>
              <w:t>NR</w:t>
            </w:r>
          </w:p>
        </w:tc>
        <w:tc>
          <w:tcPr>
            <w:tcW w:w="939" w:type="dxa"/>
            <w:vAlign w:val="center"/>
          </w:tcPr>
          <w:p w14:paraId="5927A4C3" w14:textId="18666A13"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color w:val="000000"/>
                <w:sz w:val="18"/>
                <w:szCs w:val="18"/>
              </w:rPr>
              <w:t>NR</w:t>
            </w:r>
          </w:p>
        </w:tc>
      </w:tr>
      <w:tr w:rsidR="00A31721" w:rsidRPr="00DC36E0" w14:paraId="7A2D1577" w14:textId="60E8A7BA" w:rsidTr="00A31721">
        <w:tc>
          <w:tcPr>
            <w:tcW w:w="0" w:type="auto"/>
            <w:vAlign w:val="center"/>
          </w:tcPr>
          <w:p w14:paraId="266481D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Shen</w:t>
            </w:r>
          </w:p>
          <w:p w14:paraId="78D5296E" w14:textId="091EFAD2"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2017</w:t>
            </w:r>
          </w:p>
        </w:tc>
        <w:tc>
          <w:tcPr>
            <w:tcW w:w="1600" w:type="dxa"/>
            <w:vAlign w:val="center"/>
          </w:tcPr>
          <w:p w14:paraId="24A3607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Bushen Huoxue decoction</w:t>
            </w:r>
          </w:p>
          <w:p w14:paraId="6A90A7FC"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16+</w:t>
            </w:r>
            <w:r w:rsidRPr="00DC36E0">
              <w:rPr>
                <w:rFonts w:eastAsia="맑은 고딕" w:cs="Times New Roman"/>
                <w:color w:val="000000"/>
                <w:sz w:val="18"/>
                <w:szCs w:val="18"/>
              </w:rPr>
              <w:t>α</w:t>
            </w:r>
            <w:r w:rsidRPr="00DC36E0">
              <w:rPr>
                <w:rFonts w:eastAsia="맑은 고딕" w:cs="Times New Roman"/>
                <w:sz w:val="18"/>
                <w:szCs w:val="18"/>
              </w:rPr>
              <w:t>)</w:t>
            </w:r>
          </w:p>
          <w:p w14:paraId="2AB97B3F" w14:textId="6D9C3BC2"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(800ml)/d</w:t>
            </w:r>
          </w:p>
        </w:tc>
        <w:tc>
          <w:tcPr>
            <w:tcW w:w="1397" w:type="dxa"/>
            <w:vAlign w:val="center"/>
          </w:tcPr>
          <w:p w14:paraId="6054BEFB" w14:textId="5173C21D"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969" w:type="dxa"/>
            <w:vAlign w:val="center"/>
          </w:tcPr>
          <w:p w14:paraId="5541884F" w14:textId="5BDB15ED"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28B9DF94" w14:textId="679870A9"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Prunus persica (L.) Batsch </w:t>
            </w:r>
            <w:r w:rsidRPr="00F40A5A">
              <w:rPr>
                <w:rFonts w:eastAsia="맑은 고딕" w:cs="Times New Roman"/>
                <w:sz w:val="18"/>
                <w:szCs w:val="18"/>
              </w:rPr>
              <w:t>[Rosaceae; Persicae S.]</w:t>
            </w:r>
            <w:r w:rsidRPr="00DC36E0">
              <w:rPr>
                <w:rFonts w:eastAsia="맑은 고딕" w:cs="Times New Roman"/>
                <w:sz w:val="18"/>
                <w:szCs w:val="18"/>
              </w:rPr>
              <w:t xml:space="preserve"> (12), </w:t>
            </w:r>
            <w:r>
              <w:rPr>
                <w:rFonts w:eastAsia="맑은 고딕" w:cs="Times New Roman"/>
                <w:i/>
                <w:iCs/>
                <w:sz w:val="18"/>
                <w:szCs w:val="18"/>
              </w:rPr>
              <w:t xml:space="preserve">Carthamus tinctorius Linné </w:t>
            </w:r>
            <w:r w:rsidRPr="00F40A5A">
              <w:rPr>
                <w:rFonts w:eastAsia="맑은 고딕" w:cs="Times New Roman"/>
                <w:sz w:val="18"/>
                <w:szCs w:val="18"/>
              </w:rPr>
              <w:t>[Asteraceae; Carthami Flos]</w:t>
            </w:r>
            <w:r w:rsidRPr="00DC36E0">
              <w:rPr>
                <w:rFonts w:eastAsia="맑은 고딕" w:cs="Times New Roman"/>
                <w:sz w:val="18"/>
                <w:szCs w:val="18"/>
              </w:rPr>
              <w:t xml:space="preserve"> (12), </w:t>
            </w:r>
            <w:r w:rsidRPr="00B92339">
              <w:rPr>
                <w:rFonts w:eastAsia="맑은 고딕" w:cs="Times New Roman"/>
                <w:i/>
                <w:iCs/>
                <w:sz w:val="18"/>
                <w:szCs w:val="18"/>
              </w:rPr>
              <w:t xml:space="preserve">Rehmannia glutinosa (Gaertn.) DC. </w:t>
            </w:r>
            <w:r w:rsidRPr="00F40A5A">
              <w:rPr>
                <w:rFonts w:eastAsia="맑은 고딕" w:cs="Times New Roman"/>
                <w:sz w:val="18"/>
                <w:szCs w:val="18"/>
              </w:rPr>
              <w:t>[Orobanchaceae; Rehmanniae R. Recens</w:t>
            </w:r>
            <w:r w:rsidRPr="00F40A5A">
              <w:rPr>
                <w:rFonts w:eastAsia="맑은 고딕" w:cs="Times New Roman" w:hint="eastAsia"/>
                <w:sz w:val="18"/>
                <w:szCs w:val="18"/>
              </w:rPr>
              <w:t>]</w:t>
            </w:r>
            <w:r w:rsidRPr="00DC36E0">
              <w:rPr>
                <w:rFonts w:eastAsia="맑은 고딕" w:cs="Times New Roman"/>
                <w:sz w:val="18"/>
                <w:szCs w:val="18"/>
              </w:rPr>
              <w:t xml:space="preserve"> (30), </w:t>
            </w:r>
            <w:r>
              <w:rPr>
                <w:rFonts w:eastAsia="맑은 고딕" w:cs="Times New Roman"/>
                <w:i/>
                <w:iCs/>
                <w:sz w:val="18"/>
                <w:szCs w:val="18"/>
              </w:rPr>
              <w:t>Angelica sinensis (Oliv.) Diels</w:t>
            </w:r>
            <w:r w:rsidRPr="00F40A5A">
              <w:rPr>
                <w:rFonts w:eastAsia="맑은 고딕" w:cs="Times New Roman"/>
                <w:sz w:val="18"/>
                <w:szCs w:val="18"/>
              </w:rPr>
              <w:t xml:space="preserve"> [Apiaceae; Angelicae Sinensis R.]</w:t>
            </w:r>
            <w:r w:rsidRPr="00DC36E0">
              <w:rPr>
                <w:rFonts w:eastAsia="맑은 고딕" w:cs="Times New Roman"/>
                <w:sz w:val="18"/>
                <w:szCs w:val="18"/>
              </w:rPr>
              <w:t xml:space="preserve"> (12), </w:t>
            </w:r>
            <w:r>
              <w:rPr>
                <w:rFonts w:eastAsia="맑은 고딕" w:cs="Times New Roman"/>
                <w:i/>
                <w:iCs/>
                <w:sz w:val="18"/>
                <w:szCs w:val="18"/>
              </w:rPr>
              <w:t>Ligusticum chuanxiong Hort.</w:t>
            </w:r>
            <w:r w:rsidRPr="00F40A5A">
              <w:rPr>
                <w:rFonts w:eastAsia="맑은 고딕" w:cs="Times New Roman"/>
                <w:sz w:val="18"/>
                <w:szCs w:val="18"/>
              </w:rPr>
              <w:t xml:space="preserve"> [Apiaceae; Chuanxiong Rh.] </w:t>
            </w:r>
            <w:r w:rsidRPr="00DC36E0">
              <w:rPr>
                <w:rFonts w:eastAsia="맑은 고딕" w:cs="Times New Roman"/>
                <w:sz w:val="18"/>
                <w:szCs w:val="18"/>
              </w:rPr>
              <w:t xml:space="preserve">(15), </w:t>
            </w:r>
            <w:r>
              <w:rPr>
                <w:rFonts w:eastAsia="맑은 고딕" w:cs="Times New Roman"/>
                <w:i/>
                <w:iCs/>
                <w:sz w:val="18"/>
                <w:szCs w:val="18"/>
              </w:rPr>
              <w:t>Salvia miltiorrhiza Bunge</w:t>
            </w:r>
            <w:r w:rsidRPr="00F40A5A">
              <w:rPr>
                <w:rFonts w:eastAsia="맑은 고딕" w:cs="Times New Roman"/>
                <w:sz w:val="18"/>
                <w:szCs w:val="18"/>
              </w:rPr>
              <w:t xml:space="preserve"> [Lamiaceae; Salviae Miltiorrhizae R. et Rh.]</w:t>
            </w:r>
            <w:r w:rsidRPr="00DC36E0">
              <w:rPr>
                <w:rFonts w:eastAsia="맑은 고딕" w:cs="Times New Roman"/>
                <w:sz w:val="18"/>
                <w:szCs w:val="18"/>
              </w:rPr>
              <w:t xml:space="preserve"> (12), </w:t>
            </w:r>
            <w:r>
              <w:rPr>
                <w:rFonts w:eastAsia="맑은 고딕" w:cs="Times New Roman"/>
                <w:i/>
                <w:iCs/>
                <w:sz w:val="18"/>
                <w:szCs w:val="18"/>
              </w:rPr>
              <w:t>Epimedium koreanum Nakai</w:t>
            </w:r>
            <w:r w:rsidRPr="00F40A5A">
              <w:rPr>
                <w:rFonts w:eastAsia="맑은 고딕" w:cs="Times New Roman"/>
                <w:sz w:val="18"/>
                <w:szCs w:val="18"/>
              </w:rPr>
              <w:t xml:space="preserve"> [Berberidaceae; Epimedii H.]</w:t>
            </w:r>
            <w:r w:rsidRPr="00DC36E0">
              <w:rPr>
                <w:rFonts w:eastAsia="맑은 고딕" w:cs="Times New Roman"/>
                <w:sz w:val="18"/>
                <w:szCs w:val="18"/>
              </w:rPr>
              <w:t xml:space="preserve"> (15), </w:t>
            </w:r>
            <w:r>
              <w:rPr>
                <w:rFonts w:eastAsia="맑은 고딕" w:cs="Times New Roman"/>
                <w:i/>
                <w:iCs/>
                <w:sz w:val="18"/>
                <w:szCs w:val="18"/>
              </w:rPr>
              <w:t>Eucommia ulmoides Oliv.</w:t>
            </w:r>
            <w:r w:rsidRPr="00F40A5A">
              <w:rPr>
                <w:rFonts w:eastAsia="맑은 고딕" w:cs="Times New Roman"/>
                <w:sz w:val="18"/>
                <w:szCs w:val="18"/>
              </w:rPr>
              <w:t xml:space="preserve"> [Eucommiaceae; Eucommiae C.]</w:t>
            </w:r>
            <w:r w:rsidRPr="00DC36E0">
              <w:rPr>
                <w:rFonts w:eastAsia="맑은 고딕" w:cs="Times New Roman"/>
                <w:sz w:val="18"/>
                <w:szCs w:val="18"/>
              </w:rPr>
              <w:t xml:space="preserve"> (15), </w:t>
            </w:r>
            <w:r>
              <w:rPr>
                <w:rFonts w:eastAsia="맑은 고딕" w:cs="Times New Roman"/>
                <w:i/>
                <w:iCs/>
                <w:sz w:val="18"/>
                <w:szCs w:val="18"/>
              </w:rPr>
              <w:t xml:space="preserve">Dipsacus asper Wall. ex Henry </w:t>
            </w:r>
            <w:r w:rsidRPr="00F40A5A">
              <w:rPr>
                <w:rFonts w:eastAsia="맑은 고딕" w:cs="Times New Roman"/>
                <w:sz w:val="18"/>
                <w:szCs w:val="18"/>
              </w:rPr>
              <w:t xml:space="preserve">[Dipsacaceae; Dipsaci R.] </w:t>
            </w:r>
            <w:r w:rsidRPr="00DC36E0">
              <w:rPr>
                <w:rFonts w:eastAsia="맑은 고딕" w:cs="Times New Roman"/>
                <w:sz w:val="18"/>
                <w:szCs w:val="18"/>
              </w:rPr>
              <w:t xml:space="preserve">(15), </w:t>
            </w:r>
            <w:r>
              <w:rPr>
                <w:rFonts w:eastAsia="맑은 고딕" w:cs="Times New Roman"/>
                <w:i/>
                <w:iCs/>
                <w:sz w:val="18"/>
                <w:szCs w:val="18"/>
              </w:rPr>
              <w:t>Cervus nippon Temminck</w:t>
            </w:r>
            <w:r>
              <w:rPr>
                <w:rFonts w:eastAsia="맑은 고딕" w:cs="Times New Roman" w:hint="eastAsia"/>
                <w:i/>
                <w:iCs/>
                <w:sz w:val="18"/>
                <w:szCs w:val="18"/>
              </w:rPr>
              <w:t xml:space="preserve"> </w:t>
            </w:r>
            <w:r w:rsidRPr="00F40A5A">
              <w:rPr>
                <w:rFonts w:eastAsia="맑은 고딕" w:cs="Times New Roman" w:hint="eastAsia"/>
                <w:sz w:val="18"/>
                <w:szCs w:val="18"/>
              </w:rPr>
              <w:t>[</w:t>
            </w:r>
            <w:r w:rsidRPr="00F40A5A">
              <w:rPr>
                <w:rFonts w:eastAsia="맑은 고딕" w:cs="Times New Roman"/>
                <w:sz w:val="18"/>
                <w:szCs w:val="18"/>
              </w:rPr>
              <w:t>Cervidae; Cervi Cornus Colla]</w:t>
            </w:r>
            <w:r w:rsidRPr="00DC36E0">
              <w:rPr>
                <w:rFonts w:eastAsia="맑은 고딕" w:cs="Times New Roman"/>
                <w:sz w:val="18"/>
                <w:szCs w:val="18"/>
              </w:rPr>
              <w:t xml:space="preserve"> (15), </w:t>
            </w:r>
            <w:r>
              <w:rPr>
                <w:rFonts w:eastAsia="맑은 고딕" w:cs="Times New Roman"/>
                <w:i/>
                <w:iCs/>
                <w:sz w:val="18"/>
                <w:szCs w:val="18"/>
              </w:rPr>
              <w:t>Cornus officinalis Siebold &amp; Zuccarini</w:t>
            </w:r>
            <w:r w:rsidRPr="00F40A5A">
              <w:rPr>
                <w:rFonts w:eastAsia="맑은 고딕" w:cs="Times New Roman"/>
                <w:sz w:val="18"/>
                <w:szCs w:val="18"/>
              </w:rPr>
              <w:t xml:space="preserve"> [Cornaceae; Corni F.] </w:t>
            </w:r>
            <w:r w:rsidRPr="00DC36E0">
              <w:rPr>
                <w:rFonts w:eastAsia="맑은 고딕" w:cs="Times New Roman"/>
                <w:sz w:val="18"/>
                <w:szCs w:val="18"/>
              </w:rPr>
              <w:t>(20),</w:t>
            </w:r>
            <w:r w:rsidRPr="00DC36E0">
              <w:rPr>
                <w:rFonts w:eastAsia="맑은 고딕" w:cs="Times New Roman"/>
                <w:i/>
                <w:iCs/>
                <w:sz w:val="18"/>
                <w:szCs w:val="18"/>
              </w:rPr>
              <w:t xml:space="preserve"> </w:t>
            </w:r>
            <w:r>
              <w:rPr>
                <w:rFonts w:eastAsia="맑은 고딕" w:cs="Times New Roman"/>
                <w:i/>
                <w:iCs/>
                <w:sz w:val="18"/>
                <w:szCs w:val="18"/>
              </w:rPr>
              <w:t xml:space="preserve">Cuscuta chinensis Lam. </w:t>
            </w:r>
            <w:r w:rsidRPr="00F40A5A">
              <w:rPr>
                <w:rFonts w:eastAsia="맑은 고딕" w:cs="Times New Roman"/>
                <w:sz w:val="18"/>
                <w:szCs w:val="18"/>
              </w:rPr>
              <w:t>[Convolvulaceae; Cuscutae S.]</w:t>
            </w:r>
            <w:r w:rsidRPr="00DC36E0">
              <w:rPr>
                <w:rFonts w:eastAsia="맑은 고딕" w:cs="Times New Roman"/>
                <w:sz w:val="18"/>
                <w:szCs w:val="18"/>
              </w:rPr>
              <w:t xml:space="preserve"> (20), </w:t>
            </w:r>
            <w:r>
              <w:rPr>
                <w:rFonts w:eastAsia="맑은 고딕" w:cs="Times New Roman"/>
                <w:i/>
                <w:iCs/>
                <w:sz w:val="18"/>
                <w:szCs w:val="18"/>
              </w:rPr>
              <w:t xml:space="preserve">Achyranthes bidentata Blume </w:t>
            </w:r>
            <w:r w:rsidRPr="00F40A5A">
              <w:rPr>
                <w:rFonts w:eastAsia="맑은 고딕" w:cs="Times New Roman"/>
                <w:sz w:val="18"/>
                <w:szCs w:val="18"/>
              </w:rPr>
              <w:t>[Amaranthaceae; Achyranthis Bidentatae R.]</w:t>
            </w:r>
            <w:r w:rsidRPr="00DC36E0">
              <w:rPr>
                <w:rFonts w:eastAsia="맑은 고딕" w:cs="Times New Roman"/>
                <w:sz w:val="18"/>
                <w:szCs w:val="18"/>
              </w:rPr>
              <w:t xml:space="preserve"> (15), </w:t>
            </w:r>
            <w:r>
              <w:rPr>
                <w:rFonts w:eastAsia="맑은 고딕" w:cs="Times New Roman"/>
                <w:i/>
                <w:iCs/>
                <w:sz w:val="18"/>
                <w:szCs w:val="18"/>
              </w:rPr>
              <w:t xml:space="preserve">Astragalus membranaceus (Fisch.) Bunge </w:t>
            </w:r>
            <w:r w:rsidRPr="00F40A5A">
              <w:rPr>
                <w:rFonts w:eastAsia="맑은 고딕" w:cs="Times New Roman"/>
                <w:sz w:val="18"/>
                <w:szCs w:val="18"/>
              </w:rPr>
              <w:t xml:space="preserve">[Fabaceae; Astragali R.] </w:t>
            </w:r>
            <w:r w:rsidRPr="00DC36E0">
              <w:rPr>
                <w:rFonts w:eastAsia="맑은 고딕" w:cs="Times New Roman"/>
                <w:sz w:val="18"/>
                <w:szCs w:val="18"/>
              </w:rPr>
              <w:t xml:space="preserve">(30), </w:t>
            </w:r>
            <w:r>
              <w:rPr>
                <w:rFonts w:eastAsia="맑은 고딕" w:cs="Times New Roman"/>
                <w:i/>
                <w:iCs/>
                <w:sz w:val="18"/>
                <w:szCs w:val="18"/>
              </w:rPr>
              <w:t xml:space="preserve">Dioscorea japonica Thunberg </w:t>
            </w:r>
            <w:r w:rsidRPr="00F40A5A">
              <w:rPr>
                <w:rFonts w:eastAsia="맑은 고딕" w:cs="Times New Roman"/>
                <w:sz w:val="18"/>
                <w:szCs w:val="18"/>
              </w:rPr>
              <w:t xml:space="preserve">[Dioscoreaceae; Dioscoreae Rh.] </w:t>
            </w:r>
            <w:r w:rsidRPr="00DC36E0">
              <w:rPr>
                <w:rFonts w:eastAsia="맑은 고딕" w:cs="Times New Roman"/>
                <w:sz w:val="18"/>
                <w:szCs w:val="18"/>
              </w:rPr>
              <w:t xml:space="preserve">(30), </w:t>
            </w:r>
            <w:r>
              <w:rPr>
                <w:rFonts w:eastAsia="맑은 고딕" w:cs="Times New Roman"/>
                <w:i/>
                <w:iCs/>
                <w:sz w:val="18"/>
                <w:szCs w:val="18"/>
              </w:rPr>
              <w:t xml:space="preserve">Corydalis yanhusuo W. T. Wang </w:t>
            </w:r>
            <w:r w:rsidRPr="00F40A5A">
              <w:rPr>
                <w:rFonts w:eastAsia="맑은 고딕" w:cs="Times New Roman"/>
                <w:sz w:val="18"/>
                <w:szCs w:val="18"/>
              </w:rPr>
              <w:t>[Papaveraceae; Corydalis Rh.]</w:t>
            </w:r>
            <w:r w:rsidRPr="00DC36E0">
              <w:rPr>
                <w:rFonts w:eastAsia="맑은 고딕" w:cs="Times New Roman"/>
                <w:sz w:val="18"/>
                <w:szCs w:val="18"/>
              </w:rPr>
              <w:t xml:space="preserve"> (12), etc.</w:t>
            </w:r>
          </w:p>
        </w:tc>
        <w:tc>
          <w:tcPr>
            <w:tcW w:w="2221" w:type="dxa"/>
            <w:vAlign w:val="center"/>
          </w:tcPr>
          <w:p w14:paraId="7DC2F360"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sz w:val="18"/>
                <w:szCs w:val="18"/>
              </w:rPr>
              <w:t>Syndrome of qi stagnation and blood stasis</w:t>
            </w:r>
          </w:p>
          <w:p w14:paraId="3AFF961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(Blood deficiency, Kidney yang deficiency)</w:t>
            </w:r>
          </w:p>
        </w:tc>
        <w:tc>
          <w:tcPr>
            <w:tcW w:w="756" w:type="dxa"/>
            <w:vAlign w:val="center"/>
          </w:tcPr>
          <w:p w14:paraId="0C4F111A" w14:textId="5795065B"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color w:val="000000"/>
                <w:sz w:val="18"/>
                <w:szCs w:val="18"/>
              </w:rPr>
              <w:t>NR</w:t>
            </w:r>
          </w:p>
        </w:tc>
        <w:tc>
          <w:tcPr>
            <w:tcW w:w="939" w:type="dxa"/>
            <w:vAlign w:val="center"/>
          </w:tcPr>
          <w:p w14:paraId="58777112" w14:textId="0B21A941"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color w:val="000000"/>
                <w:sz w:val="18"/>
                <w:szCs w:val="18"/>
              </w:rPr>
              <w:t>NR</w:t>
            </w:r>
          </w:p>
        </w:tc>
      </w:tr>
      <w:tr w:rsidR="00A31721" w:rsidRPr="00DC36E0" w14:paraId="4003659E" w14:textId="7939ABF5" w:rsidTr="00A31721">
        <w:tc>
          <w:tcPr>
            <w:tcW w:w="0" w:type="auto"/>
            <w:vAlign w:val="center"/>
          </w:tcPr>
          <w:p w14:paraId="2E9D69C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Tu</w:t>
            </w:r>
          </w:p>
          <w:p w14:paraId="67EF8800" w14:textId="1930DAB6"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2017</w:t>
            </w:r>
          </w:p>
        </w:tc>
        <w:tc>
          <w:tcPr>
            <w:tcW w:w="1600" w:type="dxa"/>
            <w:vAlign w:val="center"/>
          </w:tcPr>
          <w:p w14:paraId="6B41553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Compound Epimedium</w:t>
            </w:r>
          </w:p>
          <w:p w14:paraId="4470254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oral liquid</w:t>
            </w:r>
          </w:p>
          <w:p w14:paraId="23D647A6"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8)</w:t>
            </w:r>
          </w:p>
          <w:p w14:paraId="1D531B71" w14:textId="588BAC25"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(30ml)/d</w:t>
            </w:r>
          </w:p>
        </w:tc>
        <w:tc>
          <w:tcPr>
            <w:tcW w:w="1397" w:type="dxa"/>
            <w:vAlign w:val="center"/>
          </w:tcPr>
          <w:p w14:paraId="7168A37E" w14:textId="4CFC0441" w:rsidR="00221213" w:rsidRPr="00E471FA" w:rsidRDefault="00221213" w:rsidP="00221213">
            <w:pPr>
              <w:spacing w:before="0" w:after="0" w:line="276" w:lineRule="auto"/>
              <w:jc w:val="center"/>
              <w:rPr>
                <w:rFonts w:eastAsia="맑은 고딕" w:cs="Times New Roman"/>
                <w:iCs/>
                <w:sz w:val="18"/>
                <w:szCs w:val="18"/>
              </w:rPr>
            </w:pPr>
            <w:r w:rsidRPr="001A522D">
              <w:rPr>
                <w:rFonts w:eastAsia="맑은 고딕" w:cs="Times New Roman"/>
                <w:iCs/>
                <w:sz w:val="18"/>
                <w:szCs w:val="18"/>
              </w:rPr>
              <w:t>Shandong FuPai Pharmaceutical Co., Ltd.</w:t>
            </w:r>
          </w:p>
        </w:tc>
        <w:tc>
          <w:tcPr>
            <w:tcW w:w="969" w:type="dxa"/>
            <w:vAlign w:val="center"/>
          </w:tcPr>
          <w:p w14:paraId="686B486A" w14:textId="4EA3D2AF" w:rsidR="00221213" w:rsidRPr="001A522D"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6820" w:type="dxa"/>
            <w:vAlign w:val="center"/>
          </w:tcPr>
          <w:p w14:paraId="18508130" w14:textId="189CA373"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Epimedium koreanum Nakai </w:t>
            </w:r>
            <w:r w:rsidRPr="00F40A5A">
              <w:rPr>
                <w:rFonts w:eastAsia="맑은 고딕" w:cs="Times New Roman"/>
                <w:sz w:val="18"/>
                <w:szCs w:val="18"/>
              </w:rPr>
              <w:t>[Berberidaceae; Epimedii H.]</w:t>
            </w:r>
            <w:r w:rsidRPr="00DC36E0">
              <w:rPr>
                <w:rFonts w:eastAsia="맑은 고딕" w:cs="Times New Roman"/>
                <w:sz w:val="18"/>
                <w:szCs w:val="18"/>
              </w:rPr>
              <w:t xml:space="preserve"> (uk), </w:t>
            </w:r>
            <w:r w:rsidRPr="00B92339">
              <w:rPr>
                <w:rFonts w:eastAsia="맑은 고딕" w:cs="Times New Roman"/>
                <w:i/>
                <w:iCs/>
                <w:sz w:val="18"/>
                <w:szCs w:val="18"/>
              </w:rPr>
              <w:t xml:space="preserve">Rehmannia glutinosa (Gaertn.) DC. </w:t>
            </w:r>
            <w:r w:rsidRPr="00F40A5A">
              <w:rPr>
                <w:rFonts w:eastAsia="맑은 고딕" w:cs="Times New Roman"/>
                <w:sz w:val="18"/>
                <w:szCs w:val="18"/>
              </w:rPr>
              <w:t>[Orobanchaceae; Rehmanniae R. Recens</w:t>
            </w:r>
            <w:r w:rsidRPr="00F40A5A">
              <w:rPr>
                <w:rFonts w:eastAsia="맑은 고딕" w:cs="Times New Roman" w:hint="eastAsia"/>
                <w:sz w:val="18"/>
                <w:szCs w:val="18"/>
              </w:rPr>
              <w:t>]</w:t>
            </w:r>
            <w:r w:rsidRPr="00F40A5A">
              <w:rPr>
                <w:rFonts w:eastAsia="맑은 고딕" w:cs="Times New Roman"/>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 xml:space="preserve">Dioscorea japonica Thunberg </w:t>
            </w:r>
            <w:r w:rsidRPr="00F40A5A">
              <w:rPr>
                <w:rFonts w:eastAsia="맑은 고딕" w:cs="Times New Roman"/>
                <w:sz w:val="18"/>
                <w:szCs w:val="18"/>
              </w:rPr>
              <w:t>[Dioscoreaceae; Dioscoreae Rh.]</w:t>
            </w:r>
            <w:r w:rsidRPr="00DC36E0">
              <w:rPr>
                <w:rFonts w:eastAsia="맑은 고딕" w:cs="Times New Roman"/>
                <w:sz w:val="18"/>
                <w:szCs w:val="18"/>
              </w:rPr>
              <w:t xml:space="preserve"> (uk), </w:t>
            </w:r>
            <w:r>
              <w:rPr>
                <w:rFonts w:eastAsia="맑은 고딕" w:cs="Times New Roman"/>
                <w:i/>
                <w:iCs/>
                <w:sz w:val="18"/>
                <w:szCs w:val="18"/>
              </w:rPr>
              <w:t>Lycium chinense Mill.</w:t>
            </w:r>
            <w:r w:rsidRPr="00F40A5A">
              <w:rPr>
                <w:rFonts w:eastAsia="맑은 고딕" w:cs="Times New Roman"/>
                <w:sz w:val="18"/>
                <w:szCs w:val="18"/>
              </w:rPr>
              <w:t xml:space="preserve"> [Solanaceae; Lycii F.] </w:t>
            </w:r>
            <w:r w:rsidRPr="00DC36E0">
              <w:rPr>
                <w:rFonts w:eastAsia="맑은 고딕" w:cs="Times New Roman"/>
                <w:sz w:val="18"/>
                <w:szCs w:val="18"/>
              </w:rPr>
              <w:t xml:space="preserve">(uk), </w:t>
            </w:r>
            <w:r>
              <w:rPr>
                <w:rFonts w:eastAsia="맑은 고딕" w:cs="Times New Roman"/>
                <w:i/>
                <w:iCs/>
                <w:sz w:val="18"/>
                <w:szCs w:val="18"/>
              </w:rPr>
              <w:t xml:space="preserve">Cornus officinalis Siebold &amp; Zuccarini </w:t>
            </w:r>
            <w:r w:rsidRPr="00F40A5A">
              <w:rPr>
                <w:rFonts w:eastAsia="맑은 고딕" w:cs="Times New Roman"/>
                <w:sz w:val="18"/>
                <w:szCs w:val="18"/>
              </w:rPr>
              <w:t xml:space="preserve">[Cornaceae; Corni F.] </w:t>
            </w:r>
            <w:r w:rsidRPr="00DC36E0">
              <w:rPr>
                <w:rFonts w:eastAsia="맑은 고딕" w:cs="Times New Roman"/>
                <w:sz w:val="18"/>
                <w:szCs w:val="18"/>
              </w:rPr>
              <w:t xml:space="preserve">(uk), </w:t>
            </w:r>
            <w:r>
              <w:rPr>
                <w:rFonts w:eastAsia="맑은 고딕" w:cs="Times New Roman"/>
                <w:i/>
                <w:iCs/>
                <w:sz w:val="18"/>
                <w:szCs w:val="18"/>
              </w:rPr>
              <w:t xml:space="preserve">Eucommia ulmoides Oliv. </w:t>
            </w:r>
            <w:r w:rsidRPr="00F40A5A">
              <w:rPr>
                <w:rFonts w:eastAsia="맑은 고딕" w:cs="Times New Roman"/>
                <w:sz w:val="18"/>
                <w:szCs w:val="18"/>
              </w:rPr>
              <w:t>[Eucommiaceae; Eucommiae C.]</w:t>
            </w:r>
            <w:r w:rsidRPr="00DC36E0">
              <w:rPr>
                <w:rFonts w:eastAsia="맑은 고딕" w:cs="Times New Roman"/>
                <w:sz w:val="18"/>
                <w:szCs w:val="18"/>
              </w:rPr>
              <w:t xml:space="preserve"> (uk), </w:t>
            </w:r>
            <w:r>
              <w:rPr>
                <w:rFonts w:eastAsia="맑은 고딕" w:cs="Times New Roman"/>
                <w:i/>
                <w:iCs/>
                <w:sz w:val="18"/>
                <w:szCs w:val="18"/>
              </w:rPr>
              <w:t>Cinnamomum cassia Blume</w:t>
            </w:r>
            <w:r w:rsidRPr="00F40A5A">
              <w:rPr>
                <w:rFonts w:eastAsia="맑은 고딕" w:cs="Times New Roman"/>
                <w:sz w:val="18"/>
                <w:szCs w:val="18"/>
              </w:rPr>
              <w:t xml:space="preserve"> [Lauraceae; Cinnamomi C.]</w:t>
            </w:r>
            <w:r w:rsidRPr="00DC36E0">
              <w:rPr>
                <w:rFonts w:eastAsia="맑은 고딕" w:cs="Times New Roman"/>
                <w:sz w:val="18"/>
                <w:szCs w:val="18"/>
              </w:rPr>
              <w:t xml:space="preserve"> (uk), </w:t>
            </w:r>
            <w:r w:rsidRPr="0066128B">
              <w:rPr>
                <w:rFonts w:eastAsia="맑은 고딕" w:cs="Times New Roman"/>
                <w:i/>
                <w:iCs/>
                <w:sz w:val="18"/>
                <w:szCs w:val="18"/>
              </w:rPr>
              <w:t>Glycyrrhiza uralensis Fisch. ex DC.</w:t>
            </w:r>
            <w:r w:rsidRPr="00F40A5A">
              <w:rPr>
                <w:rFonts w:eastAsia="맑은 고딕" w:cs="Times New Roman"/>
                <w:sz w:val="18"/>
                <w:szCs w:val="18"/>
              </w:rPr>
              <w:t xml:space="preserve"> [Fabaceae; Glycyrrhizae R. et Rh.]</w:t>
            </w:r>
            <w:r w:rsidRPr="00DC36E0">
              <w:rPr>
                <w:rFonts w:eastAsia="맑은 고딕" w:cs="Times New Roman"/>
                <w:sz w:val="18"/>
                <w:szCs w:val="18"/>
              </w:rPr>
              <w:t xml:space="preserve"> (uk)</w:t>
            </w:r>
          </w:p>
        </w:tc>
        <w:tc>
          <w:tcPr>
            <w:tcW w:w="2221" w:type="dxa"/>
            <w:vAlign w:val="center"/>
          </w:tcPr>
          <w:p w14:paraId="6378DEAF"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2F03CE0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w:t>
            </w:r>
          </w:p>
        </w:tc>
        <w:tc>
          <w:tcPr>
            <w:tcW w:w="756" w:type="dxa"/>
            <w:vAlign w:val="center"/>
          </w:tcPr>
          <w:p w14:paraId="2093B2F5" w14:textId="3DB7ECB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3486CFD7" w14:textId="53FFFADF"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FBF731E" w14:textId="32E02C12" w:rsidTr="00A31721">
        <w:tc>
          <w:tcPr>
            <w:tcW w:w="0" w:type="auto"/>
            <w:vAlign w:val="center"/>
          </w:tcPr>
          <w:p w14:paraId="5D5E230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Wang</w:t>
            </w:r>
          </w:p>
          <w:p w14:paraId="7F72D26D" w14:textId="667ED14B"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2018</w:t>
            </w:r>
          </w:p>
        </w:tc>
        <w:tc>
          <w:tcPr>
            <w:tcW w:w="1600" w:type="dxa"/>
            <w:vAlign w:val="center"/>
          </w:tcPr>
          <w:p w14:paraId="72FFAEB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Guli Jiaonang capsule</w:t>
            </w:r>
          </w:p>
          <w:p w14:paraId="709967F6"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6+</w:t>
            </w:r>
            <w:r w:rsidRPr="00DC36E0">
              <w:rPr>
                <w:rFonts w:eastAsia="맑은 고딕" w:cs="Times New Roman"/>
                <w:color w:val="000000"/>
                <w:sz w:val="18"/>
                <w:szCs w:val="18"/>
              </w:rPr>
              <w:t>α</w:t>
            </w:r>
            <w:r w:rsidRPr="00DC36E0">
              <w:rPr>
                <w:rFonts w:eastAsia="맑은 고딕" w:cs="Times New Roman"/>
                <w:sz w:val="18"/>
                <w:szCs w:val="18"/>
              </w:rPr>
              <w:t>)</w:t>
            </w:r>
          </w:p>
          <w:p w14:paraId="55DE538F" w14:textId="2DA9177C"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9</w:t>
            </w:r>
            <w:r w:rsidRPr="00E13B2F">
              <w:rPr>
                <w:rFonts w:eastAsia="맑은 고딕" w:cs="Times New Roman" w:hint="eastAsia"/>
                <w:i/>
                <w:iCs/>
                <w:sz w:val="16"/>
                <w:szCs w:val="16"/>
              </w:rPr>
              <w:t xml:space="preserve"> capsules (</w:t>
            </w:r>
            <w:r>
              <w:rPr>
                <w:rFonts w:eastAsia="맑은 고딕" w:cs="Times New Roman" w:hint="eastAsia"/>
                <w:i/>
                <w:iCs/>
                <w:sz w:val="16"/>
                <w:szCs w:val="16"/>
              </w:rPr>
              <w:t>2.7g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33FBEFBA" w14:textId="7AF9EB27" w:rsidR="00221213" w:rsidRPr="00886F10" w:rsidRDefault="00221213" w:rsidP="00221213">
            <w:pPr>
              <w:spacing w:before="0" w:after="0" w:line="276" w:lineRule="auto"/>
              <w:jc w:val="center"/>
              <w:rPr>
                <w:rFonts w:eastAsia="맑은 고딕" w:cs="Times New Roman"/>
                <w:iCs/>
                <w:sz w:val="18"/>
                <w:szCs w:val="18"/>
              </w:rPr>
            </w:pPr>
            <w:r w:rsidRPr="001A522D">
              <w:rPr>
                <w:rFonts w:eastAsia="맑은 고딕" w:cs="Times New Roman"/>
                <w:iCs/>
                <w:sz w:val="18"/>
                <w:szCs w:val="18"/>
              </w:rPr>
              <w:t>Guizhou Bailing Group Pharmaceutical Co., Ltd.</w:t>
            </w:r>
          </w:p>
        </w:tc>
        <w:tc>
          <w:tcPr>
            <w:tcW w:w="969" w:type="dxa"/>
            <w:vAlign w:val="center"/>
          </w:tcPr>
          <w:p w14:paraId="2203CE6D" w14:textId="14C7870E" w:rsidR="00221213" w:rsidRPr="001A522D"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6820" w:type="dxa"/>
            <w:vAlign w:val="center"/>
          </w:tcPr>
          <w:p w14:paraId="4D386DE3" w14:textId="7A72E0E7"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Epimedium koreanum Nakai</w:t>
            </w:r>
            <w:r w:rsidRPr="00F40A5A">
              <w:rPr>
                <w:rFonts w:eastAsia="맑은 고딕" w:cs="Times New Roman"/>
                <w:sz w:val="18"/>
                <w:szCs w:val="18"/>
              </w:rPr>
              <w:t xml:space="preserve"> [Berberidaceae; Epimedii H.] </w:t>
            </w:r>
            <w:r w:rsidRPr="00DC36E0">
              <w:rPr>
                <w:rFonts w:eastAsia="맑은 고딕" w:cs="Times New Roman"/>
                <w:sz w:val="18"/>
                <w:szCs w:val="18"/>
              </w:rPr>
              <w:t xml:space="preserve">(uk), </w:t>
            </w:r>
            <w:r>
              <w:rPr>
                <w:rFonts w:eastAsia="맑은 고딕" w:cs="Times New Roman"/>
                <w:i/>
                <w:iCs/>
                <w:sz w:val="18"/>
                <w:szCs w:val="18"/>
              </w:rPr>
              <w:t xml:space="preserve">Pueraria montana var. lobata (Willd.) Maesen &amp; S.M.Almeida ex Sanjappa &amp; Predeep </w:t>
            </w:r>
            <w:r w:rsidRPr="00F40A5A">
              <w:rPr>
                <w:rFonts w:eastAsia="맑은 고딕" w:cs="Times New Roman"/>
                <w:sz w:val="18"/>
                <w:szCs w:val="18"/>
              </w:rPr>
              <w:t>[Fabaceae; Puerariae Lobatae R.]</w:t>
            </w:r>
            <w:r w:rsidRPr="00DC36E0">
              <w:rPr>
                <w:rFonts w:eastAsia="맑은 고딕" w:cs="Times New Roman"/>
                <w:sz w:val="18"/>
                <w:szCs w:val="18"/>
              </w:rPr>
              <w:t xml:space="preserve"> (uk), </w:t>
            </w:r>
            <w:r>
              <w:rPr>
                <w:rFonts w:eastAsia="맑은 고딕" w:cs="Times New Roman"/>
                <w:i/>
                <w:iCs/>
                <w:sz w:val="18"/>
                <w:szCs w:val="18"/>
              </w:rPr>
              <w:t xml:space="preserve">Clematis chinensis Osbeck </w:t>
            </w:r>
            <w:r w:rsidRPr="00F40A5A">
              <w:rPr>
                <w:rFonts w:eastAsia="맑은 고딕" w:cs="Times New Roman"/>
                <w:sz w:val="18"/>
                <w:szCs w:val="18"/>
              </w:rPr>
              <w:t xml:space="preserve">[Ranunculaceae; Clematidis R. et Rh.] </w:t>
            </w:r>
            <w:r w:rsidRPr="00DC36E0">
              <w:rPr>
                <w:rFonts w:eastAsia="맑은 고딕" w:cs="Times New Roman"/>
                <w:sz w:val="18"/>
                <w:szCs w:val="18"/>
              </w:rPr>
              <w:t xml:space="preserve">(uk), </w:t>
            </w:r>
            <w:r>
              <w:rPr>
                <w:rFonts w:eastAsia="맑은 고딕" w:cs="Times New Roman"/>
                <w:i/>
                <w:iCs/>
                <w:sz w:val="18"/>
                <w:szCs w:val="18"/>
              </w:rPr>
              <w:t xml:space="preserve">Chaenomeles speciosa (Sweet) Nakai </w:t>
            </w:r>
            <w:r w:rsidRPr="00F40A5A">
              <w:rPr>
                <w:rFonts w:eastAsia="맑은 고딕" w:cs="Times New Roman"/>
                <w:sz w:val="18"/>
                <w:szCs w:val="18"/>
              </w:rPr>
              <w:t>[Rosaceae; Chaenomelis F</w:t>
            </w:r>
            <w:r>
              <w:rPr>
                <w:rFonts w:eastAsia="맑은 고딕" w:cs="Times New Roman" w:hint="eastAsia"/>
                <w:sz w:val="18"/>
                <w:szCs w:val="18"/>
              </w:rPr>
              <w:t>.</w:t>
            </w:r>
            <w:r w:rsidRPr="00F40A5A">
              <w:rPr>
                <w:rFonts w:eastAsia="맑은 고딕" w:cs="Times New Roman"/>
                <w:sz w:val="18"/>
                <w:szCs w:val="18"/>
              </w:rPr>
              <w:t>]</w:t>
            </w:r>
            <w:r w:rsidRPr="00DC36E0">
              <w:rPr>
                <w:rFonts w:eastAsia="맑은 고딕" w:cs="Times New Roman"/>
                <w:sz w:val="18"/>
                <w:szCs w:val="18"/>
              </w:rPr>
              <w:t xml:space="preserve"> (uk), </w:t>
            </w:r>
            <w:r>
              <w:rPr>
                <w:rFonts w:eastAsia="맑은 고딕" w:cs="Times New Roman"/>
                <w:i/>
                <w:iCs/>
                <w:sz w:val="18"/>
                <w:szCs w:val="18"/>
              </w:rPr>
              <w:t>Achyranthes bidentata Blume</w:t>
            </w:r>
            <w:r w:rsidRPr="00F40A5A">
              <w:rPr>
                <w:rFonts w:eastAsia="맑은 고딕" w:cs="Times New Roman"/>
                <w:sz w:val="18"/>
                <w:szCs w:val="18"/>
              </w:rPr>
              <w:t xml:space="preserve"> [Amaranthaceae; Achyranthis Bidentatae R.] </w:t>
            </w:r>
            <w:r w:rsidRPr="00DC36E0">
              <w:rPr>
                <w:rFonts w:eastAsia="맑은 고딕" w:cs="Times New Roman"/>
                <w:sz w:val="18"/>
                <w:szCs w:val="18"/>
              </w:rPr>
              <w:t>(uk),</w:t>
            </w:r>
            <w:r w:rsidRPr="00DC36E0">
              <w:rPr>
                <w:rFonts w:eastAsia="맑은 고딕" w:cs="Times New Roman"/>
                <w:i/>
                <w:iCs/>
                <w:sz w:val="18"/>
                <w:szCs w:val="18"/>
              </w:rPr>
              <w:t xml:space="preserve"> </w:t>
            </w:r>
            <w:r>
              <w:rPr>
                <w:rFonts w:eastAsia="맑은 고딕" w:cs="Times New Roman"/>
                <w:i/>
                <w:iCs/>
                <w:sz w:val="18"/>
                <w:szCs w:val="18"/>
              </w:rPr>
              <w:t>Cullen corylifolium (L.) Medik.</w:t>
            </w:r>
            <w:r w:rsidRPr="00F40A5A">
              <w:rPr>
                <w:rFonts w:eastAsia="맑은 고딕" w:cs="Times New Roman"/>
                <w:sz w:val="18"/>
                <w:szCs w:val="18"/>
              </w:rPr>
              <w:t xml:space="preserve"> [Fabaceae; Psoraleae F.]</w:t>
            </w:r>
            <w:r w:rsidRPr="00DC36E0">
              <w:rPr>
                <w:rFonts w:eastAsia="맑은 고딕" w:cs="Times New Roman"/>
                <w:sz w:val="18"/>
                <w:szCs w:val="18"/>
              </w:rPr>
              <w:t xml:space="preserve"> (uk), etc.</w:t>
            </w:r>
          </w:p>
        </w:tc>
        <w:tc>
          <w:tcPr>
            <w:tcW w:w="2221" w:type="dxa"/>
            <w:vAlign w:val="center"/>
          </w:tcPr>
          <w:p w14:paraId="08DC8E9C"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1057B4CA"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(Wind-dampness)</w:t>
            </w:r>
          </w:p>
        </w:tc>
        <w:tc>
          <w:tcPr>
            <w:tcW w:w="756" w:type="dxa"/>
            <w:vAlign w:val="center"/>
          </w:tcPr>
          <w:p w14:paraId="42E10E4C" w14:textId="260B944B"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5D077485" w14:textId="2544C03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2A41C0F" w14:textId="020E0530" w:rsidTr="00A31721">
        <w:tc>
          <w:tcPr>
            <w:tcW w:w="0" w:type="auto"/>
            <w:vAlign w:val="center"/>
          </w:tcPr>
          <w:p w14:paraId="3EAFEF2F"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Wang</w:t>
            </w:r>
          </w:p>
          <w:p w14:paraId="7E77BB22" w14:textId="1207E6EB"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5252F81E"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Tonifying Q&amp;K decoction</w:t>
            </w:r>
          </w:p>
          <w:p w14:paraId="27278DC4"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12)</w:t>
            </w:r>
          </w:p>
          <w:p w14:paraId="54057EF9" w14:textId="33765400"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(uk)/d</w:t>
            </w:r>
          </w:p>
        </w:tc>
        <w:tc>
          <w:tcPr>
            <w:tcW w:w="1397" w:type="dxa"/>
            <w:vAlign w:val="center"/>
          </w:tcPr>
          <w:p w14:paraId="31E46F53" w14:textId="7925418D"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vAlign w:val="center"/>
          </w:tcPr>
          <w:p w14:paraId="7E1AFE7F" w14:textId="77C99630"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71E4FBC2" w14:textId="205DFD45"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F40A5A">
              <w:rPr>
                <w:rFonts w:eastAsia="맑은 고딕" w:cs="Times New Roman"/>
                <w:sz w:val="18"/>
                <w:szCs w:val="18"/>
              </w:rPr>
              <w:t>[Orobanchaceae; Rehmanniae R. Recens</w:t>
            </w:r>
            <w:r w:rsidRPr="00F40A5A">
              <w:rPr>
                <w:rFonts w:eastAsia="맑은 고딕" w:cs="Times New Roman" w:hint="eastAsia"/>
                <w:sz w:val="18"/>
                <w:szCs w:val="18"/>
              </w:rPr>
              <w:t>]</w:t>
            </w:r>
            <w:r w:rsidRPr="00F40A5A">
              <w:rPr>
                <w:rFonts w:eastAsia="맑은 고딕" w:cs="Times New Roman"/>
                <w:sz w:val="18"/>
                <w:szCs w:val="18"/>
              </w:rPr>
              <w:t xml:space="preserve"> </w:t>
            </w:r>
            <w:r w:rsidRPr="00DC36E0">
              <w:rPr>
                <w:rFonts w:eastAsia="맑은 고딕" w:cs="Times New Roman"/>
                <w:sz w:val="18"/>
                <w:szCs w:val="18"/>
              </w:rPr>
              <w:t xml:space="preserve">(15), </w:t>
            </w:r>
            <w:r>
              <w:rPr>
                <w:rFonts w:eastAsia="맑은 고딕" w:cs="Times New Roman"/>
                <w:i/>
                <w:iCs/>
                <w:sz w:val="18"/>
                <w:szCs w:val="18"/>
              </w:rPr>
              <w:t>Hemerocallis citrina Baroni</w:t>
            </w:r>
            <w:r w:rsidRPr="00F40A5A">
              <w:rPr>
                <w:rFonts w:eastAsia="맑은 고딕" w:cs="Times New Roman"/>
                <w:sz w:val="18"/>
                <w:szCs w:val="18"/>
              </w:rPr>
              <w:t xml:space="preserve"> [Asphodelaceae; Hemerocallis citrina] </w:t>
            </w:r>
            <w:r w:rsidRPr="00DC36E0">
              <w:rPr>
                <w:rFonts w:eastAsia="맑은 고딕" w:cs="Times New Roman"/>
                <w:sz w:val="18"/>
                <w:szCs w:val="18"/>
              </w:rPr>
              <w:t xml:space="preserve">(15), </w:t>
            </w:r>
            <w:r>
              <w:rPr>
                <w:rFonts w:eastAsia="맑은 고딕" w:cs="Times New Roman"/>
                <w:i/>
                <w:iCs/>
                <w:sz w:val="18"/>
                <w:szCs w:val="18"/>
              </w:rPr>
              <w:t>Cibotium barometz (L.) J. Sm.</w:t>
            </w:r>
            <w:r w:rsidRPr="00F40A5A">
              <w:rPr>
                <w:rFonts w:eastAsia="맑은 고딕" w:cs="Times New Roman"/>
                <w:sz w:val="18"/>
                <w:szCs w:val="18"/>
              </w:rPr>
              <w:t xml:space="preserve"> [Dicksoniaceae; Cibotii Rh.]</w:t>
            </w:r>
            <w:r w:rsidRPr="00DC36E0">
              <w:rPr>
                <w:rFonts w:eastAsia="맑은 고딕" w:cs="Times New Roman"/>
                <w:sz w:val="18"/>
                <w:szCs w:val="18"/>
              </w:rPr>
              <w:t xml:space="preserve"> (15), </w:t>
            </w:r>
            <w:r>
              <w:rPr>
                <w:rFonts w:eastAsia="맑은 고딕" w:cs="Times New Roman"/>
                <w:i/>
                <w:iCs/>
                <w:sz w:val="18"/>
                <w:szCs w:val="18"/>
              </w:rPr>
              <w:t>Epimedium koreanum Nakai</w:t>
            </w:r>
            <w:r w:rsidRPr="00F40A5A">
              <w:rPr>
                <w:rFonts w:eastAsia="맑은 고딕" w:cs="Times New Roman"/>
                <w:sz w:val="18"/>
                <w:szCs w:val="18"/>
              </w:rPr>
              <w:t xml:space="preserve"> [Berberidaceae; Epimedii H.] </w:t>
            </w:r>
            <w:r w:rsidRPr="00DC36E0">
              <w:rPr>
                <w:rFonts w:eastAsia="맑은 고딕" w:cs="Times New Roman"/>
                <w:sz w:val="18"/>
                <w:szCs w:val="18"/>
              </w:rPr>
              <w:t xml:space="preserve">(15), </w:t>
            </w:r>
            <w:r>
              <w:rPr>
                <w:rFonts w:eastAsia="맑은 고딕" w:cs="Times New Roman"/>
                <w:i/>
                <w:iCs/>
                <w:sz w:val="18"/>
                <w:szCs w:val="18"/>
              </w:rPr>
              <w:t>Atractylodes macrocephala Koidz.</w:t>
            </w:r>
            <w:r w:rsidRPr="00F40A5A">
              <w:rPr>
                <w:rFonts w:eastAsia="맑은 고딕" w:cs="Times New Roman"/>
                <w:sz w:val="18"/>
                <w:szCs w:val="18"/>
              </w:rPr>
              <w:t xml:space="preserve"> [Asteraceae; Atractylodis Macrocephalae Rh.] </w:t>
            </w:r>
            <w:r w:rsidRPr="00DC36E0">
              <w:rPr>
                <w:rFonts w:eastAsia="맑은 고딕" w:cs="Times New Roman"/>
                <w:sz w:val="18"/>
                <w:szCs w:val="18"/>
              </w:rPr>
              <w:t>(15),</w:t>
            </w:r>
            <w:r w:rsidRPr="00DC36E0">
              <w:rPr>
                <w:rFonts w:eastAsia="맑은 고딕" w:cs="Times New Roman"/>
                <w:i/>
                <w:iCs/>
                <w:sz w:val="18"/>
                <w:szCs w:val="18"/>
              </w:rPr>
              <w:t xml:space="preserve"> </w:t>
            </w:r>
            <w:r>
              <w:rPr>
                <w:rFonts w:eastAsia="맑은 고딕" w:cs="Times New Roman"/>
                <w:i/>
                <w:iCs/>
                <w:sz w:val="18"/>
                <w:szCs w:val="18"/>
              </w:rPr>
              <w:t xml:space="preserve">Drynaria fortunei (Kunze) J. Sm. </w:t>
            </w:r>
            <w:r w:rsidRPr="00F40A5A">
              <w:rPr>
                <w:rFonts w:eastAsia="맑은 고딕" w:cs="Times New Roman"/>
                <w:sz w:val="18"/>
                <w:szCs w:val="18"/>
              </w:rPr>
              <w:t xml:space="preserve">[Polypodiaceae; Drynariae Rh.] </w:t>
            </w:r>
            <w:r w:rsidRPr="00DC36E0">
              <w:rPr>
                <w:rFonts w:eastAsia="맑은 고딕" w:cs="Times New Roman"/>
                <w:sz w:val="18"/>
                <w:szCs w:val="18"/>
              </w:rPr>
              <w:t xml:space="preserve">(15), </w:t>
            </w:r>
            <w:r>
              <w:rPr>
                <w:rFonts w:eastAsia="맑은 고딕" w:cs="Times New Roman"/>
                <w:i/>
                <w:iCs/>
                <w:sz w:val="18"/>
                <w:szCs w:val="18"/>
              </w:rPr>
              <w:t xml:space="preserve">Achyranthes bidentata Blume </w:t>
            </w:r>
            <w:r w:rsidRPr="00F40A5A">
              <w:rPr>
                <w:rFonts w:eastAsia="맑은 고딕" w:cs="Times New Roman"/>
                <w:sz w:val="18"/>
                <w:szCs w:val="18"/>
              </w:rPr>
              <w:t>[Amaranthaceae; Achyranthis Bidentatae R.]</w:t>
            </w:r>
            <w:r w:rsidRPr="00DC36E0">
              <w:rPr>
                <w:rFonts w:eastAsia="맑은 고딕" w:cs="Times New Roman"/>
                <w:sz w:val="18"/>
                <w:szCs w:val="18"/>
              </w:rPr>
              <w:t xml:space="preserve"> (10), </w:t>
            </w:r>
            <w:r>
              <w:rPr>
                <w:rFonts w:eastAsia="맑은 고딕" w:cs="Times New Roman"/>
                <w:i/>
                <w:iCs/>
                <w:sz w:val="18"/>
                <w:szCs w:val="18"/>
              </w:rPr>
              <w:t xml:space="preserve">Angelica sinensis (Oliv.) Diels </w:t>
            </w:r>
            <w:r w:rsidRPr="00F40A5A">
              <w:rPr>
                <w:rFonts w:eastAsia="맑은 고딕" w:cs="Times New Roman"/>
                <w:sz w:val="18"/>
                <w:szCs w:val="18"/>
              </w:rPr>
              <w:t>[Apiaceae; Angelicae Sinensis R.]</w:t>
            </w:r>
            <w:r w:rsidRPr="00DC36E0">
              <w:rPr>
                <w:rFonts w:eastAsia="맑은 고딕" w:cs="Times New Roman"/>
                <w:sz w:val="18"/>
                <w:szCs w:val="18"/>
              </w:rPr>
              <w:t xml:space="preserve"> (10), </w:t>
            </w:r>
            <w:r w:rsidRPr="006200FB">
              <w:rPr>
                <w:rFonts w:eastAsia="맑은 고딕" w:cs="Times New Roman"/>
                <w:i/>
                <w:iCs/>
                <w:sz w:val="18"/>
                <w:szCs w:val="18"/>
              </w:rPr>
              <w:t xml:space="preserve">Panax notoginseng (Burkill) F.H.Chen </w:t>
            </w:r>
            <w:r w:rsidRPr="00F40A5A">
              <w:rPr>
                <w:rFonts w:eastAsia="맑은 고딕" w:cs="Times New Roman"/>
                <w:sz w:val="18"/>
                <w:szCs w:val="18"/>
              </w:rPr>
              <w:t xml:space="preserve">[Araliaceae; NotoGinseng Radix et Rhizoma] </w:t>
            </w:r>
            <w:r w:rsidRPr="00DC36E0">
              <w:rPr>
                <w:rFonts w:eastAsia="맑은 고딕" w:cs="Times New Roman"/>
                <w:sz w:val="18"/>
                <w:szCs w:val="18"/>
              </w:rPr>
              <w:t xml:space="preserve">(10), </w:t>
            </w:r>
            <w:r>
              <w:rPr>
                <w:rFonts w:eastAsia="맑은 고딕" w:cs="Times New Roman"/>
                <w:i/>
                <w:iCs/>
                <w:sz w:val="18"/>
                <w:szCs w:val="18"/>
              </w:rPr>
              <w:t>Cistanche deserticola Y. C. Ma</w:t>
            </w:r>
            <w:r w:rsidRPr="00F40A5A">
              <w:rPr>
                <w:rFonts w:eastAsia="맑은 고딕" w:cs="Times New Roman"/>
                <w:sz w:val="18"/>
                <w:szCs w:val="18"/>
              </w:rPr>
              <w:t xml:space="preserve"> [Orobanchaceae; Cistanches H.]</w:t>
            </w:r>
            <w:r w:rsidRPr="00DC36E0">
              <w:rPr>
                <w:rFonts w:eastAsia="맑은 고딕" w:cs="Times New Roman"/>
                <w:sz w:val="18"/>
                <w:szCs w:val="18"/>
              </w:rPr>
              <w:t xml:space="preserve"> (10),</w:t>
            </w:r>
            <w:r w:rsidRPr="00DC36E0">
              <w:rPr>
                <w:rFonts w:eastAsia="맑은 고딕" w:cs="Times New Roman"/>
                <w:i/>
                <w:iCs/>
                <w:sz w:val="18"/>
                <w:szCs w:val="18"/>
              </w:rPr>
              <w:t xml:space="preserve"> </w:t>
            </w:r>
            <w:r>
              <w:rPr>
                <w:rFonts w:eastAsia="맑은 고딕" w:cs="Times New Roman"/>
                <w:i/>
                <w:iCs/>
                <w:sz w:val="18"/>
                <w:szCs w:val="18"/>
              </w:rPr>
              <w:t xml:space="preserve">Codonopsis pilosula (Franch.) Nannf. </w:t>
            </w:r>
            <w:r w:rsidRPr="00F40A5A">
              <w:rPr>
                <w:rFonts w:eastAsia="맑은 고딕" w:cs="Times New Roman"/>
                <w:sz w:val="18"/>
                <w:szCs w:val="18"/>
              </w:rPr>
              <w:t xml:space="preserve">[Campanulaceae; Codonopsis R.] </w:t>
            </w:r>
            <w:r w:rsidRPr="00DC36E0">
              <w:rPr>
                <w:rFonts w:eastAsia="맑은 고딕" w:cs="Times New Roman"/>
                <w:sz w:val="18"/>
                <w:szCs w:val="18"/>
              </w:rPr>
              <w:t xml:space="preserve">(10), </w:t>
            </w:r>
            <w:r w:rsidRPr="0066128B">
              <w:rPr>
                <w:rFonts w:eastAsia="맑은 고딕" w:cs="Times New Roman"/>
                <w:i/>
                <w:iCs/>
                <w:sz w:val="18"/>
                <w:szCs w:val="18"/>
              </w:rPr>
              <w:t>Glycyrrhiza uralensis Fisch. ex DC.</w:t>
            </w:r>
            <w:r w:rsidRPr="00F40A5A">
              <w:rPr>
                <w:rFonts w:eastAsia="맑은 고딕" w:cs="Times New Roman"/>
                <w:sz w:val="18"/>
                <w:szCs w:val="18"/>
              </w:rPr>
              <w:t xml:space="preserve"> [Fabaceae; Glycyrrhizae R. et Rh.]</w:t>
            </w:r>
            <w:r w:rsidRPr="00DC36E0">
              <w:rPr>
                <w:rFonts w:eastAsia="맑은 고딕" w:cs="Times New Roman"/>
                <w:sz w:val="18"/>
                <w:szCs w:val="18"/>
              </w:rPr>
              <w:t xml:space="preserve"> (6)</w:t>
            </w:r>
          </w:p>
        </w:tc>
        <w:tc>
          <w:tcPr>
            <w:tcW w:w="2221" w:type="dxa"/>
            <w:vAlign w:val="center"/>
          </w:tcPr>
          <w:p w14:paraId="789B317E"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Syndrome of qi stagnation and blood stasis</w:t>
            </w:r>
          </w:p>
          <w:p w14:paraId="74C69DE4"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 Liver-kidney yin deficiency)</w:t>
            </w:r>
          </w:p>
        </w:tc>
        <w:tc>
          <w:tcPr>
            <w:tcW w:w="756" w:type="dxa"/>
            <w:vAlign w:val="center"/>
          </w:tcPr>
          <w:p w14:paraId="2882AEC3" w14:textId="2526983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EE9A101" w14:textId="54AA72E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3FCEA00" w14:textId="13D2A7C4" w:rsidTr="00A31721">
        <w:tc>
          <w:tcPr>
            <w:tcW w:w="0" w:type="auto"/>
            <w:vAlign w:val="center"/>
          </w:tcPr>
          <w:p w14:paraId="6CD51209" w14:textId="77777777" w:rsidR="00221213" w:rsidRPr="00DC36E0" w:rsidRDefault="00221213" w:rsidP="00221213">
            <w:pPr>
              <w:spacing w:before="0" w:after="0" w:line="276" w:lineRule="auto"/>
              <w:jc w:val="center"/>
              <w:rPr>
                <w:rFonts w:eastAsia="맑은 고딕" w:cs="Times New Roman"/>
                <w:b/>
                <w:bCs/>
                <w:sz w:val="18"/>
                <w:szCs w:val="18"/>
              </w:rPr>
            </w:pPr>
            <w:r w:rsidRPr="00DC36E0">
              <w:rPr>
                <w:rFonts w:eastAsia="맑은 고딕" w:cs="Times New Roman"/>
                <w:sz w:val="18"/>
                <w:szCs w:val="18"/>
              </w:rPr>
              <w:t>Xie</w:t>
            </w:r>
          </w:p>
          <w:p w14:paraId="4521D204" w14:textId="2DAF4163"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2015</w:t>
            </w:r>
          </w:p>
        </w:tc>
        <w:tc>
          <w:tcPr>
            <w:tcW w:w="1600" w:type="dxa"/>
            <w:vAlign w:val="center"/>
          </w:tcPr>
          <w:p w14:paraId="3D82BFD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Duhuo Jisheng decoction</w:t>
            </w:r>
          </w:p>
          <w:p w14:paraId="42A89481"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12)</w:t>
            </w:r>
          </w:p>
          <w:p w14:paraId="5C067385" w14:textId="5855EAAF"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(uk)/d</w:t>
            </w:r>
          </w:p>
        </w:tc>
        <w:tc>
          <w:tcPr>
            <w:tcW w:w="1397" w:type="dxa"/>
            <w:vAlign w:val="center"/>
          </w:tcPr>
          <w:p w14:paraId="53509E71" w14:textId="22DC1C3E"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vAlign w:val="center"/>
          </w:tcPr>
          <w:p w14:paraId="28FD78DB" w14:textId="22B1F47D" w:rsidR="00221213" w:rsidRPr="001A522D"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6820" w:type="dxa"/>
            <w:vAlign w:val="center"/>
          </w:tcPr>
          <w:p w14:paraId="7E8A9C0A" w14:textId="70C733B0"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Angelica pubescens Maxim. f. biserrata Shan et Yuan </w:t>
            </w:r>
            <w:r w:rsidRPr="00F40A5A">
              <w:rPr>
                <w:rFonts w:eastAsia="맑은 고딕" w:cs="Times New Roman"/>
                <w:sz w:val="18"/>
                <w:szCs w:val="18"/>
              </w:rPr>
              <w:t>[Araliaceae; Angelicae Pubescentis R.]</w:t>
            </w:r>
            <w:r w:rsidRPr="00DC36E0">
              <w:rPr>
                <w:rFonts w:eastAsia="맑은 고딕" w:cs="Times New Roman"/>
                <w:sz w:val="18"/>
                <w:szCs w:val="18"/>
              </w:rPr>
              <w:t xml:space="preserve"> (15), </w:t>
            </w:r>
            <w:r>
              <w:rPr>
                <w:rFonts w:eastAsia="맑은 고딕" w:cs="Times New Roman"/>
                <w:i/>
                <w:iCs/>
                <w:sz w:val="18"/>
                <w:szCs w:val="18"/>
              </w:rPr>
              <w:t xml:space="preserve">Taxillus chinensis (DC.) Danser </w:t>
            </w:r>
            <w:r w:rsidRPr="00F40A5A">
              <w:rPr>
                <w:rFonts w:eastAsia="맑은 고딕" w:cs="Times New Roman"/>
                <w:sz w:val="18"/>
                <w:szCs w:val="18"/>
              </w:rPr>
              <w:t>[Loranthaceae; Taxilli H.]</w:t>
            </w:r>
            <w:r w:rsidRPr="00DC36E0">
              <w:rPr>
                <w:rFonts w:eastAsia="맑은 고딕" w:cs="Times New Roman"/>
                <w:sz w:val="18"/>
                <w:szCs w:val="18"/>
              </w:rPr>
              <w:t xml:space="preserve"> (20), </w:t>
            </w:r>
            <w:r>
              <w:rPr>
                <w:rFonts w:eastAsia="맑은 고딕" w:cs="Times New Roman"/>
                <w:i/>
                <w:iCs/>
                <w:sz w:val="18"/>
                <w:szCs w:val="18"/>
              </w:rPr>
              <w:t xml:space="preserve">Epimedium koreanum Nakai </w:t>
            </w:r>
            <w:r w:rsidRPr="00F40A5A">
              <w:rPr>
                <w:rFonts w:eastAsia="맑은 고딕" w:cs="Times New Roman"/>
                <w:sz w:val="18"/>
                <w:szCs w:val="18"/>
              </w:rPr>
              <w:t xml:space="preserve">[Berberidaceae; Epimedii H.] </w:t>
            </w:r>
            <w:r w:rsidRPr="00DC36E0">
              <w:rPr>
                <w:rFonts w:eastAsia="맑은 고딕" w:cs="Times New Roman"/>
                <w:sz w:val="18"/>
                <w:szCs w:val="18"/>
              </w:rPr>
              <w:t xml:space="preserve">(10), </w:t>
            </w:r>
            <w:r>
              <w:rPr>
                <w:rFonts w:eastAsia="맑은 고딕" w:cs="Times New Roman"/>
                <w:i/>
                <w:iCs/>
                <w:sz w:val="18"/>
                <w:szCs w:val="18"/>
              </w:rPr>
              <w:t xml:space="preserve">Achyranthes bidentata Blume </w:t>
            </w:r>
            <w:r w:rsidRPr="00F40A5A">
              <w:rPr>
                <w:rFonts w:eastAsia="맑은 고딕" w:cs="Times New Roman"/>
                <w:sz w:val="18"/>
                <w:szCs w:val="18"/>
              </w:rPr>
              <w:t>[Amaranthaceae; Achyranthis Bidentatae R.]</w:t>
            </w:r>
            <w:r w:rsidRPr="00DC36E0">
              <w:rPr>
                <w:rFonts w:eastAsia="맑은 고딕" w:cs="Times New Roman"/>
                <w:sz w:val="18"/>
                <w:szCs w:val="18"/>
              </w:rPr>
              <w:t xml:space="preserve"> (15), </w:t>
            </w:r>
            <w:r>
              <w:rPr>
                <w:rFonts w:eastAsia="맑은 고딕" w:cs="Times New Roman"/>
                <w:i/>
                <w:iCs/>
                <w:sz w:val="18"/>
                <w:szCs w:val="18"/>
              </w:rPr>
              <w:t>Angelica sinensis (Oliv.) Diels</w:t>
            </w:r>
            <w:r w:rsidRPr="00F40A5A">
              <w:rPr>
                <w:rFonts w:eastAsia="맑은 고딕" w:cs="Times New Roman"/>
                <w:sz w:val="18"/>
                <w:szCs w:val="18"/>
              </w:rPr>
              <w:t xml:space="preserve"> [Apiaceae; Angelicae Sinensis R.]</w:t>
            </w:r>
            <w:r w:rsidRPr="00DC36E0">
              <w:rPr>
                <w:rFonts w:eastAsia="맑은 고딕" w:cs="Times New Roman"/>
                <w:sz w:val="18"/>
                <w:szCs w:val="18"/>
              </w:rPr>
              <w:t xml:space="preserve"> (10), </w:t>
            </w:r>
            <w:r w:rsidRPr="00B92339">
              <w:rPr>
                <w:rFonts w:eastAsia="맑은 고딕" w:cs="Times New Roman"/>
                <w:i/>
                <w:iCs/>
                <w:sz w:val="18"/>
                <w:szCs w:val="18"/>
              </w:rPr>
              <w:t xml:space="preserve">Rehmannia glutinosa (Gaertn.) DC. </w:t>
            </w:r>
            <w:r w:rsidRPr="00F40A5A">
              <w:rPr>
                <w:rFonts w:eastAsia="맑은 고딕" w:cs="Times New Roman"/>
                <w:sz w:val="18"/>
                <w:szCs w:val="18"/>
              </w:rPr>
              <w:t>[Orobanchaceae; Rehmanniae R. Recens</w:t>
            </w:r>
            <w:r w:rsidRPr="00F40A5A">
              <w:rPr>
                <w:rFonts w:eastAsia="맑은 고딕" w:cs="Times New Roman" w:hint="eastAsia"/>
                <w:sz w:val="18"/>
                <w:szCs w:val="18"/>
              </w:rPr>
              <w:t>]</w:t>
            </w:r>
            <w:r w:rsidRPr="00DC36E0">
              <w:rPr>
                <w:rFonts w:eastAsia="맑은 고딕" w:cs="Times New Roman"/>
                <w:sz w:val="18"/>
                <w:szCs w:val="18"/>
              </w:rPr>
              <w:t xml:space="preserve"> (20), </w:t>
            </w:r>
            <w:r>
              <w:rPr>
                <w:rFonts w:eastAsia="맑은 고딕" w:cs="Times New Roman"/>
                <w:i/>
                <w:iCs/>
                <w:sz w:val="18"/>
                <w:szCs w:val="18"/>
              </w:rPr>
              <w:t>Astragalus membranaceus (Fisch.) Bunge</w:t>
            </w:r>
            <w:r w:rsidRPr="00F40A5A">
              <w:rPr>
                <w:rFonts w:eastAsia="맑은 고딕" w:cs="Times New Roman"/>
                <w:sz w:val="18"/>
                <w:szCs w:val="18"/>
              </w:rPr>
              <w:t xml:space="preserve"> [Fabaceae; Astragali R.]</w:t>
            </w:r>
            <w:r w:rsidRPr="00DC36E0">
              <w:rPr>
                <w:rFonts w:eastAsia="맑은 고딕" w:cs="Times New Roman"/>
                <w:sz w:val="18"/>
                <w:szCs w:val="18"/>
              </w:rPr>
              <w:t xml:space="preserve"> (30), </w:t>
            </w:r>
            <w:r>
              <w:rPr>
                <w:rFonts w:eastAsia="맑은 고딕" w:cs="Times New Roman"/>
                <w:i/>
                <w:iCs/>
                <w:sz w:val="18"/>
                <w:szCs w:val="18"/>
              </w:rPr>
              <w:t>Ligusticum chuanxiong Hort.</w:t>
            </w:r>
            <w:r w:rsidRPr="00F40A5A">
              <w:rPr>
                <w:rFonts w:eastAsia="맑은 고딕" w:cs="Times New Roman"/>
                <w:sz w:val="18"/>
                <w:szCs w:val="18"/>
              </w:rPr>
              <w:t xml:space="preserve"> [Apiaceae; Chuanxiong Rh.] </w:t>
            </w:r>
            <w:r w:rsidRPr="00DC36E0">
              <w:rPr>
                <w:rFonts w:eastAsia="맑은 고딕" w:cs="Times New Roman"/>
                <w:sz w:val="18"/>
                <w:szCs w:val="18"/>
              </w:rPr>
              <w:t xml:space="preserve">(10), </w:t>
            </w:r>
            <w:r>
              <w:rPr>
                <w:rFonts w:eastAsia="맑은 고딕" w:cs="Times New Roman"/>
                <w:i/>
                <w:iCs/>
                <w:sz w:val="18"/>
                <w:szCs w:val="18"/>
              </w:rPr>
              <w:t>Eucommia ulmoides Oliv.</w:t>
            </w:r>
            <w:r w:rsidRPr="00F40A5A">
              <w:rPr>
                <w:rFonts w:eastAsia="맑은 고딕" w:cs="Times New Roman"/>
                <w:sz w:val="18"/>
                <w:szCs w:val="18"/>
              </w:rPr>
              <w:t xml:space="preserve"> [Eucommiaceae; Eucommiae C.]</w:t>
            </w:r>
            <w:r w:rsidRPr="00DC36E0">
              <w:rPr>
                <w:rFonts w:eastAsia="맑은 고딕" w:cs="Times New Roman"/>
                <w:sz w:val="18"/>
                <w:szCs w:val="18"/>
              </w:rPr>
              <w:t xml:space="preserve"> (15), </w:t>
            </w:r>
            <w:r>
              <w:rPr>
                <w:rFonts w:eastAsia="맑은 고딕" w:cs="Times New Roman"/>
                <w:i/>
                <w:iCs/>
                <w:sz w:val="18"/>
                <w:szCs w:val="18"/>
              </w:rPr>
              <w:t xml:space="preserve">Gentiana macrophylla Pall. </w:t>
            </w:r>
            <w:r w:rsidRPr="00F40A5A">
              <w:rPr>
                <w:rFonts w:eastAsia="맑은 고딕" w:cs="Times New Roman"/>
                <w:sz w:val="18"/>
                <w:szCs w:val="18"/>
              </w:rPr>
              <w:t xml:space="preserve">[Gentianaceae; Gentianae Macrophyllae R.] </w:t>
            </w:r>
            <w:r w:rsidRPr="00DC36E0">
              <w:rPr>
                <w:rFonts w:eastAsia="맑은 고딕" w:cs="Times New Roman"/>
                <w:sz w:val="18"/>
                <w:szCs w:val="18"/>
              </w:rPr>
              <w:t>(15),</w:t>
            </w:r>
            <w:r w:rsidRPr="00DC36E0">
              <w:rPr>
                <w:rFonts w:eastAsia="맑은 고딕" w:cs="Times New Roman"/>
                <w:i/>
                <w:iCs/>
                <w:sz w:val="18"/>
                <w:szCs w:val="18"/>
              </w:rPr>
              <w:t xml:space="preserve"> </w:t>
            </w:r>
            <w:r>
              <w:rPr>
                <w:rFonts w:eastAsia="맑은 고딕" w:cs="Times New Roman"/>
                <w:i/>
                <w:iCs/>
                <w:sz w:val="18"/>
                <w:szCs w:val="18"/>
              </w:rPr>
              <w:t xml:space="preserve">Panax ginseng C.A.Mey. </w:t>
            </w:r>
            <w:r w:rsidRPr="00F40A5A">
              <w:rPr>
                <w:rFonts w:eastAsia="맑은 고딕" w:cs="Times New Roman"/>
                <w:sz w:val="18"/>
                <w:szCs w:val="18"/>
              </w:rPr>
              <w:t xml:space="preserve">[Araliaceae; Ginseng R. et Rh.] </w:t>
            </w:r>
            <w:r w:rsidRPr="00DC36E0">
              <w:rPr>
                <w:rFonts w:eastAsia="맑은 고딕" w:cs="Times New Roman"/>
                <w:sz w:val="18"/>
                <w:szCs w:val="18"/>
              </w:rPr>
              <w:t xml:space="preserve">(10), </w:t>
            </w:r>
            <w:r w:rsidRPr="0066128B">
              <w:rPr>
                <w:rFonts w:eastAsia="맑은 고딕" w:cs="Times New Roman"/>
                <w:i/>
                <w:iCs/>
                <w:sz w:val="18"/>
                <w:szCs w:val="18"/>
              </w:rPr>
              <w:t xml:space="preserve">Glycyrrhiza uralensis Fisch. ex DC. </w:t>
            </w:r>
            <w:r w:rsidRPr="00F40A5A">
              <w:rPr>
                <w:rFonts w:eastAsia="맑은 고딕" w:cs="Times New Roman"/>
                <w:sz w:val="18"/>
                <w:szCs w:val="18"/>
              </w:rPr>
              <w:t>[Fabaceae; Glycyrrhizae R. et Rh.]</w:t>
            </w:r>
            <w:r w:rsidRPr="00DC36E0">
              <w:rPr>
                <w:rFonts w:eastAsia="맑은 고딕" w:cs="Times New Roman"/>
                <w:sz w:val="18"/>
                <w:szCs w:val="18"/>
              </w:rPr>
              <w:t xml:space="preserve"> (6)</w:t>
            </w:r>
          </w:p>
        </w:tc>
        <w:tc>
          <w:tcPr>
            <w:tcW w:w="2221" w:type="dxa"/>
            <w:vAlign w:val="center"/>
          </w:tcPr>
          <w:p w14:paraId="26912CF6"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2A76A0A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(Wind-dampness, Qi deficiency, Kidney yang deficiency, Blood deficiency, Syndrome of qi stagnation and blood stasis)</w:t>
            </w:r>
          </w:p>
        </w:tc>
        <w:tc>
          <w:tcPr>
            <w:tcW w:w="756" w:type="dxa"/>
            <w:vAlign w:val="center"/>
          </w:tcPr>
          <w:p w14:paraId="4EED7DC4" w14:textId="5BE6FAF6"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137AD31D" w14:textId="47369E9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7DDAA18A" w14:textId="6A01A8E5" w:rsidTr="00A31721">
        <w:tc>
          <w:tcPr>
            <w:tcW w:w="0" w:type="auto"/>
            <w:vAlign w:val="center"/>
          </w:tcPr>
          <w:p w14:paraId="38A9CD9A"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Yan</w:t>
            </w:r>
          </w:p>
          <w:p w14:paraId="65417159" w14:textId="4EE8623C"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2017</w:t>
            </w:r>
          </w:p>
        </w:tc>
        <w:tc>
          <w:tcPr>
            <w:tcW w:w="1600" w:type="dxa"/>
            <w:vAlign w:val="center"/>
          </w:tcPr>
          <w:p w14:paraId="1AA64C76"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Increased densities decoction</w:t>
            </w:r>
          </w:p>
          <w:p w14:paraId="265CBDE7"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12)</w:t>
            </w:r>
          </w:p>
          <w:p w14:paraId="78CFF845" w14:textId="27D39899"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(400ml)/d</w:t>
            </w:r>
          </w:p>
        </w:tc>
        <w:tc>
          <w:tcPr>
            <w:tcW w:w="1397" w:type="dxa"/>
            <w:vAlign w:val="center"/>
          </w:tcPr>
          <w:p w14:paraId="33324086" w14:textId="2E3CC299"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vAlign w:val="center"/>
          </w:tcPr>
          <w:p w14:paraId="1740D94E" w14:textId="05B9B4F3" w:rsidR="00221213" w:rsidRPr="001A522D" w:rsidRDefault="00221213" w:rsidP="00221213">
            <w:pPr>
              <w:spacing w:before="0" w:after="0" w:line="276" w:lineRule="auto"/>
              <w:jc w:val="center"/>
              <w:rPr>
                <w:rFonts w:eastAsia="맑은 고딕" w:cs="Times New Roman"/>
                <w:iCs/>
                <w:sz w:val="18"/>
                <w:szCs w:val="18"/>
                <w:vertAlign w:val="superscript"/>
              </w:rPr>
            </w:pPr>
            <w:r>
              <w:rPr>
                <w:rFonts w:eastAsia="맑은 고딕" w:cs="Times New Roman" w:hint="eastAsia"/>
                <w:iCs/>
                <w:sz w:val="18"/>
                <w:szCs w:val="18"/>
              </w:rPr>
              <w:t>Partially reported</w:t>
            </w:r>
            <w:r>
              <w:rPr>
                <w:rFonts w:eastAsia="맑은 고딕" w:cs="Times New Roman"/>
                <w:iCs/>
                <w:sz w:val="18"/>
                <w:szCs w:val="18"/>
                <w:vertAlign w:val="superscript"/>
              </w:rPr>
              <w:t>b</w:t>
            </w:r>
          </w:p>
        </w:tc>
        <w:tc>
          <w:tcPr>
            <w:tcW w:w="6820" w:type="dxa"/>
            <w:vAlign w:val="center"/>
          </w:tcPr>
          <w:p w14:paraId="5D74721D" w14:textId="79AE4D68"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Epimedium koreanum Nakai</w:t>
            </w:r>
            <w:r w:rsidRPr="00F40A5A">
              <w:rPr>
                <w:rFonts w:eastAsia="맑은 고딕" w:cs="Times New Roman"/>
                <w:sz w:val="18"/>
                <w:szCs w:val="18"/>
              </w:rPr>
              <w:t xml:space="preserve"> [Berberidaceae; Epimedii H.]</w:t>
            </w:r>
            <w:r w:rsidRPr="00DC36E0">
              <w:rPr>
                <w:rFonts w:eastAsia="맑은 고딕" w:cs="Times New Roman"/>
                <w:sz w:val="18"/>
                <w:szCs w:val="18"/>
              </w:rPr>
              <w:t xml:space="preserve"> (30), </w:t>
            </w:r>
            <w:r w:rsidRPr="00B92339">
              <w:rPr>
                <w:rFonts w:eastAsia="맑은 고딕" w:cs="Times New Roman"/>
                <w:i/>
                <w:iCs/>
                <w:sz w:val="18"/>
                <w:szCs w:val="18"/>
              </w:rPr>
              <w:t xml:space="preserve">Rehmannia glutinosa (Gaertn.) DC. </w:t>
            </w:r>
            <w:r w:rsidRPr="00F40A5A">
              <w:rPr>
                <w:rFonts w:eastAsia="맑은 고딕" w:cs="Times New Roman"/>
                <w:sz w:val="18"/>
                <w:szCs w:val="18"/>
              </w:rPr>
              <w:t>[Orobanchaceae; Rehmanniae R. Recens</w:t>
            </w:r>
            <w:r w:rsidRPr="00F40A5A">
              <w:rPr>
                <w:rFonts w:eastAsia="맑은 고딕" w:cs="Times New Roman" w:hint="eastAsia"/>
                <w:sz w:val="18"/>
                <w:szCs w:val="18"/>
              </w:rPr>
              <w:t>]</w:t>
            </w:r>
            <w:r w:rsidRPr="00DC36E0">
              <w:rPr>
                <w:rFonts w:eastAsia="맑은 고딕" w:cs="Times New Roman"/>
                <w:sz w:val="18"/>
                <w:szCs w:val="18"/>
              </w:rPr>
              <w:t xml:space="preserve"> (20), </w:t>
            </w:r>
            <w:r>
              <w:rPr>
                <w:rFonts w:eastAsia="맑은 고딕" w:cs="Times New Roman"/>
                <w:i/>
                <w:iCs/>
                <w:sz w:val="18"/>
                <w:szCs w:val="18"/>
              </w:rPr>
              <w:t>Drynaria fortunei (Kunze) J. Sm.</w:t>
            </w:r>
            <w:r w:rsidRPr="00F40A5A">
              <w:rPr>
                <w:rFonts w:eastAsia="맑은 고딕" w:cs="Times New Roman"/>
                <w:sz w:val="18"/>
                <w:szCs w:val="18"/>
              </w:rPr>
              <w:t xml:space="preserve"> [Polypodiaceae; Drynariae Rh.] </w:t>
            </w:r>
            <w:r w:rsidRPr="00DC36E0">
              <w:rPr>
                <w:rFonts w:eastAsia="맑은 고딕" w:cs="Times New Roman"/>
                <w:sz w:val="18"/>
                <w:szCs w:val="18"/>
              </w:rPr>
              <w:t xml:space="preserve">(30), </w:t>
            </w:r>
            <w:r>
              <w:rPr>
                <w:rFonts w:eastAsia="맑은 고딕" w:cs="Times New Roman"/>
                <w:i/>
                <w:iCs/>
                <w:sz w:val="18"/>
                <w:szCs w:val="18"/>
              </w:rPr>
              <w:t>Lycium chinense Mill.</w:t>
            </w:r>
            <w:r w:rsidRPr="00F40A5A">
              <w:rPr>
                <w:rFonts w:eastAsia="맑은 고딕" w:cs="Times New Roman"/>
                <w:sz w:val="18"/>
                <w:szCs w:val="18"/>
              </w:rPr>
              <w:t xml:space="preserve"> [Solanaceae; Lycii F.] </w:t>
            </w:r>
            <w:r w:rsidRPr="00DC36E0">
              <w:rPr>
                <w:rFonts w:eastAsia="맑은 고딕" w:cs="Times New Roman"/>
                <w:sz w:val="18"/>
                <w:szCs w:val="18"/>
              </w:rPr>
              <w:t xml:space="preserve">(15), </w:t>
            </w:r>
            <w:r>
              <w:rPr>
                <w:rFonts w:eastAsia="맑은 고딕" w:cs="Times New Roman"/>
                <w:i/>
                <w:iCs/>
                <w:sz w:val="18"/>
                <w:szCs w:val="18"/>
              </w:rPr>
              <w:t>Chaenomeles speciosa (Sweet) Nakai</w:t>
            </w:r>
            <w:r w:rsidRPr="00F40A5A">
              <w:rPr>
                <w:rFonts w:eastAsia="맑은 고딕" w:cs="Times New Roman"/>
                <w:sz w:val="18"/>
                <w:szCs w:val="18"/>
              </w:rPr>
              <w:t xml:space="preserve"> [Rosaceae; Chaenomelis F</w:t>
            </w:r>
            <w:r>
              <w:rPr>
                <w:rFonts w:eastAsia="맑은 고딕" w:cs="Times New Roman" w:hint="eastAsia"/>
                <w:sz w:val="18"/>
                <w:szCs w:val="18"/>
              </w:rPr>
              <w:t>.</w:t>
            </w:r>
            <w:r w:rsidRPr="00F40A5A">
              <w:rPr>
                <w:rFonts w:eastAsia="맑은 고딕" w:cs="Times New Roman"/>
                <w:sz w:val="18"/>
                <w:szCs w:val="18"/>
              </w:rPr>
              <w:t>]</w:t>
            </w:r>
            <w:r w:rsidRPr="00DC36E0">
              <w:rPr>
                <w:rFonts w:eastAsia="맑은 고딕" w:cs="Times New Roman"/>
                <w:sz w:val="18"/>
                <w:szCs w:val="18"/>
              </w:rPr>
              <w:t xml:space="preserve"> (15), </w:t>
            </w:r>
            <w:r>
              <w:rPr>
                <w:rFonts w:eastAsia="맑은 고딕" w:cs="Times New Roman"/>
                <w:i/>
                <w:iCs/>
                <w:sz w:val="18"/>
                <w:szCs w:val="18"/>
              </w:rPr>
              <w:t xml:space="preserve">Dipsacus asper Wall. ex Henry </w:t>
            </w:r>
            <w:r w:rsidRPr="000F4DA0">
              <w:rPr>
                <w:rFonts w:eastAsia="맑은 고딕" w:cs="Times New Roman"/>
                <w:sz w:val="18"/>
                <w:szCs w:val="18"/>
              </w:rPr>
              <w:t>[Dipsacaceae; Dipsaci R.]</w:t>
            </w:r>
            <w:r w:rsidRPr="00DC36E0">
              <w:rPr>
                <w:rFonts w:eastAsia="맑은 고딕" w:cs="Times New Roman"/>
                <w:sz w:val="18"/>
                <w:szCs w:val="18"/>
              </w:rPr>
              <w:t xml:space="preserve"> (10), </w:t>
            </w:r>
            <w:r>
              <w:rPr>
                <w:rFonts w:eastAsia="맑은 고딕" w:cs="Times New Roman"/>
                <w:i/>
                <w:iCs/>
                <w:sz w:val="18"/>
                <w:szCs w:val="18"/>
              </w:rPr>
              <w:t>Angelica sinensis (Oliv.) Diels</w:t>
            </w:r>
            <w:r w:rsidRPr="000F4DA0">
              <w:rPr>
                <w:rFonts w:eastAsia="맑은 고딕" w:cs="Times New Roman"/>
                <w:sz w:val="18"/>
                <w:szCs w:val="18"/>
              </w:rPr>
              <w:t xml:space="preserve"> [Apiaceae; Angelicae Sinensis R.] </w:t>
            </w:r>
            <w:r w:rsidRPr="00DC36E0">
              <w:rPr>
                <w:rFonts w:eastAsia="맑은 고딕" w:cs="Times New Roman"/>
                <w:sz w:val="18"/>
                <w:szCs w:val="18"/>
              </w:rPr>
              <w:t xml:space="preserve">(15), </w:t>
            </w:r>
            <w:r>
              <w:rPr>
                <w:rFonts w:eastAsia="맑은 고딕" w:cs="Times New Roman"/>
                <w:i/>
                <w:iCs/>
                <w:sz w:val="18"/>
                <w:szCs w:val="18"/>
              </w:rPr>
              <w:t xml:space="preserve">Clematis chinensis Osbeck </w:t>
            </w:r>
            <w:r w:rsidRPr="000F4DA0">
              <w:rPr>
                <w:rFonts w:eastAsia="맑은 고딕" w:cs="Times New Roman"/>
                <w:sz w:val="18"/>
                <w:szCs w:val="18"/>
              </w:rPr>
              <w:t>[Ranunculaceae; Clematidis R. et Rh.]</w:t>
            </w:r>
            <w:r w:rsidRPr="00DC36E0">
              <w:rPr>
                <w:rFonts w:eastAsia="맑은 고딕" w:cs="Times New Roman"/>
                <w:sz w:val="18"/>
                <w:szCs w:val="18"/>
              </w:rPr>
              <w:t xml:space="preserve"> (15), </w:t>
            </w:r>
            <w:r>
              <w:rPr>
                <w:rFonts w:eastAsia="맑은 고딕" w:cs="Times New Roman"/>
                <w:i/>
                <w:iCs/>
                <w:sz w:val="18"/>
                <w:szCs w:val="18"/>
              </w:rPr>
              <w:t xml:space="preserve">Atractylodes macrocephala Koidz. </w:t>
            </w:r>
            <w:r w:rsidRPr="000F4DA0">
              <w:rPr>
                <w:rFonts w:eastAsia="맑은 고딕" w:cs="Times New Roman"/>
                <w:sz w:val="18"/>
                <w:szCs w:val="18"/>
              </w:rPr>
              <w:t xml:space="preserve">[Asteraceae; Atractylodis Macrocephalae Rh.] </w:t>
            </w:r>
            <w:r w:rsidRPr="00DC36E0">
              <w:rPr>
                <w:rFonts w:eastAsia="맑은 고딕" w:cs="Times New Roman"/>
                <w:sz w:val="18"/>
                <w:szCs w:val="18"/>
              </w:rPr>
              <w:t xml:space="preserve">(10), </w:t>
            </w:r>
            <w:r>
              <w:rPr>
                <w:rFonts w:eastAsia="맑은 고딕" w:cs="Times New Roman"/>
                <w:i/>
                <w:iCs/>
                <w:sz w:val="18"/>
                <w:szCs w:val="18"/>
              </w:rPr>
              <w:t xml:space="preserve">Wolfiporia cocos (F.A. Wolf) Ryvarden &amp; Gilb </w:t>
            </w:r>
            <w:r w:rsidRPr="000F4DA0">
              <w:rPr>
                <w:rFonts w:eastAsia="맑은 고딕" w:cs="Times New Roman"/>
                <w:sz w:val="18"/>
                <w:szCs w:val="18"/>
              </w:rPr>
              <w:t>[Polyporaceae; Poria cocos]</w:t>
            </w:r>
            <w:r w:rsidRPr="00DC36E0">
              <w:rPr>
                <w:rFonts w:eastAsia="맑은 고딕" w:cs="Times New Roman"/>
                <w:sz w:val="18"/>
                <w:szCs w:val="18"/>
              </w:rPr>
              <w:t xml:space="preserve"> (10), </w:t>
            </w:r>
            <w:r w:rsidRPr="0066128B">
              <w:rPr>
                <w:rFonts w:eastAsia="맑은 고딕" w:cs="Times New Roman"/>
                <w:i/>
                <w:iCs/>
                <w:sz w:val="18"/>
                <w:szCs w:val="18"/>
              </w:rPr>
              <w:t xml:space="preserve">Glycyrrhiza uralensis Fisch. ex DC. </w:t>
            </w:r>
            <w:r w:rsidRPr="000F4DA0">
              <w:rPr>
                <w:rFonts w:eastAsia="맑은 고딕" w:cs="Times New Roman"/>
                <w:sz w:val="18"/>
                <w:szCs w:val="18"/>
              </w:rPr>
              <w:t>[Fabaceae; Glycyrrhizae R. et Rh.]</w:t>
            </w:r>
            <w:r w:rsidRPr="00DC36E0">
              <w:rPr>
                <w:rFonts w:eastAsia="맑은 고딕" w:cs="Times New Roman"/>
                <w:sz w:val="18"/>
                <w:szCs w:val="18"/>
              </w:rPr>
              <w:t xml:space="preserve"> (6),</w:t>
            </w:r>
            <w:r w:rsidRPr="00DC36E0">
              <w:rPr>
                <w:rFonts w:eastAsia="맑은 고딕" w:cs="Times New Roman"/>
                <w:i/>
                <w:iCs/>
                <w:sz w:val="18"/>
                <w:szCs w:val="18"/>
              </w:rPr>
              <w:t xml:space="preserve"> </w:t>
            </w:r>
            <w:r>
              <w:rPr>
                <w:rFonts w:eastAsia="맑은 고딕" w:cs="Times New Roman"/>
                <w:i/>
                <w:iCs/>
                <w:sz w:val="18"/>
                <w:szCs w:val="18"/>
              </w:rPr>
              <w:t xml:space="preserve">Acanthopanax gracilistylus W. W. Smith </w:t>
            </w:r>
            <w:r w:rsidRPr="000F4DA0">
              <w:rPr>
                <w:rFonts w:eastAsia="맑은 고딕" w:cs="Times New Roman"/>
                <w:sz w:val="18"/>
                <w:szCs w:val="18"/>
              </w:rPr>
              <w:t>[Araliaceae; Acanthopanacis C.]</w:t>
            </w:r>
            <w:r w:rsidRPr="00DC36E0">
              <w:rPr>
                <w:rFonts w:eastAsia="맑은 고딕" w:cs="Times New Roman"/>
                <w:sz w:val="18"/>
                <w:szCs w:val="18"/>
              </w:rPr>
              <w:t xml:space="preserve"> (6)</w:t>
            </w:r>
          </w:p>
        </w:tc>
        <w:tc>
          <w:tcPr>
            <w:tcW w:w="2221" w:type="dxa"/>
            <w:vAlign w:val="center"/>
          </w:tcPr>
          <w:p w14:paraId="574AB6E6"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Kidney yang deficiency</w:t>
            </w:r>
          </w:p>
          <w:p w14:paraId="685772C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 Wind-dampness)</w:t>
            </w:r>
          </w:p>
        </w:tc>
        <w:tc>
          <w:tcPr>
            <w:tcW w:w="756" w:type="dxa"/>
            <w:vAlign w:val="center"/>
          </w:tcPr>
          <w:p w14:paraId="52052A5A" w14:textId="3B709493"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5CB93D38" w14:textId="69009B46"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142F5BC" w14:textId="496E79FD" w:rsidTr="00A31721">
        <w:tc>
          <w:tcPr>
            <w:tcW w:w="0" w:type="auto"/>
            <w:vAlign w:val="center"/>
          </w:tcPr>
          <w:p w14:paraId="4774314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Zeng</w:t>
            </w:r>
          </w:p>
          <w:p w14:paraId="4F9269D9" w14:textId="5301098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2015</w:t>
            </w:r>
          </w:p>
        </w:tc>
        <w:tc>
          <w:tcPr>
            <w:tcW w:w="1600" w:type="dxa"/>
            <w:vAlign w:val="center"/>
          </w:tcPr>
          <w:p w14:paraId="3EF37E8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765E95A5"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6)</w:t>
            </w:r>
          </w:p>
          <w:p w14:paraId="1E48D815" w14:textId="0F8CE634"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w:t>
            </w:r>
            <w:r w:rsidRPr="00A31721">
              <w:rPr>
                <w:rFonts w:eastAsia="맑은 고딕" w:cs="Times New Roman" w:hint="eastAsia"/>
                <w:i/>
                <w:iCs/>
                <w:sz w:val="16"/>
                <w:szCs w:val="16"/>
              </w:rPr>
              <w:t>capsules (3g)/d</w:t>
            </w:r>
          </w:p>
        </w:tc>
        <w:tc>
          <w:tcPr>
            <w:tcW w:w="1397" w:type="dxa"/>
            <w:vAlign w:val="center"/>
          </w:tcPr>
          <w:p w14:paraId="6572D23C" w14:textId="7CFCAC42" w:rsidR="00221213" w:rsidRPr="00E471FA" w:rsidRDefault="00221213" w:rsidP="00221213">
            <w:pPr>
              <w:spacing w:before="0" w:after="0" w:line="276" w:lineRule="auto"/>
              <w:jc w:val="center"/>
              <w:rPr>
                <w:rFonts w:eastAsia="맑은 고딕" w:cs="Times New Roman"/>
                <w:iCs/>
                <w:sz w:val="18"/>
                <w:szCs w:val="18"/>
              </w:rPr>
            </w:pPr>
            <w:r w:rsidRPr="001A522D">
              <w:rPr>
                <w:rFonts w:eastAsia="맑은 고딕" w:cs="Times New Roman"/>
                <w:iCs/>
                <w:sz w:val="18"/>
                <w:szCs w:val="18"/>
              </w:rPr>
              <w:t>Sinopharm Group Tongjitang (Guizhou) Pharmaceuticals Co., Ltd.</w:t>
            </w:r>
          </w:p>
        </w:tc>
        <w:tc>
          <w:tcPr>
            <w:tcW w:w="969" w:type="dxa"/>
            <w:vAlign w:val="center"/>
          </w:tcPr>
          <w:p w14:paraId="1A0A5E8C" w14:textId="0C73E0A6"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6B966076" w14:textId="5DE4D130"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0F4DA0">
              <w:rPr>
                <w:rFonts w:eastAsia="맑은 고딕" w:cs="Times New Roman"/>
                <w:sz w:val="18"/>
                <w:szCs w:val="18"/>
              </w:rPr>
              <w:t>[Orobanchaceae; Rehmanniae R.]</w:t>
            </w:r>
            <w:r w:rsidRPr="00DC36E0">
              <w:rPr>
                <w:rFonts w:eastAsia="맑은 고딕" w:cs="Times New Roman"/>
                <w:sz w:val="18"/>
                <w:szCs w:val="18"/>
              </w:rPr>
              <w:t xml:space="preserve"> (uk), </w:t>
            </w:r>
            <w:r>
              <w:rPr>
                <w:rFonts w:eastAsia="맑은 고딕" w:cs="Times New Roman"/>
                <w:i/>
                <w:iCs/>
                <w:sz w:val="18"/>
                <w:szCs w:val="18"/>
              </w:rPr>
              <w:t>Cullen corylifolium (L.) Medik.</w:t>
            </w:r>
            <w:r w:rsidRPr="000F4DA0">
              <w:rPr>
                <w:rFonts w:eastAsia="맑은 고딕" w:cs="Times New Roman"/>
                <w:sz w:val="18"/>
                <w:szCs w:val="18"/>
              </w:rPr>
              <w:t xml:space="preserve"> [Fabaceae; Psoraleae F.]</w:t>
            </w:r>
            <w:r w:rsidRPr="00DC36E0">
              <w:rPr>
                <w:rFonts w:eastAsia="맑은 고딕" w:cs="Times New Roman" w:hint="eastAsia"/>
                <w:sz w:val="18"/>
                <w:szCs w:val="18"/>
              </w:rPr>
              <w:t xml:space="preserve"> </w:t>
            </w:r>
            <w:r w:rsidRPr="00DC36E0">
              <w:rPr>
                <w:rFonts w:eastAsia="맑은 고딕" w:cs="Times New Roman"/>
                <w:sz w:val="18"/>
                <w:szCs w:val="18"/>
              </w:rPr>
              <w:t xml:space="preserve">(uk), </w:t>
            </w:r>
            <w:r>
              <w:rPr>
                <w:rFonts w:eastAsia="맑은 고딕" w:cs="Times New Roman"/>
                <w:i/>
                <w:iCs/>
                <w:sz w:val="18"/>
                <w:szCs w:val="18"/>
              </w:rPr>
              <w:t>Anemarrhena asphodeloides Bunge</w:t>
            </w:r>
            <w:r w:rsidRPr="000F4DA0">
              <w:rPr>
                <w:rFonts w:eastAsia="맑은 고딕" w:cs="Times New Roman"/>
                <w:sz w:val="18"/>
                <w:szCs w:val="18"/>
              </w:rPr>
              <w:t xml:space="preserve"> [Liliaceae; Anemarrhenae Rh.] </w:t>
            </w:r>
            <w:r w:rsidRPr="00DC36E0">
              <w:rPr>
                <w:rFonts w:eastAsia="맑은 고딕" w:cs="Times New Roman"/>
                <w:sz w:val="18"/>
                <w:szCs w:val="18"/>
              </w:rPr>
              <w:t xml:space="preserve">(uk), </w:t>
            </w:r>
            <w:r>
              <w:rPr>
                <w:rFonts w:eastAsia="맑은 고딕" w:cs="Times New Roman"/>
                <w:i/>
                <w:iCs/>
                <w:sz w:val="18"/>
                <w:szCs w:val="18"/>
              </w:rPr>
              <w:t>Salvia miltiorrhiza Bunge</w:t>
            </w:r>
            <w:r w:rsidRPr="000F4DA0">
              <w:rPr>
                <w:rFonts w:eastAsia="맑은 고딕" w:cs="Times New Roman"/>
                <w:sz w:val="18"/>
                <w:szCs w:val="18"/>
              </w:rPr>
              <w:t xml:space="preserve"> [Lamiaceae; Salviae Miltiorrhizae R. et Rh.]</w:t>
            </w:r>
            <w:r w:rsidRPr="00DC36E0">
              <w:rPr>
                <w:rFonts w:eastAsia="맑은 고딕" w:cs="Times New Roman"/>
                <w:sz w:val="18"/>
                <w:szCs w:val="18"/>
              </w:rPr>
              <w:t xml:space="preserve"> (uk), </w:t>
            </w:r>
            <w:r>
              <w:rPr>
                <w:rFonts w:eastAsia="맑은 고딕" w:cs="Times New Roman"/>
                <w:i/>
                <w:iCs/>
                <w:sz w:val="18"/>
                <w:szCs w:val="18"/>
              </w:rPr>
              <w:t xml:space="preserve">Dipsacus asper Wall. ex Henry </w:t>
            </w:r>
            <w:r w:rsidRPr="000F4DA0">
              <w:rPr>
                <w:rFonts w:eastAsia="맑은 고딕" w:cs="Times New Roman"/>
                <w:sz w:val="18"/>
                <w:szCs w:val="18"/>
              </w:rPr>
              <w:t>[Dipsacaceae; Dipsaci R.]</w:t>
            </w:r>
            <w:r w:rsidRPr="00DC36E0">
              <w:rPr>
                <w:rFonts w:eastAsia="맑은 고딕" w:cs="Times New Roman"/>
                <w:sz w:val="18"/>
                <w:szCs w:val="18"/>
              </w:rPr>
              <w:t xml:space="preserve"> (uk), </w:t>
            </w:r>
            <w:r>
              <w:rPr>
                <w:rFonts w:eastAsia="맑은 고딕" w:cs="Times New Roman"/>
                <w:i/>
                <w:iCs/>
                <w:sz w:val="18"/>
                <w:szCs w:val="18"/>
              </w:rPr>
              <w:t>Epimedium koreanum Nakai</w:t>
            </w:r>
            <w:r w:rsidRPr="000F4DA0">
              <w:rPr>
                <w:rFonts w:eastAsia="맑은 고딕" w:cs="Times New Roman"/>
                <w:sz w:val="18"/>
                <w:szCs w:val="18"/>
              </w:rPr>
              <w:t xml:space="preserve"> [Berberidaceae; Epimedii H.] </w:t>
            </w:r>
            <w:r w:rsidRPr="00DC36E0">
              <w:rPr>
                <w:rFonts w:eastAsia="맑은 고딕" w:cs="Times New Roman"/>
                <w:sz w:val="18"/>
                <w:szCs w:val="18"/>
              </w:rPr>
              <w:t>(uk)</w:t>
            </w:r>
          </w:p>
        </w:tc>
        <w:tc>
          <w:tcPr>
            <w:tcW w:w="2221" w:type="dxa"/>
            <w:vAlign w:val="center"/>
          </w:tcPr>
          <w:p w14:paraId="02FF8FF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6A6F3B74" w14:textId="075D00BD"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2E4AC749" w14:textId="15F2079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1EC99D85" w14:textId="05CC1656" w:rsidTr="00A31721">
        <w:tc>
          <w:tcPr>
            <w:tcW w:w="0" w:type="auto"/>
            <w:vAlign w:val="center"/>
          </w:tcPr>
          <w:p w14:paraId="20DA029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Zhang</w:t>
            </w:r>
          </w:p>
          <w:p w14:paraId="66A15A47" w14:textId="33EE6F6F"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2014</w:t>
            </w:r>
          </w:p>
        </w:tc>
        <w:tc>
          <w:tcPr>
            <w:tcW w:w="1600" w:type="dxa"/>
            <w:vAlign w:val="center"/>
          </w:tcPr>
          <w:p w14:paraId="57113B52"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730A48CD"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5)</w:t>
            </w:r>
          </w:p>
          <w:p w14:paraId="4B1D9759" w14:textId="6C97E0AC"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uk</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4F342214" w14:textId="784DF6C2" w:rsidR="00221213" w:rsidRPr="00E471FA" w:rsidRDefault="00221213" w:rsidP="00221213">
            <w:pPr>
              <w:spacing w:before="0" w:after="0" w:line="276" w:lineRule="auto"/>
              <w:jc w:val="center"/>
              <w:rPr>
                <w:rFonts w:eastAsia="맑은 고딕" w:cs="Times New Roman"/>
                <w:iCs/>
                <w:sz w:val="18"/>
                <w:szCs w:val="18"/>
              </w:rPr>
            </w:pPr>
            <w:r w:rsidRPr="001A522D">
              <w:rPr>
                <w:rFonts w:eastAsia="맑은 고딕" w:cs="Times New Roman"/>
                <w:iCs/>
                <w:sz w:val="18"/>
                <w:szCs w:val="18"/>
              </w:rPr>
              <w:t>Sinopharm Group Tongjitang (Guizhou) Pharmaceuticals Co., Ltd.</w:t>
            </w:r>
          </w:p>
        </w:tc>
        <w:tc>
          <w:tcPr>
            <w:tcW w:w="969" w:type="dxa"/>
            <w:vAlign w:val="center"/>
          </w:tcPr>
          <w:p w14:paraId="35DB4910" w14:textId="0A59A7B1"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49441403" w14:textId="0207A12F"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Salvia miltiorrhiza Bunge</w:t>
            </w:r>
            <w:r w:rsidRPr="000F4DA0">
              <w:rPr>
                <w:rFonts w:eastAsia="맑은 고딕" w:cs="Times New Roman"/>
                <w:sz w:val="18"/>
                <w:szCs w:val="18"/>
              </w:rPr>
              <w:t xml:space="preserve"> [Lamiaceae; Salviae Miltiorrhizae R. et Rh.]</w:t>
            </w:r>
            <w:r w:rsidRPr="00DC36E0">
              <w:rPr>
                <w:rFonts w:eastAsia="맑은 고딕" w:cs="Times New Roman"/>
                <w:sz w:val="18"/>
                <w:szCs w:val="18"/>
              </w:rPr>
              <w:t xml:space="preserve"> (uk), </w:t>
            </w:r>
            <w:r>
              <w:rPr>
                <w:rFonts w:eastAsia="맑은 고딕" w:cs="Times New Roman"/>
                <w:i/>
                <w:iCs/>
                <w:sz w:val="18"/>
                <w:szCs w:val="18"/>
              </w:rPr>
              <w:t xml:space="preserve">Dipsacus asper Wall. ex Henry </w:t>
            </w:r>
            <w:r w:rsidRPr="000F4DA0">
              <w:rPr>
                <w:rFonts w:eastAsia="맑은 고딕" w:cs="Times New Roman"/>
                <w:sz w:val="18"/>
                <w:szCs w:val="18"/>
              </w:rPr>
              <w:t>[Dipsacaceae; Dipsaci R.]</w:t>
            </w:r>
            <w:r w:rsidRPr="00DC36E0">
              <w:rPr>
                <w:rFonts w:eastAsia="맑은 고딕" w:cs="Times New Roman"/>
                <w:sz w:val="18"/>
                <w:szCs w:val="18"/>
              </w:rPr>
              <w:t xml:space="preserve"> (uk), </w:t>
            </w:r>
            <w:r>
              <w:rPr>
                <w:rFonts w:eastAsia="맑은 고딕" w:cs="Times New Roman"/>
                <w:i/>
                <w:iCs/>
                <w:sz w:val="18"/>
                <w:szCs w:val="18"/>
              </w:rPr>
              <w:t xml:space="preserve">Anemarrhena asphodeloides Bunge </w:t>
            </w:r>
            <w:r w:rsidRPr="000F4DA0">
              <w:rPr>
                <w:rFonts w:eastAsia="맑은 고딕" w:cs="Times New Roman"/>
                <w:sz w:val="18"/>
                <w:szCs w:val="18"/>
              </w:rPr>
              <w:t>[Liliaceae; Anemarrhenae Rh.]</w:t>
            </w:r>
            <w:r w:rsidRPr="00DC36E0">
              <w:rPr>
                <w:rFonts w:eastAsia="맑은 고딕" w:cs="Times New Roman"/>
                <w:sz w:val="18"/>
                <w:szCs w:val="18"/>
              </w:rPr>
              <w:t xml:space="preserve"> (uk), </w:t>
            </w:r>
            <w:r>
              <w:rPr>
                <w:rFonts w:eastAsia="맑은 고딕" w:cs="Times New Roman"/>
                <w:i/>
                <w:iCs/>
                <w:sz w:val="18"/>
                <w:szCs w:val="18"/>
              </w:rPr>
              <w:t xml:space="preserve">Epimedium koreanum Nakai </w:t>
            </w:r>
            <w:r w:rsidRPr="000F4DA0">
              <w:rPr>
                <w:rFonts w:eastAsia="맑은 고딕" w:cs="Times New Roman"/>
                <w:sz w:val="18"/>
                <w:szCs w:val="18"/>
              </w:rPr>
              <w:t>[Berberidaceae; Epimedii H.]</w:t>
            </w:r>
            <w:r w:rsidRPr="00DC36E0">
              <w:rPr>
                <w:rFonts w:eastAsia="맑은 고딕" w:cs="Times New Roman"/>
                <w:sz w:val="18"/>
                <w:szCs w:val="18"/>
              </w:rPr>
              <w:t xml:space="preserve"> (uk), </w:t>
            </w:r>
            <w:r>
              <w:rPr>
                <w:rFonts w:eastAsia="맑은 고딕" w:cs="Times New Roman"/>
                <w:i/>
                <w:iCs/>
                <w:sz w:val="18"/>
                <w:szCs w:val="18"/>
              </w:rPr>
              <w:t>Cullen corylifolium (L.) Medik.</w:t>
            </w:r>
            <w:r w:rsidRPr="000F4DA0">
              <w:rPr>
                <w:rFonts w:eastAsia="맑은 고딕" w:cs="Times New Roman"/>
                <w:sz w:val="18"/>
                <w:szCs w:val="18"/>
              </w:rPr>
              <w:t xml:space="preserve"> [Fabaceae; Psoraleae F.]</w:t>
            </w:r>
            <w:r w:rsidRPr="00DC36E0">
              <w:rPr>
                <w:rFonts w:eastAsia="맑은 고딕" w:cs="Times New Roman"/>
                <w:sz w:val="18"/>
                <w:szCs w:val="18"/>
              </w:rPr>
              <w:t xml:space="preserve"> (uk)</w:t>
            </w:r>
          </w:p>
        </w:tc>
        <w:tc>
          <w:tcPr>
            <w:tcW w:w="2221" w:type="dxa"/>
            <w:vAlign w:val="center"/>
          </w:tcPr>
          <w:p w14:paraId="53C0996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2B0180BF" w14:textId="0A2C9A62"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01819A6B" w14:textId="6C2B6748"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27F1AA9C" w14:textId="640D9EAF" w:rsidTr="00A31721">
        <w:tc>
          <w:tcPr>
            <w:tcW w:w="0" w:type="auto"/>
            <w:vAlign w:val="center"/>
          </w:tcPr>
          <w:p w14:paraId="37ACCB6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Zhang</w:t>
            </w:r>
          </w:p>
          <w:p w14:paraId="7B036728" w14:textId="743C9138"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2019</w:t>
            </w:r>
          </w:p>
        </w:tc>
        <w:tc>
          <w:tcPr>
            <w:tcW w:w="1600" w:type="dxa"/>
            <w:vAlign w:val="center"/>
          </w:tcPr>
          <w:p w14:paraId="4C9973B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Yishen Zhuanggu decoction</w:t>
            </w:r>
          </w:p>
          <w:p w14:paraId="27299023"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14+</w:t>
            </w:r>
            <w:r w:rsidRPr="00DC36E0">
              <w:rPr>
                <w:rFonts w:eastAsia="맑은 고딕" w:cs="Times New Roman"/>
                <w:color w:val="000000"/>
                <w:sz w:val="18"/>
                <w:szCs w:val="18"/>
              </w:rPr>
              <w:t>α</w:t>
            </w:r>
            <w:r w:rsidRPr="00DC36E0">
              <w:rPr>
                <w:rFonts w:eastAsia="맑은 고딕" w:cs="Times New Roman"/>
                <w:sz w:val="18"/>
                <w:szCs w:val="18"/>
              </w:rPr>
              <w:t>)</w:t>
            </w:r>
          </w:p>
          <w:p w14:paraId="35F871C5" w14:textId="66736803"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(350ml)/d</w:t>
            </w:r>
          </w:p>
        </w:tc>
        <w:tc>
          <w:tcPr>
            <w:tcW w:w="1397" w:type="dxa"/>
            <w:vAlign w:val="center"/>
          </w:tcPr>
          <w:p w14:paraId="54E651E2" w14:textId="15E1078E"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vAlign w:val="center"/>
          </w:tcPr>
          <w:p w14:paraId="597F7C4D" w14:textId="35911BC2"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173160F2" w14:textId="371D5041" w:rsidR="00221213" w:rsidRPr="00DC36E0" w:rsidRDefault="00221213" w:rsidP="00221213">
            <w:pPr>
              <w:spacing w:before="0" w:after="0" w:line="276" w:lineRule="auto"/>
              <w:jc w:val="center"/>
              <w:rPr>
                <w:rFonts w:eastAsia="맑은 고딕" w:cs="Times New Roman"/>
                <w:i/>
                <w:iCs/>
                <w:sz w:val="18"/>
                <w:szCs w:val="18"/>
              </w:rPr>
            </w:pPr>
            <w:r>
              <w:rPr>
                <w:rFonts w:eastAsia="맑은 고딕" w:cs="Times New Roman"/>
                <w:i/>
                <w:iCs/>
                <w:sz w:val="18"/>
                <w:szCs w:val="18"/>
              </w:rPr>
              <w:t xml:space="preserve">Drynaria fortunei (Kunze) J. Sm. </w:t>
            </w:r>
            <w:r w:rsidRPr="000F4DA0">
              <w:rPr>
                <w:rFonts w:eastAsia="맑은 고딕" w:cs="Times New Roman"/>
                <w:sz w:val="18"/>
                <w:szCs w:val="18"/>
              </w:rPr>
              <w:t xml:space="preserve">[Polypodiaceae; Drynariae Rh.] </w:t>
            </w:r>
            <w:r w:rsidRPr="00DC36E0">
              <w:rPr>
                <w:rFonts w:eastAsia="맑은 고딕" w:cs="Times New Roman"/>
                <w:sz w:val="18"/>
                <w:szCs w:val="18"/>
              </w:rPr>
              <w:t xml:space="preserve">(20), </w:t>
            </w:r>
            <w:r>
              <w:rPr>
                <w:rFonts w:eastAsia="맑은 고딕" w:cs="Times New Roman"/>
                <w:i/>
                <w:iCs/>
                <w:sz w:val="18"/>
                <w:szCs w:val="18"/>
              </w:rPr>
              <w:t>Cornus officinalis Siebold &amp; Zuccarini</w:t>
            </w:r>
            <w:r w:rsidRPr="000F4DA0">
              <w:rPr>
                <w:rFonts w:eastAsia="맑은 고딕" w:cs="Times New Roman"/>
                <w:sz w:val="18"/>
                <w:szCs w:val="18"/>
              </w:rPr>
              <w:t xml:space="preserve"> [Cornaceae; Corni F.]</w:t>
            </w:r>
            <w:r w:rsidRPr="00DC36E0">
              <w:rPr>
                <w:rFonts w:eastAsia="맑은 고딕" w:cs="Times New Roman"/>
                <w:sz w:val="18"/>
                <w:szCs w:val="18"/>
              </w:rPr>
              <w:t xml:space="preserve"> (15), </w:t>
            </w:r>
            <w:r>
              <w:rPr>
                <w:rFonts w:eastAsia="맑은 고딕" w:cs="Times New Roman"/>
                <w:i/>
                <w:iCs/>
                <w:sz w:val="18"/>
                <w:szCs w:val="18"/>
              </w:rPr>
              <w:t xml:space="preserve">Eucommia ulmoides Oliv. </w:t>
            </w:r>
            <w:r w:rsidRPr="000F4DA0">
              <w:rPr>
                <w:rFonts w:eastAsia="맑은 고딕" w:cs="Times New Roman"/>
                <w:sz w:val="18"/>
                <w:szCs w:val="18"/>
              </w:rPr>
              <w:t>[Eucommiaceae; Eucommiae C.]</w:t>
            </w:r>
            <w:r w:rsidRPr="00DC36E0">
              <w:rPr>
                <w:rFonts w:eastAsia="맑은 고딕" w:cs="Times New Roman"/>
                <w:sz w:val="18"/>
                <w:szCs w:val="18"/>
              </w:rPr>
              <w:t xml:space="preserve"> (15), </w:t>
            </w:r>
            <w:r>
              <w:rPr>
                <w:rFonts w:eastAsia="맑은 고딕" w:cs="Times New Roman"/>
                <w:i/>
                <w:iCs/>
                <w:sz w:val="18"/>
                <w:szCs w:val="18"/>
              </w:rPr>
              <w:t>Spatholobus suberectus Dunn</w:t>
            </w:r>
            <w:r w:rsidRPr="000F4DA0">
              <w:rPr>
                <w:rFonts w:eastAsia="맑은 고딕" w:cs="Times New Roman"/>
                <w:sz w:val="18"/>
                <w:szCs w:val="18"/>
              </w:rPr>
              <w:t xml:space="preserve"> [Fabaceae; Spatholobi Caulis]</w:t>
            </w:r>
            <w:r w:rsidRPr="00DC36E0">
              <w:rPr>
                <w:rFonts w:eastAsia="맑은 고딕" w:cs="Times New Roman"/>
                <w:sz w:val="18"/>
                <w:szCs w:val="18"/>
              </w:rPr>
              <w:t xml:space="preserve"> (30), </w:t>
            </w:r>
            <w:r>
              <w:rPr>
                <w:rFonts w:eastAsia="맑은 고딕" w:cs="Times New Roman"/>
                <w:i/>
                <w:iCs/>
                <w:sz w:val="18"/>
                <w:szCs w:val="18"/>
              </w:rPr>
              <w:t>Cibotium barometz (L.) J. Sm.</w:t>
            </w:r>
            <w:r w:rsidRPr="000F4DA0">
              <w:rPr>
                <w:rFonts w:eastAsia="맑은 고딕" w:cs="Times New Roman"/>
                <w:sz w:val="18"/>
                <w:szCs w:val="18"/>
              </w:rPr>
              <w:t xml:space="preserve"> [Dicksoniaceae; Cibotii Rh.]</w:t>
            </w:r>
            <w:r w:rsidRPr="00DC36E0">
              <w:rPr>
                <w:rFonts w:eastAsia="맑은 고딕" w:cs="Times New Roman"/>
                <w:sz w:val="18"/>
                <w:szCs w:val="18"/>
              </w:rPr>
              <w:t xml:space="preserve"> (8), </w:t>
            </w:r>
            <w:r>
              <w:rPr>
                <w:rFonts w:eastAsia="맑은 고딕" w:cs="Times New Roman"/>
                <w:i/>
                <w:iCs/>
                <w:sz w:val="18"/>
                <w:szCs w:val="18"/>
              </w:rPr>
              <w:t>Angelica sinensis (Oliv.) Diels</w:t>
            </w:r>
            <w:r w:rsidRPr="000F4DA0">
              <w:rPr>
                <w:rFonts w:eastAsia="맑은 고딕" w:cs="Times New Roman"/>
                <w:sz w:val="18"/>
                <w:szCs w:val="18"/>
              </w:rPr>
              <w:t xml:space="preserve"> [Apiaceae; Angelicae Sinensis R.]</w:t>
            </w:r>
            <w:r w:rsidRPr="00DC36E0">
              <w:rPr>
                <w:rFonts w:eastAsia="맑은 고딕" w:cs="Times New Roman"/>
                <w:sz w:val="18"/>
                <w:szCs w:val="18"/>
              </w:rPr>
              <w:t xml:space="preserve"> (12), </w:t>
            </w:r>
            <w:r>
              <w:rPr>
                <w:rFonts w:eastAsia="맑은 고딕" w:cs="Times New Roman"/>
                <w:i/>
                <w:iCs/>
                <w:sz w:val="18"/>
                <w:szCs w:val="18"/>
              </w:rPr>
              <w:t>Cuscuta chinensis Lam.</w:t>
            </w:r>
            <w:r w:rsidRPr="000F4DA0">
              <w:rPr>
                <w:rFonts w:eastAsia="맑은 고딕" w:cs="Times New Roman"/>
                <w:sz w:val="18"/>
                <w:szCs w:val="18"/>
              </w:rPr>
              <w:t xml:space="preserve"> [Convolvulaceae; Cuscutae S.] </w:t>
            </w:r>
            <w:r w:rsidRPr="00DC36E0">
              <w:rPr>
                <w:rFonts w:eastAsia="맑은 고딕" w:cs="Times New Roman"/>
                <w:sz w:val="18"/>
                <w:szCs w:val="18"/>
              </w:rPr>
              <w:t xml:space="preserve">(10), </w:t>
            </w:r>
            <w:r>
              <w:rPr>
                <w:rFonts w:eastAsia="맑은 고딕" w:cs="Times New Roman"/>
                <w:i/>
                <w:iCs/>
                <w:sz w:val="18"/>
                <w:szCs w:val="18"/>
              </w:rPr>
              <w:t xml:space="preserve">Dioscorea japonica Thunberg </w:t>
            </w:r>
            <w:r w:rsidRPr="000F4DA0">
              <w:rPr>
                <w:rFonts w:eastAsia="맑은 고딕" w:cs="Times New Roman"/>
                <w:sz w:val="18"/>
                <w:szCs w:val="18"/>
              </w:rPr>
              <w:t>[Dioscoreaceae; Dioscoreae Rh.]</w:t>
            </w:r>
            <w:r w:rsidRPr="00DC36E0">
              <w:rPr>
                <w:rFonts w:eastAsia="맑은 고딕" w:cs="Times New Roman"/>
                <w:sz w:val="18"/>
                <w:szCs w:val="18"/>
              </w:rPr>
              <w:t xml:space="preserve"> (12), </w:t>
            </w:r>
            <w:r>
              <w:rPr>
                <w:rFonts w:eastAsia="맑은 고딕" w:cs="Times New Roman"/>
                <w:i/>
                <w:iCs/>
                <w:sz w:val="18"/>
                <w:szCs w:val="18"/>
              </w:rPr>
              <w:t>Saposhnikovia divaricata (Turcz. ex Ledeb.) Schischk.</w:t>
            </w:r>
            <w:r>
              <w:rPr>
                <w:rFonts w:eastAsia="맑은 고딕" w:cs="Times New Roman" w:hint="eastAsia"/>
                <w:i/>
                <w:iCs/>
                <w:sz w:val="18"/>
                <w:szCs w:val="18"/>
              </w:rPr>
              <w:t xml:space="preserve"> </w:t>
            </w:r>
            <w:r w:rsidRPr="000F4DA0">
              <w:rPr>
                <w:rFonts w:eastAsia="맑은 고딕" w:cs="Times New Roman"/>
                <w:sz w:val="18"/>
                <w:szCs w:val="18"/>
              </w:rPr>
              <w:t>[Apiaceae; Saposhnikoviae R.]</w:t>
            </w:r>
            <w:r w:rsidRPr="00DC36E0">
              <w:rPr>
                <w:rFonts w:eastAsia="맑은 고딕" w:cs="Times New Roman"/>
                <w:sz w:val="18"/>
                <w:szCs w:val="18"/>
              </w:rPr>
              <w:t xml:space="preserve"> (10), </w:t>
            </w:r>
            <w:r>
              <w:rPr>
                <w:rFonts w:eastAsia="맑은 고딕" w:cs="Times New Roman"/>
                <w:i/>
                <w:iCs/>
                <w:sz w:val="18"/>
                <w:szCs w:val="18"/>
              </w:rPr>
              <w:t>Ligusticum chuanxiong Hort.</w:t>
            </w:r>
            <w:r w:rsidRPr="000F4DA0">
              <w:rPr>
                <w:rFonts w:eastAsia="맑은 고딕" w:cs="Times New Roman"/>
                <w:sz w:val="18"/>
                <w:szCs w:val="18"/>
              </w:rPr>
              <w:t xml:space="preserve"> [Apiaceae; Chuanxiong Rh.]</w:t>
            </w:r>
            <w:r w:rsidRPr="00DC36E0">
              <w:rPr>
                <w:rFonts w:eastAsia="맑은 고딕" w:cs="Times New Roman"/>
                <w:sz w:val="18"/>
                <w:szCs w:val="18"/>
              </w:rPr>
              <w:t xml:space="preserve"> (12), </w:t>
            </w:r>
            <w:r>
              <w:rPr>
                <w:rFonts w:eastAsia="맑은 고딕" w:cs="Times New Roman"/>
                <w:i/>
                <w:iCs/>
                <w:sz w:val="18"/>
                <w:szCs w:val="18"/>
              </w:rPr>
              <w:t xml:space="preserve">Reynoutria multiflora (Thunb.) Moldenke </w:t>
            </w:r>
            <w:r w:rsidRPr="000F4DA0">
              <w:rPr>
                <w:rFonts w:eastAsia="맑은 고딕" w:cs="Times New Roman"/>
                <w:sz w:val="18"/>
                <w:szCs w:val="18"/>
              </w:rPr>
              <w:t xml:space="preserve">[Polygonaceae; Polygoni Multiflori R.] </w:t>
            </w:r>
            <w:r w:rsidRPr="00DC36E0">
              <w:rPr>
                <w:rFonts w:eastAsia="맑은 고딕" w:cs="Times New Roman"/>
                <w:sz w:val="18"/>
                <w:szCs w:val="18"/>
              </w:rPr>
              <w:t xml:space="preserve">(15), </w:t>
            </w:r>
            <w:r>
              <w:rPr>
                <w:rFonts w:eastAsia="맑은 고딕" w:cs="Times New Roman"/>
                <w:i/>
                <w:iCs/>
                <w:sz w:val="18"/>
                <w:szCs w:val="18"/>
              </w:rPr>
              <w:t>Citrus reticulata Blanco</w:t>
            </w:r>
            <w:r w:rsidRPr="000F4DA0">
              <w:rPr>
                <w:rFonts w:eastAsia="맑은 고딕" w:cs="Times New Roman"/>
                <w:sz w:val="18"/>
                <w:szCs w:val="18"/>
              </w:rPr>
              <w:t xml:space="preserve"> [Rutaceae; Citri Reticulatae Pericarpium] </w:t>
            </w:r>
            <w:r w:rsidRPr="00DC36E0">
              <w:rPr>
                <w:rFonts w:eastAsia="맑은 고딕" w:cs="Times New Roman"/>
                <w:sz w:val="18"/>
                <w:szCs w:val="18"/>
              </w:rPr>
              <w:t xml:space="preserve">(10), </w:t>
            </w:r>
            <w:r>
              <w:rPr>
                <w:rFonts w:eastAsia="맑은 고딕" w:cs="Times New Roman"/>
                <w:i/>
                <w:iCs/>
                <w:sz w:val="18"/>
                <w:szCs w:val="18"/>
              </w:rPr>
              <w:t>Juglans regia L.</w:t>
            </w:r>
            <w:r w:rsidRPr="000F4DA0">
              <w:rPr>
                <w:rFonts w:eastAsia="맑은 고딕" w:cs="Times New Roman"/>
                <w:sz w:val="18"/>
                <w:szCs w:val="18"/>
              </w:rPr>
              <w:t xml:space="preserve"> [Juglandaceae; Juglandis S.] </w:t>
            </w:r>
            <w:r w:rsidRPr="00DC36E0">
              <w:rPr>
                <w:rFonts w:eastAsia="맑은 고딕" w:cs="Times New Roman"/>
                <w:sz w:val="18"/>
                <w:szCs w:val="18"/>
              </w:rPr>
              <w:t xml:space="preserve">(10), </w:t>
            </w:r>
            <w:r w:rsidRPr="0066128B">
              <w:rPr>
                <w:rFonts w:eastAsia="맑은 고딕" w:cs="Times New Roman"/>
                <w:i/>
                <w:iCs/>
                <w:sz w:val="18"/>
                <w:szCs w:val="18"/>
              </w:rPr>
              <w:t>Glycyrrhiza uralensis Fisch. ex DC. [Fabaceae; Glycyrrhizae R. et Rh.]</w:t>
            </w:r>
            <w:r w:rsidRPr="00DC36E0">
              <w:rPr>
                <w:rFonts w:eastAsia="맑은 고딕" w:cs="Times New Roman"/>
                <w:sz w:val="18"/>
                <w:szCs w:val="18"/>
              </w:rPr>
              <w:t xml:space="preserve"> (6); </w:t>
            </w:r>
            <w:r>
              <w:rPr>
                <w:rFonts w:eastAsia="맑은 고딕" w:cs="Times New Roman" w:hint="eastAsia"/>
                <w:sz w:val="18"/>
                <w:szCs w:val="18"/>
              </w:rPr>
              <w:t>&lt;</w:t>
            </w:r>
            <w:r w:rsidRPr="00DC36E0">
              <w:rPr>
                <w:rFonts w:eastAsia="맑은 고딕" w:cs="Times New Roman"/>
                <w:sz w:val="18"/>
                <w:szCs w:val="18"/>
              </w:rPr>
              <w:t xml:space="preserve">Blood stasis: Add </w:t>
            </w:r>
            <w:r>
              <w:rPr>
                <w:rFonts w:eastAsia="맑은 고딕" w:cs="Times New Roman"/>
                <w:i/>
                <w:iCs/>
                <w:sz w:val="18"/>
                <w:szCs w:val="18"/>
              </w:rPr>
              <w:t xml:space="preserve">Prunus persica (L.) Batsch </w:t>
            </w:r>
            <w:r w:rsidRPr="000F4DA0">
              <w:rPr>
                <w:rFonts w:eastAsia="맑은 고딕" w:cs="Times New Roman"/>
                <w:sz w:val="18"/>
                <w:szCs w:val="18"/>
              </w:rPr>
              <w:t>[Rosaceae; Persicae S.]</w:t>
            </w:r>
            <w:r w:rsidRPr="00DC36E0">
              <w:rPr>
                <w:rFonts w:eastAsia="맑은 고딕" w:cs="Times New Roman"/>
                <w:sz w:val="18"/>
                <w:szCs w:val="18"/>
              </w:rPr>
              <w:t xml:space="preserve"> (12), </w:t>
            </w:r>
            <w:r>
              <w:rPr>
                <w:rFonts w:eastAsia="맑은 고딕" w:cs="Times New Roman"/>
                <w:i/>
                <w:iCs/>
                <w:sz w:val="18"/>
                <w:szCs w:val="18"/>
              </w:rPr>
              <w:t xml:space="preserve">Salvia miltiorrhiza Bunge </w:t>
            </w:r>
            <w:r w:rsidRPr="000F4DA0">
              <w:rPr>
                <w:rFonts w:eastAsia="맑은 고딕" w:cs="Times New Roman"/>
                <w:sz w:val="18"/>
                <w:szCs w:val="18"/>
              </w:rPr>
              <w:t xml:space="preserve">[Lamiaceae; Salviae Miltiorrhizae R. et Rh.] </w:t>
            </w:r>
            <w:r w:rsidRPr="00DC36E0">
              <w:rPr>
                <w:rFonts w:eastAsia="맑은 고딕" w:cs="Times New Roman"/>
                <w:sz w:val="18"/>
                <w:szCs w:val="18"/>
              </w:rPr>
              <w:t>(12)</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Yang deficiency: Add </w:t>
            </w:r>
            <w:r>
              <w:rPr>
                <w:rFonts w:eastAsia="맑은 고딕" w:cs="Times New Roman"/>
                <w:i/>
                <w:iCs/>
                <w:sz w:val="18"/>
                <w:szCs w:val="18"/>
              </w:rPr>
              <w:t>Cervus nippon Temminck</w:t>
            </w:r>
            <w:r w:rsidRPr="000F4DA0">
              <w:rPr>
                <w:rFonts w:eastAsia="맑은 고딕" w:cs="Times New Roman"/>
                <w:sz w:val="18"/>
                <w:szCs w:val="18"/>
              </w:rPr>
              <w:t xml:space="preserve">[Cervidae; Cervi Cornus Colla] </w:t>
            </w:r>
            <w:r w:rsidRPr="00DC36E0">
              <w:rPr>
                <w:rFonts w:eastAsia="맑은 고딕" w:cs="Times New Roman"/>
                <w:sz w:val="18"/>
                <w:szCs w:val="18"/>
              </w:rPr>
              <w:t xml:space="preserve">(15), </w:t>
            </w:r>
            <w:r>
              <w:rPr>
                <w:rFonts w:eastAsia="맑은 고딕" w:cs="Times New Roman"/>
                <w:i/>
                <w:iCs/>
                <w:sz w:val="18"/>
                <w:szCs w:val="18"/>
              </w:rPr>
              <w:t xml:space="preserve">Panax ginseng C.A.Mey. </w:t>
            </w:r>
            <w:r w:rsidRPr="000F4DA0">
              <w:rPr>
                <w:rFonts w:eastAsia="맑은 고딕" w:cs="Times New Roman"/>
                <w:sz w:val="18"/>
                <w:szCs w:val="18"/>
              </w:rPr>
              <w:t>[Araliaceae; Ginseng R. et Rh. Rubra</w:t>
            </w:r>
            <w:r w:rsidRPr="00DC36E0">
              <w:rPr>
                <w:rFonts w:eastAsia="맑은 고딕" w:cs="Times New Roman"/>
                <w:sz w:val="18"/>
                <w:szCs w:val="18"/>
              </w:rPr>
              <w:t xml:space="preserve"> (12)</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Lack of strength: Add </w:t>
            </w:r>
            <w:r>
              <w:rPr>
                <w:rFonts w:eastAsia="맑은 고딕" w:cs="Times New Roman"/>
                <w:i/>
                <w:iCs/>
                <w:sz w:val="18"/>
                <w:szCs w:val="18"/>
              </w:rPr>
              <w:t xml:space="preserve">Astragalus membranaceus (Fisch.) Bunge </w:t>
            </w:r>
            <w:r w:rsidRPr="000F4DA0">
              <w:rPr>
                <w:rFonts w:eastAsia="맑은 고딕" w:cs="Times New Roman"/>
                <w:sz w:val="18"/>
                <w:szCs w:val="18"/>
              </w:rPr>
              <w:t>[Fabaceae; Astragali R.</w:t>
            </w:r>
            <w:r w:rsidRPr="00DC36E0">
              <w:rPr>
                <w:rFonts w:eastAsia="맑은 고딕" w:cs="Times New Roman"/>
                <w:i/>
                <w:iCs/>
                <w:sz w:val="18"/>
                <w:szCs w:val="18"/>
              </w:rPr>
              <w:t xml:space="preserve"> </w:t>
            </w:r>
            <w:r w:rsidRPr="000F4DA0">
              <w:rPr>
                <w:rFonts w:eastAsia="맑은 고딕" w:cs="Times New Roman"/>
                <w:sz w:val="18"/>
                <w:szCs w:val="18"/>
              </w:rPr>
              <w:t>Praeparata</w:t>
            </w:r>
            <w:r>
              <w:rPr>
                <w:rFonts w:eastAsia="맑은 고딕" w:cs="Times New Roman" w:hint="eastAsia"/>
                <w:sz w:val="18"/>
                <w:szCs w:val="18"/>
              </w:rPr>
              <w:t>]</w:t>
            </w:r>
            <w:r w:rsidRPr="00DC36E0">
              <w:rPr>
                <w:rFonts w:eastAsia="맑은 고딕" w:cs="Times New Roman"/>
                <w:sz w:val="18"/>
                <w:szCs w:val="18"/>
              </w:rPr>
              <w:t xml:space="preserve"> (15) </w:t>
            </w:r>
            <w:r>
              <w:rPr>
                <w:rFonts w:eastAsia="맑은 고딕" w:cs="Times New Roman"/>
                <w:i/>
                <w:iCs/>
                <w:sz w:val="18"/>
                <w:szCs w:val="18"/>
              </w:rPr>
              <w:t xml:space="preserve">Codonopsis pilosula (Franch.) Nannf. </w:t>
            </w:r>
            <w:r w:rsidRPr="000F4DA0">
              <w:rPr>
                <w:rFonts w:eastAsia="맑은 고딕" w:cs="Times New Roman"/>
                <w:sz w:val="18"/>
                <w:szCs w:val="18"/>
              </w:rPr>
              <w:t>[Campanulaceae; Codonopsis R.]</w:t>
            </w:r>
            <w:r w:rsidRPr="00DC36E0">
              <w:rPr>
                <w:rFonts w:eastAsia="맑은 고딕" w:cs="Times New Roman"/>
                <w:sz w:val="18"/>
                <w:szCs w:val="18"/>
              </w:rPr>
              <w:t xml:space="preserve"> (15)</w:t>
            </w:r>
            <w:r>
              <w:rPr>
                <w:rFonts w:eastAsia="맑은 고딕" w:cs="Times New Roman" w:hint="eastAsia"/>
                <w:sz w:val="18"/>
                <w:szCs w:val="18"/>
              </w:rPr>
              <w:t>&gt;</w:t>
            </w:r>
          </w:p>
        </w:tc>
        <w:tc>
          <w:tcPr>
            <w:tcW w:w="2221" w:type="dxa"/>
            <w:vAlign w:val="center"/>
          </w:tcPr>
          <w:p w14:paraId="5C60D73D"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0A2E2943"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 Liver-kidney yin deficiency, Syndrome of qi stagnation and blood stasis)</w:t>
            </w:r>
          </w:p>
        </w:tc>
        <w:tc>
          <w:tcPr>
            <w:tcW w:w="756" w:type="dxa"/>
            <w:vAlign w:val="center"/>
          </w:tcPr>
          <w:p w14:paraId="00F235F0" w14:textId="72AACF29"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798D9908" w14:textId="1DDA5746"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0E87C368" w14:textId="4834BE11" w:rsidTr="00A31721">
        <w:tc>
          <w:tcPr>
            <w:tcW w:w="0" w:type="auto"/>
            <w:vAlign w:val="center"/>
          </w:tcPr>
          <w:p w14:paraId="7D2AF02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Zhang</w:t>
            </w:r>
          </w:p>
          <w:p w14:paraId="734BB499" w14:textId="48B5F578"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2021</w:t>
            </w:r>
          </w:p>
        </w:tc>
        <w:tc>
          <w:tcPr>
            <w:tcW w:w="1600" w:type="dxa"/>
            <w:vAlign w:val="center"/>
          </w:tcPr>
          <w:p w14:paraId="3A5C46D8"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uk</w:t>
            </w:r>
          </w:p>
          <w:p w14:paraId="283B3766"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(Decoction,14+</w:t>
            </w:r>
            <w:r w:rsidRPr="00DC36E0">
              <w:rPr>
                <w:rFonts w:eastAsia="맑은 고딕" w:cs="Times New Roman"/>
                <w:color w:val="000000"/>
                <w:sz w:val="18"/>
                <w:szCs w:val="18"/>
              </w:rPr>
              <w:t>α</w:t>
            </w:r>
            <w:r w:rsidRPr="00DC36E0">
              <w:rPr>
                <w:rFonts w:eastAsia="맑은 고딕" w:cs="Times New Roman"/>
                <w:sz w:val="18"/>
                <w:szCs w:val="18"/>
              </w:rPr>
              <w:t>)</w:t>
            </w:r>
          </w:p>
          <w:p w14:paraId="0116B0A7" w14:textId="767869D8"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(600ml)/d</w:t>
            </w:r>
          </w:p>
        </w:tc>
        <w:tc>
          <w:tcPr>
            <w:tcW w:w="1397" w:type="dxa"/>
            <w:vAlign w:val="center"/>
          </w:tcPr>
          <w:p w14:paraId="0E34E95C" w14:textId="0B51E400"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vAlign w:val="center"/>
          </w:tcPr>
          <w:p w14:paraId="7D356400" w14:textId="47DC35B4"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Partially reported</w:t>
            </w:r>
            <w:r>
              <w:rPr>
                <w:rFonts w:eastAsia="맑은 고딕" w:cs="Times New Roman"/>
                <w:iCs/>
                <w:sz w:val="18"/>
                <w:szCs w:val="18"/>
                <w:vertAlign w:val="superscript"/>
              </w:rPr>
              <w:t>b</w:t>
            </w:r>
          </w:p>
        </w:tc>
        <w:tc>
          <w:tcPr>
            <w:tcW w:w="6820" w:type="dxa"/>
            <w:vAlign w:val="center"/>
          </w:tcPr>
          <w:p w14:paraId="5E83A486" w14:textId="64023F24"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0F4DA0">
              <w:rPr>
                <w:rFonts w:eastAsia="맑은 고딕" w:cs="Times New Roman"/>
                <w:sz w:val="18"/>
                <w:szCs w:val="18"/>
              </w:rPr>
              <w:t>[Orobanchaceae; Rehmanniae R. Recens</w:t>
            </w:r>
            <w:r w:rsidRPr="000F4DA0">
              <w:rPr>
                <w:rFonts w:eastAsia="맑은 고딕" w:cs="Times New Roman" w:hint="eastAsia"/>
                <w:sz w:val="18"/>
                <w:szCs w:val="18"/>
              </w:rPr>
              <w:t>]</w:t>
            </w:r>
            <w:r w:rsidRPr="000F4DA0">
              <w:rPr>
                <w:rFonts w:eastAsia="맑은 고딕" w:cs="Times New Roman"/>
                <w:sz w:val="18"/>
                <w:szCs w:val="18"/>
              </w:rPr>
              <w:t xml:space="preserve"> </w:t>
            </w:r>
            <w:r w:rsidRPr="00DC36E0">
              <w:rPr>
                <w:rFonts w:eastAsia="맑은 고딕" w:cs="Times New Roman"/>
                <w:sz w:val="18"/>
                <w:szCs w:val="18"/>
              </w:rPr>
              <w:t xml:space="preserve">(20), </w:t>
            </w:r>
            <w:r>
              <w:rPr>
                <w:rFonts w:eastAsia="맑은 고딕" w:cs="Times New Roman"/>
                <w:i/>
                <w:iCs/>
                <w:sz w:val="18"/>
                <w:szCs w:val="18"/>
              </w:rPr>
              <w:t>Eucommia ulmoides Oliv.</w:t>
            </w:r>
            <w:r w:rsidRPr="000F4DA0">
              <w:rPr>
                <w:rFonts w:eastAsia="맑은 고딕" w:cs="Times New Roman"/>
                <w:sz w:val="18"/>
                <w:szCs w:val="18"/>
              </w:rPr>
              <w:t xml:space="preserve"> [Eucommiaceae; Eucommiae C.] </w:t>
            </w:r>
            <w:r w:rsidRPr="00DC36E0">
              <w:rPr>
                <w:rFonts w:eastAsia="맑은 고딕" w:cs="Times New Roman"/>
                <w:sz w:val="18"/>
                <w:szCs w:val="18"/>
              </w:rPr>
              <w:t xml:space="preserve">(15), </w:t>
            </w:r>
            <w:r>
              <w:rPr>
                <w:rFonts w:eastAsia="맑은 고딕" w:cs="Times New Roman"/>
                <w:i/>
                <w:iCs/>
                <w:sz w:val="18"/>
                <w:szCs w:val="18"/>
              </w:rPr>
              <w:t xml:space="preserve">Epimedium koreanum Nakai </w:t>
            </w:r>
            <w:r w:rsidRPr="000F4DA0">
              <w:rPr>
                <w:rFonts w:eastAsia="맑은 고딕" w:cs="Times New Roman"/>
                <w:sz w:val="18"/>
                <w:szCs w:val="18"/>
              </w:rPr>
              <w:t xml:space="preserve">[Berberidaceae; Epimedii H.] </w:t>
            </w:r>
            <w:r w:rsidRPr="00DC36E0">
              <w:rPr>
                <w:rFonts w:eastAsia="맑은 고딕" w:cs="Times New Roman"/>
                <w:sz w:val="18"/>
                <w:szCs w:val="18"/>
              </w:rPr>
              <w:t xml:space="preserve">(20), </w:t>
            </w:r>
            <w:r>
              <w:rPr>
                <w:rFonts w:eastAsia="맑은 고딕" w:cs="Times New Roman"/>
                <w:i/>
                <w:iCs/>
                <w:sz w:val="18"/>
                <w:szCs w:val="18"/>
              </w:rPr>
              <w:t xml:space="preserve">Reynoutria multiflora (Thunb.) Moldenke </w:t>
            </w:r>
            <w:r w:rsidRPr="000F4DA0">
              <w:rPr>
                <w:rFonts w:eastAsia="맑은 고딕" w:cs="Times New Roman"/>
                <w:sz w:val="18"/>
                <w:szCs w:val="18"/>
              </w:rPr>
              <w:t>[Polygonaceae; Polygoni Multiflori R.]</w:t>
            </w:r>
            <w:r w:rsidRPr="00DC36E0">
              <w:rPr>
                <w:rFonts w:eastAsia="맑은 고딕" w:cs="Times New Roman"/>
                <w:sz w:val="18"/>
                <w:szCs w:val="18"/>
              </w:rPr>
              <w:t xml:space="preserve"> (10), </w:t>
            </w:r>
            <w:r>
              <w:rPr>
                <w:rFonts w:eastAsia="맑은 고딕" w:cs="Times New Roman"/>
                <w:i/>
                <w:iCs/>
                <w:sz w:val="18"/>
                <w:szCs w:val="18"/>
              </w:rPr>
              <w:t xml:space="preserve">Cuscuta chinensis Lam. </w:t>
            </w:r>
            <w:r w:rsidRPr="000F4DA0">
              <w:rPr>
                <w:rFonts w:eastAsia="맑은 고딕" w:cs="Times New Roman"/>
                <w:sz w:val="18"/>
                <w:szCs w:val="18"/>
              </w:rPr>
              <w:t>[Convolvulaceae; Cuscutae S.]</w:t>
            </w:r>
            <w:r w:rsidRPr="00DC36E0">
              <w:rPr>
                <w:rFonts w:eastAsia="맑은 고딕" w:cs="Times New Roman"/>
                <w:sz w:val="18"/>
                <w:szCs w:val="18"/>
              </w:rPr>
              <w:t xml:space="preserve"> (12), </w:t>
            </w:r>
            <w:r>
              <w:rPr>
                <w:rFonts w:eastAsia="맑은 고딕" w:cs="Times New Roman"/>
                <w:i/>
                <w:iCs/>
                <w:sz w:val="18"/>
                <w:szCs w:val="18"/>
              </w:rPr>
              <w:t xml:space="preserve">Drynaria fortunei (Kunze) J. Sm. </w:t>
            </w:r>
            <w:r w:rsidRPr="000F4DA0">
              <w:rPr>
                <w:rFonts w:eastAsia="맑은 고딕" w:cs="Times New Roman"/>
                <w:sz w:val="18"/>
                <w:szCs w:val="18"/>
              </w:rPr>
              <w:t>[Polypodiaceae; Drynariae Rh.]</w:t>
            </w:r>
            <w:r w:rsidRPr="00DC36E0">
              <w:rPr>
                <w:rFonts w:eastAsia="맑은 고딕" w:cs="Times New Roman"/>
                <w:sz w:val="18"/>
                <w:szCs w:val="18"/>
              </w:rPr>
              <w:t xml:space="preserve"> (12), </w:t>
            </w:r>
            <w:r>
              <w:rPr>
                <w:rFonts w:eastAsia="맑은 고딕" w:cs="Times New Roman"/>
                <w:i/>
                <w:iCs/>
                <w:sz w:val="18"/>
                <w:szCs w:val="18"/>
              </w:rPr>
              <w:t xml:space="preserve">Cullen corylifolium (L.) Medik. </w:t>
            </w:r>
            <w:r w:rsidRPr="000F4DA0">
              <w:rPr>
                <w:rFonts w:eastAsia="맑은 고딕" w:cs="Times New Roman"/>
                <w:sz w:val="18"/>
                <w:szCs w:val="18"/>
              </w:rPr>
              <w:t>[Fabaceae; Psoraleae F.]</w:t>
            </w:r>
            <w:r w:rsidRPr="00DC36E0">
              <w:rPr>
                <w:rFonts w:eastAsia="맑은 고딕" w:cs="Times New Roman"/>
                <w:sz w:val="18"/>
                <w:szCs w:val="18"/>
              </w:rPr>
              <w:t xml:space="preserve"> (12), </w:t>
            </w:r>
            <w:r>
              <w:rPr>
                <w:rFonts w:eastAsia="맑은 고딕" w:cs="Times New Roman"/>
                <w:i/>
                <w:iCs/>
                <w:sz w:val="18"/>
                <w:szCs w:val="18"/>
              </w:rPr>
              <w:t xml:space="preserve">Curculigo orchioides Gaertn. </w:t>
            </w:r>
            <w:r w:rsidRPr="000F4DA0">
              <w:rPr>
                <w:rFonts w:eastAsia="맑은 고딕" w:cs="Times New Roman"/>
                <w:sz w:val="18"/>
                <w:szCs w:val="18"/>
              </w:rPr>
              <w:t xml:space="preserve">[Hypoxidaceae; Curculiginis Rh.] </w:t>
            </w:r>
            <w:r w:rsidRPr="00DC36E0">
              <w:rPr>
                <w:rFonts w:eastAsia="맑은 고딕" w:cs="Times New Roman"/>
                <w:sz w:val="18"/>
                <w:szCs w:val="18"/>
              </w:rPr>
              <w:t xml:space="preserve">(9), </w:t>
            </w:r>
            <w:r>
              <w:rPr>
                <w:rFonts w:eastAsia="맑은 고딕" w:cs="Times New Roman"/>
                <w:i/>
                <w:iCs/>
                <w:sz w:val="18"/>
                <w:szCs w:val="18"/>
              </w:rPr>
              <w:t>Gynochthodes officinalis (F.C.How) Razafim. &amp; B.Bremer</w:t>
            </w:r>
            <w:r w:rsidRPr="000F4DA0">
              <w:rPr>
                <w:rFonts w:eastAsia="맑은 고딕" w:cs="Times New Roman"/>
                <w:sz w:val="18"/>
                <w:szCs w:val="18"/>
              </w:rPr>
              <w:t xml:space="preserve"> [Rubiaceae; Morindae Officinalis R.] </w:t>
            </w:r>
            <w:r w:rsidRPr="00DC36E0">
              <w:rPr>
                <w:rFonts w:eastAsia="맑은 고딕" w:cs="Times New Roman"/>
                <w:sz w:val="18"/>
                <w:szCs w:val="18"/>
              </w:rPr>
              <w:t xml:space="preserve">(9), </w:t>
            </w:r>
            <w:r>
              <w:rPr>
                <w:rFonts w:eastAsia="맑은 고딕" w:cs="Times New Roman"/>
                <w:i/>
                <w:iCs/>
                <w:sz w:val="18"/>
                <w:szCs w:val="18"/>
              </w:rPr>
              <w:t xml:space="preserve">Astragalus membranaceus (Fisch.) Bunge </w:t>
            </w:r>
            <w:r w:rsidRPr="000F4DA0">
              <w:rPr>
                <w:rFonts w:eastAsia="맑은 고딕" w:cs="Times New Roman"/>
                <w:sz w:val="18"/>
                <w:szCs w:val="18"/>
              </w:rPr>
              <w:t xml:space="preserve">[Fabaceae; Astragali R.] </w:t>
            </w:r>
            <w:r w:rsidRPr="00DC36E0">
              <w:rPr>
                <w:rFonts w:eastAsia="맑은 고딕" w:cs="Times New Roman"/>
                <w:sz w:val="18"/>
                <w:szCs w:val="18"/>
              </w:rPr>
              <w:t xml:space="preserve">(15), </w:t>
            </w:r>
            <w:r>
              <w:rPr>
                <w:rFonts w:eastAsia="맑은 고딕" w:cs="Times New Roman"/>
                <w:i/>
                <w:iCs/>
                <w:sz w:val="18"/>
                <w:szCs w:val="18"/>
              </w:rPr>
              <w:t>Lycium chinense Mill.</w:t>
            </w:r>
            <w:r w:rsidRPr="000F4DA0">
              <w:rPr>
                <w:rFonts w:eastAsia="맑은 고딕" w:cs="Times New Roman"/>
                <w:sz w:val="18"/>
                <w:szCs w:val="18"/>
              </w:rPr>
              <w:t xml:space="preserve"> [Solanaceae; Lycii F.]</w:t>
            </w:r>
            <w:r w:rsidRPr="00DC36E0">
              <w:rPr>
                <w:rFonts w:eastAsia="맑은 고딕" w:cs="Times New Roman"/>
                <w:sz w:val="18"/>
                <w:szCs w:val="18"/>
              </w:rPr>
              <w:t xml:space="preserve"> (12), </w:t>
            </w:r>
            <w:r>
              <w:rPr>
                <w:rFonts w:eastAsia="맑은 고딕" w:cs="Times New Roman"/>
                <w:i/>
                <w:iCs/>
                <w:sz w:val="18"/>
                <w:szCs w:val="18"/>
              </w:rPr>
              <w:t>Angelica sinensis (Oliv.) Diels</w:t>
            </w:r>
            <w:r w:rsidRPr="000F4DA0">
              <w:rPr>
                <w:rFonts w:eastAsia="맑은 고딕" w:cs="Times New Roman"/>
                <w:sz w:val="18"/>
                <w:szCs w:val="18"/>
              </w:rPr>
              <w:t xml:space="preserve"> [Apiaceae; Angelicae Sinensis R.]</w:t>
            </w:r>
            <w:r w:rsidRPr="00DC36E0">
              <w:rPr>
                <w:rFonts w:eastAsia="맑은 고딕" w:cs="Times New Roman"/>
                <w:sz w:val="18"/>
                <w:szCs w:val="18"/>
              </w:rPr>
              <w:t xml:space="preserve"> (10), </w:t>
            </w:r>
            <w:r w:rsidRPr="006200FB">
              <w:rPr>
                <w:rFonts w:eastAsia="맑은 고딕" w:cs="Times New Roman"/>
                <w:i/>
                <w:iCs/>
                <w:sz w:val="18"/>
                <w:szCs w:val="18"/>
              </w:rPr>
              <w:t xml:space="preserve">Paeonia lactiflora Pall. </w:t>
            </w:r>
            <w:r w:rsidRPr="000F4DA0">
              <w:rPr>
                <w:rFonts w:eastAsia="맑은 고딕" w:cs="Times New Roman"/>
                <w:sz w:val="18"/>
                <w:szCs w:val="18"/>
              </w:rPr>
              <w:t>[Paeoniaceae; Paeoniae R.</w:t>
            </w:r>
            <w:r w:rsidRPr="000F4DA0">
              <w:rPr>
                <w:rFonts w:eastAsia="맑은 고딕" w:cs="Times New Roman" w:hint="eastAsia"/>
                <w:sz w:val="18"/>
                <w:szCs w:val="18"/>
              </w:rPr>
              <w:t xml:space="preserve"> Alba</w:t>
            </w:r>
            <w:r w:rsidRPr="000F4DA0">
              <w:rPr>
                <w:rFonts w:eastAsia="맑은 고딕" w:cs="Times New Roman"/>
                <w:sz w:val="18"/>
                <w:szCs w:val="18"/>
              </w:rPr>
              <w:t>]</w:t>
            </w:r>
            <w:r w:rsidRPr="00DC36E0">
              <w:rPr>
                <w:rFonts w:eastAsia="맑은 고딕" w:cs="Times New Roman"/>
                <w:sz w:val="18"/>
                <w:szCs w:val="18"/>
              </w:rPr>
              <w:t xml:space="preserve"> (10), </w:t>
            </w:r>
            <w:r w:rsidRPr="0066128B">
              <w:rPr>
                <w:rFonts w:eastAsia="맑은 고딕" w:cs="Times New Roman"/>
                <w:i/>
                <w:iCs/>
                <w:sz w:val="18"/>
                <w:szCs w:val="18"/>
              </w:rPr>
              <w:t xml:space="preserve">Glycyrrhiza uralensis Fisch. ex DC. </w:t>
            </w:r>
            <w:r w:rsidRPr="000F4DA0">
              <w:rPr>
                <w:rFonts w:eastAsia="맑은 고딕" w:cs="Times New Roman"/>
                <w:sz w:val="18"/>
                <w:szCs w:val="18"/>
              </w:rPr>
              <w:t>[Fabaceae; Glycyrrhizae R. et Rh.]</w:t>
            </w:r>
            <w:r w:rsidRPr="00DC36E0">
              <w:rPr>
                <w:rFonts w:eastAsia="맑은 고딕" w:cs="Times New Roman"/>
                <w:sz w:val="18"/>
                <w:szCs w:val="18"/>
              </w:rPr>
              <w:t xml:space="preserve"> (9); </w:t>
            </w:r>
            <w:r>
              <w:rPr>
                <w:rFonts w:eastAsia="맑은 고딕" w:cs="Times New Roman" w:hint="eastAsia"/>
                <w:sz w:val="18"/>
                <w:szCs w:val="18"/>
              </w:rPr>
              <w:t>&lt;</w:t>
            </w:r>
            <w:r w:rsidRPr="00DC36E0">
              <w:rPr>
                <w:rFonts w:eastAsia="맑은 고딕" w:cs="Times New Roman"/>
                <w:sz w:val="18"/>
                <w:szCs w:val="18"/>
              </w:rPr>
              <w:t xml:space="preserve">Spleen-kidney yang deficiency: Add </w:t>
            </w:r>
            <w:r>
              <w:rPr>
                <w:rFonts w:eastAsia="맑은 고딕" w:cs="Times New Roman"/>
                <w:i/>
                <w:iCs/>
                <w:sz w:val="18"/>
                <w:szCs w:val="18"/>
              </w:rPr>
              <w:t xml:space="preserve">Codonopsis pilosula (Franch.) Nannf. </w:t>
            </w:r>
            <w:r w:rsidRPr="000F4DA0">
              <w:rPr>
                <w:rFonts w:eastAsia="맑은 고딕" w:cs="Times New Roman"/>
                <w:sz w:val="18"/>
                <w:szCs w:val="18"/>
              </w:rPr>
              <w:t>[Campanulaceae; Codonopsis R.]</w:t>
            </w:r>
            <w:r w:rsidRPr="00DC36E0">
              <w:rPr>
                <w:rFonts w:eastAsia="맑은 고딕" w:cs="Times New Roman"/>
                <w:sz w:val="18"/>
                <w:szCs w:val="18"/>
              </w:rPr>
              <w:t xml:space="preserve"> (9), </w:t>
            </w:r>
            <w:r>
              <w:rPr>
                <w:rFonts w:eastAsia="맑은 고딕" w:cs="Times New Roman"/>
                <w:i/>
                <w:iCs/>
                <w:sz w:val="18"/>
                <w:szCs w:val="18"/>
              </w:rPr>
              <w:t xml:space="preserve">Dioscorea japonica Thunberg </w:t>
            </w:r>
            <w:r w:rsidRPr="000F4DA0">
              <w:rPr>
                <w:rFonts w:eastAsia="맑은 고딕" w:cs="Times New Roman"/>
                <w:sz w:val="18"/>
                <w:szCs w:val="18"/>
              </w:rPr>
              <w:t>[Dioscoreaceae; Dioscoreae Rh.]</w:t>
            </w:r>
            <w:r w:rsidRPr="00DC36E0">
              <w:rPr>
                <w:rFonts w:eastAsia="맑은 고딕" w:cs="Times New Roman"/>
                <w:sz w:val="18"/>
                <w:szCs w:val="18"/>
              </w:rPr>
              <w:t xml:space="preserve"> (9)</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Liver-kidney yin deficiency: Add </w:t>
            </w:r>
            <w:r>
              <w:rPr>
                <w:rFonts w:eastAsia="맑은 고딕" w:cs="Times New Roman"/>
                <w:i/>
                <w:iCs/>
                <w:sz w:val="18"/>
                <w:szCs w:val="18"/>
              </w:rPr>
              <w:t>Polygonatum sibiricum Redouté</w:t>
            </w:r>
            <w:r w:rsidRPr="000F4DA0">
              <w:rPr>
                <w:rFonts w:eastAsia="맑은 고딕" w:cs="Times New Roman"/>
                <w:sz w:val="18"/>
                <w:szCs w:val="18"/>
              </w:rPr>
              <w:t xml:space="preserve"> [Asparagaceae; Polygonati Rh.]</w:t>
            </w:r>
            <w:r w:rsidRPr="00DC36E0">
              <w:rPr>
                <w:rFonts w:eastAsia="맑은 고딕" w:cs="Times New Roman"/>
                <w:sz w:val="18"/>
                <w:szCs w:val="18"/>
              </w:rPr>
              <w:t xml:space="preserve"> (12), </w:t>
            </w:r>
            <w:r w:rsidRPr="00DD14AA">
              <w:rPr>
                <w:rFonts w:eastAsia="맑은 고딕" w:cs="Times New Roman"/>
                <w:i/>
                <w:iCs/>
                <w:sz w:val="18"/>
                <w:szCs w:val="18"/>
              </w:rPr>
              <w:t>Morus alba L.</w:t>
            </w:r>
            <w:r>
              <w:rPr>
                <w:rFonts w:eastAsia="맑은 고딕" w:cs="Times New Roman" w:hint="eastAsia"/>
                <w:i/>
                <w:iCs/>
                <w:sz w:val="18"/>
                <w:szCs w:val="18"/>
              </w:rPr>
              <w:t xml:space="preserve"> </w:t>
            </w:r>
            <w:r w:rsidRPr="00DD14AA">
              <w:rPr>
                <w:rFonts w:eastAsia="맑은 고딕" w:cs="Times New Roman" w:hint="eastAsia"/>
                <w:sz w:val="18"/>
                <w:szCs w:val="18"/>
              </w:rPr>
              <w:t>[</w:t>
            </w:r>
            <w:r w:rsidRPr="00DD14AA">
              <w:rPr>
                <w:rFonts w:eastAsia="맑은 고딕" w:cs="Times New Roman"/>
                <w:sz w:val="18"/>
                <w:szCs w:val="18"/>
              </w:rPr>
              <w:t>Moraceae</w:t>
            </w:r>
            <w:r w:rsidRPr="00DD14AA">
              <w:rPr>
                <w:rFonts w:eastAsia="맑은 고딕" w:cs="Times New Roman" w:hint="eastAsia"/>
                <w:sz w:val="18"/>
                <w:szCs w:val="18"/>
              </w:rPr>
              <w:t xml:space="preserve">; </w:t>
            </w:r>
            <w:r w:rsidRPr="00DD14AA">
              <w:rPr>
                <w:rFonts w:eastAsia="맑은 고딕" w:cs="Times New Roman"/>
                <w:sz w:val="18"/>
                <w:szCs w:val="18"/>
              </w:rPr>
              <w:t>Mori F</w:t>
            </w:r>
            <w:r w:rsidRPr="00DD14AA">
              <w:rPr>
                <w:rFonts w:eastAsia="맑은 고딕" w:cs="Times New Roman" w:hint="eastAsia"/>
                <w:sz w:val="18"/>
                <w:szCs w:val="18"/>
              </w:rPr>
              <w:t>.]</w:t>
            </w:r>
            <w:r w:rsidRPr="00DC36E0">
              <w:rPr>
                <w:rFonts w:eastAsia="맑은 고딕" w:cs="Times New Roman"/>
                <w:sz w:val="18"/>
                <w:szCs w:val="18"/>
              </w:rPr>
              <w:t xml:space="preserve"> (9),</w:t>
            </w:r>
            <w:r>
              <w:rPr>
                <w:rFonts w:eastAsia="맑은 고딕" w:cs="Times New Roman" w:hint="eastAsia"/>
                <w:sz w:val="18"/>
                <w:szCs w:val="18"/>
              </w:rPr>
              <w:t xml:space="preserve"> </w:t>
            </w:r>
            <w:r w:rsidRPr="00951AB7">
              <w:rPr>
                <w:rFonts w:eastAsia="맑은 고딕" w:cs="Times New Roman"/>
                <w:i/>
                <w:iCs/>
                <w:sz w:val="18"/>
                <w:szCs w:val="18"/>
              </w:rPr>
              <w:t>Cervus nippon Temminck</w:t>
            </w:r>
            <w:r>
              <w:rPr>
                <w:rFonts w:eastAsia="맑은 고딕" w:cs="Times New Roman" w:hint="eastAsia"/>
                <w:sz w:val="18"/>
                <w:szCs w:val="18"/>
              </w:rPr>
              <w:t xml:space="preserve"> [</w:t>
            </w:r>
            <w:r w:rsidRPr="00951AB7">
              <w:rPr>
                <w:rFonts w:eastAsia="맑은 고딕" w:cs="Times New Roman"/>
                <w:sz w:val="18"/>
                <w:szCs w:val="18"/>
              </w:rPr>
              <w:t>Cervidae</w:t>
            </w:r>
            <w:r>
              <w:rPr>
                <w:rFonts w:eastAsia="맑은 고딕" w:cs="Times New Roman" w:hint="eastAsia"/>
                <w:sz w:val="18"/>
                <w:szCs w:val="18"/>
              </w:rPr>
              <w:t xml:space="preserve">; </w:t>
            </w:r>
            <w:r w:rsidRPr="00951AB7">
              <w:rPr>
                <w:rFonts w:eastAsia="맑은 고딕" w:cs="Times New Roman"/>
                <w:sz w:val="18"/>
                <w:szCs w:val="18"/>
              </w:rPr>
              <w:t>Cervi Cornu Pantotrichum</w:t>
            </w:r>
            <w:r>
              <w:rPr>
                <w:rFonts w:eastAsia="맑은 고딕" w:cs="Times New Roman" w:hint="eastAsia"/>
                <w:sz w:val="18"/>
                <w:szCs w:val="18"/>
              </w:rPr>
              <w:t xml:space="preserve">] </w:t>
            </w:r>
            <w:r w:rsidRPr="00DC36E0">
              <w:rPr>
                <w:rFonts w:eastAsia="맑은 고딕" w:cs="Times New Roman"/>
                <w:sz w:val="18"/>
                <w:szCs w:val="18"/>
              </w:rPr>
              <w:t>(6)</w:t>
            </w:r>
            <w:r>
              <w:rPr>
                <w:rFonts w:eastAsia="맑은 고딕" w:cs="Times New Roman" w:hint="eastAsia"/>
                <w:sz w:val="18"/>
                <w:szCs w:val="18"/>
              </w:rPr>
              <w:t>&gt;</w:t>
            </w:r>
            <w:r w:rsidRPr="00DC36E0">
              <w:rPr>
                <w:rFonts w:eastAsia="맑은 고딕" w:cs="Times New Roman"/>
                <w:sz w:val="18"/>
                <w:szCs w:val="18"/>
              </w:rPr>
              <w:t xml:space="preserve">; </w:t>
            </w:r>
            <w:r>
              <w:rPr>
                <w:rFonts w:eastAsia="맑은 고딕" w:cs="Times New Roman" w:hint="eastAsia"/>
                <w:sz w:val="18"/>
                <w:szCs w:val="18"/>
              </w:rPr>
              <w:t>&lt;</w:t>
            </w:r>
            <w:r w:rsidRPr="00DC36E0">
              <w:rPr>
                <w:rFonts w:eastAsia="맑은 고딕" w:cs="Times New Roman"/>
                <w:sz w:val="18"/>
                <w:szCs w:val="18"/>
              </w:rPr>
              <w:t xml:space="preserve">Syndrome of qi stagnation and blood stasis: Add </w:t>
            </w:r>
            <w:r>
              <w:rPr>
                <w:rFonts w:eastAsia="맑은 고딕" w:cs="Times New Roman"/>
                <w:i/>
                <w:iCs/>
                <w:sz w:val="18"/>
                <w:szCs w:val="18"/>
              </w:rPr>
              <w:t>Prunus persica (L.) Batsch</w:t>
            </w:r>
            <w:r w:rsidRPr="000F4DA0">
              <w:rPr>
                <w:rFonts w:eastAsia="맑은 고딕" w:cs="Times New Roman"/>
                <w:sz w:val="18"/>
                <w:szCs w:val="18"/>
              </w:rPr>
              <w:t xml:space="preserve"> [Rosaceae; Persicae S.]</w:t>
            </w:r>
            <w:r w:rsidRPr="00DC36E0">
              <w:rPr>
                <w:rFonts w:eastAsia="맑은 고딕" w:cs="Times New Roman"/>
                <w:sz w:val="18"/>
                <w:szCs w:val="18"/>
              </w:rPr>
              <w:t xml:space="preserve"> (9), </w:t>
            </w:r>
            <w:r>
              <w:rPr>
                <w:rFonts w:eastAsia="맑은 고딕" w:cs="Times New Roman"/>
                <w:i/>
                <w:iCs/>
                <w:sz w:val="18"/>
                <w:szCs w:val="18"/>
              </w:rPr>
              <w:t xml:space="preserve">Corydalis yanhusuo W. T. Wang </w:t>
            </w:r>
            <w:r w:rsidRPr="000F4DA0">
              <w:rPr>
                <w:rFonts w:eastAsia="맑은 고딕" w:cs="Times New Roman"/>
                <w:sz w:val="18"/>
                <w:szCs w:val="18"/>
              </w:rPr>
              <w:t>[Papaveraceae; Corydalis Rh.]</w:t>
            </w:r>
            <w:r w:rsidRPr="00DC36E0">
              <w:rPr>
                <w:rFonts w:eastAsia="맑은 고딕" w:cs="Times New Roman"/>
                <w:sz w:val="18"/>
                <w:szCs w:val="18"/>
              </w:rPr>
              <w:t xml:space="preserve"> (6)</w:t>
            </w:r>
            <w:r>
              <w:rPr>
                <w:rFonts w:eastAsia="맑은 고딕" w:cs="Times New Roman" w:hint="eastAsia"/>
                <w:sz w:val="18"/>
                <w:szCs w:val="18"/>
              </w:rPr>
              <w:t>&gt;</w:t>
            </w:r>
          </w:p>
        </w:tc>
        <w:tc>
          <w:tcPr>
            <w:tcW w:w="2221" w:type="dxa"/>
            <w:vAlign w:val="center"/>
          </w:tcPr>
          <w:p w14:paraId="7B4B88D0"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hint="eastAsia"/>
                <w:color w:val="000000"/>
                <w:sz w:val="18"/>
                <w:szCs w:val="18"/>
              </w:rPr>
              <w:t>u</w:t>
            </w:r>
            <w:r w:rsidRPr="00DC36E0">
              <w:rPr>
                <w:rFonts w:eastAsia="맑은 고딕" w:cs="Times New Roman"/>
                <w:color w:val="000000"/>
                <w:sz w:val="18"/>
                <w:szCs w:val="18"/>
              </w:rPr>
              <w:t>k</w:t>
            </w:r>
          </w:p>
          <w:p w14:paraId="1BCC7A97"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(Liver-kidney yin deficiency, Kidney yang deficiency)</w:t>
            </w:r>
          </w:p>
        </w:tc>
        <w:tc>
          <w:tcPr>
            <w:tcW w:w="756" w:type="dxa"/>
            <w:vAlign w:val="center"/>
          </w:tcPr>
          <w:p w14:paraId="4C65CC93" w14:textId="205B69E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2A6C7D40" w14:textId="6DFA0DA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72A7238A" w14:textId="1F0DC962" w:rsidTr="00A31721">
        <w:tc>
          <w:tcPr>
            <w:tcW w:w="0" w:type="auto"/>
            <w:vAlign w:val="center"/>
          </w:tcPr>
          <w:p w14:paraId="09602A60"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Zhao</w:t>
            </w:r>
          </w:p>
          <w:p w14:paraId="49466430" w14:textId="3F2363B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2020</w:t>
            </w:r>
          </w:p>
        </w:tc>
        <w:tc>
          <w:tcPr>
            <w:tcW w:w="1600" w:type="dxa"/>
            <w:vAlign w:val="center"/>
          </w:tcPr>
          <w:p w14:paraId="2C7E71EF"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Xianlinggubao capsule</w:t>
            </w:r>
          </w:p>
          <w:p w14:paraId="3C098DA7"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(Capsule, 6)</w:t>
            </w:r>
          </w:p>
          <w:p w14:paraId="09E5B844" w14:textId="6FB601A8" w:rsidR="00221213" w:rsidRPr="00DC36E0" w:rsidRDefault="00221213" w:rsidP="00221213">
            <w:pPr>
              <w:spacing w:before="0" w:after="0" w:line="276" w:lineRule="auto"/>
              <w:jc w:val="center"/>
              <w:rPr>
                <w:rFonts w:eastAsia="맑은 고딕" w:cs="Times New Roman"/>
                <w:sz w:val="18"/>
                <w:szCs w:val="18"/>
              </w:rPr>
            </w:pPr>
            <w:r w:rsidRPr="00E13B2F">
              <w:rPr>
                <w:rFonts w:eastAsia="맑은 고딕" w:cs="Times New Roman" w:hint="eastAsia"/>
                <w:i/>
                <w:iCs/>
                <w:sz w:val="16"/>
                <w:szCs w:val="16"/>
              </w:rPr>
              <w:t xml:space="preserve">: </w:t>
            </w:r>
            <w:r>
              <w:rPr>
                <w:rFonts w:eastAsia="맑은 고딕" w:cs="Times New Roman" w:hint="eastAsia"/>
                <w:i/>
                <w:iCs/>
                <w:sz w:val="16"/>
                <w:szCs w:val="16"/>
              </w:rPr>
              <w:t>6</w:t>
            </w:r>
            <w:r w:rsidRPr="00E13B2F">
              <w:rPr>
                <w:rFonts w:eastAsia="맑은 고딕" w:cs="Times New Roman" w:hint="eastAsia"/>
                <w:i/>
                <w:iCs/>
                <w:sz w:val="16"/>
                <w:szCs w:val="16"/>
              </w:rPr>
              <w:t xml:space="preserve"> capsules (</w:t>
            </w:r>
            <w:r>
              <w:rPr>
                <w:rFonts w:eastAsia="맑은 고딕" w:cs="Times New Roman" w:hint="eastAsia"/>
                <w:i/>
                <w:iCs/>
                <w:sz w:val="16"/>
                <w:szCs w:val="16"/>
              </w:rPr>
              <w:t>3g</w:t>
            </w:r>
            <w:r w:rsidRPr="00E13B2F">
              <w:rPr>
                <w:rFonts w:eastAsia="맑은 고딕" w:cs="Times New Roman" w:hint="eastAsia"/>
                <w:i/>
                <w:iCs/>
                <w:sz w:val="16"/>
                <w:szCs w:val="16"/>
              </w:rPr>
              <w:t>)</w:t>
            </w:r>
            <w:r>
              <w:rPr>
                <w:rFonts w:eastAsia="맑은 고딕" w:cs="Times New Roman" w:hint="eastAsia"/>
                <w:i/>
                <w:iCs/>
                <w:sz w:val="16"/>
                <w:szCs w:val="16"/>
              </w:rPr>
              <w:t>/d</w:t>
            </w:r>
          </w:p>
        </w:tc>
        <w:tc>
          <w:tcPr>
            <w:tcW w:w="1397" w:type="dxa"/>
            <w:vAlign w:val="center"/>
          </w:tcPr>
          <w:p w14:paraId="73ABE4DC" w14:textId="61419C14" w:rsidR="00221213" w:rsidRPr="00E471FA" w:rsidRDefault="00221213" w:rsidP="00221213">
            <w:pPr>
              <w:spacing w:before="0" w:after="0" w:line="276" w:lineRule="auto"/>
              <w:jc w:val="center"/>
              <w:rPr>
                <w:rFonts w:eastAsia="맑은 고딕" w:cs="Times New Roman"/>
                <w:iCs/>
                <w:sz w:val="18"/>
                <w:szCs w:val="18"/>
              </w:rPr>
            </w:pPr>
            <w:r w:rsidRPr="001A522D">
              <w:rPr>
                <w:rFonts w:eastAsia="맑은 고딕" w:cs="Times New Roman"/>
                <w:iCs/>
                <w:sz w:val="18"/>
                <w:szCs w:val="18"/>
              </w:rPr>
              <w:t>Sinopharm Group Tongjitang (Guizhou) Pharmaceuticals Co., Ltd.</w:t>
            </w:r>
          </w:p>
        </w:tc>
        <w:tc>
          <w:tcPr>
            <w:tcW w:w="969" w:type="dxa"/>
            <w:vAlign w:val="center"/>
          </w:tcPr>
          <w:p w14:paraId="33FD1016" w14:textId="59B4AB7E"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NR</w:t>
            </w:r>
          </w:p>
        </w:tc>
        <w:tc>
          <w:tcPr>
            <w:tcW w:w="6820" w:type="dxa"/>
            <w:vAlign w:val="center"/>
          </w:tcPr>
          <w:p w14:paraId="4CDAC565" w14:textId="5A24CE2C"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Rehmannia glutinosa (Gaertn.) DC.</w:t>
            </w:r>
            <w:r w:rsidRPr="000F4DA0">
              <w:rPr>
                <w:rFonts w:eastAsia="맑은 고딕" w:cs="Times New Roman"/>
                <w:sz w:val="18"/>
                <w:szCs w:val="18"/>
              </w:rPr>
              <w:t xml:space="preserve"> [Orobanchaceae; Rehmanniae R.] </w:t>
            </w:r>
            <w:r w:rsidRPr="00DC36E0">
              <w:rPr>
                <w:rFonts w:eastAsia="맑은 고딕" w:cs="Times New Roman"/>
                <w:sz w:val="18"/>
                <w:szCs w:val="18"/>
              </w:rPr>
              <w:t xml:space="preserve">(uk), </w:t>
            </w:r>
            <w:r>
              <w:rPr>
                <w:rFonts w:eastAsia="맑은 고딕" w:cs="Times New Roman"/>
                <w:i/>
                <w:iCs/>
                <w:sz w:val="18"/>
                <w:szCs w:val="18"/>
              </w:rPr>
              <w:t>Salvia miltiorrhiza Bunge</w:t>
            </w:r>
            <w:r w:rsidRPr="000F4DA0">
              <w:rPr>
                <w:rFonts w:eastAsia="맑은 고딕" w:cs="Times New Roman"/>
                <w:sz w:val="18"/>
                <w:szCs w:val="18"/>
              </w:rPr>
              <w:t xml:space="preserve"> [Lamiaceae; Salviae Miltiorrhizae R. et Rh.] </w:t>
            </w:r>
            <w:r w:rsidRPr="00DC36E0">
              <w:rPr>
                <w:rFonts w:eastAsia="맑은 고딕" w:cs="Times New Roman"/>
                <w:sz w:val="18"/>
                <w:szCs w:val="18"/>
              </w:rPr>
              <w:t xml:space="preserve">(uk), </w:t>
            </w:r>
            <w:r>
              <w:rPr>
                <w:rFonts w:eastAsia="맑은 고딕" w:cs="Times New Roman"/>
                <w:i/>
                <w:iCs/>
                <w:sz w:val="18"/>
                <w:szCs w:val="18"/>
              </w:rPr>
              <w:t>Epimedium koreanum Nakai</w:t>
            </w:r>
            <w:r w:rsidRPr="000F4DA0">
              <w:rPr>
                <w:rFonts w:eastAsia="맑은 고딕" w:cs="Times New Roman"/>
                <w:sz w:val="18"/>
                <w:szCs w:val="18"/>
              </w:rPr>
              <w:t xml:space="preserve"> [Berberidaceae; Epimedii H.]</w:t>
            </w:r>
            <w:r w:rsidRPr="00DC36E0">
              <w:rPr>
                <w:rFonts w:eastAsia="맑은 고딕" w:cs="Times New Roman"/>
                <w:sz w:val="18"/>
                <w:szCs w:val="18"/>
              </w:rPr>
              <w:t xml:space="preserve"> (uk), </w:t>
            </w:r>
            <w:r>
              <w:rPr>
                <w:rFonts w:eastAsia="맑은 고딕" w:cs="Times New Roman"/>
                <w:i/>
                <w:iCs/>
                <w:sz w:val="18"/>
                <w:szCs w:val="18"/>
              </w:rPr>
              <w:t>Cullen corylifolium (L.) Medik.</w:t>
            </w:r>
            <w:r w:rsidRPr="000F4DA0">
              <w:rPr>
                <w:rFonts w:eastAsia="맑은 고딕" w:cs="Times New Roman"/>
                <w:sz w:val="18"/>
                <w:szCs w:val="18"/>
              </w:rPr>
              <w:t xml:space="preserve"> [Fabaceae; Psoraleae F.] </w:t>
            </w:r>
            <w:r w:rsidRPr="00DC36E0">
              <w:rPr>
                <w:rFonts w:eastAsia="맑은 고딕" w:cs="Times New Roman"/>
                <w:sz w:val="18"/>
                <w:szCs w:val="18"/>
              </w:rPr>
              <w:t xml:space="preserve">(uk), </w:t>
            </w:r>
            <w:r>
              <w:rPr>
                <w:rFonts w:eastAsia="맑은 고딕" w:cs="Times New Roman"/>
                <w:i/>
                <w:iCs/>
                <w:sz w:val="18"/>
                <w:szCs w:val="18"/>
              </w:rPr>
              <w:t>Anemarrhena asphodeloides Bunge</w:t>
            </w:r>
            <w:r w:rsidRPr="000F4DA0">
              <w:rPr>
                <w:rFonts w:eastAsia="맑은 고딕" w:cs="Times New Roman"/>
                <w:sz w:val="18"/>
                <w:szCs w:val="18"/>
              </w:rPr>
              <w:t xml:space="preserve"> [Liliaceae; Anemarrhenae Rh.]</w:t>
            </w:r>
            <w:r w:rsidRPr="00DC36E0">
              <w:rPr>
                <w:rFonts w:eastAsia="맑은 고딕" w:cs="Times New Roman"/>
                <w:sz w:val="18"/>
                <w:szCs w:val="18"/>
              </w:rPr>
              <w:t xml:space="preserve"> (uk), </w:t>
            </w:r>
            <w:r>
              <w:rPr>
                <w:rFonts w:eastAsia="맑은 고딕" w:cs="Times New Roman"/>
                <w:i/>
                <w:iCs/>
                <w:sz w:val="18"/>
                <w:szCs w:val="18"/>
              </w:rPr>
              <w:t>Dipsacus asper Wall. ex Henry</w:t>
            </w:r>
            <w:r w:rsidRPr="000F4DA0">
              <w:rPr>
                <w:rFonts w:eastAsia="맑은 고딕" w:cs="Times New Roman"/>
                <w:sz w:val="18"/>
                <w:szCs w:val="18"/>
              </w:rPr>
              <w:t xml:space="preserve"> [Dipsacaceae; Dipsaci R.] </w:t>
            </w:r>
            <w:r w:rsidRPr="00DC36E0">
              <w:rPr>
                <w:rFonts w:eastAsia="맑은 고딕" w:cs="Times New Roman"/>
                <w:sz w:val="18"/>
                <w:szCs w:val="18"/>
              </w:rPr>
              <w:t>(uk)</w:t>
            </w:r>
          </w:p>
        </w:tc>
        <w:tc>
          <w:tcPr>
            <w:tcW w:w="2221" w:type="dxa"/>
            <w:vAlign w:val="center"/>
          </w:tcPr>
          <w:p w14:paraId="7FD39279"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w:t>
            </w:r>
          </w:p>
        </w:tc>
        <w:tc>
          <w:tcPr>
            <w:tcW w:w="756" w:type="dxa"/>
            <w:vAlign w:val="center"/>
          </w:tcPr>
          <w:p w14:paraId="79A8BC9A" w14:textId="514D9E20"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vAlign w:val="center"/>
          </w:tcPr>
          <w:p w14:paraId="6EF372DD" w14:textId="29B803F9"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A31721" w:rsidRPr="00DC36E0" w14:paraId="7E4C5659" w14:textId="0C8A8651" w:rsidTr="00A31721">
        <w:tc>
          <w:tcPr>
            <w:tcW w:w="0" w:type="auto"/>
            <w:tcBorders>
              <w:bottom w:val="single" w:sz="4" w:space="0" w:color="auto"/>
            </w:tcBorders>
            <w:vAlign w:val="center"/>
          </w:tcPr>
          <w:p w14:paraId="110B6171"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Zhen</w:t>
            </w:r>
          </w:p>
          <w:p w14:paraId="7CA5ECB6" w14:textId="014C37FE"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2014</w:t>
            </w:r>
          </w:p>
        </w:tc>
        <w:tc>
          <w:tcPr>
            <w:tcW w:w="1600" w:type="dxa"/>
            <w:tcBorders>
              <w:bottom w:val="single" w:sz="4" w:space="0" w:color="auto"/>
            </w:tcBorders>
            <w:vAlign w:val="center"/>
          </w:tcPr>
          <w:p w14:paraId="0476F8F5"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Gubi decoction</w:t>
            </w:r>
          </w:p>
          <w:p w14:paraId="74EAAE94" w14:textId="77777777" w:rsidR="00221213" w:rsidRDefault="00221213" w:rsidP="00221213">
            <w:pPr>
              <w:spacing w:before="0" w:after="0" w:line="276" w:lineRule="auto"/>
              <w:jc w:val="center"/>
              <w:rPr>
                <w:rFonts w:eastAsia="맑은 고딕" w:cs="Times New Roman"/>
                <w:sz w:val="18"/>
                <w:szCs w:val="18"/>
              </w:rPr>
            </w:pPr>
            <w:r w:rsidRPr="00DC36E0">
              <w:rPr>
                <w:rFonts w:eastAsia="맑은 고딕" w:cs="Times New Roman"/>
                <w:sz w:val="18"/>
                <w:szCs w:val="18"/>
              </w:rPr>
              <w:t>(Decoction, 13)</w:t>
            </w:r>
          </w:p>
          <w:p w14:paraId="633985C6" w14:textId="69743F72" w:rsidR="00221213" w:rsidRPr="00DC36E0" w:rsidRDefault="00221213" w:rsidP="00221213">
            <w:pPr>
              <w:spacing w:before="0" w:after="0" w:line="276" w:lineRule="auto"/>
              <w:jc w:val="center"/>
              <w:rPr>
                <w:rFonts w:eastAsia="맑은 고딕" w:cs="Times New Roman"/>
                <w:sz w:val="18"/>
                <w:szCs w:val="18"/>
              </w:rPr>
            </w:pPr>
            <w:r>
              <w:rPr>
                <w:rFonts w:eastAsia="맑은 고딕" w:cs="Times New Roman" w:hint="eastAsia"/>
                <w:i/>
                <w:iCs/>
                <w:sz w:val="16"/>
                <w:szCs w:val="16"/>
              </w:rPr>
              <w:t xml:space="preserve">: </w:t>
            </w:r>
            <w:r w:rsidRPr="00E13B2F">
              <w:rPr>
                <w:rFonts w:eastAsia="맑은 고딕" w:cs="Times New Roman" w:hint="eastAsia"/>
                <w:i/>
                <w:iCs/>
                <w:sz w:val="16"/>
                <w:szCs w:val="16"/>
              </w:rPr>
              <w:t>1 dose</w:t>
            </w:r>
            <w:r>
              <w:rPr>
                <w:rFonts w:eastAsia="맑은 고딕" w:cs="Times New Roman" w:hint="eastAsia"/>
                <w:i/>
                <w:iCs/>
                <w:sz w:val="16"/>
                <w:szCs w:val="16"/>
              </w:rPr>
              <w:t xml:space="preserve"> (300ml)/d</w:t>
            </w:r>
          </w:p>
        </w:tc>
        <w:tc>
          <w:tcPr>
            <w:tcW w:w="1397" w:type="dxa"/>
            <w:tcBorders>
              <w:bottom w:val="single" w:sz="4" w:space="0" w:color="auto"/>
            </w:tcBorders>
            <w:vAlign w:val="center"/>
          </w:tcPr>
          <w:p w14:paraId="1EB1697C" w14:textId="60385EF7"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iCs/>
                <w:sz w:val="18"/>
                <w:szCs w:val="18"/>
              </w:rPr>
              <w:t>NR</w:t>
            </w:r>
          </w:p>
        </w:tc>
        <w:tc>
          <w:tcPr>
            <w:tcW w:w="969" w:type="dxa"/>
            <w:tcBorders>
              <w:bottom w:val="single" w:sz="4" w:space="0" w:color="auto"/>
            </w:tcBorders>
            <w:vAlign w:val="center"/>
          </w:tcPr>
          <w:p w14:paraId="68B40475" w14:textId="48C417D7" w:rsidR="00221213" w:rsidRPr="00E471FA" w:rsidRDefault="00221213" w:rsidP="00221213">
            <w:pPr>
              <w:spacing w:before="0" w:after="0" w:line="276" w:lineRule="auto"/>
              <w:jc w:val="center"/>
              <w:rPr>
                <w:rFonts w:eastAsia="맑은 고딕" w:cs="Times New Roman"/>
                <w:iCs/>
                <w:sz w:val="18"/>
                <w:szCs w:val="18"/>
              </w:rPr>
            </w:pPr>
            <w:r>
              <w:rPr>
                <w:rFonts w:eastAsia="맑은 고딕" w:cs="Times New Roman" w:hint="eastAsia"/>
                <w:iCs/>
                <w:sz w:val="18"/>
                <w:szCs w:val="18"/>
              </w:rPr>
              <w:t>Partially reported</w:t>
            </w:r>
            <w:r>
              <w:rPr>
                <w:rFonts w:eastAsia="맑은 고딕" w:cs="Times New Roman"/>
                <w:iCs/>
                <w:sz w:val="18"/>
                <w:szCs w:val="18"/>
                <w:vertAlign w:val="superscript"/>
              </w:rPr>
              <w:t>a</w:t>
            </w:r>
          </w:p>
        </w:tc>
        <w:tc>
          <w:tcPr>
            <w:tcW w:w="6820" w:type="dxa"/>
            <w:tcBorders>
              <w:bottom w:val="single" w:sz="4" w:space="0" w:color="auto"/>
            </w:tcBorders>
            <w:vAlign w:val="center"/>
          </w:tcPr>
          <w:p w14:paraId="30CDF4AB" w14:textId="7C56D4C8" w:rsidR="00221213" w:rsidRPr="00DC36E0" w:rsidRDefault="00221213" w:rsidP="00221213">
            <w:pPr>
              <w:spacing w:before="0" w:after="0" w:line="276" w:lineRule="auto"/>
              <w:jc w:val="center"/>
              <w:rPr>
                <w:rFonts w:eastAsia="맑은 고딕" w:cs="Times New Roman"/>
                <w:i/>
                <w:iCs/>
                <w:sz w:val="18"/>
                <w:szCs w:val="18"/>
              </w:rPr>
            </w:pPr>
            <w:r w:rsidRPr="00B92339">
              <w:rPr>
                <w:rFonts w:eastAsia="맑은 고딕" w:cs="Times New Roman"/>
                <w:i/>
                <w:iCs/>
                <w:sz w:val="18"/>
                <w:szCs w:val="18"/>
              </w:rPr>
              <w:t xml:space="preserve">Rehmannia glutinosa (Gaertn.) DC. </w:t>
            </w:r>
            <w:r w:rsidRPr="000F4DA0">
              <w:rPr>
                <w:rFonts w:eastAsia="맑은 고딕" w:cs="Times New Roman"/>
                <w:sz w:val="18"/>
                <w:szCs w:val="18"/>
              </w:rPr>
              <w:t>[Orobanchaceae; Rehmanniae R. Recens</w:t>
            </w:r>
            <w:r w:rsidRPr="000F4DA0">
              <w:rPr>
                <w:rFonts w:eastAsia="맑은 고딕" w:cs="Times New Roman" w:hint="eastAsia"/>
                <w:sz w:val="18"/>
                <w:szCs w:val="18"/>
              </w:rPr>
              <w:t>]</w:t>
            </w:r>
            <w:r w:rsidRPr="000F4DA0">
              <w:rPr>
                <w:rFonts w:eastAsia="맑은 고딕" w:cs="Times New Roman"/>
                <w:sz w:val="18"/>
                <w:szCs w:val="18"/>
              </w:rPr>
              <w:t xml:space="preserve"> </w:t>
            </w:r>
            <w:r w:rsidRPr="00DC36E0">
              <w:rPr>
                <w:rFonts w:eastAsia="맑은 고딕" w:cs="Times New Roman"/>
                <w:sz w:val="18"/>
                <w:szCs w:val="18"/>
              </w:rPr>
              <w:t>(15),</w:t>
            </w:r>
            <w:r w:rsidRPr="00DC36E0">
              <w:rPr>
                <w:rFonts w:eastAsia="맑은 고딕" w:cs="Times New Roman"/>
                <w:i/>
                <w:iCs/>
                <w:sz w:val="18"/>
                <w:szCs w:val="18"/>
              </w:rPr>
              <w:t xml:space="preserve"> </w:t>
            </w:r>
            <w:r>
              <w:rPr>
                <w:rFonts w:eastAsia="맑은 고딕" w:cs="Times New Roman"/>
                <w:i/>
                <w:iCs/>
                <w:sz w:val="18"/>
                <w:szCs w:val="18"/>
              </w:rPr>
              <w:t xml:space="preserve">Eucommia ulmoides Oliv. </w:t>
            </w:r>
            <w:r w:rsidRPr="000F4DA0">
              <w:rPr>
                <w:rFonts w:eastAsia="맑은 고딕" w:cs="Times New Roman"/>
                <w:sz w:val="18"/>
                <w:szCs w:val="18"/>
              </w:rPr>
              <w:t xml:space="preserve">[Eucommiaceae; Eucommiae C.] </w:t>
            </w:r>
            <w:r w:rsidRPr="00DC36E0">
              <w:rPr>
                <w:rFonts w:eastAsia="맑은 고딕" w:cs="Times New Roman"/>
                <w:sz w:val="18"/>
                <w:szCs w:val="18"/>
              </w:rPr>
              <w:t xml:space="preserve">(15), </w:t>
            </w:r>
            <w:r>
              <w:rPr>
                <w:rFonts w:eastAsia="맑은 고딕" w:cs="Times New Roman"/>
                <w:i/>
                <w:iCs/>
                <w:sz w:val="18"/>
                <w:szCs w:val="18"/>
              </w:rPr>
              <w:t>Acanthopanax gracilistylus W. W. Smith</w:t>
            </w:r>
            <w:r w:rsidRPr="000F4DA0">
              <w:rPr>
                <w:rFonts w:eastAsia="맑은 고딕" w:cs="Times New Roman"/>
                <w:sz w:val="18"/>
                <w:szCs w:val="18"/>
              </w:rPr>
              <w:t xml:space="preserve"> [Araliaceae; Acanthopanacis C.] </w:t>
            </w:r>
            <w:r w:rsidRPr="00DC36E0">
              <w:rPr>
                <w:rFonts w:eastAsia="맑은 고딕" w:cs="Times New Roman"/>
                <w:sz w:val="18"/>
                <w:szCs w:val="18"/>
              </w:rPr>
              <w:t xml:space="preserve">(15), </w:t>
            </w:r>
            <w:r>
              <w:rPr>
                <w:rFonts w:eastAsia="맑은 고딕" w:cs="Times New Roman"/>
                <w:i/>
                <w:iCs/>
                <w:sz w:val="18"/>
                <w:szCs w:val="18"/>
              </w:rPr>
              <w:t>Salvia miltiorrhiza Bunge</w:t>
            </w:r>
            <w:r w:rsidRPr="000F4DA0">
              <w:rPr>
                <w:rFonts w:eastAsia="맑은 고딕" w:cs="Times New Roman"/>
                <w:sz w:val="18"/>
                <w:szCs w:val="18"/>
              </w:rPr>
              <w:t xml:space="preserve"> [Lamiaceae; Salviae Miltiorrhizae R. et Rh.]</w:t>
            </w:r>
            <w:r w:rsidRPr="00DC36E0">
              <w:rPr>
                <w:rFonts w:eastAsia="맑은 고딕" w:cs="Times New Roman"/>
                <w:sz w:val="18"/>
                <w:szCs w:val="18"/>
              </w:rPr>
              <w:t xml:space="preserve"> (12), </w:t>
            </w:r>
            <w:r>
              <w:rPr>
                <w:rFonts w:eastAsia="맑은 고딕" w:cs="Times New Roman"/>
                <w:i/>
                <w:iCs/>
                <w:sz w:val="18"/>
                <w:szCs w:val="18"/>
              </w:rPr>
              <w:t xml:space="preserve">Epimedium koreanum Nakai </w:t>
            </w:r>
            <w:r w:rsidRPr="000F4DA0">
              <w:rPr>
                <w:rFonts w:eastAsia="맑은 고딕" w:cs="Times New Roman"/>
                <w:sz w:val="18"/>
                <w:szCs w:val="18"/>
              </w:rPr>
              <w:t>[Berberidaceae; Epimedii H.]</w:t>
            </w:r>
            <w:r w:rsidRPr="00DC36E0">
              <w:rPr>
                <w:rFonts w:eastAsia="맑은 고딕" w:cs="Times New Roman"/>
                <w:sz w:val="18"/>
                <w:szCs w:val="18"/>
              </w:rPr>
              <w:t xml:space="preserve"> (10), </w:t>
            </w:r>
            <w:r>
              <w:rPr>
                <w:rFonts w:eastAsia="맑은 고딕" w:cs="Times New Roman"/>
                <w:i/>
                <w:iCs/>
                <w:sz w:val="18"/>
                <w:szCs w:val="18"/>
              </w:rPr>
              <w:t>Drynaria fortunei (Kunze) J. Sm.</w:t>
            </w:r>
            <w:r w:rsidRPr="000F4DA0">
              <w:rPr>
                <w:rFonts w:eastAsia="맑은 고딕" w:cs="Times New Roman"/>
                <w:sz w:val="18"/>
                <w:szCs w:val="18"/>
              </w:rPr>
              <w:t xml:space="preserve"> [Polypodiaceae; Drynariae Rh.] </w:t>
            </w:r>
            <w:r w:rsidRPr="00DC36E0">
              <w:rPr>
                <w:rFonts w:eastAsia="맑은 고딕" w:cs="Times New Roman"/>
                <w:sz w:val="18"/>
                <w:szCs w:val="18"/>
              </w:rPr>
              <w:t xml:space="preserve">(10), </w:t>
            </w:r>
            <w:r>
              <w:rPr>
                <w:rFonts w:eastAsia="맑은 고딕" w:cs="Times New Roman"/>
                <w:i/>
                <w:iCs/>
                <w:sz w:val="18"/>
                <w:szCs w:val="18"/>
              </w:rPr>
              <w:t>Atractylodes macrocephala Koidz.</w:t>
            </w:r>
            <w:r w:rsidRPr="000F4DA0">
              <w:rPr>
                <w:rFonts w:eastAsia="맑은 고딕" w:cs="Times New Roman"/>
                <w:sz w:val="18"/>
                <w:szCs w:val="18"/>
              </w:rPr>
              <w:t xml:space="preserve"> [Asteraceae; Atractylodis Macrocephalae Rh.]</w:t>
            </w:r>
            <w:r w:rsidRPr="00DC36E0">
              <w:rPr>
                <w:rFonts w:eastAsia="맑은 고딕" w:cs="Times New Roman"/>
                <w:sz w:val="18"/>
                <w:szCs w:val="18"/>
              </w:rPr>
              <w:t xml:space="preserve"> (10), </w:t>
            </w:r>
            <w:r>
              <w:rPr>
                <w:rFonts w:eastAsia="맑은 고딕" w:cs="Times New Roman"/>
                <w:i/>
                <w:iCs/>
                <w:sz w:val="18"/>
                <w:szCs w:val="18"/>
              </w:rPr>
              <w:t xml:space="preserve">Dioscorea japonica Thunberg </w:t>
            </w:r>
            <w:r w:rsidRPr="000F4DA0">
              <w:rPr>
                <w:rFonts w:eastAsia="맑은 고딕" w:cs="Times New Roman"/>
                <w:sz w:val="18"/>
                <w:szCs w:val="18"/>
              </w:rPr>
              <w:t>[Dioscoreaceae; Dioscoreae Rh.]</w:t>
            </w:r>
            <w:r w:rsidRPr="00DC36E0">
              <w:rPr>
                <w:rFonts w:eastAsia="맑은 고딕" w:cs="Times New Roman"/>
                <w:sz w:val="18"/>
                <w:szCs w:val="18"/>
              </w:rPr>
              <w:t xml:space="preserve"> (10), </w:t>
            </w:r>
            <w:r>
              <w:rPr>
                <w:rFonts w:eastAsia="맑은 고딕" w:cs="Times New Roman"/>
                <w:i/>
                <w:iCs/>
                <w:sz w:val="18"/>
                <w:szCs w:val="18"/>
              </w:rPr>
              <w:t>Cyperus rotundus Linné</w:t>
            </w:r>
            <w:r w:rsidRPr="000F4DA0">
              <w:rPr>
                <w:rFonts w:eastAsia="맑은 고딕" w:cs="Times New Roman"/>
                <w:sz w:val="18"/>
                <w:szCs w:val="18"/>
              </w:rPr>
              <w:t xml:space="preserve"> [Cyperaceae; Cyperi Rh.] </w:t>
            </w:r>
            <w:r w:rsidRPr="00DC36E0">
              <w:rPr>
                <w:rFonts w:eastAsia="맑은 고딕" w:cs="Times New Roman"/>
                <w:sz w:val="18"/>
                <w:szCs w:val="18"/>
              </w:rPr>
              <w:t xml:space="preserve">(10), </w:t>
            </w:r>
            <w:r w:rsidRPr="006200FB">
              <w:rPr>
                <w:rFonts w:eastAsia="맑은 고딕" w:cs="Times New Roman"/>
                <w:i/>
                <w:iCs/>
                <w:sz w:val="18"/>
                <w:szCs w:val="18"/>
              </w:rPr>
              <w:t xml:space="preserve">Paeonia lactiflora Pall. </w:t>
            </w:r>
            <w:r w:rsidRPr="000F4DA0">
              <w:rPr>
                <w:rFonts w:eastAsia="맑은 고딕" w:cs="Times New Roman"/>
                <w:sz w:val="18"/>
                <w:szCs w:val="18"/>
              </w:rPr>
              <w:t>[Paeoniaceae; Paeoniae R.</w:t>
            </w:r>
            <w:r w:rsidRPr="000F4DA0">
              <w:rPr>
                <w:rFonts w:eastAsia="맑은 고딕" w:cs="Times New Roman" w:hint="eastAsia"/>
                <w:sz w:val="18"/>
                <w:szCs w:val="18"/>
              </w:rPr>
              <w:t xml:space="preserve"> Alba</w:t>
            </w:r>
            <w:r w:rsidRPr="000F4DA0">
              <w:rPr>
                <w:rFonts w:eastAsia="맑은 고딕" w:cs="Times New Roman"/>
                <w:sz w:val="18"/>
                <w:szCs w:val="18"/>
              </w:rPr>
              <w:t>]</w:t>
            </w:r>
            <w:r w:rsidRPr="00DC36E0">
              <w:rPr>
                <w:rFonts w:eastAsia="맑은 고딕" w:cs="Times New Roman"/>
                <w:sz w:val="18"/>
                <w:szCs w:val="18"/>
              </w:rPr>
              <w:t xml:space="preserve"> (10), </w:t>
            </w:r>
            <w:r w:rsidRPr="0066128B">
              <w:rPr>
                <w:rFonts w:eastAsia="맑은 고딕" w:cs="Times New Roman"/>
                <w:sz w:val="18"/>
                <w:szCs w:val="18"/>
              </w:rPr>
              <w:t xml:space="preserve">Glycyrrhiza glabra L. [Fabaceae; Glycyrrhizae R. et Rh. Praeparata cum Melle] </w:t>
            </w:r>
            <w:r w:rsidRPr="00DC36E0">
              <w:rPr>
                <w:rFonts w:eastAsia="맑은 고딕" w:cs="Times New Roman"/>
                <w:sz w:val="18"/>
                <w:szCs w:val="18"/>
              </w:rPr>
              <w:t xml:space="preserve">(10), </w:t>
            </w:r>
            <w:r>
              <w:rPr>
                <w:rFonts w:eastAsia="맑은 고딕" w:cs="Times New Roman"/>
                <w:i/>
                <w:iCs/>
                <w:sz w:val="18"/>
                <w:szCs w:val="18"/>
              </w:rPr>
              <w:t>Eupolyphaga sinensis</w:t>
            </w:r>
            <w:r w:rsidRPr="000F4DA0">
              <w:rPr>
                <w:rFonts w:eastAsia="맑은 고딕" w:cs="Times New Roman"/>
                <w:sz w:val="18"/>
                <w:szCs w:val="18"/>
              </w:rPr>
              <w:t xml:space="preserve"> [Corydiidae; Eupolyphaga Steleophaga] </w:t>
            </w:r>
            <w:r w:rsidRPr="00DC36E0">
              <w:rPr>
                <w:rFonts w:eastAsia="맑은 고딕" w:cs="Times New Roman"/>
                <w:sz w:val="18"/>
                <w:szCs w:val="18"/>
              </w:rPr>
              <w:t xml:space="preserve">(8), </w:t>
            </w:r>
            <w:r>
              <w:rPr>
                <w:rFonts w:eastAsia="맑은 고딕" w:cs="Times New Roman"/>
                <w:i/>
                <w:iCs/>
                <w:sz w:val="18"/>
                <w:szCs w:val="18"/>
              </w:rPr>
              <w:t>Earthworm</w:t>
            </w:r>
            <w:r w:rsidRPr="000F4DA0">
              <w:rPr>
                <w:rFonts w:eastAsia="맑은 고딕" w:cs="Times New Roman"/>
                <w:sz w:val="18"/>
                <w:szCs w:val="18"/>
              </w:rPr>
              <w:t xml:space="preserve"> [Megascolecidae; Pheretima aspergillum] </w:t>
            </w:r>
            <w:r w:rsidRPr="00DC36E0">
              <w:rPr>
                <w:rFonts w:eastAsia="맑은 고딕" w:cs="Times New Roman"/>
                <w:sz w:val="18"/>
                <w:szCs w:val="18"/>
              </w:rPr>
              <w:t>(8)</w:t>
            </w:r>
          </w:p>
        </w:tc>
        <w:tc>
          <w:tcPr>
            <w:tcW w:w="2221" w:type="dxa"/>
            <w:tcBorders>
              <w:bottom w:val="single" w:sz="4" w:space="0" w:color="auto"/>
            </w:tcBorders>
            <w:vAlign w:val="center"/>
          </w:tcPr>
          <w:p w14:paraId="683001A3" w14:textId="77777777" w:rsidR="00221213" w:rsidRPr="00DC36E0" w:rsidRDefault="00221213" w:rsidP="00221213">
            <w:pPr>
              <w:spacing w:before="0" w:after="0" w:line="276" w:lineRule="auto"/>
              <w:jc w:val="center"/>
              <w:rPr>
                <w:rFonts w:eastAsia="맑은 고딕" w:cs="Times New Roman"/>
                <w:color w:val="000000"/>
                <w:sz w:val="18"/>
                <w:szCs w:val="18"/>
              </w:rPr>
            </w:pPr>
            <w:r w:rsidRPr="00DC36E0">
              <w:rPr>
                <w:rFonts w:eastAsia="맑은 고딕" w:cs="Times New Roman"/>
                <w:color w:val="000000"/>
                <w:sz w:val="18"/>
                <w:szCs w:val="18"/>
              </w:rPr>
              <w:t>Syndrome of qi stagnation and blood stasis</w:t>
            </w:r>
          </w:p>
          <w:p w14:paraId="14BBA8ED" w14:textId="77777777" w:rsidR="00221213" w:rsidRPr="00DC36E0" w:rsidRDefault="00221213" w:rsidP="00221213">
            <w:pPr>
              <w:spacing w:before="0" w:after="0" w:line="276" w:lineRule="auto"/>
              <w:jc w:val="center"/>
              <w:rPr>
                <w:rFonts w:eastAsia="맑은 고딕" w:cs="Times New Roman"/>
                <w:sz w:val="18"/>
                <w:szCs w:val="18"/>
              </w:rPr>
            </w:pPr>
            <w:r w:rsidRPr="00DC36E0">
              <w:rPr>
                <w:rFonts w:eastAsia="맑은 고딕" w:cs="Times New Roman"/>
                <w:color w:val="000000"/>
                <w:sz w:val="18"/>
                <w:szCs w:val="18"/>
              </w:rPr>
              <w:t>(Kidney yang deficiency, Liver-kidney yin deficiency)</w:t>
            </w:r>
          </w:p>
        </w:tc>
        <w:tc>
          <w:tcPr>
            <w:tcW w:w="756" w:type="dxa"/>
            <w:tcBorders>
              <w:bottom w:val="single" w:sz="4" w:space="0" w:color="auto"/>
            </w:tcBorders>
            <w:vAlign w:val="center"/>
          </w:tcPr>
          <w:p w14:paraId="2B2BC90F" w14:textId="3D8F9E5A"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c>
          <w:tcPr>
            <w:tcW w:w="939" w:type="dxa"/>
            <w:tcBorders>
              <w:bottom w:val="single" w:sz="4" w:space="0" w:color="auto"/>
            </w:tcBorders>
            <w:vAlign w:val="center"/>
          </w:tcPr>
          <w:p w14:paraId="394F98FC" w14:textId="49BAA874" w:rsidR="00221213" w:rsidRPr="00DC36E0" w:rsidRDefault="00221213" w:rsidP="00221213">
            <w:pPr>
              <w:spacing w:before="0" w:after="0" w:line="276" w:lineRule="auto"/>
              <w:jc w:val="center"/>
              <w:rPr>
                <w:rFonts w:eastAsia="맑은 고딕" w:cs="Times New Roman"/>
                <w:color w:val="000000"/>
                <w:sz w:val="18"/>
                <w:szCs w:val="18"/>
              </w:rPr>
            </w:pPr>
            <w:r>
              <w:rPr>
                <w:rFonts w:eastAsia="맑은 고딕" w:cs="Times New Roman" w:hint="eastAsia"/>
                <w:color w:val="000000"/>
                <w:sz w:val="18"/>
                <w:szCs w:val="18"/>
              </w:rPr>
              <w:t>NR</w:t>
            </w:r>
          </w:p>
        </w:tc>
      </w:tr>
      <w:tr w:rsidR="00CD216E" w:rsidRPr="00DC36E0" w14:paraId="0BECBD35" w14:textId="77777777" w:rsidTr="00B30066">
        <w:tc>
          <w:tcPr>
            <w:tcW w:w="0" w:type="auto"/>
            <w:gridSpan w:val="8"/>
            <w:tcBorders>
              <w:top w:val="single" w:sz="4" w:space="0" w:color="auto"/>
            </w:tcBorders>
          </w:tcPr>
          <w:p w14:paraId="0096A309" w14:textId="77777777" w:rsidR="00CD216E" w:rsidRDefault="00CD216E" w:rsidP="00CD216E">
            <w:pPr>
              <w:spacing w:before="0" w:after="0" w:line="276" w:lineRule="auto"/>
              <w:rPr>
                <w:rFonts w:eastAsia="맑은 고딕" w:cs="Times New Roman"/>
                <w:sz w:val="16"/>
                <w:szCs w:val="16"/>
              </w:rPr>
            </w:pPr>
            <w:r w:rsidRPr="00DC36E0">
              <w:rPr>
                <w:rFonts w:eastAsia="맑은 고딕" w:cs="Times New Roman"/>
                <w:sz w:val="16"/>
                <w:szCs w:val="16"/>
              </w:rPr>
              <w:t>N., number; uk, unknown;</w:t>
            </w:r>
            <w:r>
              <w:rPr>
                <w:rFonts w:eastAsia="맑은 고딕" w:cs="Times New Roman" w:hint="eastAsia"/>
                <w:sz w:val="16"/>
                <w:szCs w:val="16"/>
              </w:rPr>
              <w:t xml:space="preserve"> d, day;</w:t>
            </w:r>
            <w:r w:rsidRPr="00DC36E0">
              <w:rPr>
                <w:rFonts w:eastAsia="맑은 고딕" w:cs="Times New Roman"/>
                <w:sz w:val="16"/>
                <w:szCs w:val="16"/>
              </w:rPr>
              <w:t xml:space="preserve"> </w:t>
            </w:r>
            <w:r>
              <w:rPr>
                <w:rFonts w:eastAsia="맑은 고딕" w:cs="Times New Roman" w:hint="eastAsia"/>
                <w:sz w:val="16"/>
                <w:szCs w:val="16"/>
              </w:rPr>
              <w:t>NR, not reported</w:t>
            </w:r>
            <w:r>
              <w:rPr>
                <w:rFonts w:eastAsia="맑은 고딕" w:cs="Times New Roman"/>
                <w:sz w:val="16"/>
                <w:szCs w:val="16"/>
              </w:rPr>
              <w:t>;</w:t>
            </w:r>
            <w:r w:rsidRPr="00DC36E0">
              <w:rPr>
                <w:rFonts w:eastAsia="맑은 고딕" w:cs="Times New Roman"/>
                <w:sz w:val="16"/>
                <w:szCs w:val="16"/>
              </w:rPr>
              <w:t xml:space="preserve"> L&amp;K, liver and kidney; Q&amp;K, qi and kidney; R., radix; Rh., Rhizoma; C., Cortex; S.</w:t>
            </w:r>
            <w:r>
              <w:rPr>
                <w:rFonts w:eastAsia="맑은 고딕" w:cs="Times New Roman"/>
                <w:sz w:val="16"/>
                <w:szCs w:val="16"/>
              </w:rPr>
              <w:t>, Semen; H., Herba; F., Fructus</w:t>
            </w:r>
          </w:p>
          <w:p w14:paraId="00572ED7" w14:textId="59D0BB32" w:rsidR="00CD216E" w:rsidRPr="00886F10" w:rsidRDefault="00886F10" w:rsidP="00CD216E">
            <w:pPr>
              <w:spacing w:before="0" w:after="0" w:line="276" w:lineRule="auto"/>
              <w:rPr>
                <w:rFonts w:eastAsia="맑은 고딕" w:cs="Times New Roman"/>
                <w:sz w:val="16"/>
                <w:szCs w:val="16"/>
                <w:vertAlign w:val="superscript"/>
              </w:rPr>
            </w:pPr>
            <w:r w:rsidRPr="00886F10">
              <w:rPr>
                <w:rFonts w:eastAsia="맑은 고딕" w:cs="Times New Roman"/>
                <w:sz w:val="16"/>
                <w:szCs w:val="16"/>
                <w:vertAlign w:val="superscript"/>
              </w:rPr>
              <w:t>a</w:t>
            </w:r>
            <w:r w:rsidR="000012E7">
              <w:rPr>
                <w:rFonts w:eastAsia="맑은 고딕" w:cs="Times New Roman"/>
                <w:sz w:val="16"/>
                <w:szCs w:val="16"/>
              </w:rPr>
              <w:t xml:space="preserve">: </w:t>
            </w:r>
            <w:r w:rsidR="00137F76" w:rsidRPr="00137F76">
              <w:rPr>
                <w:rFonts w:eastAsia="맑은 고딕" w:cs="Times New Roman"/>
                <w:sz w:val="16"/>
                <w:szCs w:val="16"/>
              </w:rPr>
              <w:t>The amount of the provoked extract and the extraction process were reported.</w:t>
            </w:r>
          </w:p>
          <w:p w14:paraId="544CA5CC" w14:textId="4C27DD31" w:rsidR="00CD216E" w:rsidRPr="00886F10" w:rsidRDefault="00886F10" w:rsidP="00CD216E">
            <w:pPr>
              <w:spacing w:before="0" w:after="0" w:line="276" w:lineRule="auto"/>
              <w:rPr>
                <w:rFonts w:eastAsia="맑은 고딕" w:cs="Times New Roman"/>
                <w:sz w:val="16"/>
                <w:szCs w:val="16"/>
                <w:vertAlign w:val="superscript"/>
              </w:rPr>
            </w:pPr>
            <w:r w:rsidRPr="00886F10">
              <w:rPr>
                <w:rFonts w:eastAsia="맑은 고딕" w:cs="Times New Roman"/>
                <w:sz w:val="16"/>
                <w:szCs w:val="16"/>
                <w:vertAlign w:val="superscript"/>
              </w:rPr>
              <w:t>b</w:t>
            </w:r>
            <w:r w:rsidRPr="00886F10">
              <w:rPr>
                <w:rFonts w:eastAsia="맑은 고딕" w:cs="Times New Roman"/>
                <w:sz w:val="16"/>
                <w:szCs w:val="16"/>
              </w:rPr>
              <w:t>:</w:t>
            </w:r>
            <w:r w:rsidR="00137F76">
              <w:rPr>
                <w:rFonts w:eastAsia="맑은 고딕" w:cs="Times New Roman"/>
                <w:sz w:val="16"/>
                <w:szCs w:val="16"/>
              </w:rPr>
              <w:t xml:space="preserve"> </w:t>
            </w:r>
            <w:r w:rsidR="00137F76" w:rsidRPr="00137F76">
              <w:rPr>
                <w:rFonts w:eastAsia="맑은 고딕" w:cs="Times New Roman"/>
                <w:sz w:val="16"/>
                <w:szCs w:val="16"/>
              </w:rPr>
              <w:t>Only the amount of the provoked extract was reported.</w:t>
            </w:r>
          </w:p>
          <w:p w14:paraId="519994C2" w14:textId="49F3E1C9" w:rsidR="00CD216E" w:rsidRPr="000864CA" w:rsidRDefault="00886F10" w:rsidP="00886F10">
            <w:pPr>
              <w:spacing w:before="0" w:after="0" w:line="276" w:lineRule="auto"/>
              <w:rPr>
                <w:rFonts w:eastAsia="맑은 고딕" w:cs="Times New Roman"/>
                <w:sz w:val="16"/>
                <w:szCs w:val="16"/>
                <w:vertAlign w:val="superscript"/>
              </w:rPr>
            </w:pPr>
            <w:r w:rsidRPr="00886F10">
              <w:rPr>
                <w:rFonts w:eastAsia="맑은 고딕" w:cs="Times New Roman"/>
                <w:sz w:val="16"/>
                <w:szCs w:val="16"/>
                <w:vertAlign w:val="superscript"/>
              </w:rPr>
              <w:t>c</w:t>
            </w:r>
            <w:r w:rsidRPr="00886F10">
              <w:rPr>
                <w:rFonts w:eastAsia="맑은 고딕" w:cs="Times New Roman"/>
                <w:sz w:val="16"/>
                <w:szCs w:val="16"/>
              </w:rPr>
              <w:t>:</w:t>
            </w:r>
            <w:r w:rsidR="00137F76">
              <w:t xml:space="preserve"> </w:t>
            </w:r>
            <w:r w:rsidR="00137F76" w:rsidRPr="00137F76">
              <w:rPr>
                <w:rFonts w:eastAsia="맑은 고딕" w:cs="Times New Roman"/>
                <w:sz w:val="16"/>
                <w:szCs w:val="16"/>
              </w:rPr>
              <w:t>Only the extraction process was reported.</w:t>
            </w:r>
          </w:p>
        </w:tc>
      </w:tr>
    </w:tbl>
    <w:p w14:paraId="2CD6AB89" w14:textId="3639192C" w:rsidR="00DC36E0" w:rsidRDefault="00DC36E0">
      <w:pPr>
        <w:spacing w:before="0" w:after="200" w:line="276" w:lineRule="auto"/>
        <w:rPr>
          <w:lang w:eastAsia="ko-KR"/>
        </w:rPr>
        <w:sectPr w:rsidR="00DC36E0" w:rsidSect="000A5B8D">
          <w:headerReference w:type="first" r:id="rId35"/>
          <w:pgSz w:w="16838" w:h="11906" w:orient="landscape" w:code="9"/>
          <w:pgMar w:top="720" w:right="720" w:bottom="720" w:left="720" w:header="720" w:footer="720" w:gutter="0"/>
          <w:cols w:space="720"/>
          <w:docGrid w:linePitch="360"/>
        </w:sectPr>
      </w:pPr>
    </w:p>
    <w:p w14:paraId="0A78BEED" w14:textId="32104F97" w:rsidR="009051F9" w:rsidRPr="009051F9" w:rsidRDefault="009051F9" w:rsidP="009051F9">
      <w:pPr>
        <w:spacing w:before="0" w:after="200" w:line="276" w:lineRule="auto"/>
        <w:rPr>
          <w:bCs/>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Pr>
          <w:rFonts w:hint="eastAsia"/>
          <w:b/>
          <w:bCs/>
          <w:lang w:eastAsia="ko-KR"/>
        </w:rPr>
        <w:t>3</w:t>
      </w:r>
      <w:r w:rsidRPr="00DC36E0">
        <w:rPr>
          <w:b/>
          <w:bCs/>
          <w:lang w:eastAsia="ko-KR"/>
        </w:rPr>
        <w:t>.</w:t>
      </w:r>
      <w:r w:rsidRPr="00DC36E0">
        <w:rPr>
          <w:lang w:eastAsia="ko-KR"/>
        </w:rPr>
        <w:t xml:space="preserve"> </w:t>
      </w:r>
      <w:r w:rsidRPr="009051F9">
        <w:rPr>
          <w:rFonts w:cs="Times New Roman" w:hint="eastAsia"/>
          <w:bCs/>
          <w:sz w:val="22"/>
          <w:lang w:eastAsia="ko-KR"/>
        </w:rPr>
        <w:t>Herbal medicine and its active compounds</w:t>
      </w:r>
    </w:p>
    <w:tbl>
      <w:tblPr>
        <w:tblStyle w:val="afc"/>
        <w:tblW w:w="5000" w:type="pct"/>
        <w:jc w:val="center"/>
        <w:tblLook w:val="04A0" w:firstRow="1" w:lastRow="0" w:firstColumn="1" w:lastColumn="0" w:noHBand="0" w:noVBand="1"/>
      </w:tblPr>
      <w:tblGrid>
        <w:gridCol w:w="2677"/>
        <w:gridCol w:w="4014"/>
        <w:gridCol w:w="1205"/>
        <w:gridCol w:w="1203"/>
      </w:tblGrid>
      <w:tr w:rsidR="00AF3589" w14:paraId="0FC51DA4" w14:textId="77777777" w:rsidTr="009051F9">
        <w:trPr>
          <w:trHeight w:val="134"/>
          <w:jc w:val="center"/>
        </w:trPr>
        <w:tc>
          <w:tcPr>
            <w:tcW w:w="1471" w:type="pct"/>
            <w:vMerge w:val="restart"/>
            <w:tcBorders>
              <w:top w:val="single" w:sz="4" w:space="0" w:color="auto"/>
              <w:left w:val="nil"/>
              <w:right w:val="nil"/>
            </w:tcBorders>
            <w:shd w:val="clear" w:color="auto" w:fill="D9D9D9" w:themeFill="background1" w:themeFillShade="D9"/>
            <w:vAlign w:val="center"/>
          </w:tcPr>
          <w:p w14:paraId="2086F792" w14:textId="77777777" w:rsidR="00AF3589" w:rsidRPr="002121CC" w:rsidRDefault="00AF3589" w:rsidP="009051F9">
            <w:pPr>
              <w:spacing w:after="0" w:line="360" w:lineRule="auto"/>
              <w:jc w:val="center"/>
              <w:rPr>
                <w:rFonts w:cs="Times New Roman"/>
                <w:bCs/>
                <w:sz w:val="20"/>
                <w:szCs w:val="20"/>
              </w:rPr>
            </w:pPr>
            <w:r w:rsidRPr="002121CC">
              <w:rPr>
                <w:rFonts w:cs="Times New Roman"/>
                <w:bCs/>
                <w:sz w:val="20"/>
                <w:szCs w:val="20"/>
              </w:rPr>
              <w:t>Herbal Medicine</w:t>
            </w:r>
          </w:p>
        </w:tc>
        <w:tc>
          <w:tcPr>
            <w:tcW w:w="2206" w:type="pct"/>
            <w:vMerge w:val="restart"/>
            <w:tcBorders>
              <w:top w:val="single" w:sz="4" w:space="0" w:color="auto"/>
              <w:left w:val="nil"/>
              <w:right w:val="nil"/>
            </w:tcBorders>
            <w:shd w:val="clear" w:color="auto" w:fill="D9D9D9" w:themeFill="background1" w:themeFillShade="D9"/>
            <w:vAlign w:val="center"/>
          </w:tcPr>
          <w:p w14:paraId="74D462FE" w14:textId="77777777" w:rsidR="00AF3589" w:rsidRPr="002121CC" w:rsidRDefault="00AF3589" w:rsidP="00C568AD">
            <w:pPr>
              <w:tabs>
                <w:tab w:val="center" w:pos="1605"/>
                <w:tab w:val="right" w:pos="3211"/>
              </w:tabs>
              <w:spacing w:before="0" w:after="0"/>
              <w:jc w:val="center"/>
              <w:rPr>
                <w:rFonts w:cs="Times New Roman"/>
                <w:bCs/>
                <w:sz w:val="20"/>
                <w:szCs w:val="20"/>
              </w:rPr>
            </w:pPr>
            <w:r w:rsidRPr="002121CC">
              <w:rPr>
                <w:rFonts w:cs="Times New Roman"/>
                <w:bCs/>
                <w:sz w:val="20"/>
                <w:szCs w:val="20"/>
              </w:rPr>
              <w:t>Active compounds</w:t>
            </w:r>
          </w:p>
          <w:p w14:paraId="12E6AB01" w14:textId="77777777" w:rsidR="00AF3589" w:rsidRPr="002121CC" w:rsidRDefault="00AF3589" w:rsidP="00C568AD">
            <w:pPr>
              <w:tabs>
                <w:tab w:val="center" w:pos="1605"/>
                <w:tab w:val="right" w:pos="3211"/>
              </w:tabs>
              <w:spacing w:before="0" w:after="0"/>
              <w:jc w:val="center"/>
              <w:rPr>
                <w:rFonts w:cs="Times New Roman"/>
                <w:bCs/>
                <w:sz w:val="20"/>
                <w:szCs w:val="20"/>
              </w:rPr>
            </w:pPr>
            <w:r w:rsidRPr="002121CC">
              <w:rPr>
                <w:rFonts w:cs="Times New Roman"/>
                <w:bCs/>
                <w:sz w:val="20"/>
                <w:szCs w:val="20"/>
              </w:rPr>
              <w:t>(Effective in bone metabolism)</w:t>
            </w:r>
          </w:p>
        </w:tc>
        <w:tc>
          <w:tcPr>
            <w:tcW w:w="1323" w:type="pct"/>
            <w:gridSpan w:val="2"/>
            <w:tcBorders>
              <w:top w:val="single" w:sz="4" w:space="0" w:color="auto"/>
              <w:left w:val="nil"/>
              <w:bottom w:val="dotted" w:sz="4" w:space="0" w:color="auto"/>
              <w:right w:val="nil"/>
            </w:tcBorders>
            <w:shd w:val="clear" w:color="auto" w:fill="D9D9D9" w:themeFill="background1" w:themeFillShade="D9"/>
            <w:vAlign w:val="center"/>
          </w:tcPr>
          <w:p w14:paraId="363AFB3D" w14:textId="77777777" w:rsidR="00AF3589" w:rsidRPr="002121CC" w:rsidRDefault="00AF3589" w:rsidP="00C568AD">
            <w:pPr>
              <w:spacing w:before="0" w:after="0"/>
              <w:jc w:val="center"/>
              <w:rPr>
                <w:rFonts w:cs="Times New Roman"/>
                <w:bCs/>
                <w:sz w:val="20"/>
                <w:szCs w:val="20"/>
              </w:rPr>
            </w:pPr>
            <w:r w:rsidRPr="002121CC">
              <w:rPr>
                <w:rFonts w:cs="Times New Roman" w:hint="eastAsia"/>
                <w:bCs/>
                <w:sz w:val="20"/>
                <w:szCs w:val="20"/>
              </w:rPr>
              <w:t>E</w:t>
            </w:r>
            <w:r w:rsidRPr="002121CC">
              <w:rPr>
                <w:rFonts w:cs="Times New Roman"/>
                <w:bCs/>
                <w:sz w:val="20"/>
                <w:szCs w:val="20"/>
              </w:rPr>
              <w:t>ffect of bone cells</w:t>
            </w:r>
          </w:p>
        </w:tc>
      </w:tr>
      <w:tr w:rsidR="00AF3589" w14:paraId="600F0A2F" w14:textId="77777777" w:rsidTr="009051F9">
        <w:trPr>
          <w:trHeight w:val="70"/>
          <w:jc w:val="center"/>
        </w:trPr>
        <w:tc>
          <w:tcPr>
            <w:tcW w:w="1471" w:type="pct"/>
            <w:vMerge/>
            <w:tcBorders>
              <w:top w:val="nil"/>
              <w:left w:val="nil"/>
              <w:bottom w:val="single" w:sz="4" w:space="0" w:color="auto"/>
              <w:right w:val="nil"/>
            </w:tcBorders>
            <w:shd w:val="clear" w:color="auto" w:fill="D9D9D9" w:themeFill="background1" w:themeFillShade="D9"/>
            <w:vAlign w:val="center"/>
          </w:tcPr>
          <w:p w14:paraId="180EE530" w14:textId="77777777" w:rsidR="00AF3589" w:rsidRPr="002121CC" w:rsidRDefault="00AF3589" w:rsidP="00C568AD">
            <w:pPr>
              <w:spacing w:before="0" w:after="0"/>
              <w:jc w:val="center"/>
              <w:rPr>
                <w:rFonts w:cs="Times New Roman"/>
                <w:bCs/>
                <w:sz w:val="20"/>
                <w:szCs w:val="20"/>
              </w:rPr>
            </w:pPr>
          </w:p>
        </w:tc>
        <w:tc>
          <w:tcPr>
            <w:tcW w:w="2206" w:type="pct"/>
            <w:vMerge/>
            <w:tcBorders>
              <w:top w:val="nil"/>
              <w:left w:val="nil"/>
              <w:bottom w:val="single" w:sz="4" w:space="0" w:color="auto"/>
              <w:right w:val="nil"/>
            </w:tcBorders>
            <w:shd w:val="clear" w:color="auto" w:fill="D9D9D9" w:themeFill="background1" w:themeFillShade="D9"/>
            <w:vAlign w:val="center"/>
          </w:tcPr>
          <w:p w14:paraId="0E7B164B" w14:textId="77777777" w:rsidR="00AF3589" w:rsidRPr="002121CC" w:rsidRDefault="00AF3589" w:rsidP="00C568AD">
            <w:pPr>
              <w:tabs>
                <w:tab w:val="center" w:pos="1605"/>
                <w:tab w:val="right" w:pos="3211"/>
              </w:tabs>
              <w:spacing w:before="0" w:after="0"/>
              <w:jc w:val="center"/>
              <w:rPr>
                <w:rFonts w:cs="Times New Roman"/>
                <w:bCs/>
                <w:sz w:val="20"/>
                <w:szCs w:val="20"/>
              </w:rPr>
            </w:pPr>
          </w:p>
        </w:tc>
        <w:tc>
          <w:tcPr>
            <w:tcW w:w="662" w:type="pct"/>
            <w:tcBorders>
              <w:top w:val="dotted" w:sz="4" w:space="0" w:color="auto"/>
              <w:left w:val="nil"/>
              <w:bottom w:val="single" w:sz="4" w:space="0" w:color="auto"/>
              <w:right w:val="nil"/>
            </w:tcBorders>
            <w:shd w:val="clear" w:color="auto" w:fill="D9D9D9" w:themeFill="background1" w:themeFillShade="D9"/>
            <w:vAlign w:val="center"/>
          </w:tcPr>
          <w:p w14:paraId="2312E309" w14:textId="77777777" w:rsidR="00AF3589" w:rsidRPr="002121CC" w:rsidRDefault="00AF3589" w:rsidP="00C568AD">
            <w:pPr>
              <w:spacing w:before="0" w:after="0"/>
              <w:jc w:val="center"/>
              <w:rPr>
                <w:rFonts w:cs="Times New Roman"/>
                <w:bCs/>
                <w:sz w:val="20"/>
                <w:szCs w:val="20"/>
              </w:rPr>
            </w:pPr>
            <w:r w:rsidRPr="002121CC">
              <w:rPr>
                <w:rFonts w:cs="Times New Roman"/>
                <w:bCs/>
                <w:sz w:val="20"/>
                <w:szCs w:val="20"/>
              </w:rPr>
              <w:t>Osteoblast</w:t>
            </w:r>
          </w:p>
        </w:tc>
        <w:tc>
          <w:tcPr>
            <w:tcW w:w="661" w:type="pct"/>
            <w:tcBorders>
              <w:top w:val="dotted" w:sz="4" w:space="0" w:color="auto"/>
              <w:left w:val="nil"/>
              <w:bottom w:val="single" w:sz="4" w:space="0" w:color="auto"/>
              <w:right w:val="nil"/>
            </w:tcBorders>
            <w:shd w:val="clear" w:color="auto" w:fill="D9D9D9" w:themeFill="background1" w:themeFillShade="D9"/>
            <w:vAlign w:val="center"/>
          </w:tcPr>
          <w:p w14:paraId="269C950E" w14:textId="77777777" w:rsidR="00AF3589" w:rsidRPr="002121CC" w:rsidRDefault="00AF3589" w:rsidP="00C568AD">
            <w:pPr>
              <w:spacing w:before="0" w:after="0"/>
              <w:jc w:val="center"/>
              <w:rPr>
                <w:rFonts w:cs="Times New Roman"/>
                <w:bCs/>
                <w:sz w:val="20"/>
                <w:szCs w:val="20"/>
              </w:rPr>
            </w:pPr>
            <w:r w:rsidRPr="002121CC">
              <w:rPr>
                <w:rFonts w:cs="Times New Roman"/>
                <w:bCs/>
                <w:sz w:val="20"/>
                <w:szCs w:val="20"/>
              </w:rPr>
              <w:t>Osteoclast</w:t>
            </w:r>
          </w:p>
        </w:tc>
      </w:tr>
      <w:tr w:rsidR="00AF3589" w:rsidRPr="00A54A3F" w14:paraId="1FA477A3" w14:textId="77777777" w:rsidTr="009051F9">
        <w:trPr>
          <w:trHeight w:val="309"/>
          <w:jc w:val="center"/>
        </w:trPr>
        <w:tc>
          <w:tcPr>
            <w:tcW w:w="1471" w:type="pct"/>
            <w:tcBorders>
              <w:top w:val="single" w:sz="4" w:space="0" w:color="auto"/>
              <w:left w:val="nil"/>
              <w:bottom w:val="dotted" w:sz="4" w:space="0" w:color="auto"/>
              <w:right w:val="nil"/>
            </w:tcBorders>
            <w:vAlign w:val="center"/>
          </w:tcPr>
          <w:p w14:paraId="59A00CDE"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Xianlinggubao capsule</w:t>
            </w:r>
          </w:p>
        </w:tc>
        <w:tc>
          <w:tcPr>
            <w:tcW w:w="2206" w:type="pct"/>
            <w:tcBorders>
              <w:top w:val="single" w:sz="4" w:space="0" w:color="auto"/>
              <w:left w:val="nil"/>
              <w:bottom w:val="dotted" w:sz="4" w:space="0" w:color="auto"/>
              <w:right w:val="nil"/>
            </w:tcBorders>
          </w:tcPr>
          <w:p w14:paraId="6C1A9037" w14:textId="59CE14A4"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Quercetin</w:t>
            </w:r>
            <w:r w:rsidR="002D7A6A" w:rsidRPr="00FB7F3B">
              <w:rPr>
                <w:rFonts w:cs="Times New Roman" w:hint="eastAsia"/>
                <w:sz w:val="20"/>
                <w:szCs w:val="20"/>
                <w:vertAlign w:val="superscript"/>
                <w:lang w:eastAsia="ko-KR"/>
              </w:rPr>
              <w:t>[1]</w:t>
            </w:r>
            <w:r w:rsidR="002D7A6A" w:rsidRPr="00FB7F3B">
              <w:rPr>
                <w:rFonts w:cs="Times New Roman"/>
                <w:noProof/>
                <w:color w:val="FF0000"/>
                <w:sz w:val="20"/>
                <w:szCs w:val="20"/>
              </w:rPr>
              <w:t xml:space="preserve"> </w:t>
            </w:r>
          </w:p>
          <w:p w14:paraId="521B7994" w14:textId="2DD3E933"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Luteolin</w:t>
            </w:r>
            <w:r w:rsidR="002D7A6A" w:rsidRPr="00FB7F3B">
              <w:rPr>
                <w:rFonts w:cs="Times New Roman" w:hint="eastAsia"/>
                <w:sz w:val="20"/>
                <w:szCs w:val="20"/>
                <w:vertAlign w:val="superscript"/>
                <w:lang w:eastAsia="ko-KR"/>
              </w:rPr>
              <w:t>[2][3]</w:t>
            </w:r>
          </w:p>
          <w:p w14:paraId="0313F651" w14:textId="177829B7"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Kaempferol</w:t>
            </w:r>
            <w:r w:rsidR="002D7A6A" w:rsidRPr="00FB7F3B">
              <w:rPr>
                <w:rFonts w:cs="Times New Roman" w:hint="eastAsia"/>
                <w:sz w:val="20"/>
                <w:szCs w:val="20"/>
                <w:vertAlign w:val="superscript"/>
                <w:lang w:eastAsia="ko-KR"/>
              </w:rPr>
              <w:t>[4]</w:t>
            </w:r>
          </w:p>
          <w:p w14:paraId="2FDD22D8" w14:textId="09386F6C"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Anhydroicaritin</w:t>
            </w:r>
            <w:r w:rsidR="002D7A6A" w:rsidRPr="00FB7F3B">
              <w:rPr>
                <w:rFonts w:cs="Times New Roman" w:hint="eastAsia"/>
                <w:sz w:val="20"/>
                <w:szCs w:val="20"/>
                <w:vertAlign w:val="superscript"/>
                <w:lang w:eastAsia="ko-KR"/>
              </w:rPr>
              <w:t>[5]</w:t>
            </w:r>
          </w:p>
          <w:p w14:paraId="518E92C2" w14:textId="1D79D596"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Diosgenin</w:t>
            </w:r>
            <w:r w:rsidR="002D7A6A" w:rsidRPr="00FB7F3B">
              <w:rPr>
                <w:rFonts w:cs="Times New Roman" w:hint="eastAsia"/>
                <w:sz w:val="20"/>
                <w:szCs w:val="20"/>
                <w:vertAlign w:val="superscript"/>
                <w:lang w:eastAsia="ko-KR"/>
              </w:rPr>
              <w:t>[6][7]</w:t>
            </w:r>
          </w:p>
        </w:tc>
        <w:tc>
          <w:tcPr>
            <w:tcW w:w="662" w:type="pct"/>
            <w:tcBorders>
              <w:top w:val="single" w:sz="4" w:space="0" w:color="auto"/>
              <w:left w:val="nil"/>
              <w:bottom w:val="dotted" w:sz="4" w:space="0" w:color="auto"/>
              <w:right w:val="nil"/>
            </w:tcBorders>
          </w:tcPr>
          <w:p w14:paraId="65A10899"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6DD3B38A"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6D9BACCA"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0840C4BC" w14:textId="77777777" w:rsidR="00AF3589" w:rsidRPr="00FB7F3B" w:rsidRDefault="00AF3589" w:rsidP="00C568AD">
            <w:pPr>
              <w:spacing w:line="276" w:lineRule="auto"/>
              <w:jc w:val="center"/>
              <w:rPr>
                <w:rFonts w:cs="Times New Roman"/>
                <w:sz w:val="20"/>
                <w:szCs w:val="20"/>
              </w:rPr>
            </w:pPr>
          </w:p>
          <w:p w14:paraId="37C823CF"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tc>
        <w:tc>
          <w:tcPr>
            <w:tcW w:w="661" w:type="pct"/>
            <w:tcBorders>
              <w:top w:val="single" w:sz="4" w:space="0" w:color="auto"/>
              <w:left w:val="nil"/>
              <w:bottom w:val="dotted" w:sz="4" w:space="0" w:color="auto"/>
              <w:right w:val="nil"/>
            </w:tcBorders>
          </w:tcPr>
          <w:p w14:paraId="141288EE"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261BC5F0"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128559DD"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20D52650"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2C2B994A"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AF3589" w:rsidRPr="00A54A3F" w14:paraId="59761069" w14:textId="77777777" w:rsidTr="009051F9">
        <w:trPr>
          <w:trHeight w:val="309"/>
          <w:jc w:val="center"/>
        </w:trPr>
        <w:tc>
          <w:tcPr>
            <w:tcW w:w="1471" w:type="pct"/>
            <w:tcBorders>
              <w:top w:val="dotted" w:sz="4" w:space="0" w:color="auto"/>
              <w:left w:val="nil"/>
              <w:bottom w:val="dotted" w:sz="4" w:space="0" w:color="auto"/>
              <w:right w:val="nil"/>
            </w:tcBorders>
            <w:vAlign w:val="center"/>
          </w:tcPr>
          <w:p w14:paraId="34F4C05D"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Biqi capsule</w:t>
            </w:r>
          </w:p>
        </w:tc>
        <w:tc>
          <w:tcPr>
            <w:tcW w:w="2206" w:type="pct"/>
            <w:tcBorders>
              <w:top w:val="dotted" w:sz="4" w:space="0" w:color="auto"/>
              <w:left w:val="nil"/>
              <w:bottom w:val="dotted" w:sz="4" w:space="0" w:color="auto"/>
              <w:right w:val="nil"/>
            </w:tcBorders>
          </w:tcPr>
          <w:p w14:paraId="2C847AF1" w14:textId="448F2C3A" w:rsidR="00AF3589" w:rsidRPr="00FB7F3B" w:rsidRDefault="00AF3589" w:rsidP="00C568AD">
            <w:pPr>
              <w:spacing w:line="276" w:lineRule="auto"/>
              <w:rPr>
                <w:rFonts w:cs="Times New Roman"/>
                <w:sz w:val="20"/>
                <w:szCs w:val="20"/>
                <w:lang w:eastAsia="ko-KR"/>
              </w:rPr>
            </w:pPr>
            <w:r w:rsidRPr="00FB7F3B">
              <w:rPr>
                <w:rFonts w:cs="Times New Roman"/>
                <w:sz w:val="20"/>
                <w:szCs w:val="20"/>
              </w:rPr>
              <w:t>Brucine</w:t>
            </w:r>
            <w:r w:rsidR="002D7A6A" w:rsidRPr="00FB7F3B">
              <w:rPr>
                <w:rFonts w:cs="Times New Roman" w:hint="eastAsia"/>
                <w:sz w:val="20"/>
                <w:szCs w:val="20"/>
                <w:vertAlign w:val="superscript"/>
                <w:lang w:eastAsia="ko-KR"/>
              </w:rPr>
              <w:t>[8]</w:t>
            </w:r>
          </w:p>
          <w:p w14:paraId="716D2A24" w14:textId="7ECC82BD" w:rsidR="00AF3589" w:rsidRPr="00FB7F3B" w:rsidRDefault="00AF3589" w:rsidP="00C568AD">
            <w:pPr>
              <w:spacing w:line="276" w:lineRule="auto"/>
              <w:rPr>
                <w:rFonts w:cs="Times New Roman"/>
                <w:sz w:val="20"/>
                <w:szCs w:val="20"/>
                <w:lang w:eastAsia="ko-KR"/>
              </w:rPr>
            </w:pPr>
            <w:r w:rsidRPr="00FB7F3B">
              <w:rPr>
                <w:rFonts w:cs="Times New Roman"/>
                <w:sz w:val="20"/>
                <w:szCs w:val="20"/>
              </w:rPr>
              <w:t>Liquiritin</w:t>
            </w:r>
            <w:r w:rsidR="002D7A6A" w:rsidRPr="00FB7F3B">
              <w:rPr>
                <w:rFonts w:cs="Times New Roman" w:hint="eastAsia"/>
                <w:sz w:val="20"/>
                <w:szCs w:val="20"/>
                <w:vertAlign w:val="superscript"/>
                <w:lang w:eastAsia="ko-KR"/>
              </w:rPr>
              <w:t>[9]</w:t>
            </w:r>
          </w:p>
          <w:p w14:paraId="03F6A8EF" w14:textId="2B91F34D" w:rsidR="00AF3589" w:rsidRPr="00FB7F3B" w:rsidRDefault="00AF3589" w:rsidP="00C568AD">
            <w:pPr>
              <w:spacing w:line="276" w:lineRule="auto"/>
              <w:rPr>
                <w:rFonts w:cs="Times New Roman"/>
                <w:sz w:val="20"/>
                <w:szCs w:val="20"/>
                <w:lang w:eastAsia="ko-KR"/>
              </w:rPr>
            </w:pPr>
            <w:r w:rsidRPr="00FB7F3B">
              <w:rPr>
                <w:rFonts w:cs="Times New Roman"/>
                <w:sz w:val="20"/>
                <w:szCs w:val="20"/>
              </w:rPr>
              <w:t>Salvianolic acid B</w:t>
            </w:r>
            <w:r w:rsidR="002D7A6A" w:rsidRPr="00FB7F3B">
              <w:rPr>
                <w:rFonts w:cs="Times New Roman" w:hint="eastAsia"/>
                <w:sz w:val="20"/>
                <w:szCs w:val="20"/>
                <w:vertAlign w:val="superscript"/>
                <w:lang w:eastAsia="ko-KR"/>
              </w:rPr>
              <w:t>[10]</w:t>
            </w:r>
          </w:p>
          <w:p w14:paraId="28BB840F" w14:textId="78C27FD1" w:rsidR="00AF3589" w:rsidRPr="00FB7F3B" w:rsidRDefault="00AF3589" w:rsidP="00C568AD">
            <w:pPr>
              <w:spacing w:line="276" w:lineRule="auto"/>
              <w:rPr>
                <w:rFonts w:cs="Times New Roman"/>
                <w:sz w:val="20"/>
                <w:szCs w:val="20"/>
                <w:lang w:eastAsia="ko-KR"/>
              </w:rPr>
            </w:pPr>
            <w:r w:rsidRPr="00FB7F3B">
              <w:rPr>
                <w:rFonts w:cs="Times New Roman"/>
                <w:sz w:val="20"/>
                <w:szCs w:val="20"/>
              </w:rPr>
              <w:t>Glycyrrhizic acid</w:t>
            </w:r>
            <w:r w:rsidR="002D7A6A" w:rsidRPr="00FB7F3B">
              <w:rPr>
                <w:rFonts w:cs="Times New Roman" w:hint="eastAsia"/>
                <w:sz w:val="20"/>
                <w:szCs w:val="20"/>
                <w:vertAlign w:val="superscript"/>
                <w:lang w:eastAsia="ko-KR"/>
              </w:rPr>
              <w:t>[11]</w:t>
            </w:r>
          </w:p>
          <w:p w14:paraId="3CC605DF" w14:textId="65E9BFA5" w:rsidR="00AF3589" w:rsidRPr="00FB7F3B" w:rsidRDefault="00AF3589" w:rsidP="00C568AD">
            <w:pPr>
              <w:spacing w:line="276" w:lineRule="auto"/>
              <w:rPr>
                <w:rFonts w:cs="Times New Roman"/>
                <w:sz w:val="20"/>
                <w:szCs w:val="20"/>
                <w:lang w:eastAsia="ko-KR"/>
              </w:rPr>
            </w:pPr>
            <w:r w:rsidRPr="00FB7F3B">
              <w:rPr>
                <w:rFonts w:cs="Times New Roman"/>
                <w:sz w:val="20"/>
                <w:szCs w:val="20"/>
              </w:rPr>
              <w:t>Cryptotanshinone</w:t>
            </w:r>
            <w:r w:rsidR="002D7A6A" w:rsidRPr="00FB7F3B">
              <w:rPr>
                <w:rFonts w:cs="Times New Roman" w:hint="eastAsia"/>
                <w:sz w:val="20"/>
                <w:szCs w:val="20"/>
                <w:vertAlign w:val="superscript"/>
                <w:lang w:eastAsia="ko-KR"/>
              </w:rPr>
              <w:t>[12][13]</w:t>
            </w:r>
          </w:p>
          <w:p w14:paraId="13DC0E5C" w14:textId="6A1E7A2B"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Tanshinone IIA</w:t>
            </w:r>
            <w:r w:rsidR="002D7A6A" w:rsidRPr="00FB7F3B">
              <w:rPr>
                <w:rFonts w:cs="Times New Roman" w:hint="eastAsia"/>
                <w:sz w:val="20"/>
                <w:szCs w:val="20"/>
                <w:vertAlign w:val="superscript"/>
                <w:lang w:eastAsia="ko-KR"/>
              </w:rPr>
              <w:t>[14]</w:t>
            </w:r>
          </w:p>
        </w:tc>
        <w:tc>
          <w:tcPr>
            <w:tcW w:w="662" w:type="pct"/>
            <w:tcBorders>
              <w:top w:val="dotted" w:sz="4" w:space="0" w:color="auto"/>
              <w:left w:val="nil"/>
              <w:bottom w:val="dotted" w:sz="4" w:space="0" w:color="auto"/>
              <w:right w:val="nil"/>
            </w:tcBorders>
          </w:tcPr>
          <w:p w14:paraId="7C1FAACC" w14:textId="77777777" w:rsidR="00AF3589" w:rsidRPr="00FB7F3B" w:rsidRDefault="00AF3589" w:rsidP="00C568AD">
            <w:pPr>
              <w:spacing w:line="276" w:lineRule="auto"/>
              <w:jc w:val="center"/>
              <w:rPr>
                <w:rFonts w:cs="Times New Roman"/>
                <w:sz w:val="20"/>
                <w:szCs w:val="20"/>
              </w:rPr>
            </w:pPr>
          </w:p>
          <w:p w14:paraId="65E849F8" w14:textId="77777777" w:rsidR="00AF3589" w:rsidRPr="00FB7F3B" w:rsidRDefault="00AF3589" w:rsidP="00C568AD">
            <w:pPr>
              <w:spacing w:line="276" w:lineRule="auto"/>
              <w:jc w:val="center"/>
              <w:rPr>
                <w:rFonts w:cs="Times New Roman"/>
                <w:sz w:val="20"/>
                <w:szCs w:val="20"/>
              </w:rPr>
            </w:pPr>
          </w:p>
          <w:p w14:paraId="1B6AA4A9"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653B9AA5" w14:textId="77777777" w:rsidR="00AF3589" w:rsidRPr="00FB7F3B" w:rsidRDefault="00AF3589" w:rsidP="00C568AD">
            <w:pPr>
              <w:spacing w:line="276" w:lineRule="auto"/>
              <w:jc w:val="center"/>
              <w:rPr>
                <w:rFonts w:cs="Times New Roman"/>
                <w:sz w:val="20"/>
                <w:szCs w:val="20"/>
              </w:rPr>
            </w:pPr>
          </w:p>
          <w:p w14:paraId="3AA88F12" w14:textId="77777777" w:rsidR="00AF3589" w:rsidRPr="00FB7F3B" w:rsidRDefault="00AF3589" w:rsidP="00C568AD">
            <w:pPr>
              <w:spacing w:line="276" w:lineRule="auto"/>
              <w:jc w:val="center"/>
              <w:rPr>
                <w:rFonts w:cs="Times New Roman"/>
                <w:sz w:val="20"/>
                <w:szCs w:val="20"/>
              </w:rPr>
            </w:pPr>
          </w:p>
          <w:p w14:paraId="6F858B4A"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tc>
        <w:tc>
          <w:tcPr>
            <w:tcW w:w="661" w:type="pct"/>
            <w:tcBorders>
              <w:top w:val="dotted" w:sz="4" w:space="0" w:color="auto"/>
              <w:left w:val="nil"/>
              <w:bottom w:val="dotted" w:sz="4" w:space="0" w:color="auto"/>
              <w:right w:val="nil"/>
            </w:tcBorders>
          </w:tcPr>
          <w:p w14:paraId="713D8958"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60CAF1B9"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64A830AE"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23606153"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43826606"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7C90C8D8"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AF3589" w:rsidRPr="00A54A3F" w14:paraId="7526ADFB" w14:textId="77777777" w:rsidTr="009051F9">
        <w:trPr>
          <w:trHeight w:val="309"/>
          <w:jc w:val="center"/>
        </w:trPr>
        <w:tc>
          <w:tcPr>
            <w:tcW w:w="1471" w:type="pct"/>
            <w:tcBorders>
              <w:top w:val="dotted" w:sz="4" w:space="0" w:color="auto"/>
              <w:left w:val="nil"/>
              <w:bottom w:val="dotted" w:sz="4" w:space="0" w:color="auto"/>
              <w:right w:val="nil"/>
            </w:tcBorders>
            <w:vAlign w:val="center"/>
          </w:tcPr>
          <w:p w14:paraId="757CE135"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Gushukang capsule</w:t>
            </w:r>
          </w:p>
        </w:tc>
        <w:tc>
          <w:tcPr>
            <w:tcW w:w="2206" w:type="pct"/>
            <w:tcBorders>
              <w:top w:val="dotted" w:sz="4" w:space="0" w:color="auto"/>
              <w:left w:val="nil"/>
              <w:bottom w:val="dotted" w:sz="4" w:space="0" w:color="auto"/>
              <w:right w:val="nil"/>
            </w:tcBorders>
          </w:tcPr>
          <w:p w14:paraId="52D8A34B" w14:textId="2A2A3D37" w:rsidR="00AF3589" w:rsidRPr="00FB7F3B" w:rsidRDefault="00AF3589" w:rsidP="00A3797D">
            <w:pPr>
              <w:tabs>
                <w:tab w:val="center" w:pos="1605"/>
                <w:tab w:val="right" w:pos="3211"/>
              </w:tabs>
              <w:spacing w:line="276" w:lineRule="auto"/>
              <w:rPr>
                <w:rFonts w:cs="Times New Roman"/>
                <w:sz w:val="20"/>
                <w:szCs w:val="20"/>
                <w:lang w:eastAsia="ko-KR"/>
              </w:rPr>
            </w:pPr>
            <w:r w:rsidRPr="00FB7F3B">
              <w:rPr>
                <w:rFonts w:cs="Times New Roman"/>
                <w:sz w:val="20"/>
                <w:szCs w:val="20"/>
              </w:rPr>
              <w:t>Tanshinol</w:t>
            </w:r>
            <w:r w:rsidR="00A3797D" w:rsidRPr="00FB7F3B">
              <w:rPr>
                <w:rFonts w:cs="Times New Roman" w:hint="eastAsia"/>
                <w:sz w:val="20"/>
                <w:szCs w:val="20"/>
                <w:vertAlign w:val="superscript"/>
                <w:lang w:eastAsia="ko-KR"/>
              </w:rPr>
              <w:t>[15][16]</w:t>
            </w:r>
          </w:p>
          <w:p w14:paraId="5BFD4398" w14:textId="1DAA91B5"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Icariin</w:t>
            </w:r>
            <w:r w:rsidR="00A3797D" w:rsidRPr="00FB7F3B">
              <w:rPr>
                <w:rFonts w:cs="Times New Roman" w:hint="eastAsia"/>
                <w:sz w:val="20"/>
                <w:szCs w:val="20"/>
                <w:vertAlign w:val="superscript"/>
                <w:lang w:eastAsia="ko-KR"/>
              </w:rPr>
              <w:t>[17][18]</w:t>
            </w:r>
          </w:p>
          <w:p w14:paraId="1E1705C6" w14:textId="77280AEF"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Naringin</w:t>
            </w:r>
            <w:r w:rsidR="00A3797D" w:rsidRPr="00FB7F3B">
              <w:rPr>
                <w:rFonts w:cs="Times New Roman" w:hint="eastAsia"/>
                <w:sz w:val="20"/>
                <w:szCs w:val="20"/>
                <w:vertAlign w:val="superscript"/>
                <w:lang w:eastAsia="ko-KR"/>
              </w:rPr>
              <w:t>[19][20]</w:t>
            </w:r>
          </w:p>
          <w:p w14:paraId="74453174" w14:textId="7435BB42"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Isoquercitrin</w:t>
            </w:r>
            <w:r w:rsidR="00A3797D" w:rsidRPr="00FB7F3B">
              <w:rPr>
                <w:rFonts w:cs="Times New Roman" w:hint="eastAsia"/>
                <w:sz w:val="20"/>
                <w:szCs w:val="20"/>
                <w:vertAlign w:val="superscript"/>
                <w:lang w:eastAsia="ko-KR"/>
              </w:rPr>
              <w:t>[21][22]</w:t>
            </w:r>
          </w:p>
          <w:p w14:paraId="1D8715A5" w14:textId="6A01285F" w:rsidR="00AF3589" w:rsidRPr="00FB7F3B" w:rsidRDefault="00AF3589" w:rsidP="00C568AD">
            <w:pPr>
              <w:spacing w:line="276" w:lineRule="auto"/>
              <w:rPr>
                <w:rFonts w:cs="Times New Roman"/>
                <w:sz w:val="20"/>
                <w:szCs w:val="20"/>
                <w:lang w:eastAsia="ko-KR"/>
              </w:rPr>
            </w:pPr>
            <w:r w:rsidRPr="00FB7F3B">
              <w:rPr>
                <w:rFonts w:cs="Times New Roman"/>
                <w:sz w:val="20"/>
                <w:szCs w:val="20"/>
              </w:rPr>
              <w:t>Tanshinone IIA</w:t>
            </w:r>
            <w:r w:rsidR="00A3797D" w:rsidRPr="00FB7F3B">
              <w:rPr>
                <w:rFonts w:cs="Times New Roman" w:hint="eastAsia"/>
                <w:sz w:val="20"/>
                <w:szCs w:val="20"/>
                <w:vertAlign w:val="superscript"/>
                <w:lang w:eastAsia="ko-KR"/>
              </w:rPr>
              <w:t>[23]</w:t>
            </w:r>
          </w:p>
        </w:tc>
        <w:tc>
          <w:tcPr>
            <w:tcW w:w="662" w:type="pct"/>
            <w:tcBorders>
              <w:top w:val="dotted" w:sz="4" w:space="0" w:color="auto"/>
              <w:left w:val="nil"/>
              <w:bottom w:val="dotted" w:sz="4" w:space="0" w:color="auto"/>
              <w:right w:val="nil"/>
            </w:tcBorders>
          </w:tcPr>
          <w:p w14:paraId="625620FF"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1D3CD079"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411672C5"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153DCDFB"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7F13C490"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tc>
        <w:tc>
          <w:tcPr>
            <w:tcW w:w="661" w:type="pct"/>
            <w:tcBorders>
              <w:top w:val="dotted" w:sz="4" w:space="0" w:color="auto"/>
              <w:left w:val="nil"/>
              <w:bottom w:val="dotted" w:sz="4" w:space="0" w:color="auto"/>
              <w:right w:val="nil"/>
            </w:tcBorders>
          </w:tcPr>
          <w:p w14:paraId="3468B2DD"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2FA28727"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0927A5DC"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51128F5C"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50129D3B"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AF3589" w:rsidRPr="00A54A3F" w14:paraId="7C227704" w14:textId="77777777" w:rsidTr="009051F9">
        <w:trPr>
          <w:trHeight w:val="309"/>
          <w:jc w:val="center"/>
        </w:trPr>
        <w:tc>
          <w:tcPr>
            <w:tcW w:w="1471" w:type="pct"/>
            <w:tcBorders>
              <w:top w:val="dotted" w:sz="4" w:space="0" w:color="auto"/>
              <w:left w:val="nil"/>
              <w:bottom w:val="dotted" w:sz="4" w:space="0" w:color="auto"/>
              <w:right w:val="nil"/>
            </w:tcBorders>
            <w:vAlign w:val="center"/>
          </w:tcPr>
          <w:p w14:paraId="1BE0A5EB"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Kuntai capsule</w:t>
            </w:r>
          </w:p>
        </w:tc>
        <w:tc>
          <w:tcPr>
            <w:tcW w:w="2206" w:type="pct"/>
            <w:tcBorders>
              <w:top w:val="dotted" w:sz="4" w:space="0" w:color="auto"/>
              <w:left w:val="nil"/>
              <w:bottom w:val="dotted" w:sz="4" w:space="0" w:color="auto"/>
              <w:right w:val="nil"/>
            </w:tcBorders>
            <w:vAlign w:val="center"/>
          </w:tcPr>
          <w:p w14:paraId="1449ED75" w14:textId="11BA7F2C" w:rsidR="00AF3589" w:rsidRPr="00FB7F3B" w:rsidRDefault="00AF3589" w:rsidP="00C568AD">
            <w:pPr>
              <w:spacing w:line="276" w:lineRule="auto"/>
              <w:rPr>
                <w:rFonts w:cs="Times New Roman"/>
                <w:sz w:val="20"/>
                <w:szCs w:val="20"/>
              </w:rPr>
            </w:pPr>
            <w:r w:rsidRPr="00FB7F3B">
              <w:rPr>
                <w:rFonts w:cs="Times New Roman"/>
                <w:sz w:val="20"/>
                <w:szCs w:val="20"/>
              </w:rPr>
              <w:t>Baicalein</w:t>
            </w:r>
            <w:r w:rsidR="00A3797D" w:rsidRPr="00FB7F3B">
              <w:rPr>
                <w:rFonts w:cs="Times New Roman" w:hint="eastAsia"/>
                <w:sz w:val="20"/>
                <w:szCs w:val="20"/>
                <w:vertAlign w:val="superscript"/>
                <w:lang w:eastAsia="ko-KR"/>
              </w:rPr>
              <w:t>[24][25]</w:t>
            </w:r>
          </w:p>
          <w:p w14:paraId="7327671C" w14:textId="3DCA375B" w:rsidR="00AF3589" w:rsidRPr="00FB7F3B" w:rsidRDefault="00AF3589" w:rsidP="00C568AD">
            <w:pPr>
              <w:spacing w:line="276" w:lineRule="auto"/>
              <w:rPr>
                <w:rFonts w:cs="Times New Roman"/>
                <w:sz w:val="20"/>
                <w:szCs w:val="20"/>
                <w:lang w:eastAsia="ko-KR"/>
              </w:rPr>
            </w:pPr>
            <w:r w:rsidRPr="00FB7F3B">
              <w:rPr>
                <w:rFonts w:cs="Times New Roman"/>
                <w:sz w:val="20"/>
                <w:szCs w:val="20"/>
              </w:rPr>
              <w:t>Wogonin</w:t>
            </w:r>
            <w:r w:rsidR="00A3797D" w:rsidRPr="00FB7F3B">
              <w:rPr>
                <w:rFonts w:cs="Times New Roman" w:hint="eastAsia"/>
                <w:sz w:val="20"/>
                <w:szCs w:val="20"/>
                <w:vertAlign w:val="superscript"/>
                <w:lang w:eastAsia="ko-KR"/>
              </w:rPr>
              <w:t>[26]</w:t>
            </w:r>
          </w:p>
          <w:p w14:paraId="49AB938F" w14:textId="7E716473" w:rsidR="00AF3589" w:rsidRPr="00FB7F3B" w:rsidRDefault="00AF3589" w:rsidP="00C568AD">
            <w:pPr>
              <w:spacing w:line="276" w:lineRule="auto"/>
              <w:rPr>
                <w:rFonts w:cs="Times New Roman"/>
                <w:sz w:val="20"/>
                <w:szCs w:val="20"/>
                <w:lang w:eastAsia="ko-KR"/>
              </w:rPr>
            </w:pPr>
            <w:r w:rsidRPr="00FB7F3B">
              <w:rPr>
                <w:rFonts w:cs="Times New Roman"/>
                <w:sz w:val="20"/>
                <w:szCs w:val="20"/>
              </w:rPr>
              <w:t>Berberine</w:t>
            </w:r>
            <w:r w:rsidR="00A3797D" w:rsidRPr="00FB7F3B">
              <w:rPr>
                <w:rFonts w:cs="Times New Roman" w:hint="eastAsia"/>
                <w:sz w:val="20"/>
                <w:szCs w:val="20"/>
                <w:vertAlign w:val="superscript"/>
                <w:lang w:eastAsia="ko-KR"/>
              </w:rPr>
              <w:t>[27][28]</w:t>
            </w:r>
          </w:p>
          <w:p w14:paraId="5648AE7D" w14:textId="63368E4D" w:rsidR="003B0FE7" w:rsidRPr="00FB7F3B" w:rsidRDefault="00AF3589" w:rsidP="003B0FE7">
            <w:pPr>
              <w:tabs>
                <w:tab w:val="center" w:pos="1605"/>
                <w:tab w:val="right" w:pos="3211"/>
              </w:tabs>
              <w:spacing w:line="276" w:lineRule="auto"/>
              <w:rPr>
                <w:rFonts w:cs="Times New Roman"/>
                <w:sz w:val="20"/>
                <w:szCs w:val="20"/>
                <w:lang w:eastAsia="ko-KR"/>
              </w:rPr>
            </w:pPr>
            <w:r w:rsidRPr="00FB7F3B">
              <w:rPr>
                <w:rFonts w:cs="Times New Roman"/>
                <w:sz w:val="20"/>
                <w:szCs w:val="20"/>
              </w:rPr>
              <w:t>Magnoflorine</w:t>
            </w:r>
            <w:r w:rsidR="00A3797D" w:rsidRPr="00FB7F3B">
              <w:rPr>
                <w:rFonts w:cs="Times New Roman" w:hint="eastAsia"/>
                <w:sz w:val="20"/>
                <w:szCs w:val="20"/>
                <w:vertAlign w:val="superscript"/>
                <w:lang w:eastAsia="ko-KR"/>
              </w:rPr>
              <w:t>[29][30]</w:t>
            </w:r>
          </w:p>
        </w:tc>
        <w:tc>
          <w:tcPr>
            <w:tcW w:w="662" w:type="pct"/>
            <w:tcBorders>
              <w:top w:val="dotted" w:sz="4" w:space="0" w:color="auto"/>
              <w:left w:val="nil"/>
              <w:bottom w:val="dotted" w:sz="4" w:space="0" w:color="auto"/>
              <w:right w:val="nil"/>
            </w:tcBorders>
          </w:tcPr>
          <w:p w14:paraId="3D5ACD93"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5F8D43E9" w14:textId="77777777" w:rsidR="00AF3589" w:rsidRPr="00FB7F3B" w:rsidRDefault="00AF3589" w:rsidP="00C568AD">
            <w:pPr>
              <w:spacing w:line="276" w:lineRule="auto"/>
              <w:jc w:val="center"/>
              <w:rPr>
                <w:rFonts w:cs="Times New Roman"/>
                <w:sz w:val="20"/>
                <w:szCs w:val="20"/>
              </w:rPr>
            </w:pPr>
          </w:p>
          <w:p w14:paraId="497334BC"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63BAEA22"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tc>
        <w:tc>
          <w:tcPr>
            <w:tcW w:w="661" w:type="pct"/>
            <w:tcBorders>
              <w:top w:val="dotted" w:sz="4" w:space="0" w:color="auto"/>
              <w:left w:val="nil"/>
              <w:bottom w:val="dotted" w:sz="4" w:space="0" w:color="auto"/>
              <w:right w:val="nil"/>
            </w:tcBorders>
          </w:tcPr>
          <w:p w14:paraId="14B51264"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018F395C"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6E982648"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5E018A46"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AF3589" w:rsidRPr="00A54A3F" w14:paraId="3922060B" w14:textId="77777777" w:rsidTr="009051F9">
        <w:trPr>
          <w:trHeight w:val="309"/>
          <w:jc w:val="center"/>
        </w:trPr>
        <w:tc>
          <w:tcPr>
            <w:tcW w:w="1471" w:type="pct"/>
            <w:tcBorders>
              <w:top w:val="dotted" w:sz="4" w:space="0" w:color="auto"/>
              <w:left w:val="nil"/>
              <w:bottom w:val="dotted" w:sz="4" w:space="0" w:color="auto"/>
              <w:right w:val="nil"/>
            </w:tcBorders>
            <w:vAlign w:val="center"/>
          </w:tcPr>
          <w:p w14:paraId="7E851BDC"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Liuwei Dihuang pill</w:t>
            </w:r>
          </w:p>
        </w:tc>
        <w:tc>
          <w:tcPr>
            <w:tcW w:w="2206" w:type="pct"/>
            <w:tcBorders>
              <w:top w:val="dotted" w:sz="4" w:space="0" w:color="auto"/>
              <w:left w:val="nil"/>
              <w:bottom w:val="dotted" w:sz="4" w:space="0" w:color="auto"/>
              <w:right w:val="nil"/>
            </w:tcBorders>
          </w:tcPr>
          <w:p w14:paraId="538AD5F6" w14:textId="2D3EABF8"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Gallic acid</w:t>
            </w:r>
            <w:r w:rsidR="003B0FE7" w:rsidRPr="00FB7F3B">
              <w:rPr>
                <w:rFonts w:cs="Times New Roman" w:hint="eastAsia"/>
                <w:sz w:val="20"/>
                <w:szCs w:val="20"/>
                <w:vertAlign w:val="superscript"/>
                <w:lang w:eastAsia="ko-KR"/>
              </w:rPr>
              <w:t>[31][32]</w:t>
            </w:r>
          </w:p>
          <w:p w14:paraId="103F0EC5" w14:textId="16045E24"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5-hydroxymethyl furfural</w:t>
            </w:r>
            <w:r w:rsidR="003B0FE7" w:rsidRPr="00FB7F3B">
              <w:rPr>
                <w:rFonts w:cs="Times New Roman" w:hint="eastAsia"/>
                <w:sz w:val="20"/>
                <w:szCs w:val="20"/>
                <w:vertAlign w:val="superscript"/>
                <w:lang w:eastAsia="ko-KR"/>
              </w:rPr>
              <w:t>[33]</w:t>
            </w:r>
          </w:p>
          <w:p w14:paraId="5E264B38" w14:textId="05DFD5DA"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Morroniside</w:t>
            </w:r>
            <w:r w:rsidR="003B0FE7" w:rsidRPr="00FB7F3B">
              <w:rPr>
                <w:rFonts w:cs="Times New Roman" w:hint="eastAsia"/>
                <w:sz w:val="20"/>
                <w:szCs w:val="20"/>
                <w:vertAlign w:val="superscript"/>
                <w:lang w:eastAsia="ko-KR"/>
              </w:rPr>
              <w:t>[34]</w:t>
            </w:r>
          </w:p>
          <w:p w14:paraId="7E209143" w14:textId="6E05B21B" w:rsidR="00AF3589"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Paeoniflorin</w:t>
            </w:r>
            <w:r w:rsidR="003B0FE7" w:rsidRPr="00FB7F3B">
              <w:rPr>
                <w:rFonts w:cs="Times New Roman" w:hint="eastAsia"/>
                <w:sz w:val="20"/>
                <w:szCs w:val="20"/>
                <w:vertAlign w:val="superscript"/>
                <w:lang w:eastAsia="ko-KR"/>
              </w:rPr>
              <w:t>[35]</w:t>
            </w:r>
          </w:p>
          <w:p w14:paraId="4271A316" w14:textId="2186F966" w:rsidR="003B0FE7" w:rsidRPr="00FB7F3B" w:rsidRDefault="00AF3589" w:rsidP="003B0FE7">
            <w:pPr>
              <w:spacing w:line="276" w:lineRule="auto"/>
              <w:rPr>
                <w:rFonts w:cs="Times New Roman"/>
                <w:sz w:val="20"/>
                <w:szCs w:val="20"/>
                <w:lang w:eastAsia="ko-KR"/>
              </w:rPr>
            </w:pPr>
            <w:r w:rsidRPr="00FB7F3B">
              <w:rPr>
                <w:rFonts w:cs="Times New Roman"/>
                <w:sz w:val="20"/>
                <w:szCs w:val="20"/>
              </w:rPr>
              <w:t>Sweroside</w:t>
            </w:r>
            <w:r w:rsidR="003B0FE7" w:rsidRPr="00FB7F3B">
              <w:rPr>
                <w:rFonts w:cs="Times New Roman" w:hint="eastAsia"/>
                <w:sz w:val="20"/>
                <w:szCs w:val="20"/>
                <w:vertAlign w:val="superscript"/>
                <w:lang w:eastAsia="ko-KR"/>
              </w:rPr>
              <w:t>[36]</w:t>
            </w:r>
          </w:p>
        </w:tc>
        <w:tc>
          <w:tcPr>
            <w:tcW w:w="662" w:type="pct"/>
            <w:tcBorders>
              <w:top w:val="dotted" w:sz="4" w:space="0" w:color="auto"/>
              <w:left w:val="nil"/>
              <w:bottom w:val="dotted" w:sz="4" w:space="0" w:color="auto"/>
              <w:right w:val="nil"/>
            </w:tcBorders>
          </w:tcPr>
          <w:p w14:paraId="1C8A64A0"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04431B9B"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1D86B5BE"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53F708D9"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471B49F8" w14:textId="77777777" w:rsidR="00AF3589" w:rsidRPr="00FB7F3B" w:rsidRDefault="00AF3589" w:rsidP="00C568AD">
            <w:pPr>
              <w:spacing w:line="276" w:lineRule="auto"/>
              <w:jc w:val="center"/>
              <w:rPr>
                <w:rFonts w:cs="Times New Roman"/>
                <w:sz w:val="20"/>
                <w:szCs w:val="20"/>
              </w:rPr>
            </w:pPr>
          </w:p>
        </w:tc>
        <w:tc>
          <w:tcPr>
            <w:tcW w:w="661" w:type="pct"/>
            <w:tcBorders>
              <w:top w:val="dotted" w:sz="4" w:space="0" w:color="auto"/>
              <w:left w:val="nil"/>
              <w:bottom w:val="dotted" w:sz="4" w:space="0" w:color="auto"/>
              <w:right w:val="nil"/>
            </w:tcBorders>
          </w:tcPr>
          <w:p w14:paraId="7CF18076"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57DA391C" w14:textId="77777777" w:rsidR="00AF3589" w:rsidRPr="00FB7F3B" w:rsidRDefault="00AF3589" w:rsidP="00C568AD">
            <w:pPr>
              <w:spacing w:line="276" w:lineRule="auto"/>
              <w:jc w:val="center"/>
              <w:rPr>
                <w:rFonts w:cs="Times New Roman"/>
                <w:sz w:val="20"/>
                <w:szCs w:val="20"/>
              </w:rPr>
            </w:pPr>
          </w:p>
          <w:p w14:paraId="69CDC5F4"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1630193B"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4E449C03"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AF3589" w:rsidRPr="00A54A3F" w14:paraId="5249EDF8" w14:textId="77777777" w:rsidTr="009051F9">
        <w:trPr>
          <w:trHeight w:val="309"/>
          <w:jc w:val="center"/>
        </w:trPr>
        <w:tc>
          <w:tcPr>
            <w:tcW w:w="1471" w:type="pct"/>
            <w:tcBorders>
              <w:top w:val="dotted" w:sz="4" w:space="0" w:color="auto"/>
              <w:left w:val="nil"/>
              <w:bottom w:val="dotted" w:sz="4" w:space="0" w:color="auto"/>
              <w:right w:val="nil"/>
            </w:tcBorders>
            <w:vAlign w:val="center"/>
          </w:tcPr>
          <w:p w14:paraId="694E9D80"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Qianggu capsule</w:t>
            </w:r>
          </w:p>
        </w:tc>
        <w:tc>
          <w:tcPr>
            <w:tcW w:w="2206" w:type="pct"/>
            <w:tcBorders>
              <w:top w:val="dotted" w:sz="4" w:space="0" w:color="auto"/>
              <w:left w:val="nil"/>
              <w:bottom w:val="dotted" w:sz="4" w:space="0" w:color="auto"/>
              <w:right w:val="nil"/>
            </w:tcBorders>
          </w:tcPr>
          <w:p w14:paraId="07FD189C" w14:textId="25204C7F" w:rsidR="003B0FE7" w:rsidRPr="00FB7F3B" w:rsidRDefault="00AF3589" w:rsidP="00C568AD">
            <w:pPr>
              <w:tabs>
                <w:tab w:val="center" w:pos="1605"/>
                <w:tab w:val="right" w:pos="3211"/>
              </w:tabs>
              <w:spacing w:line="276" w:lineRule="auto"/>
              <w:rPr>
                <w:rFonts w:cs="Times New Roman"/>
                <w:sz w:val="20"/>
                <w:szCs w:val="20"/>
                <w:lang w:eastAsia="ko-KR"/>
              </w:rPr>
            </w:pPr>
            <w:r w:rsidRPr="00FB7F3B">
              <w:rPr>
                <w:rFonts w:cs="Times New Roman"/>
                <w:sz w:val="20"/>
                <w:szCs w:val="20"/>
              </w:rPr>
              <w:t>Naringenin</w:t>
            </w:r>
            <w:r w:rsidR="003B0FE7" w:rsidRPr="00FB7F3B">
              <w:rPr>
                <w:rFonts w:cs="Times New Roman" w:hint="eastAsia"/>
                <w:sz w:val="20"/>
                <w:szCs w:val="20"/>
                <w:vertAlign w:val="superscript"/>
                <w:lang w:eastAsia="ko-KR"/>
              </w:rPr>
              <w:t>[37][38]</w:t>
            </w:r>
            <w:r w:rsidR="003B0FE7" w:rsidRPr="00FB7F3B">
              <w:rPr>
                <w:rFonts w:cs="Times New Roman"/>
                <w:sz w:val="20"/>
                <w:szCs w:val="20"/>
              </w:rPr>
              <w:fldChar w:fldCharType="begin"/>
            </w:r>
            <w:r w:rsidR="003B0FE7" w:rsidRPr="00FB7F3B">
              <w:rPr>
                <w:rFonts w:cs="Times New Roman"/>
                <w:sz w:val="20"/>
                <w:szCs w:val="20"/>
              </w:rPr>
              <w:instrText xml:space="preserve"> ADDIN EN.CITE &lt;EndNote&gt;&lt;Cite&gt;&lt;Author&gt;Wu&lt;/Author&gt;&lt;Year&gt;2021&lt;/Year&gt;&lt;RecNum&gt;2351&lt;/RecNum&gt;&lt;DisplayText&gt;(Hirata, Matsumoto et al. 2009, Wu, Chen et al. 2021)&lt;/DisplayText&gt;&lt;record&gt;&lt;rec-number&gt;2351&lt;/rec-number&gt;&lt;foreign-keys&gt;&lt;key app="EN" db-id="50wxdpzd9vd5r7e9t5b595djrfpttrxw9avp" timestamp="1723253039"&gt;2351&lt;/key&gt;&lt;/foreign-keys&gt;&lt;ref-type name="Journal Article"&gt;17&lt;/ref-type&gt;&lt;contributors&gt;&lt;authors&gt;&lt;author&gt;Wu, Gong-Jhe&lt;/author&gt;&lt;author&gt;Chen, Kung-Yen&lt;/author&gt;&lt;author&gt;Yang, Jr-Di&lt;/author&gt;&lt;author&gt;Liu, Shing-Hwa&lt;/author&gt;&lt;author&gt;Chen, Ruei-Ming&lt;/author&gt;&lt;/authors&gt;&lt;/contributors&gt;&lt;titles&gt;&lt;title&gt;Naringin improves osteoblast mineralization and bone healing and strength through regulating estrogen receptor alpha-dependent alkaline phosphatase gene expression&lt;/title&gt;&lt;secondary-title&gt;Journal of Agricultural and Food Chemistry&lt;/secondary-title&gt;&lt;/titles&gt;&lt;periodical&gt;&lt;full-title&gt;Journal of Agricultural and Food Chemistry&lt;/full-title&gt;&lt;/periodical&gt;&lt;pages&gt;13020-13033&lt;/pages&gt;&lt;volume&gt;69&lt;/volume&gt;&lt;number&gt;44&lt;/number&gt;&lt;dates&gt;&lt;year&gt;2021&lt;/year&gt;&lt;/dates&gt;&lt;isbn&gt;0021-8561&lt;/isbn&gt;&lt;urls&gt;&lt;/urls&gt;&lt;/record&gt;&lt;/Cite&gt;&lt;Cite&gt;&lt;Author&gt;Hirata&lt;/Author&gt;&lt;Year&gt;2009&lt;/Year&gt;&lt;RecNum&gt;2352&lt;/RecNum&gt;&lt;record&gt;&lt;rec-number&gt;2352&lt;/rec-number&gt;&lt;foreign-keys&gt;&lt;key app="EN" db-id="50wxdpzd9vd5r7e9t5b595djrfpttrxw9avp" timestamp="1723253106"&gt;2352&lt;/key&gt;&lt;/foreign-keys&gt;&lt;ref-type name="Journal Article"&gt;17&lt;/ref-type&gt;&lt;contributors&gt;&lt;authors&gt;&lt;author&gt;Hirata, Michiko&lt;/author&gt;&lt;author&gt;Matsumoto, Chiho&lt;/author&gt;&lt;author&gt;Takita, Morichika&lt;/author&gt;&lt;author&gt;Miyaura, Chisato&lt;/author&gt;&lt;author&gt;Inada, Masaki&lt;/author&gt;&lt;/authors&gt;&lt;/contributors&gt;&lt;titles&gt;&lt;title&gt;Naringin suppresses osteoclast formation and enhances bone mass in mice&lt;/title&gt;&lt;secondary-title&gt;Journal of Health Science&lt;/secondary-title&gt;&lt;/titles&gt;&lt;periodical&gt;&lt;full-title&gt;Journal of Health Science&lt;/full-title&gt;&lt;/periodical&gt;&lt;pages&gt;463-467&lt;/pages&gt;&lt;volume&gt;55&lt;/volume&gt;&lt;number&gt;3&lt;/number&gt;&lt;dates&gt;&lt;year&gt;2009&lt;/year&gt;&lt;/dates&gt;&lt;isbn&gt;1344-9702&lt;/isbn&gt;&lt;urls&gt;&lt;/urls&gt;&lt;/record&gt;&lt;/Cite&gt;&lt;/EndNote&gt;</w:instrText>
            </w:r>
            <w:r w:rsidR="003B0FE7" w:rsidRPr="00FB7F3B">
              <w:rPr>
                <w:rFonts w:cs="Times New Roman"/>
                <w:sz w:val="20"/>
                <w:szCs w:val="20"/>
              </w:rPr>
              <w:fldChar w:fldCharType="end"/>
            </w:r>
          </w:p>
        </w:tc>
        <w:tc>
          <w:tcPr>
            <w:tcW w:w="662" w:type="pct"/>
            <w:tcBorders>
              <w:top w:val="dotted" w:sz="4" w:space="0" w:color="auto"/>
              <w:left w:val="nil"/>
              <w:bottom w:val="dotted" w:sz="4" w:space="0" w:color="auto"/>
              <w:right w:val="nil"/>
            </w:tcBorders>
          </w:tcPr>
          <w:p w14:paraId="13A5DBBC"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tc>
        <w:tc>
          <w:tcPr>
            <w:tcW w:w="661" w:type="pct"/>
            <w:tcBorders>
              <w:top w:val="dotted" w:sz="4" w:space="0" w:color="auto"/>
              <w:left w:val="nil"/>
              <w:bottom w:val="dotted" w:sz="4" w:space="0" w:color="auto"/>
              <w:right w:val="nil"/>
            </w:tcBorders>
          </w:tcPr>
          <w:p w14:paraId="5CEB8493"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AF3589" w:rsidRPr="00A54A3F" w14:paraId="4618B458" w14:textId="77777777" w:rsidTr="009051F9">
        <w:trPr>
          <w:trHeight w:val="920"/>
          <w:jc w:val="center"/>
        </w:trPr>
        <w:tc>
          <w:tcPr>
            <w:tcW w:w="1471" w:type="pct"/>
            <w:tcBorders>
              <w:top w:val="dotted" w:sz="4" w:space="0" w:color="auto"/>
              <w:left w:val="nil"/>
              <w:bottom w:val="single" w:sz="8" w:space="0" w:color="auto"/>
              <w:right w:val="nil"/>
            </w:tcBorders>
            <w:vAlign w:val="center"/>
          </w:tcPr>
          <w:p w14:paraId="6A424078" w14:textId="77777777" w:rsidR="00AF3589" w:rsidRPr="00FB7F3B" w:rsidRDefault="00AF3589" w:rsidP="009051F9">
            <w:pPr>
              <w:spacing w:line="276" w:lineRule="auto"/>
              <w:jc w:val="center"/>
              <w:rPr>
                <w:rFonts w:cs="Times New Roman"/>
                <w:sz w:val="20"/>
                <w:szCs w:val="20"/>
              </w:rPr>
            </w:pPr>
            <w:r w:rsidRPr="00FB7F3B">
              <w:rPr>
                <w:rFonts w:cs="Times New Roman"/>
                <w:sz w:val="20"/>
                <w:szCs w:val="20"/>
              </w:rPr>
              <w:t>Tenghuang Jiangu capsules</w:t>
            </w:r>
          </w:p>
        </w:tc>
        <w:tc>
          <w:tcPr>
            <w:tcW w:w="2206" w:type="pct"/>
            <w:tcBorders>
              <w:top w:val="dotted" w:sz="4" w:space="0" w:color="auto"/>
              <w:left w:val="nil"/>
              <w:bottom w:val="single" w:sz="8" w:space="0" w:color="auto"/>
              <w:right w:val="nil"/>
            </w:tcBorders>
          </w:tcPr>
          <w:p w14:paraId="0AB038CD" w14:textId="524F874A" w:rsidR="00AF3589" w:rsidRPr="00FB7F3B" w:rsidRDefault="00AF3589" w:rsidP="00C568AD">
            <w:pPr>
              <w:spacing w:line="276" w:lineRule="auto"/>
              <w:rPr>
                <w:rFonts w:cs="Times New Roman"/>
                <w:sz w:val="20"/>
                <w:szCs w:val="20"/>
                <w:lang w:eastAsia="ko-KR"/>
              </w:rPr>
            </w:pPr>
            <w:r w:rsidRPr="00FB7F3B">
              <w:rPr>
                <w:rFonts w:cs="Times New Roman"/>
                <w:sz w:val="20"/>
                <w:szCs w:val="20"/>
              </w:rPr>
              <w:t>Quercetin</w:t>
            </w:r>
            <w:r w:rsidR="003B0FE7" w:rsidRPr="00FB7F3B">
              <w:rPr>
                <w:rFonts w:cs="Times New Roman" w:hint="eastAsia"/>
                <w:sz w:val="20"/>
                <w:szCs w:val="20"/>
                <w:vertAlign w:val="superscript"/>
                <w:lang w:eastAsia="ko-KR"/>
              </w:rPr>
              <w:t>[39]</w:t>
            </w:r>
          </w:p>
          <w:p w14:paraId="257FD7F5" w14:textId="22918833" w:rsidR="00AF3589" w:rsidRPr="00FB7F3B" w:rsidRDefault="00AF3589" w:rsidP="00C568AD">
            <w:pPr>
              <w:spacing w:line="276" w:lineRule="auto"/>
              <w:rPr>
                <w:rFonts w:cs="Times New Roman"/>
                <w:sz w:val="20"/>
                <w:szCs w:val="20"/>
                <w:lang w:eastAsia="ko-KR"/>
              </w:rPr>
            </w:pPr>
            <w:r w:rsidRPr="00FB7F3B">
              <w:rPr>
                <w:rFonts w:cs="Times New Roman"/>
                <w:sz w:val="20"/>
                <w:szCs w:val="20"/>
              </w:rPr>
              <w:t>Luteolin</w:t>
            </w:r>
            <w:r w:rsidR="003B0FE7" w:rsidRPr="00FB7F3B">
              <w:rPr>
                <w:rFonts w:cs="Times New Roman" w:hint="eastAsia"/>
                <w:sz w:val="20"/>
                <w:szCs w:val="20"/>
                <w:vertAlign w:val="superscript"/>
                <w:lang w:eastAsia="ko-KR"/>
              </w:rPr>
              <w:t>[40][41]</w:t>
            </w:r>
          </w:p>
          <w:p w14:paraId="348C906C" w14:textId="0A469139" w:rsidR="003B0FE7" w:rsidRPr="00FB7F3B" w:rsidRDefault="00AF3589" w:rsidP="003B0FE7">
            <w:pPr>
              <w:tabs>
                <w:tab w:val="center" w:pos="1605"/>
                <w:tab w:val="right" w:pos="3211"/>
              </w:tabs>
              <w:spacing w:line="276" w:lineRule="auto"/>
              <w:rPr>
                <w:rFonts w:cs="Times New Roman"/>
                <w:sz w:val="20"/>
                <w:szCs w:val="20"/>
                <w:lang w:eastAsia="ko-KR"/>
              </w:rPr>
            </w:pPr>
            <w:r w:rsidRPr="00FB7F3B">
              <w:rPr>
                <w:rFonts w:cs="Times New Roman"/>
                <w:sz w:val="20"/>
                <w:szCs w:val="20"/>
              </w:rPr>
              <w:t>Kaempferol</w:t>
            </w:r>
            <w:r w:rsidR="003B0FE7" w:rsidRPr="00FB7F3B">
              <w:rPr>
                <w:rFonts w:cs="Times New Roman" w:hint="eastAsia"/>
                <w:sz w:val="20"/>
                <w:szCs w:val="20"/>
                <w:vertAlign w:val="superscript"/>
                <w:lang w:eastAsia="ko-KR"/>
              </w:rPr>
              <w:t>[42]</w:t>
            </w:r>
          </w:p>
        </w:tc>
        <w:tc>
          <w:tcPr>
            <w:tcW w:w="662" w:type="pct"/>
            <w:tcBorders>
              <w:top w:val="dotted" w:sz="4" w:space="0" w:color="auto"/>
              <w:left w:val="nil"/>
              <w:bottom w:val="single" w:sz="8" w:space="0" w:color="auto"/>
              <w:right w:val="nil"/>
            </w:tcBorders>
          </w:tcPr>
          <w:p w14:paraId="0F8D3E7A"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38A28D7C"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Promote</w:t>
            </w:r>
          </w:p>
          <w:p w14:paraId="4F1AAC9B"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Ptomote</w:t>
            </w:r>
          </w:p>
        </w:tc>
        <w:tc>
          <w:tcPr>
            <w:tcW w:w="661" w:type="pct"/>
            <w:tcBorders>
              <w:top w:val="dotted" w:sz="4" w:space="0" w:color="auto"/>
              <w:left w:val="nil"/>
              <w:bottom w:val="single" w:sz="8" w:space="0" w:color="auto"/>
              <w:right w:val="nil"/>
            </w:tcBorders>
          </w:tcPr>
          <w:p w14:paraId="4D5C98FD"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74660437"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p w14:paraId="08BC97D0" w14:textId="77777777" w:rsidR="00AF3589" w:rsidRPr="00FB7F3B" w:rsidRDefault="00AF3589" w:rsidP="00C568AD">
            <w:pPr>
              <w:spacing w:line="276" w:lineRule="auto"/>
              <w:jc w:val="center"/>
              <w:rPr>
                <w:rFonts w:cs="Times New Roman"/>
                <w:sz w:val="20"/>
                <w:szCs w:val="20"/>
              </w:rPr>
            </w:pPr>
            <w:r w:rsidRPr="00FB7F3B">
              <w:rPr>
                <w:rFonts w:cs="Times New Roman"/>
                <w:sz w:val="20"/>
                <w:szCs w:val="20"/>
              </w:rPr>
              <w:t>Inhibit</w:t>
            </w:r>
          </w:p>
        </w:tc>
      </w:tr>
      <w:tr w:rsidR="003B0FE7" w:rsidRPr="00A54A3F" w14:paraId="7F177899" w14:textId="77777777" w:rsidTr="009051F9">
        <w:trPr>
          <w:trHeight w:val="920"/>
          <w:jc w:val="center"/>
        </w:trPr>
        <w:tc>
          <w:tcPr>
            <w:tcW w:w="5000" w:type="pct"/>
            <w:gridSpan w:val="4"/>
            <w:tcBorders>
              <w:top w:val="single" w:sz="8" w:space="0" w:color="auto"/>
              <w:left w:val="nil"/>
              <w:right w:val="nil"/>
            </w:tcBorders>
          </w:tcPr>
          <w:p w14:paraId="645E3A9C"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[1]</w:t>
            </w:r>
            <w:r w:rsidRPr="00B24371">
              <w:rPr>
                <w:sz w:val="18"/>
                <w:szCs w:val="18"/>
              </w:rPr>
              <w:t xml:space="preserve"> </w:t>
            </w:r>
            <w:r w:rsidRPr="00B24371">
              <w:rPr>
                <w:rFonts w:cs="Times New Roman"/>
                <w:sz w:val="18"/>
                <w:szCs w:val="18"/>
                <w:lang w:eastAsia="ko-KR"/>
              </w:rPr>
              <w:t>Satué, M., et al. (2013). "Quercitrin and taxifolin stimulate osteoblast differentiation in MC3T3-E1 cells and inhibit osteoclastogenesis in RAW 264.7 cells." Biochemical Pharmacology 86(10): 1476-1486.</w:t>
            </w:r>
          </w:p>
          <w:p w14:paraId="0DFB65FD"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 </w:t>
            </w:r>
            <w:r w:rsidRPr="00B24371">
              <w:rPr>
                <w:rFonts w:cs="Times New Roman"/>
                <w:sz w:val="18"/>
                <w:szCs w:val="18"/>
                <w:lang w:eastAsia="ko-KR"/>
              </w:rPr>
              <w:t>Kim, T.-H., et al. (2011). "The effects of luteolin on osteoclast differentiation, function in vitro and ovariectomy-induced bone loss." The Journal of nutritional biochemistry 22(1): 8-15.</w:t>
            </w:r>
          </w:p>
          <w:p w14:paraId="0084634C"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 </w:t>
            </w:r>
            <w:r w:rsidRPr="00B24371">
              <w:rPr>
                <w:rFonts w:cs="Times New Roman"/>
                <w:sz w:val="18"/>
                <w:szCs w:val="18"/>
                <w:lang w:eastAsia="ko-KR"/>
              </w:rPr>
              <w:t>Nash, L. A., et al. (2015). "Rooibos flavonoids, orientin and luteolin, stimulate mineralization in human osteoblasts through the Wnt pathway." Molecular nutrition &amp; food research 59(3): 443-453.</w:t>
            </w:r>
          </w:p>
          <w:p w14:paraId="71E1F98D"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[4] </w:t>
            </w:r>
            <w:r w:rsidRPr="00B24371">
              <w:rPr>
                <w:rFonts w:cs="Times New Roman"/>
                <w:sz w:val="18"/>
                <w:szCs w:val="18"/>
                <w:lang w:eastAsia="ko-KR"/>
              </w:rPr>
              <w:t>Wong, S. K., et al. (2019). "The osteoprotective effects of kaempferol: the evidence from in vivo and in vitro studies." Drug design, development and therapy: 3497-3514.</w:t>
            </w:r>
          </w:p>
          <w:p w14:paraId="052F971B"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[5] </w:t>
            </w:r>
            <w:r w:rsidRPr="00B24371">
              <w:rPr>
                <w:rFonts w:cs="Times New Roman"/>
                <w:sz w:val="18"/>
                <w:szCs w:val="18"/>
                <w:lang w:eastAsia="ko-KR"/>
              </w:rPr>
              <w:t>Zheng, Z.-G., et al. (2017). "Anhydroicaritin, a SREBPs inhibitor, inhibits RANKL-induced osteoclastic differentiation and improves diabetic osteoporosis in STZ-induced mice." European journal of pharmacology 809: 156-162.</w:t>
            </w:r>
          </w:p>
          <w:p w14:paraId="042040AF" w14:textId="0DC48FA6"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[6] </w:t>
            </w:r>
            <w:r w:rsidRPr="00B24371">
              <w:rPr>
                <w:rFonts w:cs="Times New Roman"/>
                <w:sz w:val="18"/>
                <w:szCs w:val="18"/>
                <w:lang w:eastAsia="ko-KR"/>
              </w:rPr>
              <w:t>Alcantara, E. H., et al. (2011). "Diosgenin stimulates osteogenic activity by increasing bone matrix protein synthesis and bone-specific transcription factor Runx2 in osteoblastic MC3T3-E1 cells." The Journal of nutritional biochemistry 22(11): 1055-1063.</w:t>
            </w:r>
          </w:p>
          <w:p w14:paraId="1BD72CE4" w14:textId="35996EEF" w:rsidR="00B24371" w:rsidRPr="00B24371" w:rsidRDefault="00B24371" w:rsidP="00B24371">
            <w:pPr>
              <w:rPr>
                <w:rFonts w:cs="Times New Roman"/>
                <w:sz w:val="18"/>
                <w:szCs w:val="18"/>
                <w:lang w:eastAsia="ko-KR"/>
              </w:rPr>
            </w:pPr>
            <w:r w:rsidRPr="00B24371">
              <w:rPr>
                <w:rFonts w:cs="Times New Roman" w:hint="eastAsia"/>
                <w:sz w:val="18"/>
                <w:szCs w:val="18"/>
                <w:lang w:eastAsia="ko-KR"/>
              </w:rPr>
              <w:t xml:space="preserve">[7] </w:t>
            </w:r>
            <w:r w:rsidRPr="00B24371">
              <w:rPr>
                <w:rFonts w:cs="Times New Roman"/>
                <w:sz w:val="18"/>
                <w:szCs w:val="18"/>
                <w:lang w:eastAsia="ko-KR"/>
              </w:rPr>
              <w:t>Zhang, Z., et al. (2018). "Diosgenin protects against alveolar bone loss in ovariectomized rats via regulating long non‑coding RNAs." Experimental and therapeutic medicine 16(5): 3939-3950.</w:t>
            </w:r>
          </w:p>
          <w:p w14:paraId="00BD10D9" w14:textId="3CD2F57B" w:rsidR="003B0FE7" w:rsidRPr="00B24371" w:rsidRDefault="003B0FE7" w:rsidP="00B24371">
            <w:pPr>
              <w:rPr>
                <w:rFonts w:cs="Times New Roman"/>
                <w:sz w:val="18"/>
                <w:szCs w:val="18"/>
              </w:rPr>
            </w:pPr>
            <w:r w:rsidRPr="00B24371">
              <w:rPr>
                <w:rFonts w:cs="Times New Roman" w:hint="eastAsia"/>
                <w:sz w:val="18"/>
                <w:szCs w:val="18"/>
                <w:lang w:eastAsia="ko-KR"/>
              </w:rPr>
              <w:t xml:space="preserve">[8] </w:t>
            </w:r>
            <w:r w:rsidRPr="00B24371">
              <w:rPr>
                <w:rFonts w:cs="Times New Roman"/>
                <w:sz w:val="18"/>
                <w:szCs w:val="18"/>
              </w:rPr>
              <w:t>Hu, K.-f., et al. (2017). "Brucine inhibits bone metastasis of breast cancer cells by suppressing Jagged1/Notch1 signaling pathways." Chinese journal of integrative medicine 23: 110-116.</w:t>
            </w:r>
          </w:p>
          <w:p w14:paraId="703C0D8D"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[9] </w:t>
            </w:r>
            <w:r w:rsidRPr="00B24371">
              <w:rPr>
                <w:rFonts w:cs="Times New Roman"/>
                <w:sz w:val="18"/>
                <w:szCs w:val="18"/>
                <w:lang w:eastAsia="ko-KR"/>
              </w:rPr>
              <w:t>Hong, G., et al. (2023). "A novel Glycyrrhiza glabra extract liquiritin targeting NFATc1 activity and ROS levels to counteract ovariectomy-induced osteoporosis and bone loss in murine model." Frontiers in Pharmacology 14: 1287827.</w:t>
            </w:r>
          </w:p>
          <w:p w14:paraId="4AE0C752"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[10] </w:t>
            </w:r>
            <w:r w:rsidRPr="00B24371">
              <w:rPr>
                <w:rFonts w:cs="Times New Roman"/>
                <w:sz w:val="18"/>
                <w:szCs w:val="18"/>
                <w:lang w:eastAsia="ko-KR"/>
              </w:rPr>
              <w:t>Zhang, X., et al. (2017). "Salvianolic acid B and danshensu induce osteogenic differentiation of rat bone marrow stromal stem cells by upregulating the nitric oxide pathway." Experimental and therapeutic medicine 14(4): 2779-2788.</w:t>
            </w:r>
          </w:p>
          <w:p w14:paraId="2C4B65CA"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[11] </w:t>
            </w:r>
            <w:r w:rsidRPr="00B24371">
              <w:rPr>
                <w:rFonts w:cs="Times New Roman"/>
                <w:sz w:val="18"/>
                <w:szCs w:val="18"/>
                <w:lang w:eastAsia="ko-KR"/>
              </w:rPr>
              <w:t>Yin, Z., et al. (2019). "Glycyrrhizic acid suppresses osteoclast differentiation and postmenopausal osteoporosis by modulating the NF-κB, ERK, and JNK signaling pathways." European journal of pharmacology 859: 172550.</w:t>
            </w:r>
          </w:p>
          <w:p w14:paraId="638CB76B"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[12] </w:t>
            </w:r>
            <w:r w:rsidRPr="00B24371">
              <w:rPr>
                <w:rFonts w:cs="Times New Roman"/>
                <w:sz w:val="18"/>
                <w:szCs w:val="18"/>
                <w:lang w:eastAsia="ko-KR"/>
              </w:rPr>
              <w:t>Wang, W., et al. (2019). "Cryptotanshinone inhibits RANKL‐induced osteoclastogenesis by regulating ERK and NF‐κB signaling pathways." Journal of cellular biochemistry 120(5): 7333-7340.</w:t>
            </w:r>
          </w:p>
          <w:p w14:paraId="28657730"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[13] </w:t>
            </w:r>
            <w:r w:rsidRPr="00B24371">
              <w:rPr>
                <w:rFonts w:cs="Times New Roman"/>
                <w:sz w:val="18"/>
                <w:szCs w:val="18"/>
                <w:lang w:eastAsia="ko-KR"/>
              </w:rPr>
              <w:t>Yang, W., et al. (2022). "Cryptotanshinone Suppressed Postmenopausal Osteoporosis by Preventing RANKL‐Mediated Osteoclastogenesis against Kidney Injury." Evidence‐Based Complementary and Alternative Medicine 2022(1): 2821984.</w:t>
            </w:r>
          </w:p>
          <w:p w14:paraId="3254F80E" w14:textId="579A34D1"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[14] </w:t>
            </w:r>
            <w:r w:rsidRPr="00B24371">
              <w:rPr>
                <w:rFonts w:cs="Times New Roman"/>
                <w:sz w:val="18"/>
                <w:szCs w:val="18"/>
                <w:lang w:eastAsia="ko-KR"/>
              </w:rPr>
              <w:t>Zhu, S., et al. (2018). "Tanshinone‑IIA attenuates the deleterious effects of oxidative stress in osteoporosis through the NF‑κB signaling pathway." Molecular Medicine Reports 17(5): 6969-6976.</w:t>
            </w:r>
          </w:p>
          <w:p w14:paraId="6321CD1A" w14:textId="403E5523"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[15] </w:t>
            </w:r>
            <w:r w:rsidRPr="00B24371">
              <w:rPr>
                <w:rFonts w:cs="Times New Roman"/>
                <w:sz w:val="18"/>
                <w:szCs w:val="18"/>
                <w:lang w:eastAsia="ko-KR"/>
              </w:rPr>
              <w:t>Han, J. and W. Wang (2017). "Effects of tanshinol on markers of bone turnover in ovariectomized rats and osteoblast cultures." PLoS ONE 12(7): e0181175.</w:t>
            </w:r>
          </w:p>
          <w:p w14:paraId="22C65BA7"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[16] </w:t>
            </w:r>
            <w:r w:rsidRPr="00B24371">
              <w:rPr>
                <w:rFonts w:cs="Times New Roman"/>
                <w:sz w:val="18"/>
                <w:szCs w:val="18"/>
                <w:lang w:eastAsia="ko-KR"/>
              </w:rPr>
              <w:t>Lai, W., et al. (2021). "Tanshinol alleviates microcirculation disturbance and impaired bone formation by attenuating TXNIP signaling in GIO rats." Frontiers in Pharmacology 12: 722175.</w:t>
            </w:r>
          </w:p>
          <w:p w14:paraId="6720747D" w14:textId="0B2C5ED2"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[17] </w:t>
            </w:r>
            <w:r w:rsidRPr="00B24371">
              <w:rPr>
                <w:rFonts w:cs="Times New Roman"/>
                <w:sz w:val="18"/>
                <w:szCs w:val="18"/>
                <w:lang w:eastAsia="ko-KR"/>
              </w:rPr>
              <w:t>Hsieh, T.-P., et al. (2011). "Icariin inhibits osteoclast differentiation and bone resorption by suppression of MAPKs/NF-κB regulated HIF-1α and PGE2 synthesis." Phytomedicine 18(2-3): 176-185.</w:t>
            </w:r>
          </w:p>
          <w:p w14:paraId="64A28491" w14:textId="58704C00"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[18] </w:t>
            </w:r>
            <w:r w:rsidRPr="00B24371">
              <w:rPr>
                <w:rFonts w:cs="Times New Roman"/>
                <w:sz w:val="18"/>
                <w:szCs w:val="18"/>
                <w:lang w:eastAsia="ko-KR"/>
              </w:rPr>
              <w:t>Song, L., et al. (2013). "Icariin induces osteoblast proliferation, differentiation and mineralization through estrogen receptor-mediated ERK and JNK signal activation." European journal of pharmacology 714(1-3): 15-22.</w:t>
            </w:r>
          </w:p>
          <w:p w14:paraId="49C4A882"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[19] </w:t>
            </w:r>
            <w:r w:rsidRPr="00B24371">
              <w:rPr>
                <w:rFonts w:cs="Times New Roman"/>
                <w:sz w:val="18"/>
                <w:szCs w:val="18"/>
                <w:lang w:eastAsia="ko-KR"/>
              </w:rPr>
              <w:t>Hirata, M., et al. (2009). "Naringin suppresses osteoclast formation and enhances bone mass in mice." Journal of Health Science 55(3): 463-467.</w:t>
            </w:r>
          </w:p>
          <w:p w14:paraId="18816A68"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[20] </w:t>
            </w:r>
            <w:r w:rsidRPr="00B24371">
              <w:rPr>
                <w:rFonts w:cs="Times New Roman"/>
                <w:sz w:val="18"/>
                <w:szCs w:val="18"/>
                <w:lang w:eastAsia="ko-KR"/>
              </w:rPr>
              <w:t>Wu, G.-J., et al. (2021). "Naringin improves osteoblast mineralization and bone healing and strength through regulating estrogen receptor alpha-dependent alkaline phosphatase gene expression." Journal of Agricultural and Food Chemistry 69(44): 13020-13033.</w:t>
            </w:r>
          </w:p>
          <w:p w14:paraId="37DBCFD4"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[21] </w:t>
            </w:r>
            <w:r w:rsidRPr="00B24371">
              <w:rPr>
                <w:rFonts w:cs="Times New Roman"/>
                <w:sz w:val="18"/>
                <w:szCs w:val="18"/>
                <w:lang w:eastAsia="ko-KR"/>
              </w:rPr>
              <w:t>Li, M., et al. (2019). "Isoquercitrin promotes the osteogenic differentiation of osteoblasts and BMSCs via the RUNX2 or BMP pathway." Connective Tissue Research 60(2): 189-199.</w:t>
            </w:r>
          </w:p>
          <w:p w14:paraId="06C0CCC3"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[22] </w:t>
            </w:r>
            <w:r w:rsidRPr="00B24371">
              <w:rPr>
                <w:rFonts w:cs="Times New Roman"/>
                <w:sz w:val="18"/>
                <w:szCs w:val="18"/>
                <w:lang w:eastAsia="ko-KR"/>
              </w:rPr>
              <w:t>Liu, Y., et al. (2024). "Isoquercitrin attenuates the osteoclast-mediated bone loss in rheumatoid arthritis via the Nrf2/ROS/NF-κB pathway." Biochimica et Biophysica Acta (BBA)-Molecular Basis of Disease 1870(2): 166977.</w:t>
            </w:r>
          </w:p>
          <w:p w14:paraId="1BE96A5F" w14:textId="2D7C1907" w:rsidR="003B0FE7" w:rsidRPr="00B24371" w:rsidRDefault="003B0FE7" w:rsidP="00B24371">
            <w:pPr>
              <w:rPr>
                <w:rFonts w:cs="Times New Roman"/>
                <w:sz w:val="18"/>
                <w:szCs w:val="18"/>
                <w:lang w:eastAsia="ko-KR"/>
              </w:rPr>
            </w:pPr>
            <w:r w:rsidRPr="00B24371">
              <w:rPr>
                <w:rFonts w:cs="Times New Roman" w:hint="eastAsia"/>
                <w:sz w:val="18"/>
                <w:szCs w:val="18"/>
                <w:lang w:eastAsia="ko-KR"/>
              </w:rPr>
              <w:t>[23]</w:t>
            </w:r>
            <w:r w:rsidRPr="00B24371">
              <w:rPr>
                <w:sz w:val="18"/>
                <w:szCs w:val="18"/>
              </w:rPr>
              <w:t xml:space="preserve"> </w:t>
            </w:r>
            <w:r w:rsidRPr="00B24371">
              <w:rPr>
                <w:rFonts w:cs="Times New Roman"/>
                <w:sz w:val="18"/>
                <w:szCs w:val="18"/>
                <w:lang w:eastAsia="ko-KR"/>
              </w:rPr>
              <w:t>Zhu, S., et al. (2018). "Tanshinone‑IIA attenuates the deleterious effects of oxidative stress in osteoporosis through the NF‑κB signaling pathway." Molecular Medicine Reports 17(5): 6969-6976.</w:t>
            </w:r>
          </w:p>
          <w:p w14:paraId="49AAF023" w14:textId="10FED9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[24] </w:t>
            </w:r>
            <w:r w:rsidRPr="00B24371">
              <w:rPr>
                <w:rFonts w:cs="Times New Roman"/>
                <w:sz w:val="18"/>
                <w:szCs w:val="18"/>
                <w:lang w:eastAsia="ko-KR"/>
              </w:rPr>
              <w:t>Kim, J. M., et al. (2008). "Baicalein stimulates osteoblast differentiation via coordinating activation of MAP kinases and transcription factors." Journal of cellular biochemistry 104(5): 1906-1917.</w:t>
            </w:r>
            <w:r w:rsidRPr="00B24371">
              <w:rPr>
                <w:rFonts w:cs="Times New Roman" w:hint="eastAsia"/>
                <w:sz w:val="18"/>
                <w:szCs w:val="18"/>
                <w:lang w:eastAsia="ko-KR"/>
              </w:rPr>
              <w:t xml:space="preserve"> </w:t>
            </w:r>
          </w:p>
          <w:p w14:paraId="3DCB4016"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[25] </w:t>
            </w:r>
            <w:r w:rsidRPr="00B24371">
              <w:rPr>
                <w:rFonts w:cs="Times New Roman"/>
                <w:sz w:val="18"/>
                <w:szCs w:val="18"/>
                <w:lang w:eastAsia="ko-KR"/>
              </w:rPr>
              <w:t>Kim, M. H., et al. (2008). "Baicalein inhibits osteoclast differentiation and induces mature osteoclast apoptosis." Food and Chemical Toxicology 46(11): 3375-3382.</w:t>
            </w:r>
          </w:p>
          <w:p w14:paraId="39666FDF"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[26] </w:t>
            </w:r>
            <w:r w:rsidRPr="00B24371">
              <w:rPr>
                <w:rFonts w:cs="Times New Roman"/>
                <w:sz w:val="18"/>
                <w:szCs w:val="18"/>
                <w:lang w:eastAsia="ko-KR"/>
              </w:rPr>
              <w:t>Geng, X., et al. (2015). "Wogonin inhibits osteoclast differentiation by inhibiting NFATc1 translocation into the nucleus." Experimental and therapeutic medicine 10(3): 1066-1070.</w:t>
            </w:r>
          </w:p>
          <w:p w14:paraId="29DE9CB9"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[27] </w:t>
            </w:r>
            <w:r w:rsidRPr="00B24371">
              <w:rPr>
                <w:rFonts w:cs="Times New Roman"/>
                <w:sz w:val="18"/>
                <w:szCs w:val="18"/>
                <w:lang w:eastAsia="ko-KR"/>
              </w:rPr>
              <w:t>Hu, J.-P., et al. (2008). "Berberine inhibits RANKL-induced osteoclast formation and survival through suppressing the NF-κB and Akt pathways." European journal of pharmacology 580(1-2): 70-79.</w:t>
            </w:r>
          </w:p>
          <w:p w14:paraId="5C2F2F76"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[28] </w:t>
            </w:r>
            <w:r w:rsidRPr="00B24371">
              <w:rPr>
                <w:rFonts w:cs="Times New Roman"/>
                <w:sz w:val="18"/>
                <w:szCs w:val="18"/>
                <w:lang w:eastAsia="ko-KR"/>
              </w:rPr>
              <w:t>Nam, S. W., et al. (2020). "Discovery and development of berberine derivatives as stimulants of osteoblast differentiation." Biochemical and Biophysical Research Communications 527(1): 110-116.</w:t>
            </w:r>
          </w:p>
          <w:p w14:paraId="193C9BEF"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[29] </w:t>
            </w:r>
            <w:r w:rsidRPr="00B24371">
              <w:rPr>
                <w:rFonts w:cs="Times New Roman"/>
                <w:sz w:val="18"/>
                <w:szCs w:val="18"/>
                <w:lang w:eastAsia="ko-KR"/>
              </w:rPr>
              <w:t>Cai, Z., et al. (2018). "Magnoflorine with hyaluronic acid gel promotes subchondral bone regeneration and attenuates cartilage degeneration in early osteoarthritis." Bone 116: 266-278.</w:t>
            </w:r>
          </w:p>
          <w:p w14:paraId="46AF2F00" w14:textId="4536E00A"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[30] </w:t>
            </w:r>
            <w:r w:rsidRPr="00B24371">
              <w:rPr>
                <w:rFonts w:cs="Times New Roman"/>
                <w:sz w:val="18"/>
                <w:szCs w:val="18"/>
                <w:lang w:eastAsia="ko-KR"/>
              </w:rPr>
              <w:t>Sun, Z., et al. (2020). "Magnoflorine suppresses MAPK and NF-κB signaling to prevent inflammatory osteolysis induced by titanium particles in vivo and osteoclastogenesis via RANKL in vitro." Frontiers in Pharmacology 11: 389.</w:t>
            </w:r>
          </w:p>
          <w:p w14:paraId="4EDDA419" w14:textId="6ACFF321"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[31] </w:t>
            </w:r>
            <w:r w:rsidRPr="00B24371">
              <w:rPr>
                <w:rFonts w:cs="Times New Roman"/>
                <w:sz w:val="18"/>
                <w:szCs w:val="18"/>
                <w:lang w:eastAsia="ko-KR"/>
              </w:rPr>
              <w:t>Zhang, P., et al. (2022). "Gallic acid inhibits osteoclastogenesis and prevents ovariectomy-induced bone loss." Frontiers in Endocrinology 13: 963237.</w:t>
            </w:r>
          </w:p>
          <w:p w14:paraId="27ED2DD2"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[32] </w:t>
            </w:r>
            <w:r w:rsidRPr="00B24371">
              <w:rPr>
                <w:rFonts w:cs="Times New Roman"/>
                <w:sz w:val="18"/>
                <w:szCs w:val="18"/>
                <w:lang w:eastAsia="ko-KR"/>
              </w:rPr>
              <w:t>Pham, T. H., et al. (2024). "Gallic acid induces osteoblast differentiation and alleviates inflammatory response through GPR35/GSK3β/β‐catenin signaling pathway in human periodontal ligament cells." Journal of periodontal research 59(1): 204-219.</w:t>
            </w:r>
          </w:p>
          <w:p w14:paraId="5103A9DB"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[33] </w:t>
            </w:r>
            <w:r w:rsidRPr="00B24371">
              <w:rPr>
                <w:rFonts w:cs="Times New Roman"/>
                <w:sz w:val="18"/>
                <w:szCs w:val="18"/>
                <w:lang w:eastAsia="ko-KR"/>
              </w:rPr>
              <w:t>Tan, X.-l., et al. (2014). "5-(Hydroxymethyl)-2-furaldehyde inhibits adipogenic and enhances osteogenic differentiation of rat bone mesenchymal stem cells." Natural Product Communications 9(4): 1934578X1400900427.</w:t>
            </w:r>
          </w:p>
          <w:p w14:paraId="149804DD"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[34] </w:t>
            </w:r>
            <w:r w:rsidRPr="00B24371">
              <w:rPr>
                <w:rFonts w:cs="Times New Roman"/>
                <w:sz w:val="18"/>
                <w:szCs w:val="18"/>
                <w:lang w:eastAsia="ko-KR"/>
              </w:rPr>
              <w:t>Lee, C. G., et al. (2021). "Anti-osteoporotic effect of morroniside on osteoblast and osteoclast differentiation in vitro and ovariectomized mice in vivo." International Journal of Molecular Sciences 22(19): 10642.</w:t>
            </w:r>
          </w:p>
          <w:p w14:paraId="26FF3EA5" w14:textId="7777777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[35] </w:t>
            </w:r>
            <w:r w:rsidRPr="00B24371">
              <w:rPr>
                <w:rFonts w:cs="Times New Roman"/>
                <w:sz w:val="18"/>
                <w:szCs w:val="18"/>
                <w:lang w:eastAsia="ko-KR"/>
              </w:rPr>
              <w:t>Wang, Y., et al. (2018). "Paeoniflorin regulates osteoclastogenesis and osteoblastogenesis via manipulating NF-κB signaling pathway both in vitro and in vivo." Oncotarget 9(7): 7372.</w:t>
            </w:r>
          </w:p>
          <w:p w14:paraId="7B177B2F" w14:textId="291307CD"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[36] </w:t>
            </w:r>
            <w:r w:rsidRPr="00B24371">
              <w:rPr>
                <w:rFonts w:cs="Times New Roman"/>
                <w:sz w:val="18"/>
                <w:szCs w:val="18"/>
                <w:lang w:eastAsia="ko-KR"/>
              </w:rPr>
              <w:t>Wu, Q.-C., et al. (2020). "Sweroside promotes osteoblastic differentiation and mineralization via interaction of membrane estrogen receptor-α and GPR30 mediated p38 signalling pathway on MC3T3-E1 cells." Phytomedicine 68: 153146.</w:t>
            </w:r>
          </w:p>
          <w:p w14:paraId="215E745D" w14:textId="6EE24FAC"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[37] </w:t>
            </w:r>
            <w:r w:rsidRPr="00B24371">
              <w:rPr>
                <w:rFonts w:cs="Times New Roman"/>
                <w:sz w:val="18"/>
                <w:szCs w:val="18"/>
                <w:lang w:eastAsia="ko-KR"/>
              </w:rPr>
              <w:t>Hirata, M., et al. (2009). "Naringin suppresses osteoclast formation and enhances bone mass in mice." Journal of Health Science 55(3): 463-467.</w:t>
            </w:r>
          </w:p>
          <w:p w14:paraId="79952D27" w14:textId="48D57376"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[38] </w:t>
            </w:r>
            <w:r w:rsidRPr="00B24371">
              <w:rPr>
                <w:rFonts w:cs="Times New Roman"/>
                <w:sz w:val="18"/>
                <w:szCs w:val="18"/>
                <w:lang w:eastAsia="ko-KR"/>
              </w:rPr>
              <w:t>Wu, G.-J., et al. (2021). "Naringin improves osteoblast mineralization and bone healing and strength through regulating estrogen receptor alpha-dependent alkaline phosphatase gene expression." Journal of Agricultural and Food Chemistry 69(44): 13020-13033.</w:t>
            </w:r>
          </w:p>
          <w:p w14:paraId="7E6DB609" w14:textId="52DF0E16" w:rsidR="003B0FE7" w:rsidRPr="00B24371" w:rsidRDefault="003B0FE7" w:rsidP="00B24371">
            <w:pPr>
              <w:rPr>
                <w:rFonts w:cs="Times New Roman"/>
                <w:sz w:val="18"/>
                <w:szCs w:val="18"/>
                <w:lang w:eastAsia="ko-KR"/>
              </w:rPr>
            </w:pPr>
            <w:r w:rsidRPr="00B24371">
              <w:rPr>
                <w:rFonts w:cs="Times New Roman" w:hint="eastAsia"/>
                <w:sz w:val="18"/>
                <w:szCs w:val="18"/>
                <w:lang w:eastAsia="ko-KR"/>
              </w:rPr>
              <w:t>[39]</w:t>
            </w:r>
            <w:r w:rsidRPr="00B24371">
              <w:rPr>
                <w:sz w:val="18"/>
                <w:szCs w:val="18"/>
              </w:rPr>
              <w:t xml:space="preserve"> </w:t>
            </w:r>
            <w:r w:rsidRPr="00B24371">
              <w:rPr>
                <w:rFonts w:cs="Times New Roman"/>
                <w:sz w:val="18"/>
                <w:szCs w:val="18"/>
                <w:lang w:eastAsia="ko-KR"/>
              </w:rPr>
              <w:t>Satué, M., et al. (2013). "Quercitrin and taxifolin stimulate osteoblast differentiation in MC3T3-E1 cells and inhibit osteoclastogenesis in RAW 264.7 cells." Biochemical Pharmacology 86(10): 1476-1486.</w:t>
            </w:r>
          </w:p>
          <w:p w14:paraId="1ACF2EE0" w14:textId="57EE306F"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[40] </w:t>
            </w:r>
            <w:r w:rsidRPr="00B24371">
              <w:rPr>
                <w:rFonts w:cs="Times New Roman"/>
                <w:sz w:val="18"/>
                <w:szCs w:val="18"/>
                <w:lang w:eastAsia="ko-KR"/>
              </w:rPr>
              <w:t>Kim, T.-H., et al. (2011). "The effects of luteolin on osteoclast differentiation, function in vitro and ovariectomy-induced bone loss." The Journal of nutritional biochemistry 22(1): 8-15.</w:t>
            </w:r>
          </w:p>
          <w:p w14:paraId="7C28BF3A" w14:textId="008C3D20"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[41] </w:t>
            </w:r>
            <w:r w:rsidRPr="00B24371">
              <w:rPr>
                <w:rFonts w:cs="Times New Roman"/>
                <w:sz w:val="18"/>
                <w:szCs w:val="18"/>
                <w:lang w:eastAsia="ko-KR"/>
              </w:rPr>
              <w:t>Nash, L. A., et al. (2015). "Rooibos flavonoids, orientin and luteolin, stimulate mineralization in human osteoblasts through the Wnt pathway." Molecular nutrition &amp; food research 59(3): 443-453.</w:t>
            </w:r>
          </w:p>
          <w:p w14:paraId="7CF5DC75" w14:textId="13C719F7" w:rsidR="003B0FE7" w:rsidRPr="00B24371" w:rsidRDefault="003B0FE7" w:rsidP="00B24371">
            <w:pPr>
              <w:rPr>
                <w:rFonts w:cs="Times New Roman"/>
                <w:sz w:val="18"/>
                <w:szCs w:val="18"/>
                <w:lang w:eastAsia="ko-KR"/>
              </w:rPr>
            </w:pPr>
            <w:r w:rsidRPr="00B24371">
              <w:rPr>
                <w:rFonts w:cs="Times New Roman" w:hint="eastAsia"/>
                <w:sz w:val="18"/>
                <w:szCs w:val="18"/>
                <w:lang w:eastAsia="ko-KR"/>
              </w:rPr>
              <w:t xml:space="preserve">[42] </w:t>
            </w:r>
            <w:r w:rsidRPr="00B24371">
              <w:rPr>
                <w:rFonts w:cs="Times New Roman"/>
                <w:sz w:val="18"/>
                <w:szCs w:val="18"/>
                <w:lang w:eastAsia="ko-KR"/>
              </w:rPr>
              <w:t>Wong, S. K., et al. (2019). "The osteoprotective effects of kaempferol: the evidence from in vivo and in vitro studies." Drug design, development and therapy: 3497-3514.</w:t>
            </w:r>
          </w:p>
        </w:tc>
      </w:tr>
    </w:tbl>
    <w:p w14:paraId="76175E36" w14:textId="77777777" w:rsidR="00AF3589" w:rsidRDefault="00AF3589">
      <w:pPr>
        <w:spacing w:before="0" w:after="200" w:line="276" w:lineRule="auto"/>
        <w:rPr>
          <w:b/>
          <w:bCs/>
          <w:lang w:eastAsia="ko-KR"/>
        </w:rPr>
      </w:pPr>
      <w:r>
        <w:rPr>
          <w:b/>
          <w:bCs/>
          <w:lang w:eastAsia="ko-KR"/>
        </w:rPr>
        <w:br w:type="page"/>
      </w:r>
    </w:p>
    <w:p w14:paraId="4E67E7F4" w14:textId="3A1BC061" w:rsidR="006C1D07" w:rsidRDefault="00DC36E0">
      <w:pPr>
        <w:spacing w:before="0" w:after="200" w:line="276" w:lineRule="auto"/>
        <w:rPr>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4</w:t>
      </w:r>
      <w:r w:rsidRPr="00DC36E0">
        <w:rPr>
          <w:b/>
          <w:bCs/>
          <w:lang w:eastAsia="ko-KR"/>
        </w:rPr>
        <w:t>.</w:t>
      </w:r>
      <w:r w:rsidRPr="00DC36E0">
        <w:rPr>
          <w:lang w:eastAsia="ko-KR"/>
        </w:rPr>
        <w:t xml:space="preserve"> Sensitivity analysis of effects of HM plus BPs on BMD improvement</w:t>
      </w:r>
    </w:p>
    <w:tbl>
      <w:tblPr>
        <w:tblStyle w:val="220"/>
        <w:tblW w:w="4869" w:type="pct"/>
        <w:jc w:val="center"/>
        <w:tblCellMar>
          <w:left w:w="28" w:type="dxa"/>
          <w:right w:w="28" w:type="dxa"/>
        </w:tblCellMar>
        <w:tblLook w:val="06A0" w:firstRow="1" w:lastRow="0" w:firstColumn="1" w:lastColumn="0" w:noHBand="1" w:noVBand="1"/>
      </w:tblPr>
      <w:tblGrid>
        <w:gridCol w:w="1345"/>
        <w:gridCol w:w="2334"/>
        <w:gridCol w:w="1411"/>
        <w:gridCol w:w="1092"/>
        <w:gridCol w:w="1444"/>
        <w:gridCol w:w="1235"/>
      </w:tblGrid>
      <w:tr w:rsidR="00DC36E0" w:rsidRPr="00DC36E0" w14:paraId="37B5BD88" w14:textId="77777777" w:rsidTr="00DC36E0">
        <w:trPr>
          <w:cnfStyle w:val="100000000000" w:firstRow="1" w:lastRow="0" w:firstColumn="0" w:lastColumn="0" w:oddVBand="0" w:evenVBand="0" w:oddHBand="0" w:evenHBand="0" w:firstRowFirstColumn="0" w:firstRowLastColumn="0" w:lastRowFirstColumn="0" w:lastRowLastColumn="0"/>
          <w:trHeight w:val="289"/>
          <w:jc w:val="center"/>
        </w:trPr>
        <w:tc>
          <w:tcPr>
            <w:cnfStyle w:val="001000000000" w:firstRow="0" w:lastRow="0" w:firstColumn="1" w:lastColumn="0" w:oddVBand="0" w:evenVBand="0" w:oddHBand="0" w:evenHBand="0" w:firstRowFirstColumn="0" w:firstRowLastColumn="0" w:lastRowFirstColumn="0" w:lastRowLastColumn="0"/>
            <w:tcW w:w="759" w:type="pct"/>
            <w:tcBorders>
              <w:top w:val="single" w:sz="2" w:space="0" w:color="auto"/>
              <w:bottom w:val="single" w:sz="2" w:space="0" w:color="808080"/>
            </w:tcBorders>
            <w:shd w:val="clear" w:color="auto" w:fill="D9D9D9"/>
            <w:vAlign w:val="center"/>
          </w:tcPr>
          <w:p w14:paraId="6B003F56" w14:textId="77777777" w:rsidR="00DC36E0" w:rsidRPr="009051F9" w:rsidRDefault="00DC36E0" w:rsidP="00DC36E0">
            <w:pPr>
              <w:spacing w:before="0" w:after="0"/>
              <w:jc w:val="center"/>
              <w:rPr>
                <w:rFonts w:eastAsia="맑은 고딕" w:cs="Times New Roman"/>
                <w:b w:val="0"/>
                <w:bCs w:val="0"/>
                <w:color w:val="000000"/>
                <w:sz w:val="18"/>
                <w:szCs w:val="18"/>
              </w:rPr>
            </w:pPr>
            <w:bookmarkStart w:id="2" w:name="_Hlk163293668"/>
            <w:r w:rsidRPr="009051F9">
              <w:rPr>
                <w:rFonts w:eastAsia="맑은 고딕" w:cs="Times New Roman" w:hint="eastAsia"/>
                <w:b w:val="0"/>
                <w:bCs w:val="0"/>
                <w:color w:val="000000"/>
                <w:sz w:val="18"/>
                <w:szCs w:val="18"/>
              </w:rPr>
              <w:t>B</w:t>
            </w:r>
            <w:r w:rsidRPr="009051F9">
              <w:rPr>
                <w:rFonts w:eastAsia="맑은 고딕" w:cs="Times New Roman"/>
                <w:b w:val="0"/>
                <w:bCs w:val="0"/>
                <w:color w:val="000000"/>
                <w:sz w:val="18"/>
                <w:szCs w:val="18"/>
              </w:rPr>
              <w:t>MD site</w:t>
            </w:r>
          </w:p>
          <w:p w14:paraId="038AC879" w14:textId="77777777" w:rsidR="00DC36E0" w:rsidRPr="009051F9" w:rsidRDefault="00DC36E0" w:rsidP="00DC36E0">
            <w:pPr>
              <w:spacing w:before="0" w:after="0"/>
              <w:jc w:val="center"/>
              <w:rPr>
                <w:rFonts w:eastAsia="맑은 고딕" w:cs="Times New Roman"/>
                <w:b w:val="0"/>
                <w:bCs w:val="0"/>
                <w:color w:val="000000"/>
                <w:sz w:val="18"/>
                <w:szCs w:val="18"/>
              </w:rPr>
            </w:pPr>
            <w:r w:rsidRPr="009051F9">
              <w:rPr>
                <w:rFonts w:eastAsia="맑은 고딕" w:cs="Times New Roman"/>
                <w:b w:val="0"/>
                <w:bCs w:val="0"/>
                <w:color w:val="000000"/>
                <w:sz w:val="18"/>
                <w:szCs w:val="18"/>
              </w:rPr>
              <w:t>(</w:t>
            </w:r>
            <w:r w:rsidRPr="009051F9">
              <w:rPr>
                <w:rFonts w:eastAsia="맑은 고딕" w:cs="Times New Roman" w:hint="eastAsia"/>
                <w:b w:val="0"/>
                <w:bCs w:val="0"/>
                <w:color w:val="000000"/>
                <w:sz w:val="18"/>
                <w:szCs w:val="18"/>
              </w:rPr>
              <w:t>O</w:t>
            </w:r>
            <w:r w:rsidRPr="009051F9">
              <w:rPr>
                <w:rFonts w:eastAsia="맑은 고딕" w:cs="Times New Roman"/>
                <w:b w:val="0"/>
                <w:bCs w:val="0"/>
                <w:color w:val="000000"/>
                <w:sz w:val="18"/>
                <w:szCs w:val="18"/>
              </w:rPr>
              <w:t>P type)</w:t>
            </w:r>
          </w:p>
        </w:tc>
        <w:tc>
          <w:tcPr>
            <w:tcW w:w="1317" w:type="pct"/>
            <w:tcBorders>
              <w:top w:val="single" w:sz="2" w:space="0" w:color="auto"/>
              <w:bottom w:val="single" w:sz="2" w:space="0" w:color="808080"/>
            </w:tcBorders>
            <w:shd w:val="clear" w:color="auto" w:fill="D9D9D9"/>
            <w:vAlign w:val="center"/>
          </w:tcPr>
          <w:p w14:paraId="7E3971BE" w14:textId="77777777" w:rsidR="00DC36E0" w:rsidRPr="009051F9" w:rsidRDefault="00DC36E0" w:rsidP="00DC36E0">
            <w:pPr>
              <w:spacing w:before="0" w:after="0"/>
              <w:jc w:val="right"/>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9051F9">
              <w:rPr>
                <w:rFonts w:eastAsia="맑은 고딕" w:cs="Times New Roman"/>
                <w:b w:val="0"/>
                <w:bCs w:val="0"/>
                <w:color w:val="000000"/>
                <w:sz w:val="18"/>
                <w:szCs w:val="18"/>
              </w:rPr>
              <w:t>Study</w:t>
            </w:r>
            <w:r w:rsidRPr="009051F9">
              <w:rPr>
                <w:rFonts w:eastAsia="맑은 고딕" w:cs="Times New Roman" w:hint="eastAsia"/>
                <w:b w:val="0"/>
                <w:bCs w:val="0"/>
                <w:color w:val="000000"/>
                <w:sz w:val="18"/>
                <w:szCs w:val="18"/>
              </w:rPr>
              <w:t xml:space="preserve"> </w:t>
            </w:r>
            <w:r w:rsidRPr="009051F9">
              <w:rPr>
                <w:rFonts w:eastAsia="맑은 고딕" w:cs="Times New Roman"/>
                <w:b w:val="0"/>
                <w:bCs w:val="0"/>
                <w:color w:val="000000"/>
                <w:sz w:val="18"/>
                <w:szCs w:val="18"/>
              </w:rPr>
              <w:t>omitted</w:t>
            </w:r>
          </w:p>
        </w:tc>
        <w:tc>
          <w:tcPr>
            <w:tcW w:w="796" w:type="pct"/>
            <w:tcBorders>
              <w:top w:val="single" w:sz="2" w:space="0" w:color="auto"/>
              <w:bottom w:val="single" w:sz="2" w:space="0" w:color="808080"/>
            </w:tcBorders>
            <w:shd w:val="clear" w:color="auto" w:fill="D9D9D9"/>
            <w:vAlign w:val="center"/>
          </w:tcPr>
          <w:p w14:paraId="7CCD712B" w14:textId="77777777" w:rsidR="00DC36E0" w:rsidRPr="009051F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9051F9">
              <w:rPr>
                <w:rFonts w:eastAsia="맑은 고딕" w:cs="Times New Roman" w:hint="eastAsia"/>
                <w:b w:val="0"/>
                <w:bCs w:val="0"/>
                <w:color w:val="000000"/>
                <w:sz w:val="18"/>
                <w:szCs w:val="18"/>
              </w:rPr>
              <w:t>P</w:t>
            </w:r>
            <w:r w:rsidRPr="009051F9">
              <w:rPr>
                <w:rFonts w:eastAsia="맑은 고딕" w:cs="Times New Roman"/>
                <w:b w:val="0"/>
                <w:bCs w:val="0"/>
                <w:color w:val="000000"/>
                <w:sz w:val="18"/>
                <w:szCs w:val="18"/>
              </w:rPr>
              <w:t>ooled estimate</w:t>
            </w:r>
          </w:p>
        </w:tc>
        <w:tc>
          <w:tcPr>
            <w:tcW w:w="616" w:type="pct"/>
            <w:tcBorders>
              <w:top w:val="single" w:sz="2" w:space="0" w:color="auto"/>
              <w:bottom w:val="single" w:sz="2" w:space="0" w:color="808080"/>
            </w:tcBorders>
            <w:shd w:val="clear" w:color="auto" w:fill="D9D9D9"/>
            <w:vAlign w:val="center"/>
          </w:tcPr>
          <w:p w14:paraId="707B753B" w14:textId="77777777" w:rsidR="00DC36E0" w:rsidRPr="009051F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9051F9">
              <w:rPr>
                <w:rFonts w:eastAsia="맑은 고딕" w:cs="Times New Roman"/>
                <w:b w:val="0"/>
                <w:bCs w:val="0"/>
                <w:color w:val="000000"/>
                <w:sz w:val="18"/>
                <w:szCs w:val="18"/>
              </w:rPr>
              <w:t>95% CI</w:t>
            </w:r>
          </w:p>
        </w:tc>
        <w:tc>
          <w:tcPr>
            <w:tcW w:w="815" w:type="pct"/>
            <w:tcBorders>
              <w:top w:val="single" w:sz="2" w:space="0" w:color="auto"/>
              <w:bottom w:val="single" w:sz="2" w:space="0" w:color="808080"/>
            </w:tcBorders>
            <w:shd w:val="clear" w:color="auto" w:fill="D9D9D9"/>
            <w:vAlign w:val="center"/>
          </w:tcPr>
          <w:p w14:paraId="4B4D46F4" w14:textId="77777777" w:rsidR="00DC36E0" w:rsidRPr="009051F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9051F9">
              <w:rPr>
                <w:rFonts w:eastAsia="맑은 고딕" w:cs="Times New Roman"/>
                <w:b w:val="0"/>
                <w:bCs w:val="0"/>
                <w:i/>
                <w:iCs/>
                <w:sz w:val="18"/>
                <w:szCs w:val="18"/>
              </w:rPr>
              <w:t>p</w:t>
            </w:r>
            <w:r w:rsidRPr="009051F9">
              <w:rPr>
                <w:rFonts w:eastAsia="맑은 고딕" w:cs="Times New Roman"/>
                <w:b w:val="0"/>
                <w:bCs w:val="0"/>
                <w:sz w:val="18"/>
                <w:szCs w:val="18"/>
              </w:rPr>
              <w:t xml:space="preserve"> value</w:t>
            </w:r>
          </w:p>
        </w:tc>
        <w:tc>
          <w:tcPr>
            <w:tcW w:w="697" w:type="pct"/>
            <w:tcBorders>
              <w:top w:val="single" w:sz="2" w:space="0" w:color="auto"/>
              <w:bottom w:val="single" w:sz="2" w:space="0" w:color="808080"/>
            </w:tcBorders>
            <w:shd w:val="clear" w:color="auto" w:fill="D9D9D9"/>
            <w:vAlign w:val="center"/>
          </w:tcPr>
          <w:p w14:paraId="6EA7D57B" w14:textId="77777777" w:rsidR="00DC36E0" w:rsidRPr="009051F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9051F9">
              <w:rPr>
                <w:rFonts w:eastAsia="맑은 고딕" w:cs="Times New Roman"/>
                <w:b w:val="0"/>
                <w:bCs w:val="0"/>
                <w:color w:val="000000"/>
                <w:sz w:val="18"/>
                <w:szCs w:val="18"/>
              </w:rPr>
              <w:t>I</w:t>
            </w:r>
            <w:r w:rsidRPr="009051F9">
              <w:rPr>
                <w:rFonts w:eastAsia="맑은 고딕" w:cs="Times New Roman"/>
                <w:b w:val="0"/>
                <w:bCs w:val="0"/>
                <w:color w:val="000000"/>
                <w:sz w:val="18"/>
                <w:szCs w:val="18"/>
                <w:vertAlign w:val="superscript"/>
              </w:rPr>
              <w:t>2</w:t>
            </w:r>
            <w:r w:rsidRPr="009051F9">
              <w:rPr>
                <w:rFonts w:eastAsia="맑은 고딕" w:cs="Times New Roman"/>
                <w:b w:val="0"/>
                <w:bCs w:val="0"/>
                <w:color w:val="000000"/>
                <w:sz w:val="18"/>
                <w:szCs w:val="18"/>
              </w:rPr>
              <w:t>(%)</w:t>
            </w:r>
          </w:p>
        </w:tc>
      </w:tr>
      <w:tr w:rsidR="00DC36E0" w:rsidRPr="00DC36E0" w14:paraId="18B3C806" w14:textId="77777777" w:rsidTr="00DC36E0">
        <w:trPr>
          <w:trHeight w:val="75"/>
          <w:jc w:val="center"/>
        </w:trPr>
        <w:tc>
          <w:tcPr>
            <w:cnfStyle w:val="001000000000" w:firstRow="0" w:lastRow="0" w:firstColumn="1" w:lastColumn="0" w:oddVBand="0" w:evenVBand="0" w:oddHBand="0" w:evenHBand="0" w:firstRowFirstColumn="0" w:firstRowLastColumn="0" w:lastRowFirstColumn="0" w:lastRowLastColumn="0"/>
            <w:tcW w:w="759" w:type="pct"/>
            <w:vMerge w:val="restart"/>
            <w:tcBorders>
              <w:top w:val="single" w:sz="2" w:space="0" w:color="808080"/>
            </w:tcBorders>
            <w:vAlign w:val="center"/>
          </w:tcPr>
          <w:p w14:paraId="5234C8F8" w14:textId="77777777" w:rsidR="00DC36E0" w:rsidRPr="00DC36E0" w:rsidRDefault="00DC36E0" w:rsidP="00DC36E0">
            <w:pPr>
              <w:spacing w:before="240" w:after="0"/>
              <w:jc w:val="center"/>
              <w:rPr>
                <w:rFonts w:eastAsia="맑은 고딕" w:cs="Times New Roman"/>
                <w:color w:val="000000"/>
                <w:sz w:val="20"/>
                <w:szCs w:val="20"/>
              </w:rPr>
            </w:pPr>
            <w:r w:rsidRPr="00DC36E0">
              <w:rPr>
                <w:rFonts w:eastAsia="맑은 고딕" w:cs="Times New Roman" w:hint="eastAsia"/>
                <w:color w:val="000000"/>
                <w:sz w:val="20"/>
                <w:szCs w:val="20"/>
              </w:rPr>
              <w:t>L</w:t>
            </w:r>
            <w:r w:rsidRPr="00DC36E0">
              <w:rPr>
                <w:rFonts w:eastAsia="맑은 고딕" w:cs="Times New Roman"/>
                <w:color w:val="000000"/>
                <w:sz w:val="20"/>
                <w:szCs w:val="20"/>
              </w:rPr>
              <w:t>umbar</w:t>
            </w:r>
          </w:p>
          <w:p w14:paraId="4E0EC5A2" w14:textId="77777777" w:rsidR="00DC36E0" w:rsidRPr="00DC36E0" w:rsidRDefault="00DC36E0" w:rsidP="00DC36E0">
            <w:pPr>
              <w:spacing w:before="240" w:after="0"/>
              <w:jc w:val="center"/>
              <w:rPr>
                <w:rFonts w:eastAsia="맑은 고딕" w:cs="Times New Roman"/>
                <w:color w:val="000000"/>
                <w:sz w:val="20"/>
                <w:szCs w:val="20"/>
              </w:rPr>
            </w:pPr>
            <w:r w:rsidRPr="00DC36E0">
              <w:rPr>
                <w:rFonts w:eastAsia="맑은 고딕" w:cs="Times New Roman"/>
                <w:color w:val="000000"/>
                <w:sz w:val="20"/>
                <w:szCs w:val="20"/>
              </w:rPr>
              <w:t>spine</w:t>
            </w:r>
          </w:p>
          <w:p w14:paraId="27C0B524" w14:textId="77777777" w:rsidR="00DC36E0" w:rsidRPr="00DC36E0" w:rsidRDefault="00DC36E0" w:rsidP="00DC36E0">
            <w:pPr>
              <w:spacing w:before="240" w:after="0" w:line="384" w:lineRule="auto"/>
              <w:jc w:val="center"/>
              <w:rPr>
                <w:rFonts w:eastAsia="맑은 고딕" w:cs="Times New Roman"/>
                <w:color w:val="000000"/>
                <w:sz w:val="18"/>
                <w:szCs w:val="18"/>
              </w:rPr>
            </w:pPr>
            <w:r w:rsidRPr="00DC36E0">
              <w:rPr>
                <w:rFonts w:eastAsia="맑은 고딕" w:cs="Times New Roman"/>
                <w:color w:val="000000"/>
                <w:sz w:val="20"/>
                <w:szCs w:val="20"/>
              </w:rPr>
              <w:t>(PMOP)</w:t>
            </w:r>
          </w:p>
        </w:tc>
        <w:tc>
          <w:tcPr>
            <w:tcW w:w="1317" w:type="pct"/>
            <w:tcBorders>
              <w:top w:val="single" w:sz="2" w:space="0" w:color="808080"/>
            </w:tcBorders>
            <w:vAlign w:val="center"/>
          </w:tcPr>
          <w:p w14:paraId="26F1DF07" w14:textId="77777777" w:rsidR="00DC36E0" w:rsidRPr="00DC36E0" w:rsidRDefault="00DC36E0" w:rsidP="00DC36E0">
            <w:pPr>
              <w:spacing w:beforeLines="60" w:before="144"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b/>
                <w:bCs/>
                <w:color w:val="000000"/>
                <w:sz w:val="16"/>
                <w:szCs w:val="16"/>
              </w:rPr>
              <w:t xml:space="preserve">&lt; </w:t>
            </w:r>
            <w:r w:rsidRPr="00DC36E0">
              <w:rPr>
                <w:rFonts w:eastAsia="맑은 고딕" w:cs="Times New Roman" w:hint="eastAsia"/>
                <w:b/>
                <w:bCs/>
                <w:color w:val="000000"/>
                <w:sz w:val="16"/>
                <w:szCs w:val="16"/>
              </w:rPr>
              <w:t>T</w:t>
            </w:r>
            <w:r w:rsidRPr="00DC36E0">
              <w:rPr>
                <w:rFonts w:eastAsia="맑은 고딕" w:cs="Times New Roman"/>
                <w:b/>
                <w:bCs/>
                <w:color w:val="000000"/>
                <w:sz w:val="16"/>
                <w:szCs w:val="16"/>
              </w:rPr>
              <w:t>otal &gt;</w:t>
            </w:r>
          </w:p>
        </w:tc>
        <w:tc>
          <w:tcPr>
            <w:tcW w:w="796" w:type="pct"/>
            <w:tcBorders>
              <w:top w:val="single" w:sz="2" w:space="0" w:color="808080"/>
            </w:tcBorders>
            <w:vAlign w:val="center"/>
          </w:tcPr>
          <w:p w14:paraId="2805C4D2" w14:textId="77777777" w:rsidR="00DC36E0" w:rsidRPr="00DC36E0" w:rsidRDefault="00DC36E0" w:rsidP="00DC36E0">
            <w:pPr>
              <w:spacing w:beforeLines="60" w:before="144"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tcBorders>
              <w:top w:val="single" w:sz="2" w:space="0" w:color="808080"/>
            </w:tcBorders>
            <w:vAlign w:val="center"/>
          </w:tcPr>
          <w:p w14:paraId="005C6563" w14:textId="77777777" w:rsidR="00DC36E0" w:rsidRPr="00DC36E0" w:rsidRDefault="00DC36E0" w:rsidP="00DC36E0">
            <w:pPr>
              <w:spacing w:beforeLines="60" w:before="144"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.05 - 0.15</w:t>
            </w:r>
          </w:p>
        </w:tc>
        <w:tc>
          <w:tcPr>
            <w:tcW w:w="815" w:type="pct"/>
            <w:tcBorders>
              <w:top w:val="single" w:sz="2" w:space="0" w:color="808080"/>
            </w:tcBorders>
            <w:vAlign w:val="center"/>
          </w:tcPr>
          <w:p w14:paraId="73AA4A2C" w14:textId="77777777" w:rsidR="00DC36E0" w:rsidRPr="00DC36E0" w:rsidRDefault="00DC36E0" w:rsidP="00DC36E0">
            <w:pPr>
              <w:spacing w:beforeLines="60" w:before="144"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.0002</w:t>
            </w:r>
          </w:p>
        </w:tc>
        <w:tc>
          <w:tcPr>
            <w:tcW w:w="697" w:type="pct"/>
            <w:tcBorders>
              <w:top w:val="single" w:sz="2" w:space="0" w:color="808080"/>
            </w:tcBorders>
            <w:vAlign w:val="center"/>
          </w:tcPr>
          <w:p w14:paraId="66EC7790" w14:textId="77777777" w:rsidR="00DC36E0" w:rsidRPr="00DC36E0" w:rsidRDefault="00DC36E0" w:rsidP="00DC36E0">
            <w:pPr>
              <w:spacing w:beforeLines="60" w:before="144"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719A62EC"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440D598F"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4F31927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b/>
                <w:bCs/>
                <w:color w:val="000000"/>
                <w:sz w:val="16"/>
                <w:szCs w:val="16"/>
              </w:rPr>
              <w:t>C</w:t>
            </w:r>
            <w:r w:rsidRPr="00DC36E0">
              <w:rPr>
                <w:rFonts w:eastAsia="맑은 고딕" w:cs="Times New Roman"/>
                <w:b/>
                <w:bCs/>
                <w:color w:val="000000"/>
                <w:sz w:val="16"/>
                <w:szCs w:val="16"/>
              </w:rPr>
              <w:t>hen 2019</w:t>
            </w:r>
          </w:p>
        </w:tc>
        <w:tc>
          <w:tcPr>
            <w:tcW w:w="796" w:type="pct"/>
            <w:vAlign w:val="center"/>
          </w:tcPr>
          <w:p w14:paraId="3BCC14E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.11</w:t>
            </w:r>
          </w:p>
        </w:tc>
        <w:tc>
          <w:tcPr>
            <w:tcW w:w="616" w:type="pct"/>
            <w:vAlign w:val="center"/>
          </w:tcPr>
          <w:p w14:paraId="1F4AB4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0FFDDF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.0003</w:t>
            </w:r>
          </w:p>
        </w:tc>
        <w:tc>
          <w:tcPr>
            <w:tcW w:w="697" w:type="pct"/>
            <w:vAlign w:val="center"/>
          </w:tcPr>
          <w:p w14:paraId="19767CB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55B76005"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4AD1E2A8"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70F128A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J</w:t>
            </w:r>
            <w:r w:rsidRPr="00DC36E0">
              <w:rPr>
                <w:rFonts w:eastAsia="맑은 고딕" w:cs="Times New Roman"/>
                <w:b/>
                <w:bCs/>
                <w:color w:val="000000"/>
                <w:sz w:val="16"/>
                <w:szCs w:val="16"/>
              </w:rPr>
              <w:t>u 2020</w:t>
            </w:r>
          </w:p>
        </w:tc>
        <w:tc>
          <w:tcPr>
            <w:tcW w:w="796" w:type="pct"/>
            <w:vAlign w:val="center"/>
          </w:tcPr>
          <w:p w14:paraId="6EB1CF3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366803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4F646CD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.0003</w:t>
            </w:r>
          </w:p>
        </w:tc>
        <w:tc>
          <w:tcPr>
            <w:tcW w:w="697" w:type="pct"/>
            <w:vAlign w:val="center"/>
          </w:tcPr>
          <w:p w14:paraId="5AB10FC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35C5DBC1"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6EB7D06"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43284DE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iu 2016</w:t>
            </w:r>
          </w:p>
        </w:tc>
        <w:tc>
          <w:tcPr>
            <w:tcW w:w="796" w:type="pct"/>
            <w:vAlign w:val="center"/>
          </w:tcPr>
          <w:p w14:paraId="7C40B6E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.11</w:t>
            </w:r>
          </w:p>
        </w:tc>
        <w:tc>
          <w:tcPr>
            <w:tcW w:w="616" w:type="pct"/>
            <w:vAlign w:val="center"/>
          </w:tcPr>
          <w:p w14:paraId="59B6D4E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56117E8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.0002</w:t>
            </w:r>
          </w:p>
        </w:tc>
        <w:tc>
          <w:tcPr>
            <w:tcW w:w="697" w:type="pct"/>
            <w:vAlign w:val="center"/>
          </w:tcPr>
          <w:p w14:paraId="782EC84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010729EC"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28C491E"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5ADDBAB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iu 2019</w:t>
            </w:r>
          </w:p>
        </w:tc>
        <w:tc>
          <w:tcPr>
            <w:tcW w:w="796" w:type="pct"/>
            <w:vAlign w:val="center"/>
          </w:tcPr>
          <w:p w14:paraId="075209B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714C1B5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.04 - 0.15</w:t>
            </w:r>
          </w:p>
        </w:tc>
        <w:tc>
          <w:tcPr>
            <w:tcW w:w="815" w:type="pct"/>
            <w:vAlign w:val="center"/>
          </w:tcPr>
          <w:p w14:paraId="0FC161E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.0007</w:t>
            </w:r>
          </w:p>
        </w:tc>
        <w:tc>
          <w:tcPr>
            <w:tcW w:w="697" w:type="pct"/>
            <w:vAlign w:val="center"/>
          </w:tcPr>
          <w:p w14:paraId="08D57C1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6B27CE8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ADFFDDB"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4E1A7A1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u 2016</w:t>
            </w:r>
          </w:p>
        </w:tc>
        <w:tc>
          <w:tcPr>
            <w:tcW w:w="796" w:type="pct"/>
            <w:vAlign w:val="center"/>
          </w:tcPr>
          <w:p w14:paraId="68CAF79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.11</w:t>
            </w:r>
          </w:p>
        </w:tc>
        <w:tc>
          <w:tcPr>
            <w:tcW w:w="616" w:type="pct"/>
            <w:vAlign w:val="center"/>
          </w:tcPr>
          <w:p w14:paraId="4D8A6B8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524BC89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.0002</w:t>
            </w:r>
          </w:p>
        </w:tc>
        <w:tc>
          <w:tcPr>
            <w:tcW w:w="697" w:type="pct"/>
            <w:vAlign w:val="center"/>
          </w:tcPr>
          <w:p w14:paraId="405A818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4D624C6C"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12A79D0"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0590151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iang 2013</w:t>
            </w:r>
          </w:p>
        </w:tc>
        <w:tc>
          <w:tcPr>
            <w:tcW w:w="796" w:type="pct"/>
            <w:vAlign w:val="center"/>
          </w:tcPr>
          <w:p w14:paraId="0385652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w:t>
            </w:r>
          </w:p>
        </w:tc>
        <w:tc>
          <w:tcPr>
            <w:tcW w:w="616" w:type="pct"/>
            <w:vAlign w:val="center"/>
          </w:tcPr>
          <w:p w14:paraId="2F8553B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.05 - 0.11</w:t>
            </w:r>
          </w:p>
        </w:tc>
        <w:tc>
          <w:tcPr>
            <w:tcW w:w="815" w:type="pct"/>
            <w:vAlign w:val="center"/>
          </w:tcPr>
          <w:p w14:paraId="28E889B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7BF6FD5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8</w:t>
            </w:r>
            <w:r w:rsidRPr="00DC36E0">
              <w:rPr>
                <w:rFonts w:eastAsia="맑은 고딕" w:cs="Times New Roman"/>
                <w:color w:val="000000"/>
                <w:sz w:val="16"/>
                <w:szCs w:val="16"/>
              </w:rPr>
              <w:t>6</w:t>
            </w:r>
          </w:p>
        </w:tc>
      </w:tr>
      <w:tr w:rsidR="00DC36E0" w:rsidRPr="00DC36E0" w14:paraId="23B7999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4F1AA646"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4C69998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u 2009</w:t>
            </w:r>
          </w:p>
        </w:tc>
        <w:tc>
          <w:tcPr>
            <w:tcW w:w="796" w:type="pct"/>
            <w:vAlign w:val="center"/>
          </w:tcPr>
          <w:p w14:paraId="0A32CE0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5A17503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4B6D2E1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.0003</w:t>
            </w:r>
          </w:p>
        </w:tc>
        <w:tc>
          <w:tcPr>
            <w:tcW w:w="697" w:type="pct"/>
            <w:vAlign w:val="center"/>
          </w:tcPr>
          <w:p w14:paraId="368EEA1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59FAF80A"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58B63BC"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5F7DFA2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u 2010</w:t>
            </w:r>
          </w:p>
        </w:tc>
        <w:tc>
          <w:tcPr>
            <w:tcW w:w="796" w:type="pct"/>
            <w:vAlign w:val="center"/>
          </w:tcPr>
          <w:p w14:paraId="7EF1FE8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24BF98B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6552FD3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.0003</w:t>
            </w:r>
          </w:p>
        </w:tc>
        <w:tc>
          <w:tcPr>
            <w:tcW w:w="697" w:type="pct"/>
            <w:vAlign w:val="center"/>
          </w:tcPr>
          <w:p w14:paraId="3BCA466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5B51DC62"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C0A7AB1"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091190B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ue 2018</w:t>
            </w:r>
          </w:p>
        </w:tc>
        <w:tc>
          <w:tcPr>
            <w:tcW w:w="796" w:type="pct"/>
            <w:vAlign w:val="center"/>
          </w:tcPr>
          <w:p w14:paraId="01E9DA6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036D83E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.04 - 0.16</w:t>
            </w:r>
          </w:p>
        </w:tc>
        <w:tc>
          <w:tcPr>
            <w:tcW w:w="815" w:type="pct"/>
            <w:vAlign w:val="center"/>
          </w:tcPr>
          <w:p w14:paraId="1B6A1BE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.001</w:t>
            </w:r>
          </w:p>
        </w:tc>
        <w:tc>
          <w:tcPr>
            <w:tcW w:w="697" w:type="pct"/>
            <w:vAlign w:val="center"/>
          </w:tcPr>
          <w:p w14:paraId="50BC1A8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4995E4B7"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6E807404"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50EFA42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Y</w:t>
            </w:r>
            <w:r w:rsidRPr="00DC36E0">
              <w:rPr>
                <w:rFonts w:eastAsia="맑은 고딕" w:cs="Times New Roman"/>
                <w:b/>
                <w:bCs/>
                <w:color w:val="000000"/>
                <w:sz w:val="16"/>
                <w:szCs w:val="16"/>
              </w:rPr>
              <w:t>ang 2017</w:t>
            </w:r>
          </w:p>
        </w:tc>
        <w:tc>
          <w:tcPr>
            <w:tcW w:w="796" w:type="pct"/>
            <w:vAlign w:val="center"/>
          </w:tcPr>
          <w:p w14:paraId="147A53C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33EBBAD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.05 - 0.15</w:t>
            </w:r>
          </w:p>
        </w:tc>
        <w:tc>
          <w:tcPr>
            <w:tcW w:w="815" w:type="pct"/>
            <w:vAlign w:val="center"/>
          </w:tcPr>
          <w:p w14:paraId="756B14D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.0003</w:t>
            </w:r>
          </w:p>
        </w:tc>
        <w:tc>
          <w:tcPr>
            <w:tcW w:w="697" w:type="pct"/>
            <w:vAlign w:val="center"/>
          </w:tcPr>
          <w:p w14:paraId="280B039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46037DCE"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16741C0C"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vAlign w:val="center"/>
          </w:tcPr>
          <w:p w14:paraId="7F64AA7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hang 2015</w:t>
            </w:r>
          </w:p>
        </w:tc>
        <w:tc>
          <w:tcPr>
            <w:tcW w:w="796" w:type="pct"/>
            <w:vAlign w:val="center"/>
          </w:tcPr>
          <w:p w14:paraId="53ED44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.11</w:t>
            </w:r>
          </w:p>
        </w:tc>
        <w:tc>
          <w:tcPr>
            <w:tcW w:w="616" w:type="pct"/>
            <w:vAlign w:val="center"/>
          </w:tcPr>
          <w:p w14:paraId="507303D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.05 - 0.16</w:t>
            </w:r>
          </w:p>
        </w:tc>
        <w:tc>
          <w:tcPr>
            <w:tcW w:w="815" w:type="pct"/>
            <w:vAlign w:val="center"/>
          </w:tcPr>
          <w:p w14:paraId="6768232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.0001</w:t>
            </w:r>
          </w:p>
        </w:tc>
        <w:tc>
          <w:tcPr>
            <w:tcW w:w="697" w:type="pct"/>
            <w:vAlign w:val="center"/>
          </w:tcPr>
          <w:p w14:paraId="21188DC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7986FA62" w14:textId="77777777" w:rsidTr="00DC36E0">
        <w:trPr>
          <w:trHeight w:val="27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EFE2D5E"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tcBorders>
              <w:bottom w:val="dotted" w:sz="2" w:space="0" w:color="7F7F7F"/>
            </w:tcBorders>
            <w:vAlign w:val="center"/>
          </w:tcPr>
          <w:p w14:paraId="481F275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hu 2020</w:t>
            </w:r>
          </w:p>
        </w:tc>
        <w:tc>
          <w:tcPr>
            <w:tcW w:w="796" w:type="pct"/>
            <w:tcBorders>
              <w:bottom w:val="dotted" w:sz="2" w:space="0" w:color="7F7F7F"/>
            </w:tcBorders>
            <w:vAlign w:val="center"/>
          </w:tcPr>
          <w:p w14:paraId="6E353DA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tcBorders>
              <w:bottom w:val="dotted" w:sz="2" w:space="0" w:color="7F7F7F"/>
            </w:tcBorders>
            <w:vAlign w:val="center"/>
          </w:tcPr>
          <w:p w14:paraId="0B8AEB9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.04 - 0.15</w:t>
            </w:r>
          </w:p>
        </w:tc>
        <w:tc>
          <w:tcPr>
            <w:tcW w:w="815" w:type="pct"/>
            <w:tcBorders>
              <w:bottom w:val="dotted" w:sz="2" w:space="0" w:color="7F7F7F"/>
            </w:tcBorders>
            <w:vAlign w:val="center"/>
          </w:tcPr>
          <w:p w14:paraId="6B7DA57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.0007</w:t>
            </w:r>
          </w:p>
        </w:tc>
        <w:tc>
          <w:tcPr>
            <w:tcW w:w="697" w:type="pct"/>
            <w:tcBorders>
              <w:bottom w:val="dotted" w:sz="2" w:space="0" w:color="7F7F7F"/>
            </w:tcBorders>
            <w:vAlign w:val="center"/>
          </w:tcPr>
          <w:p w14:paraId="4E42F39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7</w:t>
            </w:r>
          </w:p>
        </w:tc>
      </w:tr>
      <w:tr w:rsidR="00DC36E0" w:rsidRPr="00DC36E0" w14:paraId="220B2742" w14:textId="77777777" w:rsidTr="00DC36E0">
        <w:trPr>
          <w:trHeight w:val="75"/>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4A407358"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tcBorders>
              <w:bottom w:val="dotted" w:sz="2" w:space="0" w:color="7F7F7F"/>
            </w:tcBorders>
            <w:vAlign w:val="center"/>
          </w:tcPr>
          <w:p w14:paraId="2595C69F" w14:textId="77777777" w:rsidR="00DC36E0" w:rsidRPr="00DC36E0" w:rsidRDefault="00DC36E0" w:rsidP="00DC36E0">
            <w:pPr>
              <w:spacing w:before="0" w:after="0" w:line="384" w:lineRule="auto"/>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 xml:space="preserve">Sub group 1&gt;  HMs </w:t>
            </w:r>
            <w:r w:rsidRPr="00DC36E0">
              <w:rPr>
                <w:rFonts w:eastAsia="맑은 고딕" w:cs="Times New Roman"/>
                <w:b/>
                <w:bCs/>
                <w:i/>
                <w:iCs/>
                <w:color w:val="000000"/>
                <w:sz w:val="16"/>
                <w:szCs w:val="16"/>
              </w:rPr>
              <w:t>plus</w:t>
            </w:r>
            <w:r w:rsidRPr="00DC36E0">
              <w:rPr>
                <w:rFonts w:eastAsia="맑은 고딕" w:cs="Times New Roman"/>
                <w:b/>
                <w:bCs/>
                <w:color w:val="000000"/>
                <w:sz w:val="16"/>
                <w:szCs w:val="16"/>
              </w:rPr>
              <w:t xml:space="preserve"> ALE</w:t>
            </w:r>
          </w:p>
        </w:tc>
        <w:tc>
          <w:tcPr>
            <w:tcW w:w="796" w:type="pct"/>
            <w:tcBorders>
              <w:bottom w:val="dotted" w:sz="2" w:space="0" w:color="7F7F7F"/>
            </w:tcBorders>
            <w:vAlign w:val="center"/>
          </w:tcPr>
          <w:p w14:paraId="7DF1787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.16</w:t>
            </w:r>
          </w:p>
        </w:tc>
        <w:tc>
          <w:tcPr>
            <w:tcW w:w="616" w:type="pct"/>
            <w:tcBorders>
              <w:bottom w:val="dotted" w:sz="2" w:space="0" w:color="7F7F7F"/>
            </w:tcBorders>
            <w:vAlign w:val="center"/>
          </w:tcPr>
          <w:p w14:paraId="33A7114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color w:val="000000"/>
                <w:sz w:val="16"/>
                <w:szCs w:val="16"/>
              </w:rPr>
              <w:t>-0.09 - 0.41</w:t>
            </w:r>
          </w:p>
        </w:tc>
        <w:tc>
          <w:tcPr>
            <w:tcW w:w="815" w:type="pct"/>
            <w:tcBorders>
              <w:bottom w:val="dotted" w:sz="2" w:space="0" w:color="7F7F7F"/>
            </w:tcBorders>
            <w:vAlign w:val="center"/>
          </w:tcPr>
          <w:p w14:paraId="2B4E6C2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.22</w:t>
            </w:r>
          </w:p>
        </w:tc>
        <w:tc>
          <w:tcPr>
            <w:tcW w:w="697" w:type="pct"/>
            <w:tcBorders>
              <w:bottom w:val="dotted" w:sz="2" w:space="0" w:color="7F7F7F"/>
            </w:tcBorders>
            <w:vAlign w:val="center"/>
          </w:tcPr>
          <w:p w14:paraId="7A97866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1</w:t>
            </w:r>
            <w:r w:rsidRPr="00DC36E0">
              <w:rPr>
                <w:rFonts w:eastAsia="맑은 고딕" w:cs="Times New Roman"/>
                <w:color w:val="000000"/>
                <w:sz w:val="16"/>
                <w:szCs w:val="16"/>
              </w:rPr>
              <w:t>00</w:t>
            </w:r>
          </w:p>
        </w:tc>
      </w:tr>
      <w:tr w:rsidR="00DC36E0" w:rsidRPr="00DC36E0" w14:paraId="12527198" w14:textId="77777777" w:rsidTr="00C568AD">
        <w:trPr>
          <w:trHeight w:val="251"/>
          <w:jc w:val="center"/>
        </w:trPr>
        <w:tc>
          <w:tcPr>
            <w:cnfStyle w:val="001000000000" w:firstRow="0" w:lastRow="0" w:firstColumn="1" w:lastColumn="0" w:oddVBand="0" w:evenVBand="0" w:oddHBand="0" w:evenHBand="0" w:firstRowFirstColumn="0" w:firstRowLastColumn="0" w:lastRowFirstColumn="0" w:lastRowLastColumn="0"/>
            <w:tcW w:w="759" w:type="pct"/>
            <w:vMerge/>
            <w:tcBorders>
              <w:bottom w:val="dotted" w:sz="2" w:space="0" w:color="auto"/>
            </w:tcBorders>
          </w:tcPr>
          <w:p w14:paraId="20EDD7BC"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tcBorders>
              <w:bottom w:val="dotted" w:sz="2" w:space="0" w:color="auto"/>
            </w:tcBorders>
            <w:vAlign w:val="center"/>
          </w:tcPr>
          <w:p w14:paraId="5F7A0915" w14:textId="77777777" w:rsidR="00DC36E0" w:rsidRPr="00DC36E0" w:rsidRDefault="00DC36E0" w:rsidP="00DC36E0">
            <w:pPr>
              <w:spacing w:before="0" w:after="0" w:line="384" w:lineRule="auto"/>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 xml:space="preserve">Sub group 2&gt;  HMs </w:t>
            </w:r>
            <w:r w:rsidRPr="00DC36E0">
              <w:rPr>
                <w:rFonts w:eastAsia="맑은 고딕" w:cs="Times New Roman"/>
                <w:b/>
                <w:bCs/>
                <w:i/>
                <w:iCs/>
                <w:color w:val="000000"/>
                <w:sz w:val="16"/>
                <w:szCs w:val="16"/>
              </w:rPr>
              <w:t>plus</w:t>
            </w:r>
            <w:r w:rsidRPr="00DC36E0">
              <w:rPr>
                <w:rFonts w:eastAsia="맑은 고딕" w:cs="Times New Roman"/>
                <w:b/>
                <w:bCs/>
                <w:color w:val="000000"/>
                <w:sz w:val="16"/>
                <w:szCs w:val="16"/>
              </w:rPr>
              <w:t xml:space="preserve"> ZOL</w:t>
            </w:r>
          </w:p>
        </w:tc>
        <w:tc>
          <w:tcPr>
            <w:tcW w:w="796" w:type="pct"/>
            <w:tcBorders>
              <w:bottom w:val="dotted" w:sz="2" w:space="0" w:color="auto"/>
            </w:tcBorders>
            <w:vAlign w:val="center"/>
          </w:tcPr>
          <w:p w14:paraId="67BB56E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tcBorders>
              <w:bottom w:val="dotted" w:sz="2" w:space="0" w:color="auto"/>
            </w:tcBorders>
            <w:vAlign w:val="center"/>
          </w:tcPr>
          <w:p w14:paraId="1901A17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.06 - 0.11</w:t>
            </w:r>
          </w:p>
        </w:tc>
        <w:tc>
          <w:tcPr>
            <w:tcW w:w="815" w:type="pct"/>
            <w:tcBorders>
              <w:bottom w:val="dotted" w:sz="2" w:space="0" w:color="auto"/>
            </w:tcBorders>
            <w:vAlign w:val="center"/>
          </w:tcPr>
          <w:p w14:paraId="6E9BA83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tcBorders>
              <w:bottom w:val="dotted" w:sz="2" w:space="0" w:color="auto"/>
            </w:tcBorders>
            <w:vAlign w:val="center"/>
          </w:tcPr>
          <w:p w14:paraId="649063D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5</w:t>
            </w:r>
          </w:p>
        </w:tc>
      </w:tr>
      <w:tr w:rsidR="00DC36E0" w:rsidRPr="00DC36E0" w14:paraId="622D6CE8" w14:textId="77777777" w:rsidTr="00C568AD">
        <w:trPr>
          <w:trHeight w:val="75"/>
          <w:jc w:val="center"/>
        </w:trPr>
        <w:tc>
          <w:tcPr>
            <w:cnfStyle w:val="001000000000" w:firstRow="0" w:lastRow="0" w:firstColumn="1" w:lastColumn="0" w:oddVBand="0" w:evenVBand="0" w:oddHBand="0" w:evenHBand="0" w:firstRowFirstColumn="0" w:firstRowLastColumn="0" w:lastRowFirstColumn="0" w:lastRowLastColumn="0"/>
            <w:tcW w:w="759" w:type="pct"/>
            <w:vMerge w:val="restart"/>
            <w:tcBorders>
              <w:top w:val="dotted" w:sz="2" w:space="0" w:color="auto"/>
            </w:tcBorders>
            <w:vAlign w:val="center"/>
          </w:tcPr>
          <w:p w14:paraId="7FDC82D2" w14:textId="77777777" w:rsidR="00DC36E0" w:rsidRPr="00DC36E0" w:rsidRDefault="00DC36E0" w:rsidP="00DC36E0">
            <w:pPr>
              <w:spacing w:before="0" w:after="0"/>
              <w:jc w:val="center"/>
              <w:rPr>
                <w:rFonts w:eastAsia="맑은 고딕" w:cs="Times New Roman"/>
                <w:color w:val="000000"/>
                <w:sz w:val="20"/>
                <w:szCs w:val="20"/>
              </w:rPr>
            </w:pPr>
            <w:r w:rsidRPr="00DC36E0">
              <w:rPr>
                <w:rFonts w:eastAsia="맑은 고딕" w:cs="Times New Roman" w:hint="eastAsia"/>
                <w:color w:val="000000"/>
                <w:sz w:val="20"/>
                <w:szCs w:val="20"/>
              </w:rPr>
              <w:t>L</w:t>
            </w:r>
            <w:r w:rsidRPr="00DC36E0">
              <w:rPr>
                <w:rFonts w:eastAsia="맑은 고딕" w:cs="Times New Roman"/>
                <w:color w:val="000000"/>
                <w:sz w:val="20"/>
                <w:szCs w:val="20"/>
              </w:rPr>
              <w:t>umbar</w:t>
            </w:r>
          </w:p>
          <w:p w14:paraId="4993B1BE" w14:textId="77777777" w:rsidR="00DC36E0" w:rsidRPr="00DC36E0" w:rsidRDefault="00DC36E0" w:rsidP="00DC36E0">
            <w:pPr>
              <w:spacing w:before="0" w:after="0"/>
              <w:jc w:val="center"/>
              <w:rPr>
                <w:rFonts w:eastAsia="맑은 고딕" w:cs="Times New Roman"/>
                <w:color w:val="000000"/>
                <w:sz w:val="20"/>
                <w:szCs w:val="20"/>
              </w:rPr>
            </w:pPr>
            <w:r w:rsidRPr="00DC36E0">
              <w:rPr>
                <w:rFonts w:eastAsia="맑은 고딕" w:cs="Times New Roman"/>
                <w:color w:val="000000"/>
                <w:sz w:val="20"/>
                <w:szCs w:val="20"/>
              </w:rPr>
              <w:t>spine</w:t>
            </w:r>
          </w:p>
          <w:p w14:paraId="42169ED0" w14:textId="77777777" w:rsidR="00DC36E0" w:rsidRPr="00DC36E0" w:rsidRDefault="00DC36E0" w:rsidP="00DC36E0">
            <w:pPr>
              <w:spacing w:before="0" w:after="0"/>
              <w:jc w:val="center"/>
              <w:rPr>
                <w:rFonts w:eastAsia="맑은 고딕" w:cs="Times New Roman"/>
                <w:color w:val="000000"/>
                <w:sz w:val="18"/>
                <w:szCs w:val="18"/>
              </w:rPr>
            </w:pPr>
            <w:r w:rsidRPr="00DC36E0">
              <w:rPr>
                <w:rFonts w:eastAsia="맑은 고딕" w:cs="Times New Roman"/>
                <w:color w:val="000000"/>
                <w:sz w:val="20"/>
                <w:szCs w:val="20"/>
              </w:rPr>
              <w:t>(Senile OP)</w:t>
            </w:r>
          </w:p>
        </w:tc>
        <w:tc>
          <w:tcPr>
            <w:tcW w:w="1317" w:type="pct"/>
            <w:tcBorders>
              <w:top w:val="dotted" w:sz="2" w:space="0" w:color="auto"/>
            </w:tcBorders>
            <w:vAlign w:val="center"/>
          </w:tcPr>
          <w:p w14:paraId="78D774C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b/>
                <w:bCs/>
                <w:color w:val="000000"/>
                <w:sz w:val="16"/>
                <w:szCs w:val="16"/>
              </w:rPr>
              <w:t xml:space="preserve">&lt; </w:t>
            </w:r>
            <w:r w:rsidRPr="00DC36E0">
              <w:rPr>
                <w:rFonts w:eastAsia="맑은 고딕" w:cs="Times New Roman" w:hint="eastAsia"/>
                <w:b/>
                <w:bCs/>
                <w:color w:val="000000"/>
                <w:sz w:val="16"/>
                <w:szCs w:val="16"/>
              </w:rPr>
              <w:t>T</w:t>
            </w:r>
            <w:r w:rsidRPr="00DC36E0">
              <w:rPr>
                <w:rFonts w:eastAsia="맑은 고딕" w:cs="Times New Roman"/>
                <w:b/>
                <w:bCs/>
                <w:color w:val="000000"/>
                <w:sz w:val="16"/>
                <w:szCs w:val="16"/>
              </w:rPr>
              <w:t>otal &gt;</w:t>
            </w:r>
          </w:p>
        </w:tc>
        <w:tc>
          <w:tcPr>
            <w:tcW w:w="796" w:type="pct"/>
            <w:tcBorders>
              <w:top w:val="dotted" w:sz="2" w:space="0" w:color="auto"/>
            </w:tcBorders>
            <w:vAlign w:val="center"/>
          </w:tcPr>
          <w:p w14:paraId="7CA76FE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tcBorders>
              <w:top w:val="dotted" w:sz="2" w:space="0" w:color="auto"/>
            </w:tcBorders>
            <w:vAlign w:val="center"/>
          </w:tcPr>
          <w:p w14:paraId="3E7DA02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tcBorders>
              <w:top w:val="dotted" w:sz="2" w:space="0" w:color="auto"/>
            </w:tcBorders>
            <w:vAlign w:val="center"/>
          </w:tcPr>
          <w:p w14:paraId="7475D5E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tcBorders>
              <w:top w:val="dotted" w:sz="2" w:space="0" w:color="auto"/>
            </w:tcBorders>
            <w:vAlign w:val="center"/>
          </w:tcPr>
          <w:p w14:paraId="679BE1A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58B1F238" w14:textId="77777777" w:rsidTr="00C568AD">
        <w:trPr>
          <w:trHeight w:val="75"/>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3B7EFEE" w14:textId="77777777" w:rsidR="00DC36E0" w:rsidRPr="00DC36E0" w:rsidRDefault="00DC36E0" w:rsidP="00DC36E0">
            <w:pPr>
              <w:spacing w:before="0" w:after="0"/>
              <w:jc w:val="center"/>
              <w:rPr>
                <w:rFonts w:eastAsia="맑은 고딕" w:cs="Times New Roman"/>
                <w:color w:val="000000"/>
                <w:sz w:val="18"/>
                <w:szCs w:val="18"/>
              </w:rPr>
            </w:pPr>
          </w:p>
        </w:tc>
        <w:tc>
          <w:tcPr>
            <w:tcW w:w="1317" w:type="pct"/>
            <w:vAlign w:val="center"/>
          </w:tcPr>
          <w:p w14:paraId="427C234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B</w:t>
            </w:r>
            <w:r w:rsidRPr="00DC36E0">
              <w:rPr>
                <w:rFonts w:eastAsia="맑은 고딕" w:cs="Times New Roman"/>
                <w:b/>
                <w:bCs/>
                <w:color w:val="000000"/>
                <w:sz w:val="16"/>
                <w:szCs w:val="16"/>
              </w:rPr>
              <w:t>ao 2015</w:t>
            </w:r>
          </w:p>
        </w:tc>
        <w:tc>
          <w:tcPr>
            <w:tcW w:w="796" w:type="pct"/>
            <w:vAlign w:val="center"/>
          </w:tcPr>
          <w:p w14:paraId="2F63106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0678E13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6664AB6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F0FB57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1A703C51"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3DA63393"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2C15511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B</w:t>
            </w:r>
            <w:r w:rsidRPr="00DC36E0">
              <w:rPr>
                <w:rFonts w:eastAsia="맑은 고딕" w:cs="Times New Roman"/>
                <w:b/>
                <w:bCs/>
                <w:color w:val="000000"/>
                <w:sz w:val="16"/>
                <w:szCs w:val="16"/>
              </w:rPr>
              <w:t>u 2021</w:t>
            </w:r>
          </w:p>
        </w:tc>
        <w:tc>
          <w:tcPr>
            <w:tcW w:w="796" w:type="pct"/>
            <w:vAlign w:val="center"/>
          </w:tcPr>
          <w:p w14:paraId="48D4AC2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21DD5B5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.07 - 0.10</w:t>
            </w:r>
          </w:p>
        </w:tc>
        <w:tc>
          <w:tcPr>
            <w:tcW w:w="815" w:type="pct"/>
            <w:vAlign w:val="center"/>
          </w:tcPr>
          <w:p w14:paraId="4405E62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15B664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3</w:t>
            </w:r>
          </w:p>
        </w:tc>
      </w:tr>
      <w:tr w:rsidR="00DC36E0" w:rsidRPr="00DC36E0" w14:paraId="16906860" w14:textId="77777777" w:rsidTr="00C568AD">
        <w:trPr>
          <w:trHeight w:val="80"/>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EC6A692"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05F1234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C</w:t>
            </w:r>
            <w:r w:rsidRPr="00DC36E0">
              <w:rPr>
                <w:rFonts w:eastAsia="맑은 고딕" w:cs="Times New Roman"/>
                <w:b/>
                <w:bCs/>
                <w:color w:val="000000"/>
                <w:sz w:val="16"/>
                <w:szCs w:val="16"/>
              </w:rPr>
              <w:t>hu 2021</w:t>
            </w:r>
          </w:p>
        </w:tc>
        <w:tc>
          <w:tcPr>
            <w:tcW w:w="796" w:type="pct"/>
            <w:vAlign w:val="center"/>
          </w:tcPr>
          <w:p w14:paraId="0EE243E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19533C0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293377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677374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6BBA7C61"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3D00EC96"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67811BC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C</w:t>
            </w:r>
            <w:r w:rsidRPr="00DC36E0">
              <w:rPr>
                <w:rFonts w:eastAsia="맑은 고딕" w:cs="Times New Roman"/>
                <w:b/>
                <w:bCs/>
                <w:color w:val="000000"/>
                <w:sz w:val="16"/>
                <w:szCs w:val="16"/>
              </w:rPr>
              <w:t>ui 2020</w:t>
            </w:r>
          </w:p>
        </w:tc>
        <w:tc>
          <w:tcPr>
            <w:tcW w:w="796" w:type="pct"/>
            <w:vAlign w:val="center"/>
          </w:tcPr>
          <w:p w14:paraId="5F142A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23B969E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1B1FE44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1858E8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6215C5E7"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6C42882D"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4F6F18C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D</w:t>
            </w:r>
            <w:r w:rsidRPr="00DC36E0">
              <w:rPr>
                <w:rFonts w:eastAsia="맑은 고딕" w:cs="Times New Roman"/>
                <w:b/>
                <w:bCs/>
                <w:color w:val="000000"/>
                <w:sz w:val="16"/>
                <w:szCs w:val="16"/>
              </w:rPr>
              <w:t>u 2018</w:t>
            </w:r>
          </w:p>
        </w:tc>
        <w:tc>
          <w:tcPr>
            <w:tcW w:w="796" w:type="pct"/>
            <w:vAlign w:val="center"/>
          </w:tcPr>
          <w:p w14:paraId="7415D8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0529AE9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2B1AE91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426CC6D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26992440"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85622E7"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1B85FF0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F</w:t>
            </w:r>
            <w:r w:rsidRPr="00DC36E0">
              <w:rPr>
                <w:rFonts w:eastAsia="맑은 고딕" w:cs="Times New Roman"/>
                <w:b/>
                <w:bCs/>
                <w:color w:val="000000"/>
                <w:sz w:val="16"/>
                <w:szCs w:val="16"/>
              </w:rPr>
              <w:t>eng 2018</w:t>
            </w:r>
          </w:p>
        </w:tc>
        <w:tc>
          <w:tcPr>
            <w:tcW w:w="796" w:type="pct"/>
            <w:vAlign w:val="center"/>
          </w:tcPr>
          <w:p w14:paraId="7E95031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35A52E0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1CE388E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6007CEE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5D2ED55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C1064CB"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BF7ACC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F</w:t>
            </w:r>
            <w:r w:rsidRPr="00DC36E0">
              <w:rPr>
                <w:rFonts w:eastAsia="맑은 고딕" w:cs="Times New Roman"/>
                <w:b/>
                <w:bCs/>
                <w:color w:val="000000"/>
                <w:sz w:val="16"/>
                <w:szCs w:val="16"/>
              </w:rPr>
              <w:t>u 2016</w:t>
            </w:r>
          </w:p>
        </w:tc>
        <w:tc>
          <w:tcPr>
            <w:tcW w:w="796" w:type="pct"/>
            <w:vAlign w:val="center"/>
          </w:tcPr>
          <w:p w14:paraId="67ABC00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42F3C5C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1CF85F2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7F683E6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63B24297"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68BABE2C"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5F1E82D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G</w:t>
            </w:r>
            <w:r w:rsidRPr="00DC36E0">
              <w:rPr>
                <w:rFonts w:eastAsia="맑은 고딕" w:cs="Times New Roman"/>
                <w:b/>
                <w:bCs/>
                <w:color w:val="000000"/>
                <w:sz w:val="16"/>
                <w:szCs w:val="16"/>
              </w:rPr>
              <w:t>ui 2017</w:t>
            </w:r>
          </w:p>
        </w:tc>
        <w:tc>
          <w:tcPr>
            <w:tcW w:w="796" w:type="pct"/>
            <w:vAlign w:val="center"/>
          </w:tcPr>
          <w:p w14:paraId="308E385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5B13367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0B1D788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04A5B23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5E70EA3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48B1828E"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5CEA6A6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H</w:t>
            </w:r>
            <w:r w:rsidRPr="00DC36E0">
              <w:rPr>
                <w:rFonts w:eastAsia="맑은 고딕" w:cs="Times New Roman"/>
                <w:b/>
                <w:bCs/>
                <w:color w:val="000000"/>
                <w:sz w:val="16"/>
                <w:szCs w:val="16"/>
              </w:rPr>
              <w:t>u 2020</w:t>
            </w:r>
          </w:p>
        </w:tc>
        <w:tc>
          <w:tcPr>
            <w:tcW w:w="796" w:type="pct"/>
            <w:vAlign w:val="center"/>
          </w:tcPr>
          <w:p w14:paraId="28011C6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4DAB889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48A3D54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503A0F7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47369C5D"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2CD5A4C8"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1B1F68F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H</w:t>
            </w:r>
            <w:r w:rsidRPr="00DC36E0">
              <w:rPr>
                <w:rFonts w:eastAsia="맑은 고딕" w:cs="Times New Roman"/>
                <w:b/>
                <w:bCs/>
                <w:color w:val="000000"/>
                <w:sz w:val="16"/>
                <w:szCs w:val="16"/>
              </w:rPr>
              <w:t>uang 2018</w:t>
            </w:r>
          </w:p>
        </w:tc>
        <w:tc>
          <w:tcPr>
            <w:tcW w:w="796" w:type="pct"/>
            <w:vAlign w:val="center"/>
          </w:tcPr>
          <w:p w14:paraId="1F0AC38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vAlign w:val="center"/>
          </w:tcPr>
          <w:p w14:paraId="7AFC6FF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4160CAC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94FD8A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1A096C4F"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151969A3"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0AF6617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J</w:t>
            </w:r>
            <w:r w:rsidRPr="00DC36E0">
              <w:rPr>
                <w:rFonts w:eastAsia="맑은 고딕" w:cs="Times New Roman"/>
                <w:b/>
                <w:bCs/>
                <w:color w:val="000000"/>
                <w:sz w:val="16"/>
                <w:szCs w:val="16"/>
              </w:rPr>
              <w:t>iang 2020</w:t>
            </w:r>
          </w:p>
        </w:tc>
        <w:tc>
          <w:tcPr>
            <w:tcW w:w="796" w:type="pct"/>
            <w:vAlign w:val="center"/>
          </w:tcPr>
          <w:p w14:paraId="2906D8F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06BF674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77EA1B4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6B25891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76CBB5C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68CDFA6"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156CD20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i 2019</w:t>
            </w:r>
          </w:p>
        </w:tc>
        <w:tc>
          <w:tcPr>
            <w:tcW w:w="796" w:type="pct"/>
            <w:vAlign w:val="center"/>
          </w:tcPr>
          <w:p w14:paraId="0AC3022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7637872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4B4911A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4D37F55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7B432DE0"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008EBA9"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145629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T</w:t>
            </w:r>
            <w:r w:rsidRPr="00DC36E0">
              <w:rPr>
                <w:rFonts w:eastAsia="맑은 고딕" w:cs="Times New Roman"/>
                <w:b/>
                <w:bCs/>
                <w:color w:val="000000"/>
                <w:sz w:val="16"/>
                <w:szCs w:val="16"/>
              </w:rPr>
              <w:t>u 2017</w:t>
            </w:r>
          </w:p>
        </w:tc>
        <w:tc>
          <w:tcPr>
            <w:tcW w:w="796" w:type="pct"/>
            <w:vAlign w:val="center"/>
          </w:tcPr>
          <w:p w14:paraId="0DE3736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69CE068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1FDE903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8504A6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5D9D68ED"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B43F01F"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585FB7F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W</w:t>
            </w:r>
            <w:r w:rsidRPr="00DC36E0">
              <w:rPr>
                <w:rFonts w:eastAsia="맑은 고딕" w:cs="Times New Roman"/>
                <w:b/>
                <w:bCs/>
                <w:color w:val="000000"/>
                <w:sz w:val="16"/>
                <w:szCs w:val="16"/>
              </w:rPr>
              <w:t>ang 2018</w:t>
            </w:r>
          </w:p>
        </w:tc>
        <w:tc>
          <w:tcPr>
            <w:tcW w:w="796" w:type="pct"/>
            <w:vAlign w:val="center"/>
          </w:tcPr>
          <w:p w14:paraId="6B207AD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5816096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6072EF1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44BDE5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69A0A0B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ACF2436"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7AD1CD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W</w:t>
            </w:r>
            <w:r w:rsidRPr="00DC36E0">
              <w:rPr>
                <w:rFonts w:eastAsia="맑은 고딕" w:cs="Times New Roman"/>
                <w:b/>
                <w:bCs/>
                <w:color w:val="000000"/>
                <w:sz w:val="16"/>
                <w:szCs w:val="16"/>
              </w:rPr>
              <w:t>ang 2020</w:t>
            </w:r>
          </w:p>
        </w:tc>
        <w:tc>
          <w:tcPr>
            <w:tcW w:w="796" w:type="pct"/>
            <w:vAlign w:val="center"/>
          </w:tcPr>
          <w:p w14:paraId="473802E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4AD4249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478BC7E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58810B7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3EC9A85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241EB23"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45E67E1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Y</w:t>
            </w:r>
            <w:r w:rsidRPr="00DC36E0">
              <w:rPr>
                <w:rFonts w:eastAsia="맑은 고딕" w:cs="Times New Roman"/>
                <w:b/>
                <w:bCs/>
                <w:color w:val="000000"/>
                <w:sz w:val="16"/>
                <w:szCs w:val="16"/>
              </w:rPr>
              <w:t>an 2017</w:t>
            </w:r>
          </w:p>
        </w:tc>
        <w:tc>
          <w:tcPr>
            <w:tcW w:w="796" w:type="pct"/>
            <w:vAlign w:val="center"/>
          </w:tcPr>
          <w:p w14:paraId="367F690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50EC3DD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120DC30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34FF3CB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58AC4C2F"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94B628D"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3C10925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hang 2014</w:t>
            </w:r>
          </w:p>
        </w:tc>
        <w:tc>
          <w:tcPr>
            <w:tcW w:w="796" w:type="pct"/>
            <w:vAlign w:val="center"/>
          </w:tcPr>
          <w:p w14:paraId="62CBDD2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41EF82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vAlign w:val="center"/>
          </w:tcPr>
          <w:p w14:paraId="1C695D9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1139277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24E2B0F9"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64F3913F"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6F18067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hang 2019</w:t>
            </w:r>
          </w:p>
        </w:tc>
        <w:tc>
          <w:tcPr>
            <w:tcW w:w="796" w:type="pct"/>
            <w:vAlign w:val="center"/>
          </w:tcPr>
          <w:p w14:paraId="07BDB2C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137FDC7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2B38FA0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43DD892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727C42F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27AC0F35"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0ED03A6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hang 2021</w:t>
            </w:r>
          </w:p>
        </w:tc>
        <w:tc>
          <w:tcPr>
            <w:tcW w:w="796" w:type="pct"/>
            <w:vAlign w:val="center"/>
          </w:tcPr>
          <w:p w14:paraId="655E16B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659AC11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7CEDD82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4B896F3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4254E95B"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242190C4"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36BB681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hao 2020</w:t>
            </w:r>
          </w:p>
        </w:tc>
        <w:tc>
          <w:tcPr>
            <w:tcW w:w="796" w:type="pct"/>
            <w:vAlign w:val="center"/>
          </w:tcPr>
          <w:p w14:paraId="4E94759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.09</w:t>
            </w:r>
          </w:p>
        </w:tc>
        <w:tc>
          <w:tcPr>
            <w:tcW w:w="616" w:type="pct"/>
            <w:vAlign w:val="center"/>
          </w:tcPr>
          <w:p w14:paraId="306F459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.07 - 0.11</w:t>
            </w:r>
          </w:p>
        </w:tc>
        <w:tc>
          <w:tcPr>
            <w:tcW w:w="815" w:type="pct"/>
            <w:vAlign w:val="center"/>
          </w:tcPr>
          <w:p w14:paraId="37CEA79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vAlign w:val="center"/>
          </w:tcPr>
          <w:p w14:paraId="0E00735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2</w:t>
            </w:r>
          </w:p>
        </w:tc>
      </w:tr>
      <w:tr w:rsidR="00DC36E0" w:rsidRPr="00DC36E0" w14:paraId="2010F020"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4E89165C"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bottom w:val="dotted" w:sz="2" w:space="0" w:color="7F7F7F"/>
            </w:tcBorders>
            <w:vAlign w:val="center"/>
          </w:tcPr>
          <w:p w14:paraId="7C2B9A2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hen 2014</w:t>
            </w:r>
          </w:p>
        </w:tc>
        <w:tc>
          <w:tcPr>
            <w:tcW w:w="796" w:type="pct"/>
            <w:tcBorders>
              <w:bottom w:val="dotted" w:sz="2" w:space="0" w:color="7F7F7F"/>
            </w:tcBorders>
            <w:vAlign w:val="center"/>
          </w:tcPr>
          <w:p w14:paraId="2FC5454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.10</w:t>
            </w:r>
          </w:p>
        </w:tc>
        <w:tc>
          <w:tcPr>
            <w:tcW w:w="616" w:type="pct"/>
            <w:tcBorders>
              <w:bottom w:val="dotted" w:sz="2" w:space="0" w:color="7F7F7F"/>
            </w:tcBorders>
            <w:vAlign w:val="center"/>
          </w:tcPr>
          <w:p w14:paraId="3E0055F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.08 - 0.11</w:t>
            </w:r>
          </w:p>
        </w:tc>
        <w:tc>
          <w:tcPr>
            <w:tcW w:w="815" w:type="pct"/>
            <w:tcBorders>
              <w:bottom w:val="dotted" w:sz="2" w:space="0" w:color="7F7F7F"/>
            </w:tcBorders>
            <w:vAlign w:val="center"/>
          </w:tcPr>
          <w:p w14:paraId="2DEDD68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&lt;</w:t>
            </w:r>
            <w:r w:rsidRPr="00DC36E0">
              <w:rPr>
                <w:rFonts w:eastAsia="맑은 고딕" w:cs="Times New Roman"/>
                <w:color w:val="000000"/>
                <w:sz w:val="16"/>
                <w:szCs w:val="16"/>
              </w:rPr>
              <w:t>0.00001</w:t>
            </w:r>
          </w:p>
        </w:tc>
        <w:tc>
          <w:tcPr>
            <w:tcW w:w="697" w:type="pct"/>
            <w:tcBorders>
              <w:bottom w:val="dotted" w:sz="2" w:space="0" w:color="7F7F7F"/>
            </w:tcBorders>
            <w:vAlign w:val="center"/>
          </w:tcPr>
          <w:p w14:paraId="184B693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2E94457E"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44D8C07C"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top w:val="dotted" w:sz="2" w:space="0" w:color="7F7F7F"/>
              <w:bottom w:val="dotted" w:sz="2" w:space="0" w:color="7F7F7F"/>
            </w:tcBorders>
            <w:vAlign w:val="center"/>
          </w:tcPr>
          <w:p w14:paraId="4A5D2C1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 xml:space="preserve">Sub group 1&gt;  HMs </w:t>
            </w:r>
            <w:r w:rsidRPr="00DC36E0">
              <w:rPr>
                <w:rFonts w:eastAsia="맑은 고딕" w:cs="Times New Roman"/>
                <w:b/>
                <w:bCs/>
                <w:i/>
                <w:iCs/>
                <w:color w:val="000000"/>
                <w:sz w:val="16"/>
                <w:szCs w:val="16"/>
              </w:rPr>
              <w:t xml:space="preserve">plus </w:t>
            </w:r>
            <w:r w:rsidRPr="00DC36E0">
              <w:rPr>
                <w:rFonts w:eastAsia="맑은 고딕" w:cs="Times New Roman"/>
                <w:b/>
                <w:bCs/>
                <w:color w:val="000000"/>
                <w:sz w:val="16"/>
                <w:szCs w:val="16"/>
              </w:rPr>
              <w:t>ALE</w:t>
            </w:r>
          </w:p>
        </w:tc>
        <w:tc>
          <w:tcPr>
            <w:tcW w:w="796" w:type="pct"/>
            <w:tcBorders>
              <w:top w:val="dotted" w:sz="2" w:space="0" w:color="7F7F7F"/>
              <w:bottom w:val="dotted" w:sz="2" w:space="0" w:color="7F7F7F"/>
            </w:tcBorders>
            <w:vAlign w:val="center"/>
          </w:tcPr>
          <w:p w14:paraId="737230E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.13</w:t>
            </w:r>
          </w:p>
        </w:tc>
        <w:tc>
          <w:tcPr>
            <w:tcW w:w="616" w:type="pct"/>
            <w:tcBorders>
              <w:top w:val="dotted" w:sz="2" w:space="0" w:color="7F7F7F"/>
              <w:bottom w:val="dotted" w:sz="2" w:space="0" w:color="7F7F7F"/>
            </w:tcBorders>
            <w:vAlign w:val="center"/>
          </w:tcPr>
          <w:p w14:paraId="7ECBA62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.05 - 0.20</w:t>
            </w:r>
          </w:p>
        </w:tc>
        <w:tc>
          <w:tcPr>
            <w:tcW w:w="815" w:type="pct"/>
            <w:tcBorders>
              <w:top w:val="dotted" w:sz="2" w:space="0" w:color="7F7F7F"/>
              <w:bottom w:val="dotted" w:sz="2" w:space="0" w:color="7F7F7F"/>
            </w:tcBorders>
            <w:vAlign w:val="center"/>
          </w:tcPr>
          <w:p w14:paraId="65B1E68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color w:val="000000"/>
                <w:sz w:val="16"/>
                <w:szCs w:val="16"/>
              </w:rPr>
              <w:t>0</w:t>
            </w:r>
            <w:r w:rsidRPr="00DC36E0">
              <w:rPr>
                <w:rFonts w:eastAsia="맑은 고딕" w:cs="Times New Roman"/>
                <w:color w:val="000000"/>
                <w:sz w:val="16"/>
                <w:szCs w:val="16"/>
              </w:rPr>
              <w:t>.001</w:t>
            </w:r>
          </w:p>
        </w:tc>
        <w:tc>
          <w:tcPr>
            <w:tcW w:w="697" w:type="pct"/>
            <w:tcBorders>
              <w:top w:val="dotted" w:sz="2" w:space="0" w:color="7F7F7F"/>
              <w:bottom w:val="dotted" w:sz="2" w:space="0" w:color="7F7F7F"/>
            </w:tcBorders>
            <w:vAlign w:val="center"/>
          </w:tcPr>
          <w:p w14:paraId="74E5CA7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color w:val="000000"/>
                <w:sz w:val="16"/>
                <w:szCs w:val="16"/>
              </w:rPr>
              <w:t>9</w:t>
            </w:r>
            <w:r w:rsidRPr="00DC36E0">
              <w:rPr>
                <w:rFonts w:eastAsia="맑은 고딕" w:cs="Times New Roman"/>
                <w:color w:val="000000"/>
                <w:sz w:val="16"/>
                <w:szCs w:val="16"/>
              </w:rPr>
              <w:t>2</w:t>
            </w:r>
          </w:p>
        </w:tc>
      </w:tr>
      <w:tr w:rsidR="00DC36E0" w:rsidRPr="00DC36E0" w14:paraId="683A5A1E"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93AB0BE"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top w:val="dotted" w:sz="2" w:space="0" w:color="7F7F7F"/>
            </w:tcBorders>
            <w:vAlign w:val="center"/>
          </w:tcPr>
          <w:p w14:paraId="2B9B24D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 xml:space="preserve">Sub group 2&gt;  HMs </w:t>
            </w:r>
            <w:r w:rsidRPr="00DC36E0">
              <w:rPr>
                <w:rFonts w:eastAsia="맑은 고딕" w:cs="Times New Roman"/>
                <w:b/>
                <w:bCs/>
                <w:i/>
                <w:iCs/>
                <w:color w:val="000000"/>
                <w:sz w:val="16"/>
                <w:szCs w:val="16"/>
              </w:rPr>
              <w:t>plus</w:t>
            </w:r>
            <w:r w:rsidRPr="00DC36E0">
              <w:rPr>
                <w:rFonts w:eastAsia="맑은 고딕" w:cs="Times New Roman"/>
                <w:b/>
                <w:bCs/>
                <w:color w:val="000000"/>
                <w:sz w:val="16"/>
                <w:szCs w:val="16"/>
              </w:rPr>
              <w:t xml:space="preserve"> ZOL</w:t>
            </w:r>
          </w:p>
        </w:tc>
        <w:tc>
          <w:tcPr>
            <w:tcW w:w="796" w:type="pct"/>
            <w:tcBorders>
              <w:top w:val="dotted" w:sz="2" w:space="0" w:color="7F7F7F"/>
            </w:tcBorders>
            <w:vAlign w:val="center"/>
          </w:tcPr>
          <w:p w14:paraId="79E03D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616" w:type="pct"/>
            <w:tcBorders>
              <w:top w:val="dotted" w:sz="2" w:space="0" w:color="7F7F7F"/>
            </w:tcBorders>
            <w:vAlign w:val="center"/>
          </w:tcPr>
          <w:p w14:paraId="2AB0573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15" w:type="pct"/>
            <w:tcBorders>
              <w:top w:val="dotted" w:sz="2" w:space="0" w:color="7F7F7F"/>
            </w:tcBorders>
            <w:vAlign w:val="center"/>
          </w:tcPr>
          <w:p w14:paraId="4A0F909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tcBorders>
              <w:top w:val="dotted" w:sz="2" w:space="0" w:color="7F7F7F"/>
            </w:tcBorders>
            <w:vAlign w:val="center"/>
          </w:tcPr>
          <w:p w14:paraId="522B752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DC36E0">
              <w:rPr>
                <w:rFonts w:eastAsia="맑은 고딕" w:cs="Times New Roman" w:hint="eastAsia"/>
                <w:sz w:val="16"/>
                <w:szCs w:val="16"/>
              </w:rPr>
              <w:t>7</w:t>
            </w:r>
            <w:r w:rsidRPr="00DC36E0">
              <w:rPr>
                <w:rFonts w:eastAsia="맑은 고딕" w:cs="Times New Roman"/>
                <w:sz w:val="16"/>
                <w:szCs w:val="16"/>
              </w:rPr>
              <w:t>2</w:t>
            </w:r>
          </w:p>
        </w:tc>
      </w:tr>
      <w:tr w:rsidR="00DC36E0" w:rsidRPr="00DC36E0" w14:paraId="3CCD1B26"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restart"/>
            <w:tcBorders>
              <w:top w:val="single" w:sz="2" w:space="0" w:color="808080"/>
            </w:tcBorders>
            <w:vAlign w:val="center"/>
          </w:tcPr>
          <w:p w14:paraId="21A021E4" w14:textId="77777777" w:rsidR="00DC36E0" w:rsidRPr="00DC36E0" w:rsidRDefault="00DC36E0" w:rsidP="00DC36E0">
            <w:pPr>
              <w:spacing w:before="0" w:after="0" w:line="384" w:lineRule="auto"/>
              <w:jc w:val="center"/>
              <w:rPr>
                <w:rFonts w:eastAsia="맑은 고딕" w:cs="Times New Roman"/>
                <w:color w:val="000000"/>
                <w:sz w:val="18"/>
                <w:szCs w:val="18"/>
              </w:rPr>
            </w:pPr>
            <w:r w:rsidRPr="00DC36E0">
              <w:rPr>
                <w:rFonts w:eastAsia="맑은 고딕" w:cs="Times New Roman" w:hint="eastAsia"/>
                <w:color w:val="000000"/>
                <w:sz w:val="18"/>
                <w:szCs w:val="18"/>
              </w:rPr>
              <w:t>F</w:t>
            </w:r>
            <w:r w:rsidRPr="00DC36E0">
              <w:rPr>
                <w:rFonts w:eastAsia="맑은 고딕" w:cs="Times New Roman"/>
                <w:color w:val="000000"/>
                <w:sz w:val="18"/>
                <w:szCs w:val="18"/>
              </w:rPr>
              <w:t>emoral neck</w:t>
            </w:r>
          </w:p>
          <w:p w14:paraId="1740FE60" w14:textId="77777777" w:rsidR="00DC36E0" w:rsidRPr="00DC36E0" w:rsidRDefault="00DC36E0" w:rsidP="00DC36E0">
            <w:pPr>
              <w:spacing w:before="0" w:after="0" w:line="384" w:lineRule="auto"/>
              <w:jc w:val="center"/>
              <w:rPr>
                <w:rFonts w:eastAsia="맑은 고딕" w:cs="Times New Roman"/>
                <w:color w:val="000000"/>
                <w:sz w:val="18"/>
                <w:szCs w:val="18"/>
              </w:rPr>
            </w:pPr>
            <w:r w:rsidRPr="00DC36E0">
              <w:rPr>
                <w:rFonts w:eastAsia="맑은 고딕" w:cs="Times New Roman"/>
                <w:color w:val="000000"/>
                <w:sz w:val="18"/>
                <w:szCs w:val="18"/>
              </w:rPr>
              <w:t>(</w:t>
            </w:r>
            <w:r w:rsidRPr="00DC36E0">
              <w:rPr>
                <w:rFonts w:eastAsia="맑은 고딕" w:cs="Times New Roman" w:hint="eastAsia"/>
                <w:color w:val="000000"/>
                <w:sz w:val="18"/>
                <w:szCs w:val="18"/>
              </w:rPr>
              <w:t>P</w:t>
            </w:r>
            <w:r w:rsidRPr="00DC36E0">
              <w:rPr>
                <w:rFonts w:eastAsia="맑은 고딕" w:cs="Times New Roman"/>
                <w:color w:val="000000"/>
                <w:sz w:val="18"/>
                <w:szCs w:val="18"/>
              </w:rPr>
              <w:t>MOP)</w:t>
            </w:r>
          </w:p>
        </w:tc>
        <w:tc>
          <w:tcPr>
            <w:tcW w:w="1317" w:type="pct"/>
            <w:tcBorders>
              <w:top w:val="single" w:sz="2" w:space="0" w:color="808080"/>
              <w:bottom w:val="nil"/>
            </w:tcBorders>
            <w:vAlign w:val="center"/>
          </w:tcPr>
          <w:p w14:paraId="336B547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Total</w:t>
            </w:r>
            <w:r w:rsidRPr="00DC36E0">
              <w:rPr>
                <w:rFonts w:eastAsia="맑은 고딕" w:cs="Times New Roman" w:hint="eastAsia"/>
                <w:b/>
                <w:bCs/>
                <w:color w:val="000000"/>
                <w:sz w:val="16"/>
                <w:szCs w:val="16"/>
              </w:rPr>
              <w:t>&gt;</w:t>
            </w:r>
          </w:p>
        </w:tc>
        <w:tc>
          <w:tcPr>
            <w:tcW w:w="796" w:type="pct"/>
            <w:tcBorders>
              <w:top w:val="single" w:sz="2" w:space="0" w:color="808080"/>
              <w:bottom w:val="nil"/>
            </w:tcBorders>
            <w:vAlign w:val="center"/>
          </w:tcPr>
          <w:p w14:paraId="3794E7F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tcBorders>
              <w:top w:val="single" w:sz="2" w:space="0" w:color="808080"/>
              <w:bottom w:val="nil"/>
            </w:tcBorders>
          </w:tcPr>
          <w:p w14:paraId="6693130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.04 - 0.08</w:t>
            </w:r>
          </w:p>
        </w:tc>
        <w:tc>
          <w:tcPr>
            <w:tcW w:w="815" w:type="pct"/>
            <w:tcBorders>
              <w:top w:val="single" w:sz="2" w:space="0" w:color="808080"/>
              <w:bottom w:val="nil"/>
            </w:tcBorders>
            <w:vAlign w:val="center"/>
          </w:tcPr>
          <w:p w14:paraId="334D741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tcBorders>
              <w:top w:val="single" w:sz="2" w:space="0" w:color="808080"/>
              <w:bottom w:val="nil"/>
            </w:tcBorders>
            <w:vAlign w:val="center"/>
          </w:tcPr>
          <w:p w14:paraId="3D6A946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2</w:t>
            </w:r>
          </w:p>
        </w:tc>
      </w:tr>
      <w:tr w:rsidR="00DC36E0" w:rsidRPr="00DC36E0" w14:paraId="0C69001D"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extDirection w:val="btLr"/>
            <w:vAlign w:val="center"/>
          </w:tcPr>
          <w:p w14:paraId="23975CD2"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tcBorders>
              <w:top w:val="nil"/>
              <w:bottom w:val="nil"/>
            </w:tcBorders>
            <w:vAlign w:val="center"/>
          </w:tcPr>
          <w:p w14:paraId="00D099D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J</w:t>
            </w:r>
            <w:r w:rsidRPr="00DC36E0">
              <w:rPr>
                <w:rFonts w:eastAsia="맑은 고딕" w:cs="Times New Roman"/>
                <w:b/>
                <w:bCs/>
                <w:color w:val="000000"/>
                <w:sz w:val="16"/>
                <w:szCs w:val="16"/>
              </w:rPr>
              <w:t>u 2020</w:t>
            </w:r>
          </w:p>
        </w:tc>
        <w:tc>
          <w:tcPr>
            <w:tcW w:w="796" w:type="pct"/>
            <w:tcBorders>
              <w:top w:val="nil"/>
              <w:bottom w:val="nil"/>
            </w:tcBorders>
            <w:vAlign w:val="center"/>
          </w:tcPr>
          <w:p w14:paraId="5DAB88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tcBorders>
              <w:top w:val="nil"/>
              <w:bottom w:val="nil"/>
            </w:tcBorders>
          </w:tcPr>
          <w:p w14:paraId="1896FEB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.03 - 0.08</w:t>
            </w:r>
          </w:p>
        </w:tc>
        <w:tc>
          <w:tcPr>
            <w:tcW w:w="815" w:type="pct"/>
            <w:tcBorders>
              <w:top w:val="nil"/>
              <w:bottom w:val="nil"/>
            </w:tcBorders>
            <w:vAlign w:val="center"/>
          </w:tcPr>
          <w:p w14:paraId="73B623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tcBorders>
              <w:top w:val="nil"/>
              <w:bottom w:val="nil"/>
            </w:tcBorders>
            <w:vAlign w:val="center"/>
          </w:tcPr>
          <w:p w14:paraId="2D7F6C4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tr w:rsidR="00DC36E0" w:rsidRPr="00DC36E0" w14:paraId="4648E817"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33360DBC"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top w:val="nil"/>
            </w:tcBorders>
            <w:vAlign w:val="center"/>
          </w:tcPr>
          <w:p w14:paraId="3BB9BDC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iu 2016</w:t>
            </w:r>
          </w:p>
        </w:tc>
        <w:tc>
          <w:tcPr>
            <w:tcW w:w="796" w:type="pct"/>
            <w:tcBorders>
              <w:top w:val="nil"/>
            </w:tcBorders>
            <w:vAlign w:val="center"/>
          </w:tcPr>
          <w:p w14:paraId="5FB2B5B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tcBorders>
              <w:top w:val="nil"/>
            </w:tcBorders>
          </w:tcPr>
          <w:p w14:paraId="65F2045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.04 - 0.08</w:t>
            </w:r>
          </w:p>
        </w:tc>
        <w:tc>
          <w:tcPr>
            <w:tcW w:w="815" w:type="pct"/>
            <w:tcBorders>
              <w:top w:val="nil"/>
            </w:tcBorders>
            <w:vAlign w:val="center"/>
          </w:tcPr>
          <w:p w14:paraId="109CABA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tcBorders>
              <w:top w:val="nil"/>
            </w:tcBorders>
            <w:vAlign w:val="center"/>
          </w:tcPr>
          <w:p w14:paraId="65714AA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0</w:t>
            </w:r>
          </w:p>
        </w:tc>
      </w:tr>
      <w:tr w:rsidR="00DC36E0" w:rsidRPr="00DC36E0" w14:paraId="5118F7E8"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75FC9FE1"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78E7FA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iu 2019</w:t>
            </w:r>
          </w:p>
        </w:tc>
        <w:tc>
          <w:tcPr>
            <w:tcW w:w="796" w:type="pct"/>
            <w:vAlign w:val="center"/>
          </w:tcPr>
          <w:p w14:paraId="30C4593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616" w:type="pct"/>
          </w:tcPr>
          <w:p w14:paraId="779FD00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.03 - 0.07</w:t>
            </w:r>
          </w:p>
        </w:tc>
        <w:tc>
          <w:tcPr>
            <w:tcW w:w="815" w:type="pct"/>
            <w:vAlign w:val="center"/>
          </w:tcPr>
          <w:p w14:paraId="48FC5AB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vAlign w:val="center"/>
          </w:tcPr>
          <w:p w14:paraId="1431AF2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4</w:t>
            </w:r>
            <w:r w:rsidRPr="00DC36E0">
              <w:rPr>
                <w:rFonts w:eastAsia="맑은 고딕" w:cs="Times New Roman"/>
                <w:sz w:val="16"/>
                <w:szCs w:val="16"/>
              </w:rPr>
              <w:t>8</w:t>
            </w:r>
          </w:p>
        </w:tc>
      </w:tr>
      <w:tr w:rsidR="00DC36E0" w:rsidRPr="00DC36E0" w14:paraId="6D98B2E6"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45EB547A"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01493F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u 2016</w:t>
            </w:r>
          </w:p>
        </w:tc>
        <w:tc>
          <w:tcPr>
            <w:tcW w:w="796" w:type="pct"/>
            <w:vAlign w:val="center"/>
          </w:tcPr>
          <w:p w14:paraId="607CC3F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tcPr>
          <w:p w14:paraId="2D77C4B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815" w:type="pct"/>
            <w:vAlign w:val="center"/>
          </w:tcPr>
          <w:p w14:paraId="66C240F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vAlign w:val="center"/>
          </w:tcPr>
          <w:p w14:paraId="4544706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DC36E0" w:rsidRPr="00DC36E0" w14:paraId="239563D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16140417"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18ED9470"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u 2010</w:t>
            </w:r>
          </w:p>
        </w:tc>
        <w:tc>
          <w:tcPr>
            <w:tcW w:w="796" w:type="pct"/>
            <w:vAlign w:val="center"/>
          </w:tcPr>
          <w:p w14:paraId="6D645B5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tcPr>
          <w:p w14:paraId="3E11CDF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815" w:type="pct"/>
            <w:vAlign w:val="center"/>
          </w:tcPr>
          <w:p w14:paraId="4C18163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vAlign w:val="center"/>
          </w:tcPr>
          <w:p w14:paraId="5319E5E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26F5722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35236321"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299EBBC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u 2019</w:t>
            </w:r>
          </w:p>
        </w:tc>
        <w:tc>
          <w:tcPr>
            <w:tcW w:w="796" w:type="pct"/>
            <w:vAlign w:val="center"/>
          </w:tcPr>
          <w:p w14:paraId="4996DCD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tcPr>
          <w:p w14:paraId="3BA3279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815" w:type="pct"/>
            <w:vAlign w:val="center"/>
          </w:tcPr>
          <w:p w14:paraId="7D3336A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vAlign w:val="center"/>
          </w:tcPr>
          <w:p w14:paraId="30C5951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DC36E0" w:rsidRPr="00DC36E0" w14:paraId="4467C5D6"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3128A04D"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E9A7FE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X</w:t>
            </w:r>
            <w:r w:rsidRPr="00DC36E0">
              <w:rPr>
                <w:rFonts w:eastAsia="맑은 고딕" w:cs="Times New Roman"/>
                <w:b/>
                <w:bCs/>
                <w:color w:val="000000"/>
                <w:sz w:val="16"/>
                <w:szCs w:val="16"/>
              </w:rPr>
              <w:t>ue 2018</w:t>
            </w:r>
          </w:p>
        </w:tc>
        <w:tc>
          <w:tcPr>
            <w:tcW w:w="796" w:type="pct"/>
            <w:vAlign w:val="center"/>
          </w:tcPr>
          <w:p w14:paraId="082A1AF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616" w:type="pct"/>
          </w:tcPr>
          <w:p w14:paraId="5259190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.03 - 0.08</w:t>
            </w:r>
          </w:p>
        </w:tc>
        <w:tc>
          <w:tcPr>
            <w:tcW w:w="815" w:type="pct"/>
            <w:vAlign w:val="center"/>
          </w:tcPr>
          <w:p w14:paraId="3F21C3D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vAlign w:val="center"/>
          </w:tcPr>
          <w:p w14:paraId="0D63B01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9</w:t>
            </w:r>
          </w:p>
        </w:tc>
      </w:tr>
      <w:tr w:rsidR="00DC36E0" w:rsidRPr="00DC36E0" w14:paraId="7E0A2157"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5C1D8E43"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4E7934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Y</w:t>
            </w:r>
            <w:r w:rsidRPr="00DC36E0">
              <w:rPr>
                <w:rFonts w:eastAsia="맑은 고딕" w:cs="Times New Roman"/>
                <w:b/>
                <w:bCs/>
                <w:color w:val="000000"/>
                <w:sz w:val="16"/>
                <w:szCs w:val="16"/>
              </w:rPr>
              <w:t>ang 2017</w:t>
            </w:r>
          </w:p>
        </w:tc>
        <w:tc>
          <w:tcPr>
            <w:tcW w:w="796" w:type="pct"/>
            <w:vAlign w:val="center"/>
          </w:tcPr>
          <w:p w14:paraId="7309FD0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616" w:type="pct"/>
            <w:vAlign w:val="center"/>
          </w:tcPr>
          <w:p w14:paraId="613E027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.03 - 0.08</w:t>
            </w:r>
          </w:p>
        </w:tc>
        <w:tc>
          <w:tcPr>
            <w:tcW w:w="815" w:type="pct"/>
            <w:vAlign w:val="center"/>
          </w:tcPr>
          <w:p w14:paraId="22F062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vAlign w:val="center"/>
          </w:tcPr>
          <w:p w14:paraId="7AFAAEA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DC36E0" w:rsidRPr="00DC36E0" w14:paraId="01FEEEEB"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restart"/>
            <w:tcBorders>
              <w:top w:val="dotted" w:sz="2" w:space="0" w:color="auto"/>
            </w:tcBorders>
            <w:vAlign w:val="center"/>
          </w:tcPr>
          <w:p w14:paraId="65ADF220" w14:textId="77777777" w:rsidR="00DC36E0" w:rsidRPr="00DC36E0" w:rsidRDefault="00DC36E0" w:rsidP="00DC36E0">
            <w:pPr>
              <w:spacing w:before="0" w:after="0" w:line="384" w:lineRule="auto"/>
              <w:jc w:val="center"/>
              <w:rPr>
                <w:rFonts w:eastAsia="맑은 고딕" w:cs="Times New Roman"/>
                <w:color w:val="000000"/>
                <w:sz w:val="18"/>
                <w:szCs w:val="18"/>
              </w:rPr>
            </w:pPr>
            <w:r w:rsidRPr="00DC36E0">
              <w:rPr>
                <w:rFonts w:eastAsia="맑은 고딕" w:cs="Times New Roman"/>
                <w:color w:val="000000"/>
                <w:sz w:val="18"/>
                <w:szCs w:val="18"/>
              </w:rPr>
              <w:t>Femoral neck</w:t>
            </w:r>
          </w:p>
          <w:p w14:paraId="5D2EA8A3" w14:textId="77777777" w:rsidR="00DC36E0" w:rsidRPr="00DC36E0" w:rsidRDefault="00DC36E0" w:rsidP="00DC36E0">
            <w:pPr>
              <w:spacing w:before="0" w:after="0" w:line="384" w:lineRule="auto"/>
              <w:jc w:val="center"/>
              <w:rPr>
                <w:rFonts w:eastAsia="맑은 고딕" w:cs="Times New Roman"/>
                <w:color w:val="000000"/>
                <w:sz w:val="18"/>
                <w:szCs w:val="18"/>
              </w:rPr>
            </w:pPr>
            <w:r w:rsidRPr="00DC36E0">
              <w:rPr>
                <w:rFonts w:eastAsia="맑은 고딕" w:cs="Times New Roman"/>
                <w:color w:val="000000"/>
                <w:sz w:val="18"/>
                <w:szCs w:val="18"/>
              </w:rPr>
              <w:t>(</w:t>
            </w:r>
            <w:r w:rsidRPr="00DC36E0">
              <w:rPr>
                <w:rFonts w:eastAsia="맑은 고딕" w:cs="Times New Roman" w:hint="eastAsia"/>
                <w:color w:val="000000"/>
                <w:sz w:val="18"/>
                <w:szCs w:val="18"/>
              </w:rPr>
              <w:t>S</w:t>
            </w:r>
            <w:r w:rsidRPr="00DC36E0">
              <w:rPr>
                <w:rFonts w:eastAsia="맑은 고딕" w:cs="Times New Roman"/>
                <w:color w:val="000000"/>
                <w:sz w:val="18"/>
                <w:szCs w:val="18"/>
              </w:rPr>
              <w:t>enile OP)</w:t>
            </w:r>
          </w:p>
        </w:tc>
        <w:tc>
          <w:tcPr>
            <w:tcW w:w="1317" w:type="pct"/>
            <w:tcBorders>
              <w:top w:val="dotted" w:sz="2" w:space="0" w:color="auto"/>
              <w:bottom w:val="nil"/>
            </w:tcBorders>
            <w:vAlign w:val="center"/>
          </w:tcPr>
          <w:p w14:paraId="62086E7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Total</w:t>
            </w:r>
            <w:r w:rsidRPr="00DC36E0">
              <w:rPr>
                <w:rFonts w:eastAsia="맑은 고딕" w:cs="Times New Roman" w:hint="eastAsia"/>
                <w:b/>
                <w:bCs/>
                <w:color w:val="000000"/>
                <w:sz w:val="16"/>
                <w:szCs w:val="16"/>
              </w:rPr>
              <w:t>&gt;</w:t>
            </w:r>
          </w:p>
        </w:tc>
        <w:tc>
          <w:tcPr>
            <w:tcW w:w="796" w:type="pct"/>
            <w:tcBorders>
              <w:top w:val="dotted" w:sz="2" w:space="0" w:color="auto"/>
              <w:bottom w:val="nil"/>
            </w:tcBorders>
            <w:vAlign w:val="center"/>
          </w:tcPr>
          <w:p w14:paraId="788207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616" w:type="pct"/>
            <w:tcBorders>
              <w:top w:val="dotted" w:sz="2" w:space="0" w:color="auto"/>
              <w:bottom w:val="nil"/>
            </w:tcBorders>
          </w:tcPr>
          <w:p w14:paraId="2F69450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.05 - 0.14</w:t>
            </w:r>
          </w:p>
        </w:tc>
        <w:tc>
          <w:tcPr>
            <w:tcW w:w="815" w:type="pct"/>
            <w:tcBorders>
              <w:top w:val="dotted" w:sz="2" w:space="0" w:color="auto"/>
              <w:bottom w:val="nil"/>
            </w:tcBorders>
            <w:vAlign w:val="center"/>
          </w:tcPr>
          <w:p w14:paraId="748AFBD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tcBorders>
              <w:top w:val="dotted" w:sz="2" w:space="0" w:color="auto"/>
              <w:bottom w:val="nil"/>
            </w:tcBorders>
            <w:vAlign w:val="center"/>
          </w:tcPr>
          <w:p w14:paraId="12EBFAB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5</w:t>
            </w:r>
          </w:p>
        </w:tc>
      </w:tr>
      <w:tr w:rsidR="00DC36E0" w:rsidRPr="00DC36E0" w14:paraId="6DD6A462"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2C206113"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tcBorders>
              <w:top w:val="nil"/>
              <w:bottom w:val="nil"/>
            </w:tcBorders>
            <w:vAlign w:val="center"/>
          </w:tcPr>
          <w:p w14:paraId="7138D61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B</w:t>
            </w:r>
            <w:r w:rsidRPr="00DC36E0">
              <w:rPr>
                <w:rFonts w:eastAsia="맑은 고딕" w:cs="Times New Roman"/>
                <w:b/>
                <w:bCs/>
                <w:color w:val="000000"/>
                <w:sz w:val="16"/>
                <w:szCs w:val="16"/>
              </w:rPr>
              <w:t>u 2021</w:t>
            </w:r>
          </w:p>
        </w:tc>
        <w:tc>
          <w:tcPr>
            <w:tcW w:w="796" w:type="pct"/>
            <w:tcBorders>
              <w:top w:val="nil"/>
              <w:bottom w:val="nil"/>
            </w:tcBorders>
            <w:vAlign w:val="center"/>
          </w:tcPr>
          <w:p w14:paraId="2C7B20E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616" w:type="pct"/>
            <w:tcBorders>
              <w:top w:val="nil"/>
              <w:bottom w:val="nil"/>
            </w:tcBorders>
          </w:tcPr>
          <w:p w14:paraId="0AAB10D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815" w:type="pct"/>
            <w:tcBorders>
              <w:top w:val="nil"/>
              <w:bottom w:val="nil"/>
            </w:tcBorders>
            <w:vAlign w:val="center"/>
          </w:tcPr>
          <w:p w14:paraId="5FB1114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tcBorders>
              <w:top w:val="nil"/>
              <w:bottom w:val="nil"/>
            </w:tcBorders>
            <w:vAlign w:val="center"/>
          </w:tcPr>
          <w:p w14:paraId="26F05A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2</w:t>
            </w:r>
          </w:p>
        </w:tc>
      </w:tr>
      <w:tr w:rsidR="00DC36E0" w:rsidRPr="00DC36E0" w14:paraId="2F888C9F"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vAlign w:val="center"/>
          </w:tcPr>
          <w:p w14:paraId="5E6D309F" w14:textId="77777777" w:rsidR="00DC36E0" w:rsidRPr="00DC36E0" w:rsidRDefault="00DC36E0" w:rsidP="00DC36E0">
            <w:pPr>
              <w:spacing w:before="0" w:after="0" w:line="384" w:lineRule="auto"/>
              <w:jc w:val="center"/>
              <w:rPr>
                <w:rFonts w:eastAsia="맑은 고딕" w:cs="Times New Roman"/>
                <w:color w:val="000000"/>
                <w:sz w:val="18"/>
                <w:szCs w:val="18"/>
              </w:rPr>
            </w:pPr>
          </w:p>
        </w:tc>
        <w:tc>
          <w:tcPr>
            <w:tcW w:w="1317" w:type="pct"/>
            <w:tcBorders>
              <w:top w:val="nil"/>
            </w:tcBorders>
            <w:vAlign w:val="center"/>
          </w:tcPr>
          <w:p w14:paraId="1DEF28B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D</w:t>
            </w:r>
            <w:r w:rsidRPr="00DC36E0">
              <w:rPr>
                <w:rFonts w:eastAsia="맑은 고딕" w:cs="Times New Roman"/>
                <w:b/>
                <w:bCs/>
                <w:color w:val="000000"/>
                <w:sz w:val="16"/>
                <w:szCs w:val="16"/>
              </w:rPr>
              <w:t>u 2018</w:t>
            </w:r>
          </w:p>
        </w:tc>
        <w:tc>
          <w:tcPr>
            <w:tcW w:w="796" w:type="pct"/>
            <w:tcBorders>
              <w:top w:val="nil"/>
            </w:tcBorders>
            <w:vAlign w:val="center"/>
          </w:tcPr>
          <w:p w14:paraId="7AF8DB7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616" w:type="pct"/>
            <w:tcBorders>
              <w:top w:val="nil"/>
            </w:tcBorders>
          </w:tcPr>
          <w:p w14:paraId="3808B49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.04 - 0.14</w:t>
            </w:r>
          </w:p>
        </w:tc>
        <w:tc>
          <w:tcPr>
            <w:tcW w:w="815" w:type="pct"/>
            <w:tcBorders>
              <w:top w:val="nil"/>
            </w:tcBorders>
            <w:vAlign w:val="center"/>
          </w:tcPr>
          <w:p w14:paraId="41057DB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.0002</w:t>
            </w:r>
          </w:p>
        </w:tc>
        <w:tc>
          <w:tcPr>
            <w:tcW w:w="697" w:type="pct"/>
            <w:tcBorders>
              <w:top w:val="nil"/>
            </w:tcBorders>
            <w:vAlign w:val="center"/>
          </w:tcPr>
          <w:p w14:paraId="0AB3D1E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46CBAA69"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24877359"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B60F10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F</w:t>
            </w:r>
            <w:r w:rsidRPr="00DC36E0">
              <w:rPr>
                <w:rFonts w:eastAsia="맑은 고딕" w:cs="Times New Roman"/>
                <w:b/>
                <w:bCs/>
                <w:color w:val="000000"/>
                <w:sz w:val="16"/>
                <w:szCs w:val="16"/>
              </w:rPr>
              <w:t>eng 2018</w:t>
            </w:r>
          </w:p>
        </w:tc>
        <w:tc>
          <w:tcPr>
            <w:tcW w:w="796" w:type="pct"/>
            <w:vAlign w:val="center"/>
          </w:tcPr>
          <w:p w14:paraId="510B6F4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3EB82F6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.05 - 0.15</w:t>
            </w:r>
          </w:p>
        </w:tc>
        <w:tc>
          <w:tcPr>
            <w:tcW w:w="815" w:type="pct"/>
            <w:vAlign w:val="center"/>
          </w:tcPr>
          <w:p w14:paraId="3AFEBED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vAlign w:val="center"/>
          </w:tcPr>
          <w:p w14:paraId="59EBD15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5</w:t>
            </w:r>
          </w:p>
        </w:tc>
      </w:tr>
      <w:tr w:rsidR="00DC36E0" w:rsidRPr="00DC36E0" w14:paraId="2E52BE45"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E555EE1"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7C25A45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H</w:t>
            </w:r>
            <w:r w:rsidRPr="00DC36E0">
              <w:rPr>
                <w:rFonts w:eastAsia="맑은 고딕" w:cs="Times New Roman"/>
                <w:b/>
                <w:bCs/>
                <w:color w:val="000000"/>
                <w:sz w:val="16"/>
                <w:szCs w:val="16"/>
              </w:rPr>
              <w:t>u 2020</w:t>
            </w:r>
          </w:p>
        </w:tc>
        <w:tc>
          <w:tcPr>
            <w:tcW w:w="796" w:type="pct"/>
            <w:vAlign w:val="center"/>
          </w:tcPr>
          <w:p w14:paraId="4B1DBBA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616" w:type="pct"/>
          </w:tcPr>
          <w:p w14:paraId="4EB5A64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.04 - 0.14</w:t>
            </w:r>
          </w:p>
        </w:tc>
        <w:tc>
          <w:tcPr>
            <w:tcW w:w="815" w:type="pct"/>
            <w:vAlign w:val="center"/>
          </w:tcPr>
          <w:p w14:paraId="29B7CD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.0003</w:t>
            </w:r>
          </w:p>
        </w:tc>
        <w:tc>
          <w:tcPr>
            <w:tcW w:w="697" w:type="pct"/>
            <w:vAlign w:val="center"/>
          </w:tcPr>
          <w:p w14:paraId="0B49EE9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45CF57C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375A2560"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1858923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H</w:t>
            </w:r>
            <w:r w:rsidRPr="00DC36E0">
              <w:rPr>
                <w:rFonts w:eastAsia="맑은 고딕" w:cs="Times New Roman"/>
                <w:b/>
                <w:bCs/>
                <w:color w:val="000000"/>
                <w:sz w:val="16"/>
                <w:szCs w:val="16"/>
              </w:rPr>
              <w:t>uang 2018</w:t>
            </w:r>
          </w:p>
        </w:tc>
        <w:tc>
          <w:tcPr>
            <w:tcW w:w="796" w:type="pct"/>
            <w:vAlign w:val="center"/>
          </w:tcPr>
          <w:p w14:paraId="18EE269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034C3EB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.06 - 0.15</w:t>
            </w:r>
          </w:p>
        </w:tc>
        <w:tc>
          <w:tcPr>
            <w:tcW w:w="815" w:type="pct"/>
            <w:vAlign w:val="center"/>
          </w:tcPr>
          <w:p w14:paraId="1F0D9D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vAlign w:val="center"/>
          </w:tcPr>
          <w:p w14:paraId="686A01A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4</w:t>
            </w:r>
          </w:p>
        </w:tc>
      </w:tr>
      <w:tr w:rsidR="00DC36E0" w:rsidRPr="00DC36E0" w14:paraId="4F7FE066"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3E66AEBA"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0449FC1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J</w:t>
            </w:r>
            <w:r w:rsidRPr="00DC36E0">
              <w:rPr>
                <w:rFonts w:eastAsia="맑은 고딕" w:cs="Times New Roman"/>
                <w:b/>
                <w:bCs/>
                <w:color w:val="000000"/>
                <w:sz w:val="16"/>
                <w:szCs w:val="16"/>
              </w:rPr>
              <w:t>iang 2020</w:t>
            </w:r>
          </w:p>
        </w:tc>
        <w:tc>
          <w:tcPr>
            <w:tcW w:w="796" w:type="pct"/>
            <w:vAlign w:val="center"/>
          </w:tcPr>
          <w:p w14:paraId="25582AF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4274F2D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.05 - 0.14</w:t>
            </w:r>
          </w:p>
        </w:tc>
        <w:tc>
          <w:tcPr>
            <w:tcW w:w="815" w:type="pct"/>
            <w:vAlign w:val="center"/>
          </w:tcPr>
          <w:p w14:paraId="1B94E2E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sz w:val="16"/>
                <w:szCs w:val="16"/>
              </w:rPr>
              <w:t>0.0001</w:t>
            </w:r>
          </w:p>
        </w:tc>
        <w:tc>
          <w:tcPr>
            <w:tcW w:w="697" w:type="pct"/>
            <w:vAlign w:val="center"/>
          </w:tcPr>
          <w:p w14:paraId="39D22FC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04371A6D"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7D0939A"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17BB600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w:t>
            </w:r>
            <w:r w:rsidRPr="00DC36E0">
              <w:rPr>
                <w:rFonts w:eastAsia="맑은 고딕" w:cs="Times New Roman"/>
                <w:b/>
                <w:bCs/>
                <w:color w:val="000000"/>
                <w:sz w:val="16"/>
                <w:szCs w:val="16"/>
              </w:rPr>
              <w:t>i 2021</w:t>
            </w:r>
          </w:p>
        </w:tc>
        <w:tc>
          <w:tcPr>
            <w:tcW w:w="796" w:type="pct"/>
            <w:vAlign w:val="center"/>
          </w:tcPr>
          <w:p w14:paraId="0A5FA1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11BE6F2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.05 - 0.15</w:t>
            </w:r>
          </w:p>
        </w:tc>
        <w:tc>
          <w:tcPr>
            <w:tcW w:w="815" w:type="pct"/>
            <w:vAlign w:val="center"/>
          </w:tcPr>
          <w:p w14:paraId="51BB53D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vAlign w:val="center"/>
          </w:tcPr>
          <w:p w14:paraId="1A8BE75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673B3AC8"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50FD79F3"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273C3B8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T</w:t>
            </w:r>
            <w:r w:rsidRPr="00DC36E0">
              <w:rPr>
                <w:rFonts w:eastAsia="맑은 고딕" w:cs="Times New Roman"/>
                <w:b/>
                <w:bCs/>
                <w:color w:val="000000"/>
                <w:sz w:val="16"/>
                <w:szCs w:val="16"/>
              </w:rPr>
              <w:t>u 2017</w:t>
            </w:r>
          </w:p>
        </w:tc>
        <w:tc>
          <w:tcPr>
            <w:tcW w:w="796" w:type="pct"/>
            <w:vAlign w:val="center"/>
          </w:tcPr>
          <w:p w14:paraId="4CC4016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1677C7E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.05 - 0.14</w:t>
            </w:r>
          </w:p>
        </w:tc>
        <w:tc>
          <w:tcPr>
            <w:tcW w:w="815" w:type="pct"/>
            <w:vAlign w:val="center"/>
          </w:tcPr>
          <w:p w14:paraId="0C3DCFA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vAlign w:val="center"/>
          </w:tcPr>
          <w:p w14:paraId="3A54EE0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7249176E"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664B011E"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6676BC6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Y</w:t>
            </w:r>
            <w:r w:rsidRPr="00DC36E0">
              <w:rPr>
                <w:rFonts w:eastAsia="맑은 고딕" w:cs="Times New Roman"/>
                <w:b/>
                <w:bCs/>
                <w:color w:val="000000"/>
                <w:sz w:val="16"/>
                <w:szCs w:val="16"/>
              </w:rPr>
              <w:t>an 2017</w:t>
            </w:r>
          </w:p>
        </w:tc>
        <w:tc>
          <w:tcPr>
            <w:tcW w:w="796" w:type="pct"/>
            <w:vAlign w:val="center"/>
          </w:tcPr>
          <w:p w14:paraId="7426B9D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0CB3978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.05 - 0.14</w:t>
            </w:r>
          </w:p>
        </w:tc>
        <w:tc>
          <w:tcPr>
            <w:tcW w:w="815" w:type="pct"/>
            <w:vAlign w:val="center"/>
          </w:tcPr>
          <w:p w14:paraId="60C9527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vAlign w:val="center"/>
          </w:tcPr>
          <w:p w14:paraId="266E589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25679F0A"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7914C5DA"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2CF735C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hang 2019</w:t>
            </w:r>
          </w:p>
        </w:tc>
        <w:tc>
          <w:tcPr>
            <w:tcW w:w="796" w:type="pct"/>
            <w:vAlign w:val="center"/>
          </w:tcPr>
          <w:p w14:paraId="22D7F22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616" w:type="pct"/>
          </w:tcPr>
          <w:p w14:paraId="5172C07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.04 - 0.14</w:t>
            </w:r>
          </w:p>
        </w:tc>
        <w:tc>
          <w:tcPr>
            <w:tcW w:w="815" w:type="pct"/>
            <w:vAlign w:val="center"/>
          </w:tcPr>
          <w:p w14:paraId="3A4DF1A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sz w:val="16"/>
                <w:szCs w:val="16"/>
              </w:rPr>
              <w:t>0.0002</w:t>
            </w:r>
          </w:p>
        </w:tc>
        <w:tc>
          <w:tcPr>
            <w:tcW w:w="697" w:type="pct"/>
            <w:vAlign w:val="center"/>
          </w:tcPr>
          <w:p w14:paraId="5B3BEFB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525C2CB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134D0386"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vAlign w:val="center"/>
          </w:tcPr>
          <w:p w14:paraId="0C8CEAB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hao 2020</w:t>
            </w:r>
          </w:p>
        </w:tc>
        <w:tc>
          <w:tcPr>
            <w:tcW w:w="796" w:type="pct"/>
            <w:vAlign w:val="center"/>
          </w:tcPr>
          <w:p w14:paraId="15147F4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Pr>
          <w:p w14:paraId="4E63FE7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.05 - 0.14</w:t>
            </w:r>
          </w:p>
        </w:tc>
        <w:tc>
          <w:tcPr>
            <w:tcW w:w="815" w:type="pct"/>
            <w:vAlign w:val="center"/>
          </w:tcPr>
          <w:p w14:paraId="6D25169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sz w:val="16"/>
                <w:szCs w:val="16"/>
              </w:rPr>
              <w:t>0.0001</w:t>
            </w:r>
          </w:p>
        </w:tc>
        <w:tc>
          <w:tcPr>
            <w:tcW w:w="697" w:type="pct"/>
            <w:vAlign w:val="center"/>
          </w:tcPr>
          <w:p w14:paraId="42E1252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6</w:t>
            </w:r>
          </w:p>
        </w:tc>
      </w:tr>
      <w:tr w:rsidR="00DC36E0" w:rsidRPr="00DC36E0" w14:paraId="4BF18C4D"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352BCACF"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bottom w:val="dotted" w:sz="2" w:space="0" w:color="808080"/>
            </w:tcBorders>
            <w:vAlign w:val="center"/>
          </w:tcPr>
          <w:p w14:paraId="6C1043B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Z</w:t>
            </w:r>
            <w:r w:rsidRPr="00DC36E0">
              <w:rPr>
                <w:rFonts w:eastAsia="맑은 고딕" w:cs="Times New Roman"/>
                <w:b/>
                <w:bCs/>
                <w:color w:val="000000"/>
                <w:sz w:val="16"/>
                <w:szCs w:val="16"/>
              </w:rPr>
              <w:t>hen 2014</w:t>
            </w:r>
          </w:p>
        </w:tc>
        <w:tc>
          <w:tcPr>
            <w:tcW w:w="796" w:type="pct"/>
            <w:tcBorders>
              <w:bottom w:val="dotted" w:sz="2" w:space="0" w:color="808080"/>
            </w:tcBorders>
            <w:vAlign w:val="center"/>
          </w:tcPr>
          <w:p w14:paraId="470369A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616" w:type="pct"/>
            <w:tcBorders>
              <w:bottom w:val="dotted" w:sz="2" w:space="0" w:color="808080"/>
            </w:tcBorders>
          </w:tcPr>
          <w:p w14:paraId="68F8E3F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.05 - 0.15</w:t>
            </w:r>
          </w:p>
        </w:tc>
        <w:tc>
          <w:tcPr>
            <w:tcW w:w="815" w:type="pct"/>
            <w:tcBorders>
              <w:bottom w:val="dotted" w:sz="2" w:space="0" w:color="808080"/>
            </w:tcBorders>
            <w:vAlign w:val="center"/>
          </w:tcPr>
          <w:p w14:paraId="2F4D57D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697" w:type="pct"/>
            <w:tcBorders>
              <w:bottom w:val="dotted" w:sz="2" w:space="0" w:color="808080"/>
            </w:tcBorders>
            <w:vAlign w:val="center"/>
          </w:tcPr>
          <w:p w14:paraId="452F8AE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5</w:t>
            </w:r>
          </w:p>
        </w:tc>
      </w:tr>
      <w:tr w:rsidR="00DC36E0" w:rsidRPr="00DC36E0" w14:paraId="67A1809B"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0CA03686"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bottom w:val="dotted" w:sz="2" w:space="0" w:color="808080"/>
            </w:tcBorders>
            <w:vAlign w:val="center"/>
          </w:tcPr>
          <w:p w14:paraId="7958704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 xml:space="preserve">Sub group 1&gt;  HMs </w:t>
            </w:r>
            <w:r w:rsidRPr="00DC36E0">
              <w:rPr>
                <w:rFonts w:eastAsia="맑은 고딕" w:cs="Times New Roman"/>
                <w:b/>
                <w:bCs/>
                <w:i/>
                <w:iCs/>
                <w:color w:val="000000"/>
                <w:sz w:val="16"/>
                <w:szCs w:val="16"/>
              </w:rPr>
              <w:t>plus</w:t>
            </w:r>
            <w:r w:rsidRPr="00DC36E0">
              <w:rPr>
                <w:rFonts w:eastAsia="맑은 고딕" w:cs="Times New Roman"/>
                <w:b/>
                <w:bCs/>
                <w:color w:val="000000"/>
                <w:sz w:val="16"/>
                <w:szCs w:val="16"/>
              </w:rPr>
              <w:t xml:space="preserve"> ALE</w:t>
            </w:r>
          </w:p>
        </w:tc>
        <w:tc>
          <w:tcPr>
            <w:tcW w:w="796" w:type="pct"/>
            <w:tcBorders>
              <w:bottom w:val="dotted" w:sz="2" w:space="0" w:color="808080"/>
            </w:tcBorders>
            <w:vAlign w:val="center"/>
          </w:tcPr>
          <w:p w14:paraId="50D7EC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.14</w:t>
            </w:r>
          </w:p>
        </w:tc>
        <w:tc>
          <w:tcPr>
            <w:tcW w:w="616" w:type="pct"/>
            <w:tcBorders>
              <w:bottom w:val="dotted" w:sz="2" w:space="0" w:color="808080"/>
            </w:tcBorders>
            <w:vAlign w:val="center"/>
          </w:tcPr>
          <w:p w14:paraId="06A2219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.04 - 0.24</w:t>
            </w:r>
          </w:p>
        </w:tc>
        <w:tc>
          <w:tcPr>
            <w:tcW w:w="815" w:type="pct"/>
            <w:tcBorders>
              <w:bottom w:val="dotted" w:sz="2" w:space="0" w:color="808080"/>
            </w:tcBorders>
            <w:vAlign w:val="center"/>
          </w:tcPr>
          <w:p w14:paraId="14EFA5A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sz w:val="16"/>
                <w:szCs w:val="16"/>
              </w:rPr>
              <w:t>0.006</w:t>
            </w:r>
          </w:p>
        </w:tc>
        <w:tc>
          <w:tcPr>
            <w:tcW w:w="697" w:type="pct"/>
            <w:tcBorders>
              <w:bottom w:val="dotted" w:sz="2" w:space="0" w:color="808080"/>
            </w:tcBorders>
            <w:vAlign w:val="center"/>
          </w:tcPr>
          <w:p w14:paraId="48B1CA0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9</w:t>
            </w:r>
            <w:r w:rsidRPr="00DC36E0">
              <w:rPr>
                <w:rFonts w:eastAsia="맑은 고딕" w:cs="Times New Roman"/>
                <w:sz w:val="16"/>
                <w:szCs w:val="16"/>
              </w:rPr>
              <w:t>8</w:t>
            </w:r>
          </w:p>
        </w:tc>
      </w:tr>
      <w:tr w:rsidR="00DC36E0" w:rsidRPr="00DC36E0" w14:paraId="02E06639"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59" w:type="pct"/>
            <w:vMerge/>
          </w:tcPr>
          <w:p w14:paraId="39CFAE60" w14:textId="77777777" w:rsidR="00DC36E0" w:rsidRPr="00DC36E0" w:rsidRDefault="00DC36E0" w:rsidP="00DC36E0">
            <w:pPr>
              <w:spacing w:before="0" w:after="0" w:line="384" w:lineRule="auto"/>
              <w:rPr>
                <w:rFonts w:eastAsia="맑은 고딕" w:cs="Times New Roman"/>
                <w:color w:val="000000"/>
                <w:sz w:val="18"/>
                <w:szCs w:val="18"/>
              </w:rPr>
            </w:pPr>
          </w:p>
        </w:tc>
        <w:tc>
          <w:tcPr>
            <w:tcW w:w="1317" w:type="pct"/>
            <w:tcBorders>
              <w:top w:val="dotted" w:sz="2" w:space="0" w:color="808080"/>
              <w:bottom w:val="single" w:sz="2" w:space="0" w:color="7F7F7F"/>
            </w:tcBorders>
            <w:vAlign w:val="center"/>
          </w:tcPr>
          <w:p w14:paraId="6F615A3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DC36E0">
              <w:rPr>
                <w:rFonts w:eastAsia="맑은 고딕" w:cs="Times New Roman" w:hint="eastAsia"/>
                <w:b/>
                <w:bCs/>
                <w:color w:val="000000"/>
                <w:sz w:val="16"/>
                <w:szCs w:val="16"/>
              </w:rPr>
              <w:t>&lt;</w:t>
            </w:r>
            <w:r w:rsidRPr="00DC36E0">
              <w:rPr>
                <w:rFonts w:eastAsia="맑은 고딕" w:cs="Times New Roman"/>
                <w:b/>
                <w:bCs/>
                <w:color w:val="000000"/>
                <w:sz w:val="16"/>
                <w:szCs w:val="16"/>
              </w:rPr>
              <w:t xml:space="preserve">Sub group 2&gt;  HMs </w:t>
            </w:r>
            <w:r w:rsidRPr="00DC36E0">
              <w:rPr>
                <w:rFonts w:eastAsia="맑은 고딕" w:cs="Times New Roman"/>
                <w:b/>
                <w:bCs/>
                <w:i/>
                <w:iCs/>
                <w:color w:val="000000"/>
                <w:sz w:val="16"/>
                <w:szCs w:val="16"/>
              </w:rPr>
              <w:t>plus</w:t>
            </w:r>
            <w:r w:rsidRPr="00DC36E0">
              <w:rPr>
                <w:rFonts w:eastAsia="맑은 고딕" w:cs="Times New Roman"/>
                <w:b/>
                <w:bCs/>
                <w:color w:val="000000"/>
                <w:sz w:val="16"/>
                <w:szCs w:val="16"/>
              </w:rPr>
              <w:t xml:space="preserve"> ZOL</w:t>
            </w:r>
          </w:p>
        </w:tc>
        <w:tc>
          <w:tcPr>
            <w:tcW w:w="796" w:type="pct"/>
            <w:tcBorders>
              <w:top w:val="dotted" w:sz="2" w:space="0" w:color="808080"/>
              <w:bottom w:val="single" w:sz="2" w:space="0" w:color="7F7F7F"/>
            </w:tcBorders>
            <w:vAlign w:val="center"/>
          </w:tcPr>
          <w:p w14:paraId="04CEB27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616" w:type="pct"/>
            <w:tcBorders>
              <w:top w:val="dotted" w:sz="2" w:space="0" w:color="808080"/>
              <w:bottom w:val="single" w:sz="2" w:space="0" w:color="7F7F7F"/>
            </w:tcBorders>
            <w:vAlign w:val="center"/>
          </w:tcPr>
          <w:p w14:paraId="08A0776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815" w:type="pct"/>
            <w:tcBorders>
              <w:top w:val="dotted" w:sz="2" w:space="0" w:color="808080"/>
              <w:bottom w:val="single" w:sz="2" w:space="0" w:color="7F7F7F"/>
            </w:tcBorders>
            <w:vAlign w:val="center"/>
          </w:tcPr>
          <w:p w14:paraId="0F10DE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697" w:type="pct"/>
            <w:tcBorders>
              <w:top w:val="dotted" w:sz="2" w:space="0" w:color="808080"/>
              <w:bottom w:val="single" w:sz="2" w:space="0" w:color="7F7F7F"/>
            </w:tcBorders>
            <w:vAlign w:val="center"/>
          </w:tcPr>
          <w:p w14:paraId="153DE75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bookmarkEnd w:id="2"/>
    </w:tbl>
    <w:p w14:paraId="24640644" w14:textId="1FA4A3DD" w:rsidR="00DC36E0" w:rsidRDefault="00DC36E0">
      <w:pPr>
        <w:spacing w:before="0" w:after="200" w:line="276" w:lineRule="auto"/>
        <w:rPr>
          <w:lang w:eastAsia="ko-KR"/>
        </w:rPr>
      </w:pPr>
    </w:p>
    <w:p w14:paraId="0A2F29CF" w14:textId="77777777" w:rsidR="00DC36E0" w:rsidRDefault="00DC36E0">
      <w:pPr>
        <w:spacing w:before="0" w:after="200" w:line="276" w:lineRule="auto"/>
        <w:rPr>
          <w:lang w:eastAsia="ko-KR"/>
        </w:rPr>
      </w:pPr>
      <w:r>
        <w:rPr>
          <w:lang w:eastAsia="ko-KR"/>
        </w:rPr>
        <w:br w:type="page"/>
      </w:r>
    </w:p>
    <w:p w14:paraId="282B4938" w14:textId="311E1248" w:rsidR="00DC36E0" w:rsidRDefault="00DC36E0">
      <w:pPr>
        <w:spacing w:before="0" w:after="200" w:line="276" w:lineRule="auto"/>
        <w:rPr>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5</w:t>
      </w:r>
      <w:r w:rsidRPr="00DC36E0">
        <w:rPr>
          <w:b/>
          <w:bCs/>
          <w:lang w:eastAsia="ko-KR"/>
        </w:rPr>
        <w:t>.</w:t>
      </w:r>
      <w:r w:rsidRPr="00DC36E0">
        <w:rPr>
          <w:lang w:eastAsia="ko-KR"/>
        </w:rPr>
        <w:t xml:space="preserve"> Sensitivity analysis of effects of HM plus ALE on BMD improvement</w:t>
      </w:r>
    </w:p>
    <w:tbl>
      <w:tblPr>
        <w:tblStyle w:val="22"/>
        <w:tblW w:w="4868" w:type="pct"/>
        <w:tblInd w:w="142" w:type="dxa"/>
        <w:tblLayout w:type="fixed"/>
        <w:tblCellMar>
          <w:left w:w="28" w:type="dxa"/>
          <w:right w:w="28" w:type="dxa"/>
        </w:tblCellMar>
        <w:tblLook w:val="06A0" w:firstRow="1" w:lastRow="0" w:firstColumn="1" w:lastColumn="0" w:noHBand="1" w:noVBand="1"/>
      </w:tblPr>
      <w:tblGrid>
        <w:gridCol w:w="1285"/>
        <w:gridCol w:w="2287"/>
        <w:gridCol w:w="1350"/>
        <w:gridCol w:w="934"/>
        <w:gridCol w:w="1430"/>
        <w:gridCol w:w="1573"/>
      </w:tblGrid>
      <w:tr w:rsidR="00DC36E0" w:rsidRPr="00DC36E0" w14:paraId="1894996C" w14:textId="77777777" w:rsidTr="00363629">
        <w:trPr>
          <w:cnfStyle w:val="100000000000" w:firstRow="1" w:lastRow="0" w:firstColumn="0" w:lastColumn="0" w:oddVBand="0" w:evenVBand="0" w:oddHBand="0" w:evenHBand="0" w:firstRowFirstColumn="0" w:firstRowLastColumn="0" w:lastRowFirstColumn="0" w:lastRowLastColumn="0"/>
          <w:trHeight w:val="431"/>
        </w:trPr>
        <w:tc>
          <w:tcPr>
            <w:cnfStyle w:val="001000000000" w:firstRow="0" w:lastRow="0" w:firstColumn="1" w:lastColumn="0" w:oddVBand="0" w:evenVBand="0" w:oddHBand="0" w:evenHBand="0" w:firstRowFirstColumn="0" w:firstRowLastColumn="0" w:lastRowFirstColumn="0" w:lastRowLastColumn="0"/>
            <w:tcW w:w="725" w:type="pct"/>
            <w:tcBorders>
              <w:top w:val="single" w:sz="2" w:space="0" w:color="auto"/>
              <w:bottom w:val="single" w:sz="4" w:space="0" w:color="808080"/>
            </w:tcBorders>
            <w:shd w:val="clear" w:color="auto" w:fill="D9D9D9"/>
            <w:vAlign w:val="center"/>
          </w:tcPr>
          <w:p w14:paraId="6597C5C7" w14:textId="77777777" w:rsidR="00DC36E0" w:rsidRPr="00363629" w:rsidRDefault="00DC36E0" w:rsidP="00363629">
            <w:pPr>
              <w:spacing w:before="0" w:after="0"/>
              <w:ind w:firstLineChars="8" w:firstLine="14"/>
              <w:jc w:val="center"/>
              <w:rPr>
                <w:rFonts w:eastAsia="맑은 고딕" w:cs="Times New Roman"/>
                <w:b w:val="0"/>
                <w:bCs w:val="0"/>
                <w:sz w:val="18"/>
                <w:szCs w:val="18"/>
              </w:rPr>
            </w:pPr>
            <w:bookmarkStart w:id="3" w:name="_Hlk163293499"/>
            <w:r w:rsidRPr="00363629">
              <w:rPr>
                <w:rFonts w:eastAsia="맑은 고딕" w:cs="Times New Roman" w:hint="eastAsia"/>
                <w:b w:val="0"/>
                <w:bCs w:val="0"/>
                <w:sz w:val="18"/>
                <w:szCs w:val="18"/>
              </w:rPr>
              <w:t>B</w:t>
            </w:r>
            <w:r w:rsidRPr="00363629">
              <w:rPr>
                <w:rFonts w:eastAsia="맑은 고딕" w:cs="Times New Roman"/>
                <w:b w:val="0"/>
                <w:bCs w:val="0"/>
                <w:sz w:val="18"/>
                <w:szCs w:val="18"/>
              </w:rPr>
              <w:t>MD site</w:t>
            </w:r>
          </w:p>
        </w:tc>
        <w:tc>
          <w:tcPr>
            <w:tcW w:w="1291" w:type="pct"/>
            <w:tcBorders>
              <w:top w:val="single" w:sz="2" w:space="0" w:color="auto"/>
              <w:bottom w:val="single" w:sz="4" w:space="0" w:color="808080"/>
            </w:tcBorders>
            <w:shd w:val="clear" w:color="auto" w:fill="D9D9D9"/>
            <w:vAlign w:val="center"/>
          </w:tcPr>
          <w:p w14:paraId="0A8B4933" w14:textId="77777777" w:rsidR="00DC36E0" w:rsidRPr="00363629" w:rsidRDefault="00DC36E0" w:rsidP="00DC36E0">
            <w:pPr>
              <w:spacing w:before="0" w:after="0"/>
              <w:ind w:leftChars="-72" w:left="-173" w:right="-34" w:firstLineChars="80" w:firstLine="144"/>
              <w:jc w:val="right"/>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363629">
              <w:rPr>
                <w:rFonts w:eastAsia="맑은 고딕" w:cs="Times New Roman"/>
                <w:b w:val="0"/>
                <w:bCs w:val="0"/>
                <w:sz w:val="18"/>
                <w:szCs w:val="18"/>
              </w:rPr>
              <w:t>Study omitted</w:t>
            </w:r>
          </w:p>
        </w:tc>
        <w:tc>
          <w:tcPr>
            <w:tcW w:w="762" w:type="pct"/>
            <w:tcBorders>
              <w:top w:val="single" w:sz="2" w:space="0" w:color="auto"/>
              <w:bottom w:val="single" w:sz="4" w:space="0" w:color="808080"/>
            </w:tcBorders>
            <w:shd w:val="clear" w:color="auto" w:fill="D9D9D9"/>
            <w:vAlign w:val="center"/>
          </w:tcPr>
          <w:p w14:paraId="1C83DE34" w14:textId="77777777" w:rsidR="00DC36E0" w:rsidRPr="0036362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363629">
              <w:rPr>
                <w:rFonts w:eastAsia="맑은 고딕" w:cs="Times New Roman" w:hint="eastAsia"/>
                <w:b w:val="0"/>
                <w:bCs w:val="0"/>
                <w:sz w:val="18"/>
                <w:szCs w:val="18"/>
              </w:rPr>
              <w:t>P</w:t>
            </w:r>
            <w:r w:rsidRPr="00363629">
              <w:rPr>
                <w:rFonts w:eastAsia="맑은 고딕" w:cs="Times New Roman"/>
                <w:b w:val="0"/>
                <w:bCs w:val="0"/>
                <w:sz w:val="18"/>
                <w:szCs w:val="18"/>
              </w:rPr>
              <w:t>ooled estimate</w:t>
            </w:r>
          </w:p>
        </w:tc>
        <w:tc>
          <w:tcPr>
            <w:tcW w:w="527" w:type="pct"/>
            <w:tcBorders>
              <w:top w:val="single" w:sz="2" w:space="0" w:color="auto"/>
              <w:bottom w:val="single" w:sz="4" w:space="0" w:color="808080"/>
            </w:tcBorders>
            <w:shd w:val="clear" w:color="auto" w:fill="D9D9D9"/>
            <w:vAlign w:val="center"/>
          </w:tcPr>
          <w:p w14:paraId="09F03EF8" w14:textId="77777777" w:rsidR="00DC36E0" w:rsidRPr="0036362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363629">
              <w:rPr>
                <w:rFonts w:eastAsia="맑은 고딕" w:cs="Times New Roman"/>
                <w:b w:val="0"/>
                <w:bCs w:val="0"/>
                <w:sz w:val="18"/>
                <w:szCs w:val="18"/>
              </w:rPr>
              <w:t>95% CI</w:t>
            </w:r>
          </w:p>
        </w:tc>
        <w:tc>
          <w:tcPr>
            <w:tcW w:w="807" w:type="pct"/>
            <w:tcBorders>
              <w:top w:val="single" w:sz="2" w:space="0" w:color="auto"/>
              <w:bottom w:val="single" w:sz="4" w:space="0" w:color="808080"/>
            </w:tcBorders>
            <w:shd w:val="clear" w:color="auto" w:fill="D9D9D9"/>
            <w:vAlign w:val="center"/>
          </w:tcPr>
          <w:p w14:paraId="60AC6DE8" w14:textId="77777777" w:rsidR="00DC36E0" w:rsidRPr="0036362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363629">
              <w:rPr>
                <w:rFonts w:eastAsia="맑은 고딕" w:cs="Times New Roman"/>
                <w:b w:val="0"/>
                <w:bCs w:val="0"/>
                <w:i/>
                <w:iCs/>
                <w:sz w:val="18"/>
                <w:szCs w:val="18"/>
              </w:rPr>
              <w:t>p</w:t>
            </w:r>
            <w:r w:rsidRPr="00363629">
              <w:rPr>
                <w:rFonts w:eastAsia="맑은 고딕" w:cs="Times New Roman"/>
                <w:b w:val="0"/>
                <w:bCs w:val="0"/>
                <w:sz w:val="18"/>
                <w:szCs w:val="18"/>
              </w:rPr>
              <w:t xml:space="preserve"> value</w:t>
            </w:r>
          </w:p>
        </w:tc>
        <w:tc>
          <w:tcPr>
            <w:tcW w:w="888" w:type="pct"/>
            <w:tcBorders>
              <w:top w:val="single" w:sz="2" w:space="0" w:color="auto"/>
              <w:bottom w:val="single" w:sz="4" w:space="0" w:color="808080"/>
            </w:tcBorders>
            <w:shd w:val="clear" w:color="auto" w:fill="D9D9D9"/>
            <w:vAlign w:val="center"/>
          </w:tcPr>
          <w:p w14:paraId="520157DD" w14:textId="77777777" w:rsidR="00DC36E0" w:rsidRPr="00363629"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363629">
              <w:rPr>
                <w:rFonts w:eastAsia="맑은 고딕" w:cs="Times New Roman"/>
                <w:b w:val="0"/>
                <w:bCs w:val="0"/>
                <w:sz w:val="18"/>
                <w:szCs w:val="18"/>
              </w:rPr>
              <w:t>I</w:t>
            </w:r>
            <w:r w:rsidRPr="00363629">
              <w:rPr>
                <w:rFonts w:eastAsia="맑은 고딕" w:cs="Times New Roman"/>
                <w:b w:val="0"/>
                <w:bCs w:val="0"/>
                <w:sz w:val="18"/>
                <w:szCs w:val="18"/>
                <w:vertAlign w:val="superscript"/>
              </w:rPr>
              <w:t>2</w:t>
            </w:r>
            <w:r w:rsidRPr="00363629">
              <w:rPr>
                <w:rFonts w:eastAsia="맑은 고딕" w:cs="Times New Roman"/>
                <w:b w:val="0"/>
                <w:bCs w:val="0"/>
                <w:sz w:val="18"/>
                <w:szCs w:val="18"/>
              </w:rPr>
              <w:t>(%)</w:t>
            </w:r>
          </w:p>
        </w:tc>
      </w:tr>
      <w:tr w:rsidR="00DC36E0" w:rsidRPr="00DC36E0" w14:paraId="7484433B"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restart"/>
            <w:tcBorders>
              <w:top w:val="single" w:sz="4" w:space="0" w:color="808080"/>
              <w:bottom w:val="single" w:sz="4" w:space="0" w:color="7F7F7F"/>
            </w:tcBorders>
            <w:vAlign w:val="center"/>
          </w:tcPr>
          <w:p w14:paraId="1163E469" w14:textId="77777777" w:rsidR="00363629" w:rsidRDefault="00363629" w:rsidP="00363629">
            <w:pPr>
              <w:spacing w:before="0" w:after="0"/>
              <w:jc w:val="center"/>
              <w:rPr>
                <w:rFonts w:eastAsia="맑은 고딕" w:cs="Times New Roman"/>
                <w:b w:val="0"/>
                <w:bCs w:val="0"/>
                <w:sz w:val="22"/>
              </w:rPr>
            </w:pPr>
            <w:r>
              <w:rPr>
                <w:rFonts w:eastAsia="맑은 고딕" w:cs="Times New Roman" w:hint="eastAsia"/>
                <w:sz w:val="22"/>
              </w:rPr>
              <w:t>Lumbar</w:t>
            </w:r>
          </w:p>
          <w:p w14:paraId="3C6F6C42" w14:textId="15FA1FD9" w:rsidR="00363629" w:rsidRPr="00363629" w:rsidRDefault="00363629" w:rsidP="00363629">
            <w:pPr>
              <w:spacing w:before="0" w:after="0"/>
              <w:jc w:val="center"/>
              <w:rPr>
                <w:rFonts w:eastAsia="맑은 고딕" w:cs="Times New Roman"/>
                <w:b w:val="0"/>
                <w:bCs w:val="0"/>
                <w:sz w:val="22"/>
              </w:rPr>
            </w:pPr>
            <w:r>
              <w:rPr>
                <w:rFonts w:eastAsia="맑은 고딕" w:cs="Times New Roman" w:hint="eastAsia"/>
                <w:sz w:val="22"/>
              </w:rPr>
              <w:t>spine</w:t>
            </w:r>
          </w:p>
        </w:tc>
        <w:tc>
          <w:tcPr>
            <w:tcW w:w="1291" w:type="pct"/>
            <w:tcBorders>
              <w:top w:val="single" w:sz="4" w:space="0" w:color="808080"/>
            </w:tcBorders>
            <w:vAlign w:val="center"/>
          </w:tcPr>
          <w:p w14:paraId="1998F6D2"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Total&gt;</w:t>
            </w:r>
          </w:p>
        </w:tc>
        <w:tc>
          <w:tcPr>
            <w:tcW w:w="762" w:type="pct"/>
            <w:tcBorders>
              <w:top w:val="single" w:sz="4" w:space="0" w:color="808080"/>
            </w:tcBorders>
            <w:vAlign w:val="center"/>
          </w:tcPr>
          <w:p w14:paraId="1C419DC6"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tcBorders>
              <w:top w:val="single" w:sz="4" w:space="0" w:color="808080"/>
            </w:tcBorders>
            <w:vAlign w:val="center"/>
          </w:tcPr>
          <w:p w14:paraId="1C4E7359"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top w:val="single" w:sz="4" w:space="0" w:color="808080"/>
            </w:tcBorders>
            <w:vAlign w:val="center"/>
          </w:tcPr>
          <w:p w14:paraId="08ABDC93"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top w:val="single" w:sz="4" w:space="0" w:color="808080"/>
            </w:tcBorders>
            <w:vAlign w:val="center"/>
          </w:tcPr>
          <w:p w14:paraId="4439B291"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4D9F250F"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1114377B"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4FA125B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B</w:t>
            </w:r>
            <w:r w:rsidRPr="00DC36E0">
              <w:rPr>
                <w:rFonts w:eastAsia="맑은 고딕" w:cs="Times New Roman"/>
                <w:b/>
                <w:bCs/>
                <w:sz w:val="16"/>
                <w:szCs w:val="16"/>
              </w:rPr>
              <w:t>ao 2015</w:t>
            </w:r>
          </w:p>
        </w:tc>
        <w:tc>
          <w:tcPr>
            <w:tcW w:w="762" w:type="pct"/>
            <w:vAlign w:val="center"/>
          </w:tcPr>
          <w:p w14:paraId="743030D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77CDDE9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2FE18C9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7ADB642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6</w:t>
            </w:r>
          </w:p>
        </w:tc>
      </w:tr>
      <w:tr w:rsidR="00DC36E0" w:rsidRPr="00DC36E0" w14:paraId="19C13D07"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6D5D7D19"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3695215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C</w:t>
            </w:r>
            <w:r w:rsidRPr="00DC36E0">
              <w:rPr>
                <w:rFonts w:eastAsia="맑은 고딕" w:cs="Times New Roman"/>
                <w:b/>
                <w:bCs/>
                <w:sz w:val="16"/>
                <w:szCs w:val="16"/>
              </w:rPr>
              <w:t>hen 2019</w:t>
            </w:r>
          </w:p>
        </w:tc>
        <w:tc>
          <w:tcPr>
            <w:tcW w:w="762" w:type="pct"/>
            <w:vAlign w:val="center"/>
          </w:tcPr>
          <w:p w14:paraId="122BF6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3B975B1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88EBDF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5719F46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620B46C1"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254EFED3"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6292B0D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C</w:t>
            </w:r>
            <w:r w:rsidRPr="00DC36E0">
              <w:rPr>
                <w:rFonts w:eastAsia="맑은 고딕" w:cs="Times New Roman"/>
                <w:b/>
                <w:bCs/>
                <w:sz w:val="16"/>
                <w:szCs w:val="16"/>
              </w:rPr>
              <w:t>hu 2021</w:t>
            </w:r>
          </w:p>
        </w:tc>
        <w:tc>
          <w:tcPr>
            <w:tcW w:w="762" w:type="pct"/>
            <w:vAlign w:val="center"/>
          </w:tcPr>
          <w:p w14:paraId="309790F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41A1DBB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79765F2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4D2D686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5BE440EA"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65A6464F"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36E429A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C</w:t>
            </w:r>
            <w:r w:rsidRPr="00DC36E0">
              <w:rPr>
                <w:rFonts w:eastAsia="맑은 고딕" w:cs="Times New Roman"/>
                <w:b/>
                <w:bCs/>
                <w:sz w:val="16"/>
                <w:szCs w:val="16"/>
              </w:rPr>
              <w:t>ui 2020</w:t>
            </w:r>
          </w:p>
        </w:tc>
        <w:tc>
          <w:tcPr>
            <w:tcW w:w="762" w:type="pct"/>
            <w:vAlign w:val="center"/>
          </w:tcPr>
          <w:p w14:paraId="6A1DD2A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1527A10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2C5A024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41745F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218D27E0"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5E9B3A95"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04233D5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D</w:t>
            </w:r>
            <w:r w:rsidRPr="00DC36E0">
              <w:rPr>
                <w:rFonts w:eastAsia="맑은 고딕" w:cs="Times New Roman"/>
                <w:b/>
                <w:bCs/>
                <w:sz w:val="16"/>
                <w:szCs w:val="16"/>
              </w:rPr>
              <w:t>u 2018</w:t>
            </w:r>
          </w:p>
        </w:tc>
        <w:tc>
          <w:tcPr>
            <w:tcW w:w="762" w:type="pct"/>
            <w:vAlign w:val="center"/>
          </w:tcPr>
          <w:p w14:paraId="56F5434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1A23646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5AD0445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02DADE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1DEDB2C8"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3F3F8210"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026D677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F</w:t>
            </w:r>
            <w:r w:rsidRPr="00DC36E0">
              <w:rPr>
                <w:rFonts w:eastAsia="맑은 고딕" w:cs="Times New Roman"/>
                <w:b/>
                <w:bCs/>
                <w:sz w:val="16"/>
                <w:szCs w:val="16"/>
              </w:rPr>
              <w:t>u 2016</w:t>
            </w:r>
          </w:p>
        </w:tc>
        <w:tc>
          <w:tcPr>
            <w:tcW w:w="762" w:type="pct"/>
            <w:vAlign w:val="center"/>
          </w:tcPr>
          <w:p w14:paraId="3A264CC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6A5BD89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6090099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0CCDAA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3612AA97"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42F06245"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1AF6D31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G</w:t>
            </w:r>
            <w:r w:rsidRPr="00DC36E0">
              <w:rPr>
                <w:rFonts w:eastAsia="맑은 고딕" w:cs="Times New Roman"/>
                <w:b/>
                <w:bCs/>
                <w:sz w:val="16"/>
                <w:szCs w:val="16"/>
              </w:rPr>
              <w:t>ui 2017</w:t>
            </w:r>
          </w:p>
        </w:tc>
        <w:tc>
          <w:tcPr>
            <w:tcW w:w="762" w:type="pct"/>
            <w:vAlign w:val="center"/>
          </w:tcPr>
          <w:p w14:paraId="0A0C49D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147A3B1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03A983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52EF015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4AF0AE8D"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52729BE"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4A790B0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H</w:t>
            </w:r>
            <w:r w:rsidRPr="00DC36E0">
              <w:rPr>
                <w:rFonts w:eastAsia="맑은 고딕" w:cs="Times New Roman"/>
                <w:b/>
                <w:bCs/>
                <w:sz w:val="16"/>
                <w:szCs w:val="16"/>
              </w:rPr>
              <w:t>uang 2018</w:t>
            </w:r>
          </w:p>
        </w:tc>
        <w:tc>
          <w:tcPr>
            <w:tcW w:w="762" w:type="pct"/>
            <w:vAlign w:val="center"/>
          </w:tcPr>
          <w:p w14:paraId="20A9F84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33A737C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113A1A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592DBE7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303BD193"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E653077"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tcBorders>
              <w:bottom w:val="nil"/>
            </w:tcBorders>
            <w:vAlign w:val="center"/>
          </w:tcPr>
          <w:p w14:paraId="5B01058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iang 2020</w:t>
            </w:r>
          </w:p>
        </w:tc>
        <w:tc>
          <w:tcPr>
            <w:tcW w:w="762" w:type="pct"/>
            <w:tcBorders>
              <w:bottom w:val="nil"/>
            </w:tcBorders>
            <w:vAlign w:val="center"/>
          </w:tcPr>
          <w:p w14:paraId="513D934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tcBorders>
              <w:bottom w:val="nil"/>
            </w:tcBorders>
            <w:vAlign w:val="center"/>
          </w:tcPr>
          <w:p w14:paraId="42492F4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bottom w:val="nil"/>
            </w:tcBorders>
            <w:vAlign w:val="center"/>
          </w:tcPr>
          <w:p w14:paraId="0CA811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26C009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0CFF55A3"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1E3BC56"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tcBorders>
              <w:bottom w:val="nil"/>
            </w:tcBorders>
            <w:vAlign w:val="center"/>
          </w:tcPr>
          <w:p w14:paraId="18BCF11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u 2020</w:t>
            </w:r>
          </w:p>
        </w:tc>
        <w:tc>
          <w:tcPr>
            <w:tcW w:w="762" w:type="pct"/>
            <w:tcBorders>
              <w:bottom w:val="nil"/>
            </w:tcBorders>
            <w:vAlign w:val="center"/>
          </w:tcPr>
          <w:p w14:paraId="237A65B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tcBorders>
              <w:bottom w:val="nil"/>
            </w:tcBorders>
            <w:vAlign w:val="center"/>
          </w:tcPr>
          <w:p w14:paraId="299BE95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bottom w:val="nil"/>
            </w:tcBorders>
            <w:vAlign w:val="center"/>
          </w:tcPr>
          <w:p w14:paraId="5D54086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7BD3F23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26DEA07F"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3A85103A"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1DCC5BE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 2019</w:t>
            </w:r>
          </w:p>
        </w:tc>
        <w:tc>
          <w:tcPr>
            <w:tcW w:w="762" w:type="pct"/>
            <w:vAlign w:val="center"/>
          </w:tcPr>
          <w:p w14:paraId="43EDCCA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vAlign w:val="center"/>
          </w:tcPr>
          <w:p w14:paraId="14D0536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171C1CC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2C8935B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05868B4D"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45BFFB02"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vAlign w:val="center"/>
          </w:tcPr>
          <w:p w14:paraId="710D518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2016</w:t>
            </w:r>
          </w:p>
        </w:tc>
        <w:tc>
          <w:tcPr>
            <w:tcW w:w="762" w:type="pct"/>
            <w:vAlign w:val="center"/>
          </w:tcPr>
          <w:p w14:paraId="26FD345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5ACD72A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16B3447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7657132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01FDBBA5"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159AAB11"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tcBorders>
              <w:bottom w:val="nil"/>
            </w:tcBorders>
            <w:vAlign w:val="center"/>
          </w:tcPr>
          <w:p w14:paraId="69A1777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2019</w:t>
            </w:r>
          </w:p>
        </w:tc>
        <w:tc>
          <w:tcPr>
            <w:tcW w:w="762" w:type="pct"/>
            <w:tcBorders>
              <w:bottom w:val="nil"/>
            </w:tcBorders>
            <w:vAlign w:val="center"/>
          </w:tcPr>
          <w:p w14:paraId="7270738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tcBorders>
              <w:bottom w:val="nil"/>
            </w:tcBorders>
            <w:vAlign w:val="center"/>
          </w:tcPr>
          <w:p w14:paraId="5F0D12C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bottom w:val="nil"/>
            </w:tcBorders>
            <w:vAlign w:val="center"/>
          </w:tcPr>
          <w:p w14:paraId="13973FF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2C7E3D2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5E057084"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7E1469AD" w14:textId="77777777" w:rsidR="00DC36E0" w:rsidRPr="00DC36E0" w:rsidRDefault="00DC36E0" w:rsidP="00363629">
            <w:pPr>
              <w:spacing w:before="0" w:after="0" w:line="276" w:lineRule="auto"/>
              <w:ind w:firstLineChars="1168" w:firstLine="2570"/>
              <w:jc w:val="center"/>
              <w:rPr>
                <w:rFonts w:eastAsia="맑은 고딕" w:cs="Times New Roman"/>
                <w:sz w:val="22"/>
              </w:rPr>
            </w:pPr>
          </w:p>
        </w:tc>
        <w:tc>
          <w:tcPr>
            <w:tcW w:w="1291" w:type="pct"/>
            <w:tcBorders>
              <w:bottom w:val="nil"/>
            </w:tcBorders>
            <w:vAlign w:val="center"/>
          </w:tcPr>
          <w:p w14:paraId="70270FA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u 2016</w:t>
            </w:r>
          </w:p>
        </w:tc>
        <w:tc>
          <w:tcPr>
            <w:tcW w:w="762" w:type="pct"/>
            <w:tcBorders>
              <w:bottom w:val="nil"/>
            </w:tcBorders>
            <w:vAlign w:val="center"/>
          </w:tcPr>
          <w:p w14:paraId="2590698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tcBorders>
              <w:bottom w:val="nil"/>
            </w:tcBorders>
            <w:vAlign w:val="center"/>
          </w:tcPr>
          <w:p w14:paraId="302D8D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bottom w:val="nil"/>
            </w:tcBorders>
            <w:vAlign w:val="center"/>
          </w:tcPr>
          <w:p w14:paraId="5EAB93A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774CF2A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3E8727BB"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11BA6A5F"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378F8000"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T</w:t>
            </w:r>
            <w:r w:rsidRPr="00DC36E0">
              <w:rPr>
                <w:rFonts w:eastAsia="맑은 고딕" w:cs="Times New Roman"/>
                <w:b/>
                <w:bCs/>
                <w:sz w:val="16"/>
                <w:szCs w:val="16"/>
              </w:rPr>
              <w:t>u 2017</w:t>
            </w:r>
          </w:p>
        </w:tc>
        <w:tc>
          <w:tcPr>
            <w:tcW w:w="762" w:type="pct"/>
            <w:vAlign w:val="center"/>
          </w:tcPr>
          <w:p w14:paraId="172E506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vAlign w:val="center"/>
          </w:tcPr>
          <w:p w14:paraId="66CF2F1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54DB37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00EA7B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72569F10"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620C16D6"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04D4F63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W</w:t>
            </w:r>
            <w:r w:rsidRPr="00DC36E0">
              <w:rPr>
                <w:rFonts w:eastAsia="맑은 고딕" w:cs="Times New Roman"/>
                <w:b/>
                <w:bCs/>
                <w:sz w:val="16"/>
                <w:szCs w:val="16"/>
              </w:rPr>
              <w:t>ang 2018</w:t>
            </w:r>
          </w:p>
        </w:tc>
        <w:tc>
          <w:tcPr>
            <w:tcW w:w="762" w:type="pct"/>
            <w:vAlign w:val="center"/>
          </w:tcPr>
          <w:p w14:paraId="78F794F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vAlign w:val="center"/>
          </w:tcPr>
          <w:p w14:paraId="4D19DB6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740225E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175E17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5223CBEF"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021220D"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1223FC4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W</w:t>
            </w:r>
            <w:r w:rsidRPr="00DC36E0">
              <w:rPr>
                <w:rFonts w:eastAsia="맑은 고딕" w:cs="Times New Roman"/>
                <w:b/>
                <w:bCs/>
                <w:sz w:val="16"/>
                <w:szCs w:val="16"/>
              </w:rPr>
              <w:t>ang 2020</w:t>
            </w:r>
          </w:p>
        </w:tc>
        <w:tc>
          <w:tcPr>
            <w:tcW w:w="762" w:type="pct"/>
            <w:vAlign w:val="center"/>
          </w:tcPr>
          <w:p w14:paraId="0992FCE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66FDE7F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5B8F9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43F0EB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176A6751"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425360AC"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13B07FF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2009</w:t>
            </w:r>
          </w:p>
        </w:tc>
        <w:tc>
          <w:tcPr>
            <w:tcW w:w="762" w:type="pct"/>
            <w:vAlign w:val="center"/>
          </w:tcPr>
          <w:p w14:paraId="7529627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4FB3839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4CC043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1CA429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08BDED51"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680A3F94"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6C35F09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2010</w:t>
            </w:r>
          </w:p>
        </w:tc>
        <w:tc>
          <w:tcPr>
            <w:tcW w:w="762" w:type="pct"/>
            <w:vAlign w:val="center"/>
          </w:tcPr>
          <w:p w14:paraId="6C5C03A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210446F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C23B8A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4170356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67BAB688"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7945ECAD"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0A95A82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ue 2018</w:t>
            </w:r>
          </w:p>
        </w:tc>
        <w:tc>
          <w:tcPr>
            <w:tcW w:w="762" w:type="pct"/>
            <w:vAlign w:val="center"/>
          </w:tcPr>
          <w:p w14:paraId="2A60AB0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vAlign w:val="center"/>
          </w:tcPr>
          <w:p w14:paraId="598DCA4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2F95585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0F69C51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51D67369"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0F95B92"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793AB38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 2017</w:t>
            </w:r>
          </w:p>
        </w:tc>
        <w:tc>
          <w:tcPr>
            <w:tcW w:w="762" w:type="pct"/>
            <w:vAlign w:val="center"/>
          </w:tcPr>
          <w:p w14:paraId="5C06F4F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11EFF3A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3D6344A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244DA59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4A118416"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2B167004"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16D4205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ang 2017</w:t>
            </w:r>
          </w:p>
        </w:tc>
        <w:tc>
          <w:tcPr>
            <w:tcW w:w="762" w:type="pct"/>
            <w:vAlign w:val="center"/>
          </w:tcPr>
          <w:p w14:paraId="62EAAAF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5FAD800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1E154C2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32177C8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7CD66986"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1D05248C"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6957DF8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hang 2014</w:t>
            </w:r>
          </w:p>
        </w:tc>
        <w:tc>
          <w:tcPr>
            <w:tcW w:w="762" w:type="pct"/>
            <w:vAlign w:val="center"/>
          </w:tcPr>
          <w:p w14:paraId="6B283C7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01A4F1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2FDB666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0EF58AB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3247B293"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489B2B3C"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03D66E1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hang 2019</w:t>
            </w:r>
          </w:p>
        </w:tc>
        <w:tc>
          <w:tcPr>
            <w:tcW w:w="762" w:type="pct"/>
            <w:vAlign w:val="center"/>
          </w:tcPr>
          <w:p w14:paraId="544A6BA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vAlign w:val="center"/>
          </w:tcPr>
          <w:p w14:paraId="460FE25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6A6A2DA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0666D6B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1A5FE308"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39A7C8F"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58A9348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hang 2021</w:t>
            </w:r>
          </w:p>
        </w:tc>
        <w:tc>
          <w:tcPr>
            <w:tcW w:w="762" w:type="pct"/>
            <w:vAlign w:val="center"/>
          </w:tcPr>
          <w:p w14:paraId="6E5193F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vAlign w:val="center"/>
          </w:tcPr>
          <w:p w14:paraId="4AA6FC1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032109F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25892B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0BF976CA"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6B956D90"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vAlign w:val="center"/>
          </w:tcPr>
          <w:p w14:paraId="5E992E5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hao 2020</w:t>
            </w:r>
          </w:p>
        </w:tc>
        <w:tc>
          <w:tcPr>
            <w:tcW w:w="762" w:type="pct"/>
            <w:vAlign w:val="center"/>
          </w:tcPr>
          <w:p w14:paraId="3593915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vAlign w:val="center"/>
          </w:tcPr>
          <w:p w14:paraId="793C0A0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vAlign w:val="center"/>
          </w:tcPr>
          <w:p w14:paraId="0F5A853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EB4750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1151ED4E"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7C4EEB89"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tcBorders>
              <w:bottom w:val="nil"/>
            </w:tcBorders>
            <w:vAlign w:val="center"/>
          </w:tcPr>
          <w:p w14:paraId="7AAEE3E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hen 2014</w:t>
            </w:r>
          </w:p>
        </w:tc>
        <w:tc>
          <w:tcPr>
            <w:tcW w:w="762" w:type="pct"/>
            <w:tcBorders>
              <w:bottom w:val="nil"/>
            </w:tcBorders>
            <w:vAlign w:val="center"/>
          </w:tcPr>
          <w:p w14:paraId="2269D59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27" w:type="pct"/>
            <w:tcBorders>
              <w:bottom w:val="nil"/>
            </w:tcBorders>
            <w:vAlign w:val="center"/>
          </w:tcPr>
          <w:p w14:paraId="513385A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bottom w:val="nil"/>
            </w:tcBorders>
            <w:vAlign w:val="center"/>
          </w:tcPr>
          <w:p w14:paraId="409C21C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40C99B2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4D2B8A12"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tcBorders>
              <w:top w:val="nil"/>
              <w:bottom w:val="single" w:sz="4" w:space="0" w:color="7F7F7F"/>
            </w:tcBorders>
            <w:vAlign w:val="center"/>
          </w:tcPr>
          <w:p w14:paraId="0F097D6A" w14:textId="77777777" w:rsidR="00DC36E0" w:rsidRPr="00DC36E0" w:rsidRDefault="00DC36E0" w:rsidP="00363629">
            <w:pPr>
              <w:spacing w:before="0" w:after="0" w:line="384" w:lineRule="auto"/>
              <w:ind w:firstLineChars="1168" w:firstLine="2570"/>
              <w:jc w:val="center"/>
              <w:rPr>
                <w:rFonts w:eastAsia="맑은 고딕" w:cs="Times New Roman"/>
                <w:sz w:val="22"/>
              </w:rPr>
            </w:pPr>
          </w:p>
        </w:tc>
        <w:tc>
          <w:tcPr>
            <w:tcW w:w="1291" w:type="pct"/>
            <w:tcBorders>
              <w:top w:val="nil"/>
              <w:bottom w:val="single" w:sz="4" w:space="0" w:color="7F7F7F"/>
            </w:tcBorders>
            <w:vAlign w:val="center"/>
          </w:tcPr>
          <w:p w14:paraId="7A1D083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hu 2020</w:t>
            </w:r>
          </w:p>
        </w:tc>
        <w:tc>
          <w:tcPr>
            <w:tcW w:w="762" w:type="pct"/>
            <w:tcBorders>
              <w:top w:val="nil"/>
              <w:bottom w:val="single" w:sz="4" w:space="0" w:color="7F7F7F"/>
            </w:tcBorders>
            <w:vAlign w:val="center"/>
          </w:tcPr>
          <w:p w14:paraId="46D06B5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27" w:type="pct"/>
            <w:tcBorders>
              <w:top w:val="nil"/>
              <w:bottom w:val="single" w:sz="4" w:space="0" w:color="7F7F7F"/>
            </w:tcBorders>
            <w:vAlign w:val="center"/>
          </w:tcPr>
          <w:p w14:paraId="44B1AD5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807" w:type="pct"/>
            <w:tcBorders>
              <w:top w:val="nil"/>
              <w:bottom w:val="single" w:sz="4" w:space="0" w:color="7F7F7F"/>
            </w:tcBorders>
            <w:vAlign w:val="center"/>
          </w:tcPr>
          <w:p w14:paraId="6F547F5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top w:val="nil"/>
              <w:bottom w:val="single" w:sz="4" w:space="0" w:color="7F7F7F"/>
            </w:tcBorders>
            <w:vAlign w:val="center"/>
          </w:tcPr>
          <w:p w14:paraId="17A5C2B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318B35CF"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restart"/>
            <w:tcBorders>
              <w:top w:val="single" w:sz="4" w:space="0" w:color="7F7F7F"/>
            </w:tcBorders>
            <w:vAlign w:val="center"/>
          </w:tcPr>
          <w:p w14:paraId="1A5CB918" w14:textId="77777777" w:rsidR="00DC36E0" w:rsidRPr="00DC36E0" w:rsidRDefault="00DC36E0" w:rsidP="00363629">
            <w:pPr>
              <w:spacing w:before="0" w:after="0"/>
              <w:ind w:firstLineChars="1150" w:firstLine="2530"/>
              <w:jc w:val="center"/>
              <w:rPr>
                <w:rFonts w:eastAsia="맑은 고딕" w:cs="Times New Roman"/>
                <w:sz w:val="22"/>
              </w:rPr>
            </w:pPr>
            <w:r w:rsidRPr="00DC36E0">
              <w:rPr>
                <w:rFonts w:eastAsia="맑은 고딕" w:cs="Times New Roman"/>
                <w:sz w:val="22"/>
              </w:rPr>
              <w:t>FFemoral neck</w:t>
            </w:r>
          </w:p>
        </w:tc>
        <w:tc>
          <w:tcPr>
            <w:tcW w:w="1291" w:type="pct"/>
            <w:tcBorders>
              <w:top w:val="single" w:sz="4" w:space="0" w:color="7F7F7F"/>
            </w:tcBorders>
            <w:vAlign w:val="center"/>
          </w:tcPr>
          <w:p w14:paraId="72359E6A"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&lt;T</w:t>
            </w:r>
            <w:r w:rsidRPr="00DC36E0">
              <w:rPr>
                <w:rFonts w:eastAsia="맑은 고딕" w:cs="Times New Roman"/>
                <w:b/>
                <w:bCs/>
                <w:sz w:val="16"/>
                <w:szCs w:val="16"/>
              </w:rPr>
              <w:t>otal&gt;</w:t>
            </w:r>
          </w:p>
        </w:tc>
        <w:tc>
          <w:tcPr>
            <w:tcW w:w="762" w:type="pct"/>
            <w:tcBorders>
              <w:top w:val="single" w:sz="4" w:space="0" w:color="7F7F7F"/>
            </w:tcBorders>
            <w:vAlign w:val="center"/>
          </w:tcPr>
          <w:p w14:paraId="0E0B3A67"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tcBorders>
              <w:top w:val="single" w:sz="4" w:space="0" w:color="7F7F7F"/>
            </w:tcBorders>
            <w:vAlign w:val="center"/>
          </w:tcPr>
          <w:p w14:paraId="5FCC387D"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tcBorders>
              <w:top w:val="single" w:sz="4" w:space="0" w:color="7F7F7F"/>
            </w:tcBorders>
            <w:vAlign w:val="center"/>
          </w:tcPr>
          <w:p w14:paraId="38A000A8"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top w:val="single" w:sz="4" w:space="0" w:color="7F7F7F"/>
            </w:tcBorders>
            <w:vAlign w:val="center"/>
          </w:tcPr>
          <w:p w14:paraId="6D46006D"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DC36E0" w:rsidRPr="00DC36E0" w14:paraId="7235EBED"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449C025E"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3013A48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D</w:t>
            </w:r>
            <w:r w:rsidRPr="00DC36E0">
              <w:rPr>
                <w:rFonts w:eastAsia="맑은 고딕" w:cs="Times New Roman"/>
                <w:b/>
                <w:bCs/>
                <w:sz w:val="16"/>
                <w:szCs w:val="16"/>
              </w:rPr>
              <w:t>u 2018</w:t>
            </w:r>
          </w:p>
        </w:tc>
        <w:tc>
          <w:tcPr>
            <w:tcW w:w="762" w:type="pct"/>
            <w:vAlign w:val="center"/>
          </w:tcPr>
          <w:p w14:paraId="7C9B4A0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27" w:type="pct"/>
            <w:vAlign w:val="center"/>
          </w:tcPr>
          <w:p w14:paraId="6C739B7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2A2156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5C097763"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3</w:t>
            </w:r>
          </w:p>
        </w:tc>
      </w:tr>
      <w:tr w:rsidR="00DC36E0" w:rsidRPr="00DC36E0" w14:paraId="6F2926CC"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19A8D092"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7C56330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H</w:t>
            </w:r>
            <w:r w:rsidRPr="00DC36E0">
              <w:rPr>
                <w:rFonts w:eastAsia="맑은 고딕" w:cs="Times New Roman"/>
                <w:b/>
                <w:bCs/>
                <w:sz w:val="16"/>
                <w:szCs w:val="16"/>
              </w:rPr>
              <w:t>uang 2018</w:t>
            </w:r>
          </w:p>
        </w:tc>
        <w:tc>
          <w:tcPr>
            <w:tcW w:w="762" w:type="pct"/>
            <w:vAlign w:val="center"/>
          </w:tcPr>
          <w:p w14:paraId="11F1548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7244EB4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807" w:type="pct"/>
            <w:vAlign w:val="center"/>
          </w:tcPr>
          <w:p w14:paraId="5903D98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03BC7034"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2</w:t>
            </w:r>
          </w:p>
        </w:tc>
      </w:tr>
      <w:tr w:rsidR="00DC36E0" w:rsidRPr="00DC36E0" w14:paraId="179042FA"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18C24AE3"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70BF93C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iang 2020</w:t>
            </w:r>
          </w:p>
        </w:tc>
        <w:tc>
          <w:tcPr>
            <w:tcW w:w="762" w:type="pct"/>
            <w:vAlign w:val="center"/>
          </w:tcPr>
          <w:p w14:paraId="0095CED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27" w:type="pct"/>
            <w:vAlign w:val="center"/>
          </w:tcPr>
          <w:p w14:paraId="0E2C6D1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5960D4A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72CC02B1"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DC36E0" w:rsidRPr="00DC36E0" w14:paraId="63329173"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14664245"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3209158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u 2020</w:t>
            </w:r>
          </w:p>
        </w:tc>
        <w:tc>
          <w:tcPr>
            <w:tcW w:w="762" w:type="pct"/>
            <w:vAlign w:val="center"/>
          </w:tcPr>
          <w:p w14:paraId="218C9C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2A68A23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0B23085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5A03E9F0"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02693ED7"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2602CCE2"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547AC75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 2021</w:t>
            </w:r>
          </w:p>
        </w:tc>
        <w:tc>
          <w:tcPr>
            <w:tcW w:w="762" w:type="pct"/>
            <w:vAlign w:val="center"/>
          </w:tcPr>
          <w:p w14:paraId="053EAB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5057647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43B6053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38F3F776"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4A7794F0"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1A9C70D6"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7EA1741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2016</w:t>
            </w:r>
          </w:p>
        </w:tc>
        <w:tc>
          <w:tcPr>
            <w:tcW w:w="762" w:type="pct"/>
            <w:vAlign w:val="center"/>
          </w:tcPr>
          <w:p w14:paraId="12EFAFF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103E31E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807" w:type="pct"/>
            <w:vAlign w:val="center"/>
          </w:tcPr>
          <w:p w14:paraId="3D0E4ED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68F2ECE9"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8</w:t>
            </w:r>
          </w:p>
        </w:tc>
      </w:tr>
      <w:tr w:rsidR="00DC36E0" w:rsidRPr="00DC36E0" w14:paraId="7C1E4374"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6899A369"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tcBorders>
              <w:bottom w:val="nil"/>
            </w:tcBorders>
            <w:vAlign w:val="center"/>
          </w:tcPr>
          <w:p w14:paraId="691EE66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2019</w:t>
            </w:r>
          </w:p>
        </w:tc>
        <w:tc>
          <w:tcPr>
            <w:tcW w:w="762" w:type="pct"/>
            <w:tcBorders>
              <w:bottom w:val="nil"/>
            </w:tcBorders>
            <w:vAlign w:val="center"/>
          </w:tcPr>
          <w:p w14:paraId="6179256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27" w:type="pct"/>
            <w:tcBorders>
              <w:bottom w:val="nil"/>
            </w:tcBorders>
            <w:vAlign w:val="center"/>
          </w:tcPr>
          <w:p w14:paraId="7F9BC3A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tcBorders>
              <w:bottom w:val="nil"/>
            </w:tcBorders>
            <w:vAlign w:val="center"/>
          </w:tcPr>
          <w:p w14:paraId="15AE514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5B703E98"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1</w:t>
            </w:r>
          </w:p>
        </w:tc>
      </w:tr>
      <w:tr w:rsidR="00DC36E0" w:rsidRPr="00DC36E0" w14:paraId="2D92477A"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300EAB1C"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tcBorders>
              <w:top w:val="nil"/>
            </w:tcBorders>
            <w:vAlign w:val="center"/>
          </w:tcPr>
          <w:p w14:paraId="3DC70F4A"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u 2016</w:t>
            </w:r>
          </w:p>
        </w:tc>
        <w:tc>
          <w:tcPr>
            <w:tcW w:w="762" w:type="pct"/>
            <w:tcBorders>
              <w:top w:val="nil"/>
            </w:tcBorders>
            <w:vAlign w:val="center"/>
          </w:tcPr>
          <w:p w14:paraId="18A2539D"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tcBorders>
              <w:top w:val="nil"/>
            </w:tcBorders>
            <w:vAlign w:val="center"/>
          </w:tcPr>
          <w:p w14:paraId="266E7DB0"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807" w:type="pct"/>
            <w:tcBorders>
              <w:top w:val="nil"/>
            </w:tcBorders>
            <w:vAlign w:val="center"/>
          </w:tcPr>
          <w:p w14:paraId="77D87FA2"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top w:val="nil"/>
            </w:tcBorders>
            <w:vAlign w:val="center"/>
          </w:tcPr>
          <w:p w14:paraId="47A55A9E" w14:textId="77777777" w:rsidR="00DC36E0" w:rsidRPr="00DC36E0" w:rsidRDefault="00DC36E0" w:rsidP="00DC36E0">
            <w:pPr>
              <w:spacing w:before="6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3E0173B1"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5FCCD242"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4FAB1DF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T</w:t>
            </w:r>
            <w:r w:rsidRPr="00DC36E0">
              <w:rPr>
                <w:rFonts w:eastAsia="맑은 고딕" w:cs="Times New Roman"/>
                <w:b/>
                <w:bCs/>
                <w:sz w:val="16"/>
                <w:szCs w:val="16"/>
              </w:rPr>
              <w:t>u 2017</w:t>
            </w:r>
          </w:p>
        </w:tc>
        <w:tc>
          <w:tcPr>
            <w:tcW w:w="762" w:type="pct"/>
            <w:vAlign w:val="center"/>
          </w:tcPr>
          <w:p w14:paraId="72AA885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133C6C9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101F66C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FB6AC6C"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766C3ECD"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58C01994"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vAlign w:val="center"/>
          </w:tcPr>
          <w:p w14:paraId="5CA21928"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2010</w:t>
            </w:r>
          </w:p>
        </w:tc>
        <w:tc>
          <w:tcPr>
            <w:tcW w:w="762" w:type="pct"/>
            <w:vAlign w:val="center"/>
          </w:tcPr>
          <w:p w14:paraId="51ABFDE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4E396A9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807" w:type="pct"/>
            <w:vAlign w:val="center"/>
          </w:tcPr>
          <w:p w14:paraId="0BBB794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32295345"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tr w:rsidR="00DC36E0" w:rsidRPr="00DC36E0" w14:paraId="2AD6F52E"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31B23C47" w14:textId="77777777" w:rsidR="00DC36E0" w:rsidRPr="00DC36E0" w:rsidRDefault="00DC36E0" w:rsidP="00363629">
            <w:pPr>
              <w:spacing w:before="0" w:after="0" w:line="276" w:lineRule="auto"/>
              <w:jc w:val="center"/>
              <w:rPr>
                <w:rFonts w:eastAsia="맑은 고딕" w:cs="Times New Roman"/>
                <w:sz w:val="18"/>
                <w:szCs w:val="18"/>
              </w:rPr>
            </w:pPr>
          </w:p>
        </w:tc>
        <w:tc>
          <w:tcPr>
            <w:tcW w:w="1291" w:type="pct"/>
            <w:tcBorders>
              <w:bottom w:val="nil"/>
            </w:tcBorders>
            <w:vAlign w:val="center"/>
          </w:tcPr>
          <w:p w14:paraId="1DBF48B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2019</w:t>
            </w:r>
          </w:p>
        </w:tc>
        <w:tc>
          <w:tcPr>
            <w:tcW w:w="762" w:type="pct"/>
            <w:tcBorders>
              <w:bottom w:val="nil"/>
            </w:tcBorders>
            <w:vAlign w:val="center"/>
          </w:tcPr>
          <w:p w14:paraId="4E561F1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tcBorders>
              <w:bottom w:val="nil"/>
            </w:tcBorders>
            <w:vAlign w:val="center"/>
          </w:tcPr>
          <w:p w14:paraId="58F3006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807" w:type="pct"/>
            <w:tcBorders>
              <w:bottom w:val="nil"/>
            </w:tcBorders>
            <w:vAlign w:val="center"/>
          </w:tcPr>
          <w:p w14:paraId="7D62795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bottom w:val="nil"/>
            </w:tcBorders>
            <w:vAlign w:val="center"/>
          </w:tcPr>
          <w:p w14:paraId="45D58187"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3BE87B90"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1388B716" w14:textId="77777777" w:rsidR="00DC36E0" w:rsidRPr="00DC36E0" w:rsidRDefault="00DC36E0" w:rsidP="00363629">
            <w:pPr>
              <w:spacing w:before="0" w:after="0" w:line="276" w:lineRule="auto"/>
              <w:jc w:val="center"/>
              <w:rPr>
                <w:rFonts w:eastAsia="맑은 고딕" w:cs="Times New Roman"/>
                <w:sz w:val="22"/>
              </w:rPr>
            </w:pPr>
          </w:p>
        </w:tc>
        <w:tc>
          <w:tcPr>
            <w:tcW w:w="1291" w:type="pct"/>
            <w:tcBorders>
              <w:top w:val="nil"/>
            </w:tcBorders>
            <w:vAlign w:val="center"/>
          </w:tcPr>
          <w:p w14:paraId="7EE48481"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ue 2018</w:t>
            </w:r>
          </w:p>
        </w:tc>
        <w:tc>
          <w:tcPr>
            <w:tcW w:w="762" w:type="pct"/>
            <w:tcBorders>
              <w:top w:val="nil"/>
            </w:tcBorders>
            <w:vAlign w:val="center"/>
          </w:tcPr>
          <w:p w14:paraId="1FBC4DF0"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tcBorders>
              <w:top w:val="nil"/>
            </w:tcBorders>
            <w:vAlign w:val="center"/>
          </w:tcPr>
          <w:p w14:paraId="1606BA72"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tcBorders>
              <w:top w:val="nil"/>
            </w:tcBorders>
            <w:vAlign w:val="center"/>
          </w:tcPr>
          <w:p w14:paraId="1B2B5B1E" w14:textId="77777777" w:rsidR="00DC36E0" w:rsidRPr="00DC36E0" w:rsidRDefault="00DC36E0" w:rsidP="00DC36E0">
            <w:pPr>
              <w:spacing w:before="60" w:after="0" w:line="384" w:lineRule="auto"/>
              <w:ind w:rightChars="87" w:right="209"/>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tcBorders>
              <w:top w:val="nil"/>
            </w:tcBorders>
            <w:vAlign w:val="center"/>
          </w:tcPr>
          <w:p w14:paraId="69534E1C" w14:textId="77777777" w:rsidR="00DC36E0" w:rsidRPr="00DC36E0" w:rsidRDefault="00DC36E0" w:rsidP="00DC36E0">
            <w:pPr>
              <w:spacing w:before="6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tr w:rsidR="00DC36E0" w:rsidRPr="00DC36E0" w14:paraId="311177DD"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60D912A9" w14:textId="77777777" w:rsidR="00DC36E0" w:rsidRPr="00DC36E0" w:rsidRDefault="00DC36E0" w:rsidP="00363629">
            <w:pPr>
              <w:spacing w:before="0" w:after="0" w:line="384" w:lineRule="auto"/>
              <w:jc w:val="center"/>
              <w:rPr>
                <w:rFonts w:eastAsia="맑은 고딕" w:cs="Times New Roman"/>
                <w:sz w:val="18"/>
                <w:szCs w:val="18"/>
              </w:rPr>
            </w:pPr>
          </w:p>
        </w:tc>
        <w:tc>
          <w:tcPr>
            <w:tcW w:w="1291" w:type="pct"/>
            <w:vAlign w:val="center"/>
          </w:tcPr>
          <w:p w14:paraId="02ADC4F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 2017</w:t>
            </w:r>
          </w:p>
        </w:tc>
        <w:tc>
          <w:tcPr>
            <w:tcW w:w="762" w:type="pct"/>
            <w:vAlign w:val="center"/>
          </w:tcPr>
          <w:p w14:paraId="5F6952C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669A68F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4CBA1BE1" w14:textId="77777777" w:rsidR="00DC36E0" w:rsidRPr="00DC36E0" w:rsidRDefault="00DC36E0" w:rsidP="00DC36E0">
            <w:pPr>
              <w:spacing w:before="0" w:after="0" w:line="384" w:lineRule="auto"/>
              <w:ind w:rightChars="87" w:right="209"/>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1ACC7782"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17000C13"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063037A0" w14:textId="77777777" w:rsidR="00DC36E0" w:rsidRPr="00DC36E0" w:rsidRDefault="00DC36E0" w:rsidP="00363629">
            <w:pPr>
              <w:spacing w:before="0" w:after="0" w:line="384" w:lineRule="auto"/>
              <w:jc w:val="center"/>
              <w:rPr>
                <w:rFonts w:eastAsia="맑은 고딕" w:cs="Times New Roman"/>
                <w:sz w:val="18"/>
                <w:szCs w:val="18"/>
              </w:rPr>
            </w:pPr>
          </w:p>
        </w:tc>
        <w:tc>
          <w:tcPr>
            <w:tcW w:w="1291" w:type="pct"/>
            <w:vAlign w:val="center"/>
          </w:tcPr>
          <w:p w14:paraId="02D29C8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ang 2017</w:t>
            </w:r>
          </w:p>
        </w:tc>
        <w:tc>
          <w:tcPr>
            <w:tcW w:w="762" w:type="pct"/>
            <w:vAlign w:val="center"/>
          </w:tcPr>
          <w:p w14:paraId="64CC227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0652076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13F27CF8" w14:textId="77777777" w:rsidR="00DC36E0" w:rsidRPr="00DC36E0" w:rsidRDefault="00DC36E0" w:rsidP="00DC36E0">
            <w:pPr>
              <w:spacing w:before="0" w:after="0" w:line="384" w:lineRule="auto"/>
              <w:ind w:rightChars="87" w:right="209"/>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58B0F050"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DC36E0" w:rsidRPr="00DC36E0" w14:paraId="7A0D51C9"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77DBF4AA" w14:textId="77777777" w:rsidR="00DC36E0" w:rsidRPr="00DC36E0" w:rsidRDefault="00DC36E0" w:rsidP="00363629">
            <w:pPr>
              <w:spacing w:before="0" w:after="0" w:line="384" w:lineRule="auto"/>
              <w:jc w:val="center"/>
              <w:rPr>
                <w:rFonts w:eastAsia="맑은 고딕" w:cs="Times New Roman"/>
                <w:sz w:val="18"/>
                <w:szCs w:val="18"/>
              </w:rPr>
            </w:pPr>
          </w:p>
        </w:tc>
        <w:tc>
          <w:tcPr>
            <w:tcW w:w="1291" w:type="pct"/>
            <w:vAlign w:val="center"/>
          </w:tcPr>
          <w:p w14:paraId="4C460DB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hang 2019</w:t>
            </w:r>
          </w:p>
        </w:tc>
        <w:tc>
          <w:tcPr>
            <w:tcW w:w="762" w:type="pct"/>
            <w:vAlign w:val="center"/>
          </w:tcPr>
          <w:p w14:paraId="368874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27" w:type="pct"/>
            <w:vAlign w:val="center"/>
          </w:tcPr>
          <w:p w14:paraId="2BE0AE7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6592D92F" w14:textId="77777777" w:rsidR="00DC36E0" w:rsidRPr="00DC36E0" w:rsidRDefault="00DC36E0" w:rsidP="00DC36E0">
            <w:pPr>
              <w:spacing w:before="0" w:after="0" w:line="384" w:lineRule="auto"/>
              <w:ind w:rightChars="87" w:right="209"/>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4DA2CFDE"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7</w:t>
            </w:r>
          </w:p>
        </w:tc>
      </w:tr>
      <w:tr w:rsidR="00DC36E0" w:rsidRPr="00DC36E0" w14:paraId="03A5D0BE"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6C077990" w14:textId="77777777" w:rsidR="00DC36E0" w:rsidRPr="00DC36E0" w:rsidRDefault="00DC36E0" w:rsidP="00363629">
            <w:pPr>
              <w:spacing w:before="0" w:after="0" w:line="384" w:lineRule="auto"/>
              <w:jc w:val="center"/>
              <w:rPr>
                <w:rFonts w:eastAsia="맑은 고딕" w:cs="Times New Roman"/>
                <w:sz w:val="18"/>
                <w:szCs w:val="18"/>
              </w:rPr>
            </w:pPr>
          </w:p>
        </w:tc>
        <w:tc>
          <w:tcPr>
            <w:tcW w:w="1291" w:type="pct"/>
            <w:vAlign w:val="center"/>
          </w:tcPr>
          <w:p w14:paraId="75CF78B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hao 2020</w:t>
            </w:r>
          </w:p>
        </w:tc>
        <w:tc>
          <w:tcPr>
            <w:tcW w:w="762" w:type="pct"/>
            <w:vAlign w:val="center"/>
          </w:tcPr>
          <w:p w14:paraId="33577BA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27" w:type="pct"/>
            <w:vAlign w:val="center"/>
          </w:tcPr>
          <w:p w14:paraId="3E3031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.05 - 0.08</w:t>
            </w:r>
          </w:p>
        </w:tc>
        <w:tc>
          <w:tcPr>
            <w:tcW w:w="807" w:type="pct"/>
            <w:vAlign w:val="center"/>
          </w:tcPr>
          <w:p w14:paraId="59F92785" w14:textId="77777777" w:rsidR="00DC36E0" w:rsidRPr="00DC36E0" w:rsidRDefault="00DC36E0" w:rsidP="00DC36E0">
            <w:pPr>
              <w:spacing w:before="0" w:after="0" w:line="384" w:lineRule="auto"/>
              <w:ind w:rightChars="87" w:right="209"/>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466DF6E7"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DC36E0" w:rsidRPr="00DC36E0" w14:paraId="21675279" w14:textId="77777777" w:rsidTr="00363629">
        <w:trPr>
          <w:trHeight w:val="227"/>
        </w:trPr>
        <w:tc>
          <w:tcPr>
            <w:cnfStyle w:val="001000000000" w:firstRow="0" w:lastRow="0" w:firstColumn="1" w:lastColumn="0" w:oddVBand="0" w:evenVBand="0" w:oddHBand="0" w:evenHBand="0" w:firstRowFirstColumn="0" w:firstRowLastColumn="0" w:lastRowFirstColumn="0" w:lastRowLastColumn="0"/>
            <w:tcW w:w="725" w:type="pct"/>
            <w:vMerge/>
            <w:vAlign w:val="center"/>
          </w:tcPr>
          <w:p w14:paraId="0B45ADD1" w14:textId="77777777" w:rsidR="00DC36E0" w:rsidRPr="00DC36E0" w:rsidRDefault="00DC36E0" w:rsidP="00363629">
            <w:pPr>
              <w:spacing w:before="0" w:after="0" w:line="384" w:lineRule="auto"/>
              <w:jc w:val="center"/>
              <w:rPr>
                <w:rFonts w:eastAsia="맑은 고딕" w:cs="Times New Roman"/>
                <w:sz w:val="18"/>
                <w:szCs w:val="18"/>
              </w:rPr>
            </w:pPr>
          </w:p>
        </w:tc>
        <w:tc>
          <w:tcPr>
            <w:tcW w:w="1291" w:type="pct"/>
            <w:vAlign w:val="center"/>
          </w:tcPr>
          <w:p w14:paraId="0B29E58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hen 2014</w:t>
            </w:r>
          </w:p>
        </w:tc>
        <w:tc>
          <w:tcPr>
            <w:tcW w:w="762" w:type="pct"/>
            <w:vAlign w:val="center"/>
          </w:tcPr>
          <w:p w14:paraId="6156FAC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27" w:type="pct"/>
            <w:vAlign w:val="center"/>
          </w:tcPr>
          <w:p w14:paraId="60E0825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807" w:type="pct"/>
            <w:vAlign w:val="center"/>
          </w:tcPr>
          <w:p w14:paraId="1FF5CEE0" w14:textId="77777777" w:rsidR="00DC36E0" w:rsidRPr="00DC36E0" w:rsidRDefault="00DC36E0" w:rsidP="00DC36E0">
            <w:pPr>
              <w:spacing w:before="0" w:after="0" w:line="384" w:lineRule="auto"/>
              <w:ind w:rightChars="87" w:right="209"/>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8" w:type="pct"/>
            <w:vAlign w:val="center"/>
          </w:tcPr>
          <w:p w14:paraId="340E3DD8" w14:textId="77777777" w:rsidR="00DC36E0" w:rsidRPr="00DC36E0" w:rsidRDefault="00DC36E0" w:rsidP="00DC36E0">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bookmarkEnd w:id="3"/>
    </w:tbl>
    <w:p w14:paraId="0F9FDDAC" w14:textId="77777777" w:rsidR="00DC36E0" w:rsidRDefault="00DC36E0">
      <w:pPr>
        <w:spacing w:before="0" w:after="200" w:line="276" w:lineRule="auto"/>
        <w:rPr>
          <w:lang w:eastAsia="ko-KR"/>
        </w:rPr>
      </w:pPr>
    </w:p>
    <w:p w14:paraId="3B81649D" w14:textId="6DFD9EFE" w:rsidR="00DC36E0" w:rsidRDefault="00DC36E0">
      <w:pPr>
        <w:spacing w:before="0" w:after="200" w:line="276" w:lineRule="auto"/>
        <w:rPr>
          <w:lang w:eastAsia="ko-KR"/>
        </w:rPr>
      </w:pPr>
      <w:r>
        <w:rPr>
          <w:lang w:eastAsia="ko-KR"/>
        </w:rPr>
        <w:br w:type="page"/>
      </w:r>
    </w:p>
    <w:p w14:paraId="35C96CD0" w14:textId="4D99E18B" w:rsidR="00DC36E0" w:rsidRDefault="00DC36E0">
      <w:pPr>
        <w:spacing w:before="0" w:after="200" w:line="276" w:lineRule="auto"/>
        <w:rPr>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6</w:t>
      </w:r>
      <w:r w:rsidRPr="00DC36E0">
        <w:rPr>
          <w:b/>
          <w:bCs/>
          <w:lang w:eastAsia="ko-KR"/>
        </w:rPr>
        <w:t>.</w:t>
      </w:r>
      <w:r w:rsidRPr="00DC36E0">
        <w:rPr>
          <w:lang w:eastAsia="ko-KR"/>
        </w:rPr>
        <w:t xml:space="preserve"> Sensitivity analysis of effects of HM plus ALE on BMD improvement in PMOP</w:t>
      </w:r>
    </w:p>
    <w:tbl>
      <w:tblPr>
        <w:tblStyle w:val="22"/>
        <w:tblW w:w="4967" w:type="pct"/>
        <w:tblInd w:w="142" w:type="dxa"/>
        <w:tblCellMar>
          <w:left w:w="28" w:type="dxa"/>
          <w:right w:w="28" w:type="dxa"/>
        </w:tblCellMar>
        <w:tblLook w:val="06A0" w:firstRow="1" w:lastRow="0" w:firstColumn="1" w:lastColumn="0" w:noHBand="1" w:noVBand="1"/>
      </w:tblPr>
      <w:tblGrid>
        <w:gridCol w:w="1289"/>
        <w:gridCol w:w="2287"/>
        <w:gridCol w:w="1378"/>
        <w:gridCol w:w="1050"/>
        <w:gridCol w:w="1428"/>
        <w:gridCol w:w="1607"/>
      </w:tblGrid>
      <w:tr w:rsidR="00DC36E0" w:rsidRPr="00DC36E0" w14:paraId="18AD74C6" w14:textId="77777777" w:rsidTr="00622B84">
        <w:trPr>
          <w:cnfStyle w:val="100000000000" w:firstRow="1" w:lastRow="0" w:firstColumn="0" w:lastColumn="0" w:oddVBand="0" w:evenVBand="0" w:oddHBand="0" w:evenHBand="0" w:firstRowFirstColumn="0" w:firstRowLastColumn="0" w:lastRowFirstColumn="0" w:lastRowLastColumn="0"/>
          <w:trHeight w:val="431"/>
        </w:trPr>
        <w:tc>
          <w:tcPr>
            <w:cnfStyle w:val="001000000000" w:firstRow="0" w:lastRow="0" w:firstColumn="1" w:lastColumn="0" w:oddVBand="0" w:evenVBand="0" w:oddHBand="0" w:evenHBand="0" w:firstRowFirstColumn="0" w:firstRowLastColumn="0" w:lastRowFirstColumn="0" w:lastRowLastColumn="0"/>
            <w:tcW w:w="713" w:type="pct"/>
            <w:tcBorders>
              <w:top w:val="single" w:sz="2" w:space="0" w:color="auto"/>
              <w:bottom w:val="single" w:sz="4" w:space="0" w:color="808080"/>
            </w:tcBorders>
            <w:shd w:val="clear" w:color="auto" w:fill="D9D9D9"/>
            <w:vAlign w:val="center"/>
          </w:tcPr>
          <w:p w14:paraId="0C9C47FF" w14:textId="0547EFE8" w:rsidR="00DC36E0" w:rsidRPr="00622B84" w:rsidRDefault="00DC36E0" w:rsidP="00363629">
            <w:pPr>
              <w:spacing w:before="0" w:after="0"/>
              <w:ind w:firstLineChars="8" w:firstLine="14"/>
              <w:jc w:val="center"/>
              <w:rPr>
                <w:rFonts w:eastAsia="맑은 고딕" w:cs="Times New Roman"/>
                <w:b w:val="0"/>
                <w:bCs w:val="0"/>
                <w:sz w:val="18"/>
                <w:szCs w:val="18"/>
              </w:rPr>
            </w:pPr>
            <w:bookmarkStart w:id="4" w:name="_Hlk163293521"/>
            <w:r w:rsidRPr="00622B84">
              <w:rPr>
                <w:rFonts w:eastAsia="맑은 고딕" w:cs="Times New Roman" w:hint="eastAsia"/>
                <w:b w:val="0"/>
                <w:bCs w:val="0"/>
                <w:sz w:val="18"/>
                <w:szCs w:val="18"/>
              </w:rPr>
              <w:t>S</w:t>
            </w:r>
            <w:r w:rsidRPr="00622B84">
              <w:rPr>
                <w:rFonts w:eastAsia="맑은 고딕" w:cs="Times New Roman"/>
                <w:b w:val="0"/>
                <w:bCs w:val="0"/>
                <w:sz w:val="18"/>
                <w:szCs w:val="18"/>
              </w:rPr>
              <w:t>ub-group</w:t>
            </w:r>
          </w:p>
          <w:p w14:paraId="6282ABBF" w14:textId="77777777" w:rsidR="00DC36E0" w:rsidRPr="00622B84" w:rsidRDefault="00DC36E0" w:rsidP="00363629">
            <w:pPr>
              <w:spacing w:before="0" w:after="0"/>
              <w:ind w:firstLineChars="8" w:firstLine="14"/>
              <w:jc w:val="center"/>
              <w:rPr>
                <w:rFonts w:eastAsia="맑은 고딕" w:cs="Times New Roman"/>
                <w:b w:val="0"/>
                <w:bCs w:val="0"/>
                <w:sz w:val="18"/>
                <w:szCs w:val="18"/>
              </w:rPr>
            </w:pPr>
            <w:r w:rsidRPr="00622B84">
              <w:rPr>
                <w:rFonts w:eastAsia="맑은 고딕" w:cs="Times New Roman"/>
                <w:b w:val="0"/>
                <w:bCs w:val="0"/>
                <w:sz w:val="18"/>
                <w:szCs w:val="18"/>
              </w:rPr>
              <w:t>(</w:t>
            </w:r>
            <w:r w:rsidRPr="00622B84">
              <w:rPr>
                <w:rFonts w:eastAsia="맑은 고딕" w:cs="Times New Roman" w:hint="eastAsia"/>
                <w:b w:val="0"/>
                <w:bCs w:val="0"/>
                <w:sz w:val="18"/>
                <w:szCs w:val="18"/>
              </w:rPr>
              <w:t>B</w:t>
            </w:r>
            <w:r w:rsidRPr="00622B84">
              <w:rPr>
                <w:rFonts w:eastAsia="맑은 고딕" w:cs="Times New Roman"/>
                <w:b w:val="0"/>
                <w:bCs w:val="0"/>
                <w:sz w:val="18"/>
                <w:szCs w:val="18"/>
              </w:rPr>
              <w:t>MD site</w:t>
            </w:r>
            <w:r w:rsidRPr="00622B84">
              <w:rPr>
                <w:rFonts w:eastAsia="맑은 고딕" w:cs="Times New Roman" w:hint="eastAsia"/>
                <w:b w:val="0"/>
                <w:bCs w:val="0"/>
                <w:sz w:val="18"/>
                <w:szCs w:val="18"/>
              </w:rPr>
              <w:t>)</w:t>
            </w:r>
          </w:p>
        </w:tc>
        <w:tc>
          <w:tcPr>
            <w:tcW w:w="1265" w:type="pct"/>
            <w:tcBorders>
              <w:top w:val="single" w:sz="2" w:space="0" w:color="auto"/>
              <w:bottom w:val="single" w:sz="4" w:space="0" w:color="808080"/>
            </w:tcBorders>
            <w:shd w:val="clear" w:color="auto" w:fill="D9D9D9"/>
            <w:vAlign w:val="center"/>
          </w:tcPr>
          <w:p w14:paraId="4A039B5F" w14:textId="77777777" w:rsidR="00DC36E0" w:rsidRPr="00622B84" w:rsidRDefault="00DC36E0" w:rsidP="00DC36E0">
            <w:pPr>
              <w:spacing w:before="0" w:after="0"/>
              <w:jc w:val="right"/>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sz w:val="18"/>
                <w:szCs w:val="18"/>
              </w:rPr>
              <w:t>Study</w:t>
            </w:r>
            <w:r w:rsidRPr="00622B84">
              <w:rPr>
                <w:rFonts w:eastAsia="맑은 고딕" w:cs="Times New Roman" w:hint="eastAsia"/>
                <w:b w:val="0"/>
                <w:bCs w:val="0"/>
                <w:sz w:val="18"/>
                <w:szCs w:val="18"/>
              </w:rPr>
              <w:t xml:space="preserve"> </w:t>
            </w:r>
            <w:r w:rsidRPr="00622B84">
              <w:rPr>
                <w:rFonts w:eastAsia="맑은 고딕" w:cs="Times New Roman"/>
                <w:b w:val="0"/>
                <w:bCs w:val="0"/>
                <w:sz w:val="18"/>
                <w:szCs w:val="18"/>
              </w:rPr>
              <w:t>omitted</w:t>
            </w:r>
          </w:p>
        </w:tc>
        <w:tc>
          <w:tcPr>
            <w:tcW w:w="762" w:type="pct"/>
            <w:tcBorders>
              <w:top w:val="single" w:sz="2" w:space="0" w:color="auto"/>
              <w:bottom w:val="single" w:sz="4" w:space="0" w:color="808080"/>
            </w:tcBorders>
            <w:shd w:val="clear" w:color="auto" w:fill="D9D9D9"/>
            <w:vAlign w:val="center"/>
          </w:tcPr>
          <w:p w14:paraId="076C7550"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hint="eastAsia"/>
                <w:b w:val="0"/>
                <w:bCs w:val="0"/>
                <w:sz w:val="18"/>
                <w:szCs w:val="18"/>
              </w:rPr>
              <w:t>P</w:t>
            </w:r>
            <w:r w:rsidRPr="00622B84">
              <w:rPr>
                <w:rFonts w:eastAsia="맑은 고딕" w:cs="Times New Roman"/>
                <w:b w:val="0"/>
                <w:bCs w:val="0"/>
                <w:sz w:val="18"/>
                <w:szCs w:val="18"/>
              </w:rPr>
              <w:t>ooled estimate</w:t>
            </w:r>
          </w:p>
        </w:tc>
        <w:tc>
          <w:tcPr>
            <w:tcW w:w="581" w:type="pct"/>
            <w:tcBorders>
              <w:top w:val="single" w:sz="2" w:space="0" w:color="auto"/>
              <w:bottom w:val="single" w:sz="4" w:space="0" w:color="808080"/>
            </w:tcBorders>
            <w:shd w:val="clear" w:color="auto" w:fill="D9D9D9"/>
            <w:vAlign w:val="center"/>
          </w:tcPr>
          <w:p w14:paraId="66DD43D2"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sz w:val="18"/>
                <w:szCs w:val="18"/>
              </w:rPr>
              <w:t>95% CI</w:t>
            </w:r>
          </w:p>
        </w:tc>
        <w:tc>
          <w:tcPr>
            <w:tcW w:w="790" w:type="pct"/>
            <w:tcBorders>
              <w:top w:val="single" w:sz="2" w:space="0" w:color="auto"/>
              <w:bottom w:val="single" w:sz="4" w:space="0" w:color="808080"/>
            </w:tcBorders>
            <w:shd w:val="clear" w:color="auto" w:fill="D9D9D9"/>
            <w:vAlign w:val="center"/>
          </w:tcPr>
          <w:p w14:paraId="517FAD40" w14:textId="77777777" w:rsidR="00DC36E0" w:rsidRPr="00622B84" w:rsidRDefault="00DC36E0" w:rsidP="00622B84">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i/>
                <w:iCs/>
                <w:sz w:val="18"/>
                <w:szCs w:val="18"/>
              </w:rPr>
              <w:t>p</w:t>
            </w:r>
            <w:r w:rsidRPr="00622B84">
              <w:rPr>
                <w:rFonts w:eastAsia="맑은 고딕" w:cs="Times New Roman"/>
                <w:b w:val="0"/>
                <w:bCs w:val="0"/>
                <w:sz w:val="18"/>
                <w:szCs w:val="18"/>
              </w:rPr>
              <w:t xml:space="preserve"> value</w:t>
            </w:r>
          </w:p>
        </w:tc>
        <w:tc>
          <w:tcPr>
            <w:tcW w:w="889" w:type="pct"/>
            <w:tcBorders>
              <w:top w:val="single" w:sz="2" w:space="0" w:color="auto"/>
              <w:bottom w:val="single" w:sz="4" w:space="0" w:color="808080"/>
            </w:tcBorders>
            <w:shd w:val="clear" w:color="auto" w:fill="D9D9D9"/>
            <w:vAlign w:val="center"/>
          </w:tcPr>
          <w:p w14:paraId="2A26418D"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sz w:val="18"/>
                <w:szCs w:val="18"/>
              </w:rPr>
              <w:t>I</w:t>
            </w:r>
            <w:r w:rsidRPr="00622B84">
              <w:rPr>
                <w:rFonts w:eastAsia="맑은 고딕" w:cs="Times New Roman"/>
                <w:b w:val="0"/>
                <w:bCs w:val="0"/>
                <w:sz w:val="18"/>
                <w:szCs w:val="18"/>
                <w:vertAlign w:val="superscript"/>
              </w:rPr>
              <w:t>2</w:t>
            </w:r>
            <w:r w:rsidRPr="00622B84">
              <w:rPr>
                <w:rFonts w:eastAsia="맑은 고딕" w:cs="Times New Roman"/>
                <w:b w:val="0"/>
                <w:bCs w:val="0"/>
                <w:sz w:val="18"/>
                <w:szCs w:val="18"/>
              </w:rPr>
              <w:t>(%)</w:t>
            </w:r>
          </w:p>
        </w:tc>
      </w:tr>
      <w:tr w:rsidR="00DC36E0" w:rsidRPr="00DC36E0" w14:paraId="547085C0"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restart"/>
            <w:tcBorders>
              <w:top w:val="single" w:sz="4" w:space="0" w:color="808080"/>
            </w:tcBorders>
            <w:vAlign w:val="center"/>
          </w:tcPr>
          <w:p w14:paraId="3FC7EEEF" w14:textId="2A5AEFE7" w:rsidR="00363629" w:rsidRPr="00363629" w:rsidRDefault="00363629" w:rsidP="00363629">
            <w:pPr>
              <w:jc w:val="center"/>
              <w:rPr>
                <w:rFonts w:eastAsia="맑은 고딕" w:cs="Times New Roman"/>
                <w:sz w:val="18"/>
                <w:szCs w:val="18"/>
              </w:rPr>
            </w:pPr>
            <w:r w:rsidRPr="00363629">
              <w:rPr>
                <w:rFonts w:eastAsia="맑은 고딕" w:cs="Times New Roman" w:hint="eastAsia"/>
                <w:sz w:val="22"/>
              </w:rPr>
              <w:t>Total</w:t>
            </w:r>
            <w:r>
              <w:rPr>
                <w:rFonts w:eastAsia="맑은 고딕" w:cs="Times New Roman"/>
                <w:sz w:val="22"/>
              </w:rPr>
              <w:br/>
            </w:r>
            <w:r>
              <w:rPr>
                <w:rFonts w:eastAsia="맑은 고딕" w:cs="Times New Roman" w:hint="eastAsia"/>
                <w:sz w:val="18"/>
                <w:szCs w:val="18"/>
              </w:rPr>
              <w:t>(Lumbar spine)</w:t>
            </w:r>
          </w:p>
        </w:tc>
        <w:tc>
          <w:tcPr>
            <w:tcW w:w="1265" w:type="pct"/>
            <w:tcBorders>
              <w:top w:val="single" w:sz="4" w:space="0" w:color="808080"/>
            </w:tcBorders>
            <w:vAlign w:val="center"/>
          </w:tcPr>
          <w:p w14:paraId="74262468"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b/>
                <w:bCs/>
                <w:sz w:val="16"/>
                <w:szCs w:val="16"/>
              </w:rPr>
              <w:t>C</w:t>
            </w:r>
            <w:r w:rsidRPr="00DC36E0">
              <w:rPr>
                <w:rFonts w:eastAsia="맑은 고딕" w:cs="Times New Roman"/>
                <w:b/>
                <w:bCs/>
                <w:sz w:val="16"/>
                <w:szCs w:val="16"/>
              </w:rPr>
              <w:t>hen 2019</w:t>
            </w:r>
          </w:p>
        </w:tc>
        <w:tc>
          <w:tcPr>
            <w:tcW w:w="762" w:type="pct"/>
            <w:tcBorders>
              <w:top w:val="single" w:sz="4" w:space="0" w:color="808080"/>
            </w:tcBorders>
            <w:vAlign w:val="center"/>
          </w:tcPr>
          <w:p w14:paraId="764FA4F6"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tcBorders>
              <w:top w:val="single" w:sz="4" w:space="0" w:color="808080"/>
            </w:tcBorders>
            <w:vAlign w:val="center"/>
          </w:tcPr>
          <w:p w14:paraId="687862E2"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.06 - 0.12</w:t>
            </w:r>
          </w:p>
        </w:tc>
        <w:tc>
          <w:tcPr>
            <w:tcW w:w="790" w:type="pct"/>
            <w:tcBorders>
              <w:top w:val="single" w:sz="4" w:space="0" w:color="808080"/>
            </w:tcBorders>
            <w:vAlign w:val="center"/>
          </w:tcPr>
          <w:p w14:paraId="6D765922" w14:textId="77777777" w:rsidR="00DC36E0" w:rsidRPr="00DC36E0" w:rsidRDefault="00DC36E0"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single" w:sz="4" w:space="0" w:color="808080"/>
            </w:tcBorders>
            <w:vAlign w:val="center"/>
          </w:tcPr>
          <w:p w14:paraId="70464FCE"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4</w:t>
            </w:r>
          </w:p>
        </w:tc>
      </w:tr>
      <w:tr w:rsidR="00DC36E0" w:rsidRPr="00DC36E0" w14:paraId="1588E5BC"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7BC7F096"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4065A28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u 2020</w:t>
            </w:r>
          </w:p>
        </w:tc>
        <w:tc>
          <w:tcPr>
            <w:tcW w:w="762" w:type="pct"/>
            <w:vAlign w:val="center"/>
          </w:tcPr>
          <w:p w14:paraId="1618EE9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vAlign w:val="center"/>
          </w:tcPr>
          <w:p w14:paraId="5585A64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.06 - 0.12</w:t>
            </w:r>
          </w:p>
        </w:tc>
        <w:tc>
          <w:tcPr>
            <w:tcW w:w="790" w:type="pct"/>
            <w:vAlign w:val="center"/>
          </w:tcPr>
          <w:p w14:paraId="03494EC3"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2E5F353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7</w:t>
            </w:r>
          </w:p>
        </w:tc>
      </w:tr>
      <w:tr w:rsidR="00DC36E0" w:rsidRPr="00DC36E0" w14:paraId="47722A2A"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3FE21F9C"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60E373F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2016</w:t>
            </w:r>
          </w:p>
        </w:tc>
        <w:tc>
          <w:tcPr>
            <w:tcW w:w="762" w:type="pct"/>
            <w:vAlign w:val="center"/>
          </w:tcPr>
          <w:p w14:paraId="10E5CCB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vAlign w:val="center"/>
          </w:tcPr>
          <w:p w14:paraId="5AEA479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.06 - 0.12</w:t>
            </w:r>
          </w:p>
        </w:tc>
        <w:tc>
          <w:tcPr>
            <w:tcW w:w="790" w:type="pct"/>
            <w:vAlign w:val="center"/>
          </w:tcPr>
          <w:p w14:paraId="68CA3D68"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31A2A3C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4</w:t>
            </w:r>
          </w:p>
        </w:tc>
      </w:tr>
      <w:tr w:rsidR="00DC36E0" w:rsidRPr="00DC36E0" w14:paraId="61F5731B"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01C8666D"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000E1CE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2019</w:t>
            </w:r>
          </w:p>
        </w:tc>
        <w:tc>
          <w:tcPr>
            <w:tcW w:w="762" w:type="pct"/>
            <w:vAlign w:val="center"/>
          </w:tcPr>
          <w:p w14:paraId="38783B7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81" w:type="pct"/>
            <w:vAlign w:val="center"/>
          </w:tcPr>
          <w:p w14:paraId="778F0C4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.05 - 0.11</w:t>
            </w:r>
          </w:p>
        </w:tc>
        <w:tc>
          <w:tcPr>
            <w:tcW w:w="790" w:type="pct"/>
            <w:vAlign w:val="center"/>
          </w:tcPr>
          <w:p w14:paraId="45D637C9"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462704F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5</w:t>
            </w:r>
          </w:p>
        </w:tc>
      </w:tr>
      <w:tr w:rsidR="00DC36E0" w:rsidRPr="00DC36E0" w14:paraId="0BF6AA85"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204DBFAF"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61BF4D20"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u 2016</w:t>
            </w:r>
          </w:p>
        </w:tc>
        <w:tc>
          <w:tcPr>
            <w:tcW w:w="762" w:type="pct"/>
            <w:vAlign w:val="center"/>
          </w:tcPr>
          <w:p w14:paraId="02FEB97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vAlign w:val="center"/>
          </w:tcPr>
          <w:p w14:paraId="011CDE5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.06 - 0.12</w:t>
            </w:r>
          </w:p>
        </w:tc>
        <w:tc>
          <w:tcPr>
            <w:tcW w:w="790" w:type="pct"/>
            <w:vAlign w:val="center"/>
          </w:tcPr>
          <w:p w14:paraId="4B8ABBF3"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24592BE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6</w:t>
            </w:r>
          </w:p>
        </w:tc>
      </w:tr>
      <w:tr w:rsidR="00DC36E0" w:rsidRPr="00DC36E0" w14:paraId="6DE5F5AD"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10F8631F"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23FF559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2009</w:t>
            </w:r>
          </w:p>
        </w:tc>
        <w:tc>
          <w:tcPr>
            <w:tcW w:w="762" w:type="pct"/>
            <w:vAlign w:val="center"/>
          </w:tcPr>
          <w:p w14:paraId="15830D3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vAlign w:val="center"/>
          </w:tcPr>
          <w:p w14:paraId="5F9FF4B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.06 - 0.12</w:t>
            </w:r>
          </w:p>
        </w:tc>
        <w:tc>
          <w:tcPr>
            <w:tcW w:w="790" w:type="pct"/>
            <w:vAlign w:val="center"/>
          </w:tcPr>
          <w:p w14:paraId="167CE21C"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4FFB11C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7</w:t>
            </w:r>
          </w:p>
        </w:tc>
      </w:tr>
      <w:tr w:rsidR="00DC36E0" w:rsidRPr="00DC36E0" w14:paraId="4D8719CE"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2A0EEDC0"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19C3BAF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2010</w:t>
            </w:r>
          </w:p>
        </w:tc>
        <w:tc>
          <w:tcPr>
            <w:tcW w:w="762" w:type="pct"/>
            <w:vAlign w:val="center"/>
          </w:tcPr>
          <w:p w14:paraId="04E9466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vAlign w:val="center"/>
          </w:tcPr>
          <w:p w14:paraId="043E32F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.06 - 0.12</w:t>
            </w:r>
          </w:p>
        </w:tc>
        <w:tc>
          <w:tcPr>
            <w:tcW w:w="790" w:type="pct"/>
            <w:vAlign w:val="center"/>
          </w:tcPr>
          <w:p w14:paraId="6134D509"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42DDAEC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7</w:t>
            </w:r>
          </w:p>
        </w:tc>
      </w:tr>
      <w:tr w:rsidR="00DC36E0" w:rsidRPr="00DC36E0" w14:paraId="334AF9EF"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52F5C3EF"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396A885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ue 2018</w:t>
            </w:r>
          </w:p>
        </w:tc>
        <w:tc>
          <w:tcPr>
            <w:tcW w:w="762" w:type="pct"/>
            <w:vAlign w:val="center"/>
          </w:tcPr>
          <w:p w14:paraId="46FCFCE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81" w:type="pct"/>
            <w:vAlign w:val="center"/>
          </w:tcPr>
          <w:p w14:paraId="727FAD9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790" w:type="pct"/>
            <w:vAlign w:val="center"/>
          </w:tcPr>
          <w:p w14:paraId="273475F8"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229E706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6</w:t>
            </w:r>
          </w:p>
        </w:tc>
      </w:tr>
      <w:tr w:rsidR="00DC36E0" w:rsidRPr="00DC36E0" w14:paraId="088F1222"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5E63097C"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186FB4B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ang 2017</w:t>
            </w:r>
          </w:p>
        </w:tc>
        <w:tc>
          <w:tcPr>
            <w:tcW w:w="762" w:type="pct"/>
            <w:vAlign w:val="center"/>
          </w:tcPr>
          <w:p w14:paraId="10747BB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81" w:type="pct"/>
            <w:vAlign w:val="center"/>
          </w:tcPr>
          <w:p w14:paraId="5FBAEDE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.05 - 0.11</w:t>
            </w:r>
          </w:p>
        </w:tc>
        <w:tc>
          <w:tcPr>
            <w:tcW w:w="790" w:type="pct"/>
            <w:vAlign w:val="center"/>
          </w:tcPr>
          <w:p w14:paraId="21458944"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03AFC11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7</w:t>
            </w:r>
          </w:p>
        </w:tc>
      </w:tr>
      <w:tr w:rsidR="00DC36E0" w:rsidRPr="00DC36E0" w14:paraId="3BA42B3B"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bottom w:val="dotted" w:sz="2" w:space="0" w:color="808080"/>
            </w:tcBorders>
            <w:vAlign w:val="center"/>
          </w:tcPr>
          <w:p w14:paraId="73B74B1C"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tcBorders>
              <w:bottom w:val="dotted" w:sz="2" w:space="0" w:color="808080"/>
            </w:tcBorders>
            <w:vAlign w:val="center"/>
          </w:tcPr>
          <w:p w14:paraId="59C96A2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hu 2020</w:t>
            </w:r>
          </w:p>
        </w:tc>
        <w:tc>
          <w:tcPr>
            <w:tcW w:w="762" w:type="pct"/>
            <w:tcBorders>
              <w:bottom w:val="dotted" w:sz="2" w:space="0" w:color="808080"/>
            </w:tcBorders>
            <w:vAlign w:val="center"/>
          </w:tcPr>
          <w:p w14:paraId="1EFB4E0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81" w:type="pct"/>
            <w:tcBorders>
              <w:bottom w:val="dotted" w:sz="2" w:space="0" w:color="808080"/>
            </w:tcBorders>
            <w:vAlign w:val="center"/>
          </w:tcPr>
          <w:p w14:paraId="29ED9B9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.05 - 0.11</w:t>
            </w:r>
          </w:p>
        </w:tc>
        <w:tc>
          <w:tcPr>
            <w:tcW w:w="790" w:type="pct"/>
            <w:tcBorders>
              <w:bottom w:val="dotted" w:sz="2" w:space="0" w:color="808080"/>
            </w:tcBorders>
            <w:vAlign w:val="center"/>
          </w:tcPr>
          <w:p w14:paraId="1B77C8E7"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bottom w:val="dotted" w:sz="2" w:space="0" w:color="808080"/>
            </w:tcBorders>
            <w:vAlign w:val="center"/>
          </w:tcPr>
          <w:p w14:paraId="5D630AD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4</w:t>
            </w:r>
          </w:p>
        </w:tc>
      </w:tr>
      <w:tr w:rsidR="00DC36E0" w:rsidRPr="00DC36E0" w14:paraId="11AA76B2"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restart"/>
            <w:tcBorders>
              <w:top w:val="dotted" w:sz="2" w:space="0" w:color="808080"/>
            </w:tcBorders>
            <w:vAlign w:val="center"/>
          </w:tcPr>
          <w:p w14:paraId="241B4EB3" w14:textId="33CB38DA" w:rsidR="00DC36E0" w:rsidRPr="00DC36E0" w:rsidRDefault="00DC36E0" w:rsidP="00363629">
            <w:pPr>
              <w:spacing w:before="0" w:after="0" w:line="276" w:lineRule="auto"/>
              <w:jc w:val="center"/>
              <w:rPr>
                <w:rFonts w:eastAsia="맑은 고딕" w:cs="Times New Roman"/>
                <w:iCs/>
                <w:sz w:val="22"/>
              </w:rPr>
            </w:pPr>
            <w:r w:rsidRPr="00DC36E0">
              <w:rPr>
                <w:rFonts w:eastAsia="맑은 고딕" w:cs="Times New Roman"/>
                <w:iCs/>
                <w:sz w:val="22"/>
              </w:rPr>
              <w:t>Treatment</w:t>
            </w:r>
          </w:p>
          <w:p w14:paraId="46A701D1" w14:textId="77777777" w:rsidR="00DC36E0" w:rsidRPr="00DC36E0" w:rsidRDefault="00DC36E0" w:rsidP="00363629">
            <w:pPr>
              <w:spacing w:before="0" w:after="0" w:line="276" w:lineRule="auto"/>
              <w:jc w:val="center"/>
              <w:rPr>
                <w:rFonts w:eastAsia="맑은 고딕" w:cs="Times New Roman"/>
                <w:iCs/>
                <w:sz w:val="22"/>
              </w:rPr>
            </w:pPr>
            <w:r w:rsidRPr="00DC36E0">
              <w:rPr>
                <w:rFonts w:eastAsia="맑은 고딕" w:cs="Times New Roman"/>
                <w:iCs/>
                <w:sz w:val="22"/>
              </w:rPr>
              <w:t>for 3 months</w:t>
            </w:r>
          </w:p>
          <w:p w14:paraId="0FFD9222" w14:textId="77777777" w:rsidR="00DC36E0" w:rsidRPr="00DC36E0" w:rsidRDefault="00DC36E0" w:rsidP="00363629">
            <w:pPr>
              <w:spacing w:before="0" w:after="0" w:line="276" w:lineRule="auto"/>
              <w:jc w:val="center"/>
              <w:rPr>
                <w:rFonts w:eastAsia="맑은 고딕" w:cs="Times New Roman"/>
                <w:iCs/>
                <w:sz w:val="22"/>
              </w:rPr>
            </w:pPr>
            <w:r w:rsidRPr="00DC36E0">
              <w:rPr>
                <w:rFonts w:eastAsia="맑은 고딕" w:cs="Times New Roman"/>
                <w:sz w:val="18"/>
                <w:szCs w:val="18"/>
              </w:rPr>
              <w:t>(Lumbar spine)</w:t>
            </w:r>
          </w:p>
        </w:tc>
        <w:tc>
          <w:tcPr>
            <w:tcW w:w="1265" w:type="pct"/>
            <w:tcBorders>
              <w:top w:val="dotted" w:sz="2" w:space="0" w:color="808080"/>
            </w:tcBorders>
            <w:vAlign w:val="center"/>
          </w:tcPr>
          <w:p w14:paraId="0DDBE8B6"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2019</w:t>
            </w:r>
          </w:p>
        </w:tc>
        <w:tc>
          <w:tcPr>
            <w:tcW w:w="762" w:type="pct"/>
            <w:tcBorders>
              <w:top w:val="dotted" w:sz="2" w:space="0" w:color="808080"/>
            </w:tcBorders>
            <w:vAlign w:val="center"/>
          </w:tcPr>
          <w:p w14:paraId="487B5719"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.13</w:t>
            </w:r>
          </w:p>
        </w:tc>
        <w:tc>
          <w:tcPr>
            <w:tcW w:w="581" w:type="pct"/>
            <w:tcBorders>
              <w:top w:val="dotted" w:sz="2" w:space="0" w:color="808080"/>
            </w:tcBorders>
            <w:vAlign w:val="center"/>
          </w:tcPr>
          <w:p w14:paraId="3EC930C6"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.11 - 0.15</w:t>
            </w:r>
          </w:p>
        </w:tc>
        <w:tc>
          <w:tcPr>
            <w:tcW w:w="790" w:type="pct"/>
            <w:tcBorders>
              <w:top w:val="dotted" w:sz="2" w:space="0" w:color="808080"/>
            </w:tcBorders>
            <w:vAlign w:val="center"/>
          </w:tcPr>
          <w:p w14:paraId="4760FBD6" w14:textId="77777777" w:rsidR="00DC36E0" w:rsidRPr="00DC36E0" w:rsidRDefault="00DC36E0"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dotted" w:sz="2" w:space="0" w:color="808080"/>
            </w:tcBorders>
            <w:vAlign w:val="center"/>
          </w:tcPr>
          <w:p w14:paraId="6EAA2DC3"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294F80B0"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53985105"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15691C2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ue 2018</w:t>
            </w:r>
          </w:p>
        </w:tc>
        <w:tc>
          <w:tcPr>
            <w:tcW w:w="762" w:type="pct"/>
            <w:vAlign w:val="center"/>
          </w:tcPr>
          <w:p w14:paraId="7C6A279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.14</w:t>
            </w:r>
          </w:p>
        </w:tc>
        <w:tc>
          <w:tcPr>
            <w:tcW w:w="581" w:type="pct"/>
            <w:vAlign w:val="center"/>
          </w:tcPr>
          <w:p w14:paraId="0F7D856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.11 - 0.17</w:t>
            </w:r>
          </w:p>
        </w:tc>
        <w:tc>
          <w:tcPr>
            <w:tcW w:w="790" w:type="pct"/>
            <w:vAlign w:val="center"/>
          </w:tcPr>
          <w:p w14:paraId="5D738713"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3411C8C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09F7C717"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6A089AFB"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672E6E1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ang 2017</w:t>
            </w:r>
          </w:p>
        </w:tc>
        <w:tc>
          <w:tcPr>
            <w:tcW w:w="762" w:type="pct"/>
            <w:vAlign w:val="center"/>
          </w:tcPr>
          <w:p w14:paraId="7B43540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.13</w:t>
            </w:r>
          </w:p>
        </w:tc>
        <w:tc>
          <w:tcPr>
            <w:tcW w:w="581" w:type="pct"/>
            <w:vAlign w:val="center"/>
          </w:tcPr>
          <w:p w14:paraId="60FC912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.12 - 0.15</w:t>
            </w:r>
          </w:p>
        </w:tc>
        <w:tc>
          <w:tcPr>
            <w:tcW w:w="790" w:type="pct"/>
            <w:vAlign w:val="center"/>
          </w:tcPr>
          <w:p w14:paraId="54594694"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7FF58B8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0B0E2802"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bottom w:val="dotted" w:sz="2" w:space="0" w:color="808080"/>
            </w:tcBorders>
            <w:vAlign w:val="center"/>
          </w:tcPr>
          <w:p w14:paraId="019D849E"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tcBorders>
              <w:bottom w:val="dotted" w:sz="2" w:space="0" w:color="808080"/>
            </w:tcBorders>
            <w:vAlign w:val="center"/>
          </w:tcPr>
          <w:p w14:paraId="12F54AE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hu 2020</w:t>
            </w:r>
          </w:p>
        </w:tc>
        <w:tc>
          <w:tcPr>
            <w:tcW w:w="762" w:type="pct"/>
            <w:tcBorders>
              <w:bottom w:val="dotted" w:sz="2" w:space="0" w:color="808080"/>
            </w:tcBorders>
            <w:vAlign w:val="center"/>
          </w:tcPr>
          <w:p w14:paraId="6747983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.13</w:t>
            </w:r>
          </w:p>
        </w:tc>
        <w:tc>
          <w:tcPr>
            <w:tcW w:w="581" w:type="pct"/>
            <w:tcBorders>
              <w:bottom w:val="dotted" w:sz="2" w:space="0" w:color="808080"/>
            </w:tcBorders>
            <w:vAlign w:val="center"/>
          </w:tcPr>
          <w:p w14:paraId="40A898C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.11 - 0.15</w:t>
            </w:r>
          </w:p>
        </w:tc>
        <w:tc>
          <w:tcPr>
            <w:tcW w:w="790" w:type="pct"/>
            <w:tcBorders>
              <w:bottom w:val="dotted" w:sz="2" w:space="0" w:color="808080"/>
            </w:tcBorders>
            <w:vAlign w:val="center"/>
          </w:tcPr>
          <w:p w14:paraId="1EFA751F"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bottom w:val="dotted" w:sz="2" w:space="0" w:color="808080"/>
            </w:tcBorders>
            <w:vAlign w:val="center"/>
          </w:tcPr>
          <w:p w14:paraId="096BE3C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01A6972F"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restart"/>
            <w:tcBorders>
              <w:top w:val="dotted" w:sz="2" w:space="0" w:color="808080"/>
              <w:bottom w:val="single" w:sz="4" w:space="0" w:color="7F7F7F"/>
            </w:tcBorders>
            <w:vAlign w:val="center"/>
          </w:tcPr>
          <w:p w14:paraId="3921789E" w14:textId="1650C50F" w:rsidR="00DC36E0" w:rsidRPr="00DC36E0" w:rsidRDefault="00DC36E0" w:rsidP="00363629">
            <w:pPr>
              <w:spacing w:before="0" w:after="0" w:line="276" w:lineRule="auto"/>
              <w:jc w:val="center"/>
              <w:rPr>
                <w:rFonts w:eastAsia="맑은 고딕" w:cs="Times New Roman"/>
                <w:iCs/>
                <w:sz w:val="22"/>
              </w:rPr>
            </w:pPr>
            <w:r w:rsidRPr="00DC36E0">
              <w:rPr>
                <w:rFonts w:eastAsia="맑은 고딕" w:cs="Times New Roman"/>
                <w:iCs/>
                <w:sz w:val="22"/>
              </w:rPr>
              <w:t>Treatment</w:t>
            </w:r>
          </w:p>
          <w:p w14:paraId="541D1F76" w14:textId="77777777" w:rsidR="00DC36E0" w:rsidRPr="00DC36E0" w:rsidRDefault="00DC36E0" w:rsidP="00363629">
            <w:pPr>
              <w:spacing w:before="0" w:after="0" w:line="276" w:lineRule="auto"/>
              <w:jc w:val="center"/>
              <w:rPr>
                <w:rFonts w:eastAsia="맑은 고딕" w:cs="Times New Roman"/>
                <w:iCs/>
                <w:sz w:val="22"/>
              </w:rPr>
            </w:pPr>
            <w:r w:rsidRPr="00DC36E0">
              <w:rPr>
                <w:rFonts w:eastAsia="맑은 고딕" w:cs="Times New Roman"/>
                <w:iCs/>
                <w:sz w:val="22"/>
              </w:rPr>
              <w:t>for 6 months</w:t>
            </w:r>
          </w:p>
          <w:p w14:paraId="7C4CD871" w14:textId="77777777" w:rsidR="00DC36E0" w:rsidRPr="00DC36E0" w:rsidRDefault="00DC36E0" w:rsidP="00363629">
            <w:pPr>
              <w:spacing w:before="0" w:after="0" w:line="276" w:lineRule="auto"/>
              <w:jc w:val="center"/>
              <w:rPr>
                <w:rFonts w:eastAsia="맑은 고딕" w:cs="Times New Roman"/>
                <w:iCs/>
                <w:sz w:val="22"/>
              </w:rPr>
            </w:pPr>
            <w:r w:rsidRPr="00DC36E0">
              <w:rPr>
                <w:rFonts w:eastAsia="맑은 고딕" w:cs="Times New Roman"/>
                <w:sz w:val="18"/>
                <w:szCs w:val="18"/>
              </w:rPr>
              <w:t>(Lumbar spine)</w:t>
            </w:r>
          </w:p>
        </w:tc>
        <w:tc>
          <w:tcPr>
            <w:tcW w:w="1265" w:type="pct"/>
            <w:tcBorders>
              <w:top w:val="dotted" w:sz="2" w:space="0" w:color="808080"/>
            </w:tcBorders>
            <w:vAlign w:val="center"/>
          </w:tcPr>
          <w:p w14:paraId="2B185A71" w14:textId="77777777" w:rsidR="00DC36E0" w:rsidRPr="00DC36E0" w:rsidRDefault="00DC36E0" w:rsidP="00DC36E0">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C</w:t>
            </w:r>
            <w:r w:rsidRPr="00DC36E0">
              <w:rPr>
                <w:rFonts w:eastAsia="맑은 고딕" w:cs="Times New Roman"/>
                <w:b/>
                <w:bCs/>
                <w:sz w:val="16"/>
                <w:szCs w:val="16"/>
              </w:rPr>
              <w:t>hen 2019</w:t>
            </w:r>
          </w:p>
        </w:tc>
        <w:tc>
          <w:tcPr>
            <w:tcW w:w="762" w:type="pct"/>
            <w:tcBorders>
              <w:top w:val="dotted" w:sz="2" w:space="0" w:color="808080"/>
            </w:tcBorders>
            <w:vAlign w:val="center"/>
          </w:tcPr>
          <w:p w14:paraId="60527066"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dotted" w:sz="2" w:space="0" w:color="808080"/>
            </w:tcBorders>
            <w:vAlign w:val="center"/>
          </w:tcPr>
          <w:p w14:paraId="55AEE09B"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.04 - 0.07</w:t>
            </w:r>
          </w:p>
        </w:tc>
        <w:tc>
          <w:tcPr>
            <w:tcW w:w="790" w:type="pct"/>
            <w:tcBorders>
              <w:top w:val="dotted" w:sz="2" w:space="0" w:color="808080"/>
            </w:tcBorders>
            <w:vAlign w:val="center"/>
          </w:tcPr>
          <w:p w14:paraId="30EB7533" w14:textId="77777777" w:rsidR="00DC36E0" w:rsidRPr="00DC36E0" w:rsidRDefault="00DC36E0"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dotted" w:sz="2" w:space="0" w:color="808080"/>
            </w:tcBorders>
            <w:vAlign w:val="center"/>
          </w:tcPr>
          <w:p w14:paraId="53FBE5AA" w14:textId="77777777" w:rsidR="00DC36E0" w:rsidRPr="00DC36E0" w:rsidRDefault="00DC36E0" w:rsidP="00DC36E0">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67963014"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nil"/>
              <w:bottom w:val="single" w:sz="4" w:space="0" w:color="7F7F7F"/>
            </w:tcBorders>
            <w:vAlign w:val="center"/>
          </w:tcPr>
          <w:p w14:paraId="6F02932E"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50D532E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u 2020</w:t>
            </w:r>
          </w:p>
        </w:tc>
        <w:tc>
          <w:tcPr>
            <w:tcW w:w="762" w:type="pct"/>
            <w:vAlign w:val="center"/>
          </w:tcPr>
          <w:p w14:paraId="1E0E187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vAlign w:val="center"/>
          </w:tcPr>
          <w:p w14:paraId="1DCE4E1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.04 - 0.06</w:t>
            </w:r>
          </w:p>
        </w:tc>
        <w:tc>
          <w:tcPr>
            <w:tcW w:w="790" w:type="pct"/>
            <w:vAlign w:val="center"/>
          </w:tcPr>
          <w:p w14:paraId="0E960081"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2B9E00E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36C98D28"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nil"/>
              <w:bottom w:val="single" w:sz="4" w:space="0" w:color="7F7F7F"/>
            </w:tcBorders>
            <w:vAlign w:val="center"/>
          </w:tcPr>
          <w:p w14:paraId="07BF6103"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53F9593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2016</w:t>
            </w:r>
          </w:p>
        </w:tc>
        <w:tc>
          <w:tcPr>
            <w:tcW w:w="762" w:type="pct"/>
            <w:vAlign w:val="center"/>
          </w:tcPr>
          <w:p w14:paraId="1FE0D53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vAlign w:val="center"/>
          </w:tcPr>
          <w:p w14:paraId="0F5FB1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.04 - 0.07</w:t>
            </w:r>
          </w:p>
        </w:tc>
        <w:tc>
          <w:tcPr>
            <w:tcW w:w="790" w:type="pct"/>
            <w:vAlign w:val="center"/>
          </w:tcPr>
          <w:p w14:paraId="65353973"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45E9D62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711A6D64"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nil"/>
              <w:bottom w:val="single" w:sz="4" w:space="0" w:color="7F7F7F"/>
            </w:tcBorders>
            <w:vAlign w:val="center"/>
          </w:tcPr>
          <w:p w14:paraId="6D38FC17"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vAlign w:val="center"/>
          </w:tcPr>
          <w:p w14:paraId="3E2BDFE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u 2016</w:t>
            </w:r>
          </w:p>
        </w:tc>
        <w:tc>
          <w:tcPr>
            <w:tcW w:w="762" w:type="pct"/>
            <w:vAlign w:val="center"/>
          </w:tcPr>
          <w:p w14:paraId="3439DAA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vAlign w:val="center"/>
          </w:tcPr>
          <w:p w14:paraId="2A86909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.04 - 0.07</w:t>
            </w:r>
          </w:p>
        </w:tc>
        <w:tc>
          <w:tcPr>
            <w:tcW w:w="790" w:type="pct"/>
            <w:vAlign w:val="center"/>
          </w:tcPr>
          <w:p w14:paraId="07669D3F"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06AB34E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43C0F34E"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nil"/>
              <w:bottom w:val="single" w:sz="4" w:space="0" w:color="7F7F7F"/>
            </w:tcBorders>
            <w:vAlign w:val="center"/>
          </w:tcPr>
          <w:p w14:paraId="1DE39ADA"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tcBorders>
              <w:bottom w:val="nil"/>
            </w:tcBorders>
            <w:vAlign w:val="center"/>
          </w:tcPr>
          <w:p w14:paraId="3FB86B0C"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2009</w:t>
            </w:r>
          </w:p>
        </w:tc>
        <w:tc>
          <w:tcPr>
            <w:tcW w:w="762" w:type="pct"/>
            <w:tcBorders>
              <w:bottom w:val="nil"/>
            </w:tcBorders>
            <w:vAlign w:val="center"/>
          </w:tcPr>
          <w:p w14:paraId="20EF7AA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tcBorders>
              <w:bottom w:val="nil"/>
            </w:tcBorders>
            <w:vAlign w:val="center"/>
          </w:tcPr>
          <w:p w14:paraId="1E40797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.04 - 0.06</w:t>
            </w:r>
          </w:p>
        </w:tc>
        <w:tc>
          <w:tcPr>
            <w:tcW w:w="790" w:type="pct"/>
            <w:tcBorders>
              <w:bottom w:val="nil"/>
            </w:tcBorders>
            <w:vAlign w:val="center"/>
          </w:tcPr>
          <w:p w14:paraId="2A7F7656"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bottom w:val="nil"/>
            </w:tcBorders>
            <w:vAlign w:val="center"/>
          </w:tcPr>
          <w:p w14:paraId="76EB810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503F234C"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nil"/>
              <w:bottom w:val="single" w:sz="4" w:space="0" w:color="7F7F7F"/>
            </w:tcBorders>
            <w:vAlign w:val="center"/>
          </w:tcPr>
          <w:p w14:paraId="5C42DF8F" w14:textId="77777777" w:rsidR="00DC36E0" w:rsidRPr="00DC36E0" w:rsidRDefault="00DC36E0" w:rsidP="00363629">
            <w:pPr>
              <w:spacing w:before="0" w:after="0" w:line="384" w:lineRule="auto"/>
              <w:jc w:val="center"/>
              <w:rPr>
                <w:rFonts w:eastAsia="맑은 고딕" w:cs="Times New Roman"/>
                <w:sz w:val="18"/>
                <w:szCs w:val="18"/>
              </w:rPr>
            </w:pPr>
          </w:p>
        </w:tc>
        <w:tc>
          <w:tcPr>
            <w:tcW w:w="1265" w:type="pct"/>
            <w:tcBorders>
              <w:top w:val="nil"/>
              <w:bottom w:val="single" w:sz="4" w:space="0" w:color="7F7F7F"/>
            </w:tcBorders>
            <w:vAlign w:val="center"/>
          </w:tcPr>
          <w:p w14:paraId="0C87643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2010</w:t>
            </w:r>
          </w:p>
        </w:tc>
        <w:tc>
          <w:tcPr>
            <w:tcW w:w="762" w:type="pct"/>
            <w:tcBorders>
              <w:top w:val="nil"/>
              <w:bottom w:val="single" w:sz="4" w:space="0" w:color="7F7F7F"/>
            </w:tcBorders>
            <w:vAlign w:val="center"/>
          </w:tcPr>
          <w:p w14:paraId="411B6D3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tcBorders>
              <w:top w:val="nil"/>
              <w:bottom w:val="single" w:sz="4" w:space="0" w:color="7F7F7F"/>
            </w:tcBorders>
            <w:vAlign w:val="center"/>
          </w:tcPr>
          <w:p w14:paraId="5439A06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.04 - 0.06</w:t>
            </w:r>
          </w:p>
        </w:tc>
        <w:tc>
          <w:tcPr>
            <w:tcW w:w="790" w:type="pct"/>
            <w:tcBorders>
              <w:top w:val="nil"/>
              <w:bottom w:val="single" w:sz="4" w:space="0" w:color="7F7F7F"/>
            </w:tcBorders>
            <w:vAlign w:val="center"/>
          </w:tcPr>
          <w:p w14:paraId="41CBB649" w14:textId="77777777" w:rsidR="00DC36E0" w:rsidRPr="00DC36E0" w:rsidRDefault="00DC36E0"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single" w:sz="4" w:space="0" w:color="7F7F7F"/>
            </w:tcBorders>
            <w:vAlign w:val="center"/>
          </w:tcPr>
          <w:p w14:paraId="3F1CD5B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622B84" w:rsidRPr="00DC36E0" w14:paraId="1BFDF0C6"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restart"/>
            <w:tcBorders>
              <w:top w:val="single" w:sz="4" w:space="0" w:color="7F7F7F"/>
              <w:bottom w:val="nil"/>
            </w:tcBorders>
            <w:vAlign w:val="center"/>
          </w:tcPr>
          <w:p w14:paraId="61648FDA" w14:textId="0097BC2B" w:rsidR="00622B84" w:rsidRPr="00622B84" w:rsidRDefault="00622B84" w:rsidP="00622B84">
            <w:pPr>
              <w:spacing w:after="0" w:line="276" w:lineRule="auto"/>
              <w:jc w:val="center"/>
              <w:rPr>
                <w:rFonts w:eastAsia="맑은 고딕" w:cs="Times New Roman"/>
                <w:iCs/>
                <w:sz w:val="18"/>
                <w:szCs w:val="18"/>
              </w:rPr>
            </w:pPr>
            <w:r>
              <w:rPr>
                <w:rFonts w:eastAsia="맑은 고딕" w:cs="Times New Roman" w:hint="eastAsia"/>
                <w:iCs/>
                <w:sz w:val="22"/>
              </w:rPr>
              <w:t>Total</w:t>
            </w:r>
            <w:r>
              <w:rPr>
                <w:rFonts w:eastAsia="맑은 고딕" w:cs="Times New Roman"/>
                <w:iCs/>
                <w:sz w:val="22"/>
              </w:rPr>
              <w:br/>
            </w:r>
            <w:r w:rsidRPr="00622B84">
              <w:rPr>
                <w:rFonts w:eastAsia="맑은 고딕" w:cs="Times New Roman" w:hint="eastAsia"/>
                <w:iCs/>
                <w:sz w:val="18"/>
                <w:szCs w:val="18"/>
              </w:rPr>
              <w:t>(Femoral neck)</w:t>
            </w:r>
          </w:p>
        </w:tc>
        <w:tc>
          <w:tcPr>
            <w:tcW w:w="1265" w:type="pct"/>
            <w:tcBorders>
              <w:top w:val="dotted" w:sz="2" w:space="0" w:color="808080"/>
              <w:bottom w:val="nil"/>
            </w:tcBorders>
            <w:vAlign w:val="center"/>
          </w:tcPr>
          <w:p w14:paraId="69EF8A2A" w14:textId="2736F40A" w:rsidR="00622B84" w:rsidRPr="00DC36E0" w:rsidRDefault="00622B84" w:rsidP="00622B84">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u 2020</w:t>
            </w:r>
          </w:p>
        </w:tc>
        <w:tc>
          <w:tcPr>
            <w:tcW w:w="762" w:type="pct"/>
            <w:tcBorders>
              <w:top w:val="dotted" w:sz="2" w:space="0" w:color="808080"/>
              <w:bottom w:val="nil"/>
            </w:tcBorders>
            <w:vAlign w:val="center"/>
          </w:tcPr>
          <w:p w14:paraId="259463A5" w14:textId="023CDCE2" w:rsidR="00622B84" w:rsidRPr="00DC36E0" w:rsidRDefault="00622B84"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dotted" w:sz="2" w:space="0" w:color="808080"/>
              <w:bottom w:val="nil"/>
            </w:tcBorders>
            <w:vAlign w:val="center"/>
          </w:tcPr>
          <w:p w14:paraId="48BF8A7B" w14:textId="73F274E2" w:rsidR="00622B84" w:rsidRPr="00DC36E0" w:rsidRDefault="00622B84"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.03 - 0.08</w:t>
            </w:r>
          </w:p>
        </w:tc>
        <w:tc>
          <w:tcPr>
            <w:tcW w:w="790" w:type="pct"/>
            <w:tcBorders>
              <w:top w:val="dotted" w:sz="2" w:space="0" w:color="808080"/>
              <w:bottom w:val="nil"/>
            </w:tcBorders>
            <w:vAlign w:val="center"/>
          </w:tcPr>
          <w:p w14:paraId="77306CD8" w14:textId="377AF771" w:rsidR="00622B84" w:rsidRPr="00DC36E0" w:rsidRDefault="00622B84"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dotted" w:sz="2" w:space="0" w:color="808080"/>
              <w:bottom w:val="nil"/>
            </w:tcBorders>
            <w:vAlign w:val="center"/>
          </w:tcPr>
          <w:p w14:paraId="17CC8458" w14:textId="037385D8" w:rsidR="00622B84" w:rsidRPr="00DC36E0" w:rsidRDefault="00622B84" w:rsidP="00622B84">
            <w:pPr>
              <w:spacing w:before="6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tr w:rsidR="00622B84" w:rsidRPr="00DC36E0" w14:paraId="258D6975"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single" w:sz="4" w:space="0" w:color="auto"/>
              <w:bottom w:val="nil"/>
            </w:tcBorders>
            <w:vAlign w:val="center"/>
          </w:tcPr>
          <w:p w14:paraId="2BF1AE26" w14:textId="77777777" w:rsidR="00622B84" w:rsidRPr="00DC36E0" w:rsidRDefault="00622B84" w:rsidP="00622B84">
            <w:pPr>
              <w:spacing w:before="0" w:after="0" w:line="276" w:lineRule="auto"/>
              <w:jc w:val="center"/>
              <w:rPr>
                <w:rFonts w:eastAsia="맑은 고딕" w:cs="Times New Roman"/>
                <w:iCs/>
                <w:sz w:val="22"/>
              </w:rPr>
            </w:pPr>
          </w:p>
        </w:tc>
        <w:tc>
          <w:tcPr>
            <w:tcW w:w="1265" w:type="pct"/>
            <w:tcBorders>
              <w:top w:val="nil"/>
              <w:bottom w:val="nil"/>
            </w:tcBorders>
            <w:vAlign w:val="center"/>
          </w:tcPr>
          <w:p w14:paraId="71B2C52A" w14:textId="01E25024" w:rsidR="00622B84" w:rsidRPr="00DC36E0" w:rsidRDefault="00622B84"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2016</w:t>
            </w:r>
          </w:p>
        </w:tc>
        <w:tc>
          <w:tcPr>
            <w:tcW w:w="762" w:type="pct"/>
            <w:tcBorders>
              <w:top w:val="nil"/>
              <w:bottom w:val="nil"/>
            </w:tcBorders>
            <w:vAlign w:val="center"/>
          </w:tcPr>
          <w:p w14:paraId="7242C288" w14:textId="6229300C"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nil"/>
              <w:bottom w:val="nil"/>
            </w:tcBorders>
            <w:vAlign w:val="center"/>
          </w:tcPr>
          <w:p w14:paraId="062DD95D" w14:textId="61251453"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.04 - 0.08</w:t>
            </w:r>
          </w:p>
        </w:tc>
        <w:tc>
          <w:tcPr>
            <w:tcW w:w="790" w:type="pct"/>
            <w:tcBorders>
              <w:top w:val="nil"/>
              <w:bottom w:val="nil"/>
            </w:tcBorders>
            <w:vAlign w:val="center"/>
          </w:tcPr>
          <w:p w14:paraId="27F8854D" w14:textId="6689AE6F"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nil"/>
            </w:tcBorders>
            <w:vAlign w:val="center"/>
          </w:tcPr>
          <w:p w14:paraId="041E9D83" w14:textId="4AF5C2F2" w:rsidR="00622B84" w:rsidRPr="00DC36E0" w:rsidRDefault="00622B84"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0</w:t>
            </w:r>
          </w:p>
        </w:tc>
      </w:tr>
      <w:tr w:rsidR="00622B84" w:rsidRPr="00DC36E0" w14:paraId="4F1C7FAE"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single" w:sz="4" w:space="0" w:color="auto"/>
              <w:bottom w:val="nil"/>
            </w:tcBorders>
            <w:vAlign w:val="center"/>
          </w:tcPr>
          <w:p w14:paraId="363A0C2F" w14:textId="77777777" w:rsidR="00622B84" w:rsidRPr="00DC36E0" w:rsidRDefault="00622B84" w:rsidP="00622B84">
            <w:pPr>
              <w:spacing w:before="0" w:after="0" w:line="276" w:lineRule="auto"/>
              <w:jc w:val="center"/>
              <w:rPr>
                <w:rFonts w:eastAsia="맑은 고딕" w:cs="Times New Roman"/>
                <w:iCs/>
                <w:sz w:val="22"/>
              </w:rPr>
            </w:pPr>
          </w:p>
        </w:tc>
        <w:tc>
          <w:tcPr>
            <w:tcW w:w="1265" w:type="pct"/>
            <w:tcBorders>
              <w:top w:val="nil"/>
              <w:bottom w:val="nil"/>
            </w:tcBorders>
            <w:vAlign w:val="center"/>
          </w:tcPr>
          <w:p w14:paraId="6BF24901" w14:textId="5144A9F6" w:rsidR="00622B84" w:rsidRPr="00DC36E0" w:rsidRDefault="00622B84"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2019</w:t>
            </w:r>
          </w:p>
        </w:tc>
        <w:tc>
          <w:tcPr>
            <w:tcW w:w="762" w:type="pct"/>
            <w:tcBorders>
              <w:top w:val="nil"/>
              <w:bottom w:val="nil"/>
            </w:tcBorders>
            <w:vAlign w:val="center"/>
          </w:tcPr>
          <w:p w14:paraId="48E794B6" w14:textId="5239195C"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tcBorders>
              <w:top w:val="nil"/>
              <w:bottom w:val="nil"/>
            </w:tcBorders>
            <w:vAlign w:val="center"/>
          </w:tcPr>
          <w:p w14:paraId="7740F2F0" w14:textId="738EB3D6"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.03 - 0.07</w:t>
            </w:r>
          </w:p>
        </w:tc>
        <w:tc>
          <w:tcPr>
            <w:tcW w:w="790" w:type="pct"/>
            <w:tcBorders>
              <w:top w:val="nil"/>
              <w:bottom w:val="nil"/>
            </w:tcBorders>
            <w:vAlign w:val="center"/>
          </w:tcPr>
          <w:p w14:paraId="11B4E5D0" w14:textId="44961BA4"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nil"/>
            </w:tcBorders>
            <w:vAlign w:val="center"/>
          </w:tcPr>
          <w:p w14:paraId="63E12385" w14:textId="4DAF4901" w:rsidR="00622B84" w:rsidRPr="00DC36E0" w:rsidRDefault="00622B84"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4</w:t>
            </w:r>
            <w:r w:rsidRPr="00DC36E0">
              <w:rPr>
                <w:rFonts w:eastAsia="맑은 고딕" w:cs="Times New Roman"/>
                <w:sz w:val="16"/>
                <w:szCs w:val="16"/>
              </w:rPr>
              <w:t>8</w:t>
            </w:r>
          </w:p>
        </w:tc>
      </w:tr>
      <w:tr w:rsidR="00622B84" w:rsidRPr="00DC36E0" w14:paraId="772C0C75"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single" w:sz="4" w:space="0" w:color="auto"/>
              <w:bottom w:val="nil"/>
            </w:tcBorders>
            <w:vAlign w:val="center"/>
          </w:tcPr>
          <w:p w14:paraId="45141229" w14:textId="77777777" w:rsidR="00622B84" w:rsidRPr="00DC36E0" w:rsidRDefault="00622B84" w:rsidP="00622B84">
            <w:pPr>
              <w:spacing w:before="0" w:after="0" w:line="276" w:lineRule="auto"/>
              <w:jc w:val="center"/>
              <w:rPr>
                <w:rFonts w:eastAsia="맑은 고딕" w:cs="Times New Roman"/>
                <w:iCs/>
                <w:sz w:val="22"/>
              </w:rPr>
            </w:pPr>
          </w:p>
        </w:tc>
        <w:tc>
          <w:tcPr>
            <w:tcW w:w="1265" w:type="pct"/>
            <w:tcBorders>
              <w:top w:val="nil"/>
              <w:bottom w:val="nil"/>
            </w:tcBorders>
            <w:vAlign w:val="center"/>
          </w:tcPr>
          <w:p w14:paraId="2E098A02" w14:textId="589090D1" w:rsidR="00622B84" w:rsidRPr="00DC36E0" w:rsidRDefault="00622B84"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u 2016</w:t>
            </w:r>
          </w:p>
        </w:tc>
        <w:tc>
          <w:tcPr>
            <w:tcW w:w="762" w:type="pct"/>
            <w:tcBorders>
              <w:top w:val="nil"/>
              <w:bottom w:val="nil"/>
            </w:tcBorders>
            <w:vAlign w:val="center"/>
          </w:tcPr>
          <w:p w14:paraId="3F0043C5" w14:textId="3D107984"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nil"/>
              <w:bottom w:val="nil"/>
            </w:tcBorders>
            <w:vAlign w:val="center"/>
          </w:tcPr>
          <w:p w14:paraId="0834BCA1" w14:textId="3C12A3C1"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790" w:type="pct"/>
            <w:tcBorders>
              <w:top w:val="nil"/>
              <w:bottom w:val="nil"/>
            </w:tcBorders>
            <w:vAlign w:val="center"/>
          </w:tcPr>
          <w:p w14:paraId="6A351AB7" w14:textId="3221050C"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nil"/>
            </w:tcBorders>
            <w:vAlign w:val="center"/>
          </w:tcPr>
          <w:p w14:paraId="124EE175" w14:textId="37CB6059" w:rsidR="00622B84" w:rsidRPr="00DC36E0" w:rsidRDefault="00622B84"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622B84" w:rsidRPr="00DC36E0" w14:paraId="74A23C5E"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single" w:sz="4" w:space="0" w:color="auto"/>
              <w:bottom w:val="nil"/>
            </w:tcBorders>
            <w:vAlign w:val="center"/>
          </w:tcPr>
          <w:p w14:paraId="04609C1A" w14:textId="77777777" w:rsidR="00622B84" w:rsidRPr="00DC36E0" w:rsidRDefault="00622B84" w:rsidP="00622B84">
            <w:pPr>
              <w:spacing w:before="0" w:after="0" w:line="276" w:lineRule="auto"/>
              <w:jc w:val="center"/>
              <w:rPr>
                <w:rFonts w:eastAsia="맑은 고딕" w:cs="Times New Roman"/>
                <w:iCs/>
                <w:sz w:val="22"/>
              </w:rPr>
            </w:pPr>
          </w:p>
        </w:tc>
        <w:tc>
          <w:tcPr>
            <w:tcW w:w="1265" w:type="pct"/>
            <w:tcBorders>
              <w:top w:val="nil"/>
              <w:bottom w:val="nil"/>
            </w:tcBorders>
            <w:vAlign w:val="center"/>
          </w:tcPr>
          <w:p w14:paraId="095142AD" w14:textId="103BF8A6" w:rsidR="00622B84" w:rsidRPr="00DC36E0" w:rsidRDefault="00622B84"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2010</w:t>
            </w:r>
          </w:p>
        </w:tc>
        <w:tc>
          <w:tcPr>
            <w:tcW w:w="762" w:type="pct"/>
            <w:tcBorders>
              <w:top w:val="nil"/>
              <w:bottom w:val="nil"/>
            </w:tcBorders>
            <w:vAlign w:val="center"/>
          </w:tcPr>
          <w:p w14:paraId="0D77A74A" w14:textId="67BEA243"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nil"/>
              <w:bottom w:val="nil"/>
            </w:tcBorders>
            <w:vAlign w:val="center"/>
          </w:tcPr>
          <w:p w14:paraId="42597D73" w14:textId="1763D9C1"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790" w:type="pct"/>
            <w:tcBorders>
              <w:top w:val="nil"/>
              <w:bottom w:val="nil"/>
            </w:tcBorders>
            <w:vAlign w:val="center"/>
          </w:tcPr>
          <w:p w14:paraId="7E2E8E20" w14:textId="6CA58CCA"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nil"/>
            </w:tcBorders>
            <w:vAlign w:val="center"/>
          </w:tcPr>
          <w:p w14:paraId="5B0F4A4C" w14:textId="26170CC2" w:rsidR="00622B84" w:rsidRPr="00DC36E0" w:rsidRDefault="00622B84"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6</w:t>
            </w:r>
          </w:p>
        </w:tc>
      </w:tr>
      <w:tr w:rsidR="00622B84" w:rsidRPr="00DC36E0" w14:paraId="3634C918"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single" w:sz="4" w:space="0" w:color="auto"/>
              <w:bottom w:val="nil"/>
            </w:tcBorders>
            <w:vAlign w:val="center"/>
          </w:tcPr>
          <w:p w14:paraId="521EEA0A" w14:textId="77777777" w:rsidR="00622B84" w:rsidRPr="00DC36E0" w:rsidRDefault="00622B84" w:rsidP="00622B84">
            <w:pPr>
              <w:spacing w:before="0" w:after="0" w:line="276" w:lineRule="auto"/>
              <w:jc w:val="center"/>
              <w:rPr>
                <w:rFonts w:eastAsia="맑은 고딕" w:cs="Times New Roman"/>
                <w:iCs/>
                <w:sz w:val="22"/>
              </w:rPr>
            </w:pPr>
          </w:p>
        </w:tc>
        <w:tc>
          <w:tcPr>
            <w:tcW w:w="1265" w:type="pct"/>
            <w:tcBorders>
              <w:top w:val="nil"/>
              <w:bottom w:val="nil"/>
            </w:tcBorders>
            <w:vAlign w:val="center"/>
          </w:tcPr>
          <w:p w14:paraId="070551CF" w14:textId="5D512D31" w:rsidR="00622B84" w:rsidRPr="00DC36E0" w:rsidRDefault="00622B84"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2019</w:t>
            </w:r>
          </w:p>
        </w:tc>
        <w:tc>
          <w:tcPr>
            <w:tcW w:w="762" w:type="pct"/>
            <w:tcBorders>
              <w:top w:val="nil"/>
              <w:bottom w:val="nil"/>
            </w:tcBorders>
            <w:vAlign w:val="center"/>
          </w:tcPr>
          <w:p w14:paraId="7220334F" w14:textId="0E3F8BEB"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nil"/>
              <w:bottom w:val="nil"/>
            </w:tcBorders>
            <w:vAlign w:val="center"/>
          </w:tcPr>
          <w:p w14:paraId="585D57FB" w14:textId="36E7650D"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790" w:type="pct"/>
            <w:tcBorders>
              <w:top w:val="nil"/>
              <w:bottom w:val="nil"/>
            </w:tcBorders>
            <w:vAlign w:val="center"/>
          </w:tcPr>
          <w:p w14:paraId="100522CF" w14:textId="661C83C7"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nil"/>
            </w:tcBorders>
            <w:vAlign w:val="center"/>
          </w:tcPr>
          <w:p w14:paraId="301524E2" w14:textId="6EF8643F" w:rsidR="00622B84" w:rsidRPr="00DC36E0" w:rsidRDefault="00622B84"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622B84" w:rsidRPr="00DC36E0" w14:paraId="757A78B6"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top w:val="single" w:sz="4" w:space="0" w:color="auto"/>
              <w:bottom w:val="nil"/>
            </w:tcBorders>
            <w:vAlign w:val="center"/>
          </w:tcPr>
          <w:p w14:paraId="07692DF7" w14:textId="77777777" w:rsidR="00622B84" w:rsidRPr="00DC36E0" w:rsidRDefault="00622B84" w:rsidP="00622B84">
            <w:pPr>
              <w:spacing w:before="0" w:after="0" w:line="276" w:lineRule="auto"/>
              <w:jc w:val="center"/>
              <w:rPr>
                <w:rFonts w:eastAsia="맑은 고딕" w:cs="Times New Roman"/>
                <w:iCs/>
                <w:sz w:val="22"/>
              </w:rPr>
            </w:pPr>
          </w:p>
        </w:tc>
        <w:tc>
          <w:tcPr>
            <w:tcW w:w="1265" w:type="pct"/>
            <w:tcBorders>
              <w:top w:val="nil"/>
              <w:bottom w:val="nil"/>
            </w:tcBorders>
            <w:vAlign w:val="center"/>
          </w:tcPr>
          <w:p w14:paraId="69152077" w14:textId="4A2AC7DC" w:rsidR="00622B84" w:rsidRPr="00DC36E0" w:rsidRDefault="00622B84"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ue 2018</w:t>
            </w:r>
          </w:p>
        </w:tc>
        <w:tc>
          <w:tcPr>
            <w:tcW w:w="762" w:type="pct"/>
            <w:tcBorders>
              <w:top w:val="nil"/>
              <w:bottom w:val="nil"/>
            </w:tcBorders>
            <w:vAlign w:val="center"/>
          </w:tcPr>
          <w:p w14:paraId="6A8B56DC" w14:textId="6642303E"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tcBorders>
              <w:top w:val="nil"/>
              <w:bottom w:val="nil"/>
            </w:tcBorders>
            <w:vAlign w:val="center"/>
          </w:tcPr>
          <w:p w14:paraId="7E9029C2" w14:textId="144194E4"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.03 - 0.08</w:t>
            </w:r>
          </w:p>
        </w:tc>
        <w:tc>
          <w:tcPr>
            <w:tcW w:w="790" w:type="pct"/>
            <w:tcBorders>
              <w:top w:val="nil"/>
              <w:bottom w:val="nil"/>
            </w:tcBorders>
            <w:vAlign w:val="center"/>
          </w:tcPr>
          <w:p w14:paraId="7B9EF0A2" w14:textId="32F9A48E" w:rsidR="00622B84" w:rsidRPr="00DC36E0" w:rsidRDefault="00622B84"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bottom w:val="nil"/>
            </w:tcBorders>
            <w:vAlign w:val="center"/>
          </w:tcPr>
          <w:p w14:paraId="1B826C1E" w14:textId="2E2A9821" w:rsidR="00622B84" w:rsidRPr="00DC36E0" w:rsidRDefault="00622B84"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9</w:t>
            </w:r>
          </w:p>
        </w:tc>
      </w:tr>
      <w:tr w:rsidR="00363629" w:rsidRPr="00DC36E0" w14:paraId="2D0109D2"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tcBorders>
              <w:top w:val="nil"/>
            </w:tcBorders>
            <w:vAlign w:val="center"/>
          </w:tcPr>
          <w:p w14:paraId="545D1C49" w14:textId="77777777" w:rsidR="00363629" w:rsidRPr="00DC36E0" w:rsidRDefault="00363629" w:rsidP="00622B84">
            <w:pPr>
              <w:spacing w:before="0" w:after="0" w:line="276" w:lineRule="auto"/>
              <w:jc w:val="center"/>
              <w:rPr>
                <w:rFonts w:eastAsia="맑은 고딕" w:cs="Times New Roman"/>
                <w:iCs/>
                <w:sz w:val="22"/>
              </w:rPr>
            </w:pPr>
          </w:p>
        </w:tc>
        <w:tc>
          <w:tcPr>
            <w:tcW w:w="1265" w:type="pct"/>
            <w:tcBorders>
              <w:top w:val="nil"/>
            </w:tcBorders>
            <w:vAlign w:val="center"/>
          </w:tcPr>
          <w:p w14:paraId="1312F10B" w14:textId="331AFAD6" w:rsidR="00363629" w:rsidRPr="00DC36E0" w:rsidRDefault="00363629" w:rsidP="00622B84">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ang 2017</w:t>
            </w:r>
          </w:p>
        </w:tc>
        <w:tc>
          <w:tcPr>
            <w:tcW w:w="762" w:type="pct"/>
            <w:tcBorders>
              <w:top w:val="nil"/>
            </w:tcBorders>
            <w:vAlign w:val="center"/>
          </w:tcPr>
          <w:p w14:paraId="58B5E246" w14:textId="2D15BD35" w:rsidR="00363629" w:rsidRPr="00DC36E0" w:rsidRDefault="00363629"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81" w:type="pct"/>
            <w:tcBorders>
              <w:top w:val="nil"/>
            </w:tcBorders>
            <w:vAlign w:val="center"/>
          </w:tcPr>
          <w:p w14:paraId="54B688DF" w14:textId="36086F73" w:rsidR="00363629" w:rsidRPr="00DC36E0" w:rsidRDefault="00363629"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.03 - 0.08</w:t>
            </w:r>
          </w:p>
        </w:tc>
        <w:tc>
          <w:tcPr>
            <w:tcW w:w="790" w:type="pct"/>
            <w:tcBorders>
              <w:top w:val="nil"/>
            </w:tcBorders>
            <w:vAlign w:val="center"/>
          </w:tcPr>
          <w:p w14:paraId="79ADACFF" w14:textId="7CA85668" w:rsidR="00363629" w:rsidRPr="00DC36E0" w:rsidRDefault="00363629"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nil"/>
            </w:tcBorders>
            <w:vAlign w:val="center"/>
          </w:tcPr>
          <w:p w14:paraId="16D2B89D" w14:textId="6107C67F" w:rsidR="00363629" w:rsidRPr="00DC36E0" w:rsidRDefault="00363629" w:rsidP="00622B84">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363629" w:rsidRPr="00DC36E0" w14:paraId="4FD3AE80"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restart"/>
            <w:tcBorders>
              <w:top w:val="dotted" w:sz="2" w:space="0" w:color="808080"/>
            </w:tcBorders>
            <w:vAlign w:val="center"/>
          </w:tcPr>
          <w:p w14:paraId="10C41E78" w14:textId="33A49D54" w:rsidR="00363629" w:rsidRPr="00DC36E0" w:rsidRDefault="00363629" w:rsidP="00363629">
            <w:pPr>
              <w:spacing w:before="0" w:after="0" w:line="276" w:lineRule="auto"/>
              <w:jc w:val="center"/>
              <w:rPr>
                <w:rFonts w:eastAsia="맑은 고딕" w:cs="Times New Roman"/>
                <w:iCs/>
                <w:sz w:val="22"/>
              </w:rPr>
            </w:pPr>
            <w:bookmarkStart w:id="5" w:name="_Hlk159768050"/>
            <w:r w:rsidRPr="00DC36E0">
              <w:rPr>
                <w:rFonts w:eastAsia="맑은 고딕" w:cs="Times New Roman"/>
                <w:iCs/>
                <w:sz w:val="22"/>
              </w:rPr>
              <w:t>Treatment</w:t>
            </w:r>
          </w:p>
          <w:p w14:paraId="4ED1985E" w14:textId="77777777" w:rsidR="00363629" w:rsidRPr="00DC36E0" w:rsidRDefault="00363629" w:rsidP="00363629">
            <w:pPr>
              <w:spacing w:before="0" w:after="0" w:line="276" w:lineRule="auto"/>
              <w:jc w:val="center"/>
              <w:rPr>
                <w:rFonts w:eastAsia="맑은 고딕" w:cs="Times New Roman"/>
                <w:iCs/>
                <w:sz w:val="22"/>
              </w:rPr>
            </w:pPr>
            <w:r w:rsidRPr="00DC36E0">
              <w:rPr>
                <w:rFonts w:eastAsia="맑은 고딕" w:cs="Times New Roman"/>
                <w:iCs/>
                <w:sz w:val="22"/>
              </w:rPr>
              <w:t xml:space="preserve">for &lt; 3 </w:t>
            </w:r>
            <w:bookmarkEnd w:id="5"/>
            <w:r w:rsidRPr="00DC36E0">
              <w:rPr>
                <w:rFonts w:eastAsia="맑은 고딕" w:cs="Times New Roman"/>
                <w:iCs/>
                <w:sz w:val="22"/>
              </w:rPr>
              <w:t>months</w:t>
            </w:r>
          </w:p>
          <w:p w14:paraId="59CF1F85" w14:textId="77777777" w:rsidR="00363629" w:rsidRPr="00DC36E0" w:rsidRDefault="00363629" w:rsidP="00363629">
            <w:pPr>
              <w:spacing w:before="0" w:after="0" w:line="276" w:lineRule="auto"/>
              <w:jc w:val="center"/>
              <w:rPr>
                <w:rFonts w:eastAsia="맑은 고딕" w:cs="Times New Roman"/>
                <w:sz w:val="18"/>
                <w:szCs w:val="18"/>
              </w:rPr>
            </w:pPr>
            <w:r w:rsidRPr="00DC36E0">
              <w:rPr>
                <w:rFonts w:eastAsia="맑은 고딕" w:cs="Times New Roman"/>
                <w:sz w:val="18"/>
                <w:szCs w:val="18"/>
              </w:rPr>
              <w:t>(Femoral neck)</w:t>
            </w:r>
          </w:p>
        </w:tc>
        <w:tc>
          <w:tcPr>
            <w:tcW w:w="1265" w:type="pct"/>
            <w:tcBorders>
              <w:top w:val="dotted" w:sz="2" w:space="0" w:color="808080"/>
            </w:tcBorders>
            <w:vAlign w:val="center"/>
          </w:tcPr>
          <w:p w14:paraId="79F91531" w14:textId="77777777" w:rsidR="00363629" w:rsidRPr="00DC36E0" w:rsidRDefault="00363629" w:rsidP="00363629">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iu 2019</w:t>
            </w:r>
          </w:p>
        </w:tc>
        <w:tc>
          <w:tcPr>
            <w:tcW w:w="762" w:type="pct"/>
            <w:tcBorders>
              <w:top w:val="dotted" w:sz="2" w:space="0" w:color="808080"/>
            </w:tcBorders>
            <w:vAlign w:val="center"/>
          </w:tcPr>
          <w:p w14:paraId="63AEFDDF" w14:textId="77777777" w:rsidR="00363629" w:rsidRPr="00DC36E0" w:rsidRDefault="00363629" w:rsidP="00363629">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81" w:type="pct"/>
            <w:tcBorders>
              <w:top w:val="dotted" w:sz="2" w:space="0" w:color="808080"/>
            </w:tcBorders>
            <w:vAlign w:val="center"/>
          </w:tcPr>
          <w:p w14:paraId="4B4E44A1" w14:textId="77777777" w:rsidR="00363629" w:rsidRPr="00DC36E0" w:rsidRDefault="00363629" w:rsidP="00363629">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.04 - 0.10</w:t>
            </w:r>
          </w:p>
        </w:tc>
        <w:tc>
          <w:tcPr>
            <w:tcW w:w="790" w:type="pct"/>
            <w:tcBorders>
              <w:top w:val="dotted" w:sz="2" w:space="0" w:color="808080"/>
            </w:tcBorders>
            <w:vAlign w:val="center"/>
          </w:tcPr>
          <w:p w14:paraId="14ABAE8E" w14:textId="77777777" w:rsidR="00363629" w:rsidRPr="00DC36E0" w:rsidRDefault="00363629" w:rsidP="00622B84">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tcBorders>
              <w:top w:val="dotted" w:sz="2" w:space="0" w:color="808080"/>
            </w:tcBorders>
            <w:vAlign w:val="center"/>
          </w:tcPr>
          <w:p w14:paraId="19543DCD" w14:textId="77777777" w:rsidR="00363629" w:rsidRPr="00DC36E0" w:rsidRDefault="00363629" w:rsidP="00363629">
            <w:pPr>
              <w:spacing w:before="6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2</w:t>
            </w:r>
            <w:r w:rsidRPr="00DC36E0">
              <w:rPr>
                <w:rFonts w:eastAsia="맑은 고딕" w:cs="Times New Roman"/>
                <w:sz w:val="16"/>
                <w:szCs w:val="16"/>
              </w:rPr>
              <w:t>8</w:t>
            </w:r>
          </w:p>
        </w:tc>
      </w:tr>
      <w:tr w:rsidR="00363629" w:rsidRPr="00DC36E0" w14:paraId="14F00953"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06DA33DA" w14:textId="77777777" w:rsidR="00363629" w:rsidRPr="00DC36E0" w:rsidRDefault="00363629" w:rsidP="00363629">
            <w:pPr>
              <w:spacing w:before="0" w:after="0" w:line="384" w:lineRule="auto"/>
              <w:jc w:val="center"/>
              <w:rPr>
                <w:rFonts w:eastAsia="맑은 고딕" w:cs="Times New Roman"/>
                <w:sz w:val="18"/>
                <w:szCs w:val="18"/>
              </w:rPr>
            </w:pPr>
          </w:p>
        </w:tc>
        <w:tc>
          <w:tcPr>
            <w:tcW w:w="1265" w:type="pct"/>
            <w:vAlign w:val="center"/>
          </w:tcPr>
          <w:p w14:paraId="7C03F361" w14:textId="77777777" w:rsidR="00363629" w:rsidRPr="00DC36E0" w:rsidRDefault="00363629" w:rsidP="00363629">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bookmarkStart w:id="6" w:name="_Hlk159768033"/>
            <w:r w:rsidRPr="00DC36E0">
              <w:rPr>
                <w:rFonts w:eastAsia="맑은 고딕" w:cs="Times New Roman" w:hint="eastAsia"/>
                <w:b/>
                <w:bCs/>
                <w:sz w:val="16"/>
                <w:szCs w:val="16"/>
              </w:rPr>
              <w:t>X</w:t>
            </w:r>
            <w:r w:rsidRPr="00DC36E0">
              <w:rPr>
                <w:rFonts w:eastAsia="맑은 고딕" w:cs="Times New Roman"/>
                <w:b/>
                <w:bCs/>
                <w:sz w:val="16"/>
                <w:szCs w:val="16"/>
              </w:rPr>
              <w:t>u 2019</w:t>
            </w:r>
            <w:bookmarkEnd w:id="6"/>
          </w:p>
        </w:tc>
        <w:tc>
          <w:tcPr>
            <w:tcW w:w="762" w:type="pct"/>
            <w:vAlign w:val="center"/>
          </w:tcPr>
          <w:p w14:paraId="3E9CD17D"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.10</w:t>
            </w:r>
          </w:p>
        </w:tc>
        <w:tc>
          <w:tcPr>
            <w:tcW w:w="581" w:type="pct"/>
            <w:vAlign w:val="center"/>
          </w:tcPr>
          <w:p w14:paraId="211D8EFD"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.07 - 0.13</w:t>
            </w:r>
          </w:p>
        </w:tc>
        <w:tc>
          <w:tcPr>
            <w:tcW w:w="790" w:type="pct"/>
            <w:vAlign w:val="center"/>
          </w:tcPr>
          <w:p w14:paraId="06034CF1" w14:textId="77777777" w:rsidR="00363629" w:rsidRPr="00DC36E0" w:rsidRDefault="00363629"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47AB6289" w14:textId="77777777" w:rsidR="00363629" w:rsidRPr="00DC36E0" w:rsidRDefault="00363629" w:rsidP="00363629">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363629" w:rsidRPr="00DC36E0" w14:paraId="12799222"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57A269AD" w14:textId="77777777" w:rsidR="00363629" w:rsidRPr="00DC36E0" w:rsidRDefault="00363629" w:rsidP="00363629">
            <w:pPr>
              <w:spacing w:before="0" w:after="0" w:line="384" w:lineRule="auto"/>
              <w:jc w:val="center"/>
              <w:rPr>
                <w:rFonts w:eastAsia="맑은 고딕" w:cs="Times New Roman"/>
                <w:sz w:val="18"/>
                <w:szCs w:val="18"/>
              </w:rPr>
            </w:pPr>
          </w:p>
        </w:tc>
        <w:tc>
          <w:tcPr>
            <w:tcW w:w="1265" w:type="pct"/>
            <w:vAlign w:val="center"/>
          </w:tcPr>
          <w:p w14:paraId="0CBCF85A" w14:textId="77777777" w:rsidR="00363629" w:rsidRPr="00DC36E0" w:rsidRDefault="00363629" w:rsidP="00363629">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ue 2018</w:t>
            </w:r>
          </w:p>
        </w:tc>
        <w:tc>
          <w:tcPr>
            <w:tcW w:w="762" w:type="pct"/>
            <w:vAlign w:val="center"/>
          </w:tcPr>
          <w:p w14:paraId="48905AC1"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vAlign w:val="center"/>
          </w:tcPr>
          <w:p w14:paraId="64F67195"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.03 - 0.15</w:t>
            </w:r>
          </w:p>
        </w:tc>
        <w:tc>
          <w:tcPr>
            <w:tcW w:w="790" w:type="pct"/>
            <w:vAlign w:val="center"/>
          </w:tcPr>
          <w:p w14:paraId="5D70484E" w14:textId="77777777" w:rsidR="00363629" w:rsidRPr="00DC36E0" w:rsidRDefault="00363629"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.003</w:t>
            </w:r>
          </w:p>
        </w:tc>
        <w:tc>
          <w:tcPr>
            <w:tcW w:w="889" w:type="pct"/>
            <w:vAlign w:val="center"/>
          </w:tcPr>
          <w:p w14:paraId="3792B6BF" w14:textId="77777777" w:rsidR="00363629" w:rsidRPr="00DC36E0" w:rsidRDefault="00363629" w:rsidP="00363629">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8</w:t>
            </w:r>
          </w:p>
        </w:tc>
      </w:tr>
      <w:tr w:rsidR="00363629" w:rsidRPr="00DC36E0" w14:paraId="5A6A8C64"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tcBorders>
              <w:bottom w:val="dotted" w:sz="2" w:space="0" w:color="808080"/>
            </w:tcBorders>
            <w:vAlign w:val="center"/>
          </w:tcPr>
          <w:p w14:paraId="5CE7E689" w14:textId="77777777" w:rsidR="00363629" w:rsidRPr="00DC36E0" w:rsidRDefault="00363629" w:rsidP="00363629">
            <w:pPr>
              <w:spacing w:before="0" w:after="0" w:line="384" w:lineRule="auto"/>
              <w:jc w:val="center"/>
              <w:rPr>
                <w:rFonts w:eastAsia="맑은 고딕" w:cs="Times New Roman"/>
                <w:sz w:val="18"/>
                <w:szCs w:val="18"/>
              </w:rPr>
            </w:pPr>
          </w:p>
        </w:tc>
        <w:tc>
          <w:tcPr>
            <w:tcW w:w="1265" w:type="pct"/>
            <w:tcBorders>
              <w:bottom w:val="dotted" w:sz="2" w:space="0" w:color="808080"/>
            </w:tcBorders>
            <w:vAlign w:val="center"/>
          </w:tcPr>
          <w:p w14:paraId="4783FAD9" w14:textId="77777777" w:rsidR="00363629" w:rsidRPr="00DC36E0" w:rsidRDefault="00363629" w:rsidP="00363629">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ang 2017</w:t>
            </w:r>
          </w:p>
        </w:tc>
        <w:tc>
          <w:tcPr>
            <w:tcW w:w="762" w:type="pct"/>
            <w:tcBorders>
              <w:bottom w:val="dotted" w:sz="2" w:space="0" w:color="808080"/>
            </w:tcBorders>
            <w:vAlign w:val="center"/>
          </w:tcPr>
          <w:p w14:paraId="2D3B31F2"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81" w:type="pct"/>
            <w:tcBorders>
              <w:bottom w:val="dotted" w:sz="2" w:space="0" w:color="808080"/>
            </w:tcBorders>
            <w:vAlign w:val="center"/>
          </w:tcPr>
          <w:p w14:paraId="52F7E5F5"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.04 - 0.14</w:t>
            </w:r>
          </w:p>
        </w:tc>
        <w:tc>
          <w:tcPr>
            <w:tcW w:w="790" w:type="pct"/>
            <w:tcBorders>
              <w:bottom w:val="dotted" w:sz="2" w:space="0" w:color="808080"/>
            </w:tcBorders>
            <w:vAlign w:val="center"/>
          </w:tcPr>
          <w:p w14:paraId="0B3DC811" w14:textId="77777777" w:rsidR="00363629" w:rsidRPr="00DC36E0" w:rsidRDefault="00363629" w:rsidP="00622B84">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.0007</w:t>
            </w:r>
          </w:p>
        </w:tc>
        <w:tc>
          <w:tcPr>
            <w:tcW w:w="889" w:type="pct"/>
            <w:tcBorders>
              <w:bottom w:val="dotted" w:sz="2" w:space="0" w:color="808080"/>
            </w:tcBorders>
            <w:vAlign w:val="center"/>
          </w:tcPr>
          <w:p w14:paraId="5C30E268" w14:textId="77777777" w:rsidR="00363629" w:rsidRPr="00DC36E0" w:rsidRDefault="00363629" w:rsidP="00363629">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9</w:t>
            </w:r>
          </w:p>
        </w:tc>
      </w:tr>
      <w:tr w:rsidR="00363629" w:rsidRPr="00DC36E0" w14:paraId="4CB37CE7"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restart"/>
            <w:tcBorders>
              <w:top w:val="dotted" w:sz="2" w:space="0" w:color="808080"/>
            </w:tcBorders>
            <w:vAlign w:val="center"/>
          </w:tcPr>
          <w:p w14:paraId="4498C5A6" w14:textId="6DD59059" w:rsidR="00363629" w:rsidRPr="00DC36E0" w:rsidRDefault="00363629" w:rsidP="00363629">
            <w:pPr>
              <w:spacing w:before="0" w:after="0" w:line="276" w:lineRule="auto"/>
              <w:jc w:val="center"/>
              <w:rPr>
                <w:rFonts w:eastAsia="맑은 고딕" w:cs="Times New Roman"/>
                <w:iCs/>
                <w:sz w:val="22"/>
              </w:rPr>
            </w:pPr>
            <w:r w:rsidRPr="00DC36E0">
              <w:rPr>
                <w:rFonts w:eastAsia="맑은 고딕" w:cs="Times New Roman"/>
                <w:iCs/>
                <w:sz w:val="22"/>
              </w:rPr>
              <w:t>Treatment</w:t>
            </w:r>
          </w:p>
          <w:p w14:paraId="33E34BAB" w14:textId="77777777" w:rsidR="00363629" w:rsidRPr="00DC36E0" w:rsidRDefault="00363629" w:rsidP="00363629">
            <w:pPr>
              <w:spacing w:before="0" w:after="0" w:line="276" w:lineRule="auto"/>
              <w:jc w:val="center"/>
              <w:rPr>
                <w:rFonts w:eastAsia="맑은 고딕" w:cs="Times New Roman"/>
                <w:iCs/>
                <w:sz w:val="22"/>
              </w:rPr>
            </w:pPr>
            <w:r w:rsidRPr="00DC36E0">
              <w:rPr>
                <w:rFonts w:eastAsia="맑은 고딕" w:cs="Times New Roman"/>
                <w:iCs/>
                <w:sz w:val="22"/>
              </w:rPr>
              <w:t>for 6 months</w:t>
            </w:r>
          </w:p>
          <w:p w14:paraId="31DABB36" w14:textId="77777777" w:rsidR="00363629" w:rsidRPr="00DC36E0" w:rsidRDefault="00363629" w:rsidP="00363629">
            <w:pPr>
              <w:spacing w:before="0" w:after="0" w:line="276" w:lineRule="auto"/>
              <w:jc w:val="center"/>
              <w:rPr>
                <w:rFonts w:eastAsia="맑은 고딕" w:cs="Times New Roman"/>
                <w:sz w:val="22"/>
              </w:rPr>
            </w:pPr>
            <w:r w:rsidRPr="00DC36E0">
              <w:rPr>
                <w:rFonts w:eastAsia="맑은 고딕" w:cs="Times New Roman"/>
                <w:sz w:val="18"/>
                <w:szCs w:val="18"/>
              </w:rPr>
              <w:t>(Femoral neck)</w:t>
            </w:r>
          </w:p>
        </w:tc>
        <w:tc>
          <w:tcPr>
            <w:tcW w:w="1265" w:type="pct"/>
            <w:tcBorders>
              <w:top w:val="dotted" w:sz="2" w:space="0" w:color="808080"/>
            </w:tcBorders>
            <w:vAlign w:val="center"/>
          </w:tcPr>
          <w:p w14:paraId="2F4CC329" w14:textId="77777777" w:rsidR="00363629" w:rsidRPr="00DC36E0" w:rsidRDefault="00363629" w:rsidP="00363629">
            <w:pPr>
              <w:spacing w:before="6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u 2020</w:t>
            </w:r>
          </w:p>
        </w:tc>
        <w:tc>
          <w:tcPr>
            <w:tcW w:w="762" w:type="pct"/>
            <w:tcBorders>
              <w:top w:val="dotted" w:sz="2" w:space="0" w:color="808080"/>
            </w:tcBorders>
            <w:vAlign w:val="center"/>
          </w:tcPr>
          <w:p w14:paraId="2EE7CCBE" w14:textId="77777777" w:rsidR="00363629" w:rsidRPr="00DC36E0" w:rsidRDefault="00363629" w:rsidP="00363629">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w:t>
            </w:r>
          </w:p>
        </w:tc>
        <w:tc>
          <w:tcPr>
            <w:tcW w:w="581" w:type="pct"/>
            <w:tcBorders>
              <w:top w:val="dotted" w:sz="2" w:space="0" w:color="808080"/>
            </w:tcBorders>
          </w:tcPr>
          <w:p w14:paraId="0DA66E7E" w14:textId="77777777" w:rsidR="00363629" w:rsidRPr="00DC36E0" w:rsidRDefault="00363629" w:rsidP="00363629">
            <w:pPr>
              <w:spacing w:before="6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.02 - 0.05</w:t>
            </w:r>
          </w:p>
        </w:tc>
        <w:tc>
          <w:tcPr>
            <w:tcW w:w="790" w:type="pct"/>
            <w:tcBorders>
              <w:top w:val="dotted" w:sz="2" w:space="0" w:color="808080"/>
            </w:tcBorders>
            <w:vAlign w:val="center"/>
          </w:tcPr>
          <w:p w14:paraId="44E9869B" w14:textId="77777777" w:rsidR="00363629" w:rsidRPr="00DC36E0" w:rsidRDefault="00363629" w:rsidP="00622B84">
            <w:pPr>
              <w:spacing w:before="60" w:after="0" w:line="384" w:lineRule="auto"/>
              <w:ind w:rightChars="11" w:right="26"/>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889" w:type="pct"/>
            <w:tcBorders>
              <w:top w:val="dotted" w:sz="2" w:space="0" w:color="808080"/>
            </w:tcBorders>
            <w:vAlign w:val="center"/>
          </w:tcPr>
          <w:p w14:paraId="4DDDAFF1" w14:textId="77777777" w:rsidR="00363629" w:rsidRPr="00DC36E0" w:rsidRDefault="00363629" w:rsidP="00363629">
            <w:pPr>
              <w:spacing w:before="6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1</w:t>
            </w:r>
            <w:r w:rsidRPr="00DC36E0">
              <w:rPr>
                <w:rFonts w:eastAsia="맑은 고딕" w:cs="Times New Roman"/>
                <w:sz w:val="16"/>
                <w:szCs w:val="16"/>
              </w:rPr>
              <w:t>8</w:t>
            </w:r>
          </w:p>
        </w:tc>
      </w:tr>
      <w:tr w:rsidR="00363629" w:rsidRPr="00DC36E0" w14:paraId="7B59CD72"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1CCB8748" w14:textId="77777777" w:rsidR="00363629" w:rsidRPr="00DC36E0" w:rsidRDefault="00363629" w:rsidP="00363629">
            <w:pPr>
              <w:spacing w:before="0" w:after="0" w:line="384" w:lineRule="auto"/>
              <w:jc w:val="center"/>
              <w:rPr>
                <w:rFonts w:eastAsia="맑은 고딕" w:cs="Times New Roman"/>
                <w:sz w:val="18"/>
                <w:szCs w:val="18"/>
              </w:rPr>
            </w:pPr>
          </w:p>
        </w:tc>
        <w:tc>
          <w:tcPr>
            <w:tcW w:w="1265" w:type="pct"/>
            <w:vAlign w:val="center"/>
          </w:tcPr>
          <w:p w14:paraId="47119512" w14:textId="77777777" w:rsidR="00363629" w:rsidRPr="00DC36E0" w:rsidRDefault="00363629" w:rsidP="00363629">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bookmarkStart w:id="7" w:name="_Hlk159768281"/>
            <w:r w:rsidRPr="00DC36E0">
              <w:rPr>
                <w:rFonts w:eastAsia="맑은 고딕" w:cs="Times New Roman" w:hint="eastAsia"/>
                <w:b/>
                <w:bCs/>
                <w:sz w:val="16"/>
                <w:szCs w:val="16"/>
              </w:rPr>
              <w:t>L</w:t>
            </w:r>
            <w:r w:rsidRPr="00DC36E0">
              <w:rPr>
                <w:rFonts w:eastAsia="맑은 고딕" w:cs="Times New Roman"/>
                <w:b/>
                <w:bCs/>
                <w:sz w:val="16"/>
                <w:szCs w:val="16"/>
              </w:rPr>
              <w:t>iu 2016</w:t>
            </w:r>
            <w:bookmarkEnd w:id="7"/>
          </w:p>
        </w:tc>
        <w:tc>
          <w:tcPr>
            <w:tcW w:w="762" w:type="pct"/>
            <w:vAlign w:val="center"/>
          </w:tcPr>
          <w:p w14:paraId="0890AB0F"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w:t>
            </w:r>
          </w:p>
        </w:tc>
        <w:tc>
          <w:tcPr>
            <w:tcW w:w="581" w:type="pct"/>
          </w:tcPr>
          <w:p w14:paraId="30FF17EC"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.03 - 0.07</w:t>
            </w:r>
          </w:p>
        </w:tc>
        <w:tc>
          <w:tcPr>
            <w:tcW w:w="790" w:type="pct"/>
            <w:vAlign w:val="center"/>
          </w:tcPr>
          <w:p w14:paraId="4545786C" w14:textId="77777777" w:rsidR="00363629" w:rsidRPr="00DC36E0" w:rsidRDefault="00363629" w:rsidP="00622B84">
            <w:pPr>
              <w:spacing w:before="0" w:after="0" w:line="384" w:lineRule="auto"/>
              <w:ind w:rightChars="11" w:right="26"/>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889" w:type="pct"/>
            <w:vAlign w:val="center"/>
          </w:tcPr>
          <w:p w14:paraId="1529B036" w14:textId="77777777" w:rsidR="00363629" w:rsidRPr="00DC36E0" w:rsidRDefault="00363629" w:rsidP="00363629">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363629" w:rsidRPr="00DC36E0" w14:paraId="2B6FAF71" w14:textId="77777777" w:rsidTr="00622B84">
        <w:trPr>
          <w:trHeight w:val="227"/>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3F2B99B5" w14:textId="77777777" w:rsidR="00363629" w:rsidRPr="00DC36E0" w:rsidRDefault="00363629" w:rsidP="00363629">
            <w:pPr>
              <w:spacing w:before="0" w:after="0" w:line="384" w:lineRule="auto"/>
              <w:jc w:val="center"/>
              <w:rPr>
                <w:rFonts w:eastAsia="맑은 고딕" w:cs="Times New Roman"/>
                <w:sz w:val="18"/>
                <w:szCs w:val="18"/>
              </w:rPr>
            </w:pPr>
          </w:p>
        </w:tc>
        <w:tc>
          <w:tcPr>
            <w:tcW w:w="1265" w:type="pct"/>
            <w:vAlign w:val="center"/>
          </w:tcPr>
          <w:p w14:paraId="06B48202" w14:textId="77777777" w:rsidR="00363629" w:rsidRPr="00DC36E0" w:rsidRDefault="00363629" w:rsidP="00363629">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u 2016</w:t>
            </w:r>
          </w:p>
        </w:tc>
        <w:tc>
          <w:tcPr>
            <w:tcW w:w="762" w:type="pct"/>
            <w:vAlign w:val="center"/>
          </w:tcPr>
          <w:p w14:paraId="55EC449E"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w:t>
            </w:r>
          </w:p>
        </w:tc>
        <w:tc>
          <w:tcPr>
            <w:tcW w:w="581" w:type="pct"/>
          </w:tcPr>
          <w:p w14:paraId="64113C96"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.01 - 0.07</w:t>
            </w:r>
          </w:p>
        </w:tc>
        <w:tc>
          <w:tcPr>
            <w:tcW w:w="790" w:type="pct"/>
            <w:vAlign w:val="center"/>
          </w:tcPr>
          <w:p w14:paraId="044E2282" w14:textId="77777777" w:rsidR="00363629" w:rsidRPr="00DC36E0" w:rsidRDefault="00363629" w:rsidP="00622B84">
            <w:pPr>
              <w:spacing w:before="0" w:after="0" w:line="384" w:lineRule="auto"/>
              <w:ind w:rightChars="11" w:right="26"/>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.003</w:t>
            </w:r>
          </w:p>
        </w:tc>
        <w:tc>
          <w:tcPr>
            <w:tcW w:w="889" w:type="pct"/>
            <w:vAlign w:val="center"/>
          </w:tcPr>
          <w:p w14:paraId="448E8ACD" w14:textId="77777777" w:rsidR="00363629" w:rsidRPr="00DC36E0" w:rsidRDefault="00363629" w:rsidP="00363629">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1</w:t>
            </w:r>
          </w:p>
        </w:tc>
      </w:tr>
      <w:tr w:rsidR="00363629" w:rsidRPr="00DC36E0" w14:paraId="221F7322" w14:textId="77777777" w:rsidTr="00622B84">
        <w:trPr>
          <w:trHeight w:val="368"/>
        </w:trPr>
        <w:tc>
          <w:tcPr>
            <w:cnfStyle w:val="001000000000" w:firstRow="0" w:lastRow="0" w:firstColumn="1" w:lastColumn="0" w:oddVBand="0" w:evenVBand="0" w:oddHBand="0" w:evenHBand="0" w:firstRowFirstColumn="0" w:firstRowLastColumn="0" w:lastRowFirstColumn="0" w:lastRowLastColumn="0"/>
            <w:tcW w:w="713" w:type="pct"/>
            <w:vMerge/>
            <w:vAlign w:val="center"/>
          </w:tcPr>
          <w:p w14:paraId="76AA5B23" w14:textId="77777777" w:rsidR="00363629" w:rsidRPr="00DC36E0" w:rsidRDefault="00363629" w:rsidP="00363629">
            <w:pPr>
              <w:spacing w:before="0" w:after="0" w:line="384" w:lineRule="auto"/>
              <w:jc w:val="center"/>
              <w:rPr>
                <w:rFonts w:eastAsia="맑은 고딕" w:cs="Times New Roman"/>
                <w:sz w:val="18"/>
                <w:szCs w:val="18"/>
              </w:rPr>
            </w:pPr>
          </w:p>
        </w:tc>
        <w:tc>
          <w:tcPr>
            <w:tcW w:w="1265" w:type="pct"/>
            <w:vAlign w:val="center"/>
          </w:tcPr>
          <w:p w14:paraId="00774CCC" w14:textId="77777777" w:rsidR="00363629" w:rsidRPr="00DC36E0" w:rsidRDefault="00363629" w:rsidP="00363629">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bCs/>
                <w:sz w:val="16"/>
                <w:szCs w:val="16"/>
              </w:rPr>
              <w:t>X</w:t>
            </w:r>
            <w:r w:rsidRPr="00DC36E0">
              <w:rPr>
                <w:rFonts w:eastAsia="맑은 고딕" w:cs="Times New Roman"/>
                <w:b/>
                <w:bCs/>
                <w:sz w:val="16"/>
                <w:szCs w:val="16"/>
              </w:rPr>
              <w:t>u 2010</w:t>
            </w:r>
          </w:p>
        </w:tc>
        <w:tc>
          <w:tcPr>
            <w:tcW w:w="762" w:type="pct"/>
            <w:vAlign w:val="center"/>
          </w:tcPr>
          <w:p w14:paraId="7BC9E3FB"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w:t>
            </w:r>
          </w:p>
        </w:tc>
        <w:tc>
          <w:tcPr>
            <w:tcW w:w="581" w:type="pct"/>
          </w:tcPr>
          <w:p w14:paraId="0B3C0508" w14:textId="77777777" w:rsidR="00363629" w:rsidRPr="00DC36E0" w:rsidRDefault="00363629" w:rsidP="00363629">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.01 - 0.07</w:t>
            </w:r>
          </w:p>
        </w:tc>
        <w:tc>
          <w:tcPr>
            <w:tcW w:w="790" w:type="pct"/>
            <w:vAlign w:val="center"/>
          </w:tcPr>
          <w:p w14:paraId="1899B1B1" w14:textId="77777777" w:rsidR="00363629" w:rsidRPr="00DC36E0" w:rsidRDefault="00363629" w:rsidP="00622B84">
            <w:pPr>
              <w:spacing w:before="0" w:after="0" w:line="384" w:lineRule="auto"/>
              <w:ind w:rightChars="11" w:right="26"/>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.004</w:t>
            </w:r>
          </w:p>
        </w:tc>
        <w:tc>
          <w:tcPr>
            <w:tcW w:w="889" w:type="pct"/>
            <w:vAlign w:val="center"/>
          </w:tcPr>
          <w:p w14:paraId="5B42861A" w14:textId="77777777" w:rsidR="00363629" w:rsidRPr="00DC36E0" w:rsidRDefault="00363629" w:rsidP="00363629">
            <w:pPr>
              <w:spacing w:before="0" w:after="0" w:line="384" w:lineRule="auto"/>
              <w:ind w:rightChars="1" w:right="2"/>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2</w:t>
            </w:r>
          </w:p>
        </w:tc>
      </w:tr>
      <w:bookmarkEnd w:id="4"/>
    </w:tbl>
    <w:p w14:paraId="030B0883" w14:textId="439C805B" w:rsidR="00DC36E0" w:rsidRDefault="00DC36E0">
      <w:pPr>
        <w:spacing w:before="0" w:after="200" w:line="276" w:lineRule="auto"/>
        <w:rPr>
          <w:lang w:eastAsia="ko-KR"/>
        </w:rPr>
      </w:pPr>
    </w:p>
    <w:p w14:paraId="5C805DD4" w14:textId="75C31AB1" w:rsidR="00DC36E0" w:rsidRDefault="00DC36E0">
      <w:pPr>
        <w:spacing w:before="0" w:after="200" w:line="276" w:lineRule="auto"/>
        <w:rPr>
          <w:lang w:eastAsia="ko-KR"/>
        </w:rPr>
      </w:pPr>
      <w:r>
        <w:rPr>
          <w:lang w:eastAsia="ko-KR"/>
        </w:rPr>
        <w:br w:type="page"/>
      </w: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7</w:t>
      </w:r>
      <w:r w:rsidRPr="00DC36E0">
        <w:rPr>
          <w:b/>
          <w:bCs/>
          <w:lang w:eastAsia="ko-KR"/>
        </w:rPr>
        <w:t>.</w:t>
      </w:r>
      <w:r w:rsidRPr="00DC36E0">
        <w:rPr>
          <w:lang w:eastAsia="ko-KR"/>
        </w:rPr>
        <w:t xml:space="preserve"> Sensitivity analysis of effects of HM plus ALE on BMD improvement in Senile OP</w:t>
      </w:r>
    </w:p>
    <w:tbl>
      <w:tblPr>
        <w:tblStyle w:val="22"/>
        <w:tblW w:w="5025" w:type="pct"/>
        <w:jc w:val="center"/>
        <w:tblCellMar>
          <w:left w:w="28" w:type="dxa"/>
          <w:right w:w="28" w:type="dxa"/>
        </w:tblCellMar>
        <w:tblLook w:val="06A0" w:firstRow="1" w:lastRow="0" w:firstColumn="1" w:lastColumn="0" w:noHBand="1" w:noVBand="1"/>
      </w:tblPr>
      <w:tblGrid>
        <w:gridCol w:w="1432"/>
        <w:gridCol w:w="2284"/>
        <w:gridCol w:w="1428"/>
        <w:gridCol w:w="1000"/>
        <w:gridCol w:w="1286"/>
        <w:gridCol w:w="1714"/>
      </w:tblGrid>
      <w:tr w:rsidR="00DC36E0" w:rsidRPr="00DC36E0" w14:paraId="3FCE4446" w14:textId="77777777" w:rsidTr="00DC36E0">
        <w:trPr>
          <w:cnfStyle w:val="100000000000" w:firstRow="1" w:lastRow="0" w:firstColumn="0" w:lastColumn="0" w:oddVBand="0" w:evenVBand="0" w:oddHBand="0" w:evenHBand="0" w:firstRowFirstColumn="0" w:firstRowLastColumn="0" w:lastRowFirstColumn="0" w:lastRowLastColumn="0"/>
          <w:trHeight w:val="375"/>
          <w:jc w:val="center"/>
        </w:trPr>
        <w:tc>
          <w:tcPr>
            <w:cnfStyle w:val="001000000000" w:firstRow="0" w:lastRow="0" w:firstColumn="1" w:lastColumn="0" w:oddVBand="0" w:evenVBand="0" w:oddHBand="0" w:evenHBand="0" w:firstRowFirstColumn="0" w:firstRowLastColumn="0" w:lastRowFirstColumn="0" w:lastRowLastColumn="0"/>
            <w:tcW w:w="783" w:type="pct"/>
            <w:tcBorders>
              <w:top w:val="single" w:sz="2" w:space="0" w:color="auto"/>
              <w:bottom w:val="single" w:sz="2" w:space="0" w:color="auto"/>
            </w:tcBorders>
            <w:shd w:val="clear" w:color="auto" w:fill="D9D9D9"/>
          </w:tcPr>
          <w:p w14:paraId="1311A045" w14:textId="77777777" w:rsidR="00DC36E0" w:rsidRPr="00622B84" w:rsidRDefault="00DC36E0" w:rsidP="00DC36E0">
            <w:pPr>
              <w:spacing w:before="0" w:after="0"/>
              <w:jc w:val="center"/>
              <w:rPr>
                <w:rFonts w:eastAsia="맑은 고딕" w:cs="Times New Roman"/>
                <w:b w:val="0"/>
                <w:bCs w:val="0"/>
                <w:sz w:val="18"/>
                <w:szCs w:val="18"/>
              </w:rPr>
            </w:pPr>
            <w:r w:rsidRPr="00622B84">
              <w:rPr>
                <w:rFonts w:eastAsia="맑은 고딕" w:cs="Times New Roman" w:hint="eastAsia"/>
                <w:b w:val="0"/>
                <w:bCs w:val="0"/>
                <w:sz w:val="18"/>
                <w:szCs w:val="18"/>
              </w:rPr>
              <w:t>Sub-group</w:t>
            </w:r>
          </w:p>
          <w:p w14:paraId="263E3C3A" w14:textId="77777777" w:rsidR="00DC36E0" w:rsidRPr="00622B84" w:rsidRDefault="00DC36E0" w:rsidP="00DC36E0">
            <w:pPr>
              <w:spacing w:before="0" w:after="0"/>
              <w:jc w:val="center"/>
              <w:rPr>
                <w:rFonts w:eastAsia="맑은 고딕" w:cs="Times New Roman"/>
                <w:b w:val="0"/>
                <w:bCs w:val="0"/>
                <w:sz w:val="18"/>
                <w:szCs w:val="18"/>
              </w:rPr>
            </w:pPr>
            <w:r w:rsidRPr="00622B84">
              <w:rPr>
                <w:rFonts w:eastAsia="맑은 고딕" w:cs="Times New Roman" w:hint="eastAsia"/>
                <w:b w:val="0"/>
                <w:bCs w:val="0"/>
                <w:sz w:val="18"/>
                <w:szCs w:val="18"/>
              </w:rPr>
              <w:t>(</w:t>
            </w:r>
            <w:r w:rsidRPr="00622B84">
              <w:rPr>
                <w:rFonts w:eastAsia="맑은 고딕" w:cs="Times New Roman"/>
                <w:b w:val="0"/>
                <w:bCs w:val="0"/>
                <w:sz w:val="18"/>
                <w:szCs w:val="18"/>
              </w:rPr>
              <w:t>BMD site)</w:t>
            </w:r>
          </w:p>
        </w:tc>
        <w:tc>
          <w:tcPr>
            <w:tcW w:w="1249" w:type="pct"/>
            <w:tcBorders>
              <w:top w:val="single" w:sz="2" w:space="0" w:color="auto"/>
              <w:bottom w:val="single" w:sz="2" w:space="0" w:color="auto"/>
            </w:tcBorders>
            <w:shd w:val="clear" w:color="auto" w:fill="D9D9D9"/>
            <w:vAlign w:val="center"/>
          </w:tcPr>
          <w:p w14:paraId="3C9949A6" w14:textId="77777777" w:rsidR="00DC36E0" w:rsidRPr="00622B84" w:rsidRDefault="00DC36E0" w:rsidP="00DC36E0">
            <w:pPr>
              <w:spacing w:before="0" w:after="0"/>
              <w:jc w:val="right"/>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sz w:val="18"/>
                <w:szCs w:val="18"/>
              </w:rPr>
              <w:t>Study</w:t>
            </w:r>
            <w:r w:rsidRPr="00622B84">
              <w:rPr>
                <w:rFonts w:eastAsia="맑은 고딕" w:cs="Times New Roman" w:hint="eastAsia"/>
                <w:b w:val="0"/>
                <w:bCs w:val="0"/>
                <w:sz w:val="18"/>
                <w:szCs w:val="18"/>
              </w:rPr>
              <w:t xml:space="preserve"> </w:t>
            </w:r>
            <w:r w:rsidRPr="00622B84">
              <w:rPr>
                <w:rFonts w:eastAsia="맑은 고딕" w:cs="Times New Roman"/>
                <w:b w:val="0"/>
                <w:bCs w:val="0"/>
                <w:sz w:val="18"/>
                <w:szCs w:val="18"/>
              </w:rPr>
              <w:t>omitted</w:t>
            </w:r>
          </w:p>
        </w:tc>
        <w:tc>
          <w:tcPr>
            <w:tcW w:w="781" w:type="pct"/>
            <w:tcBorders>
              <w:top w:val="single" w:sz="2" w:space="0" w:color="auto"/>
              <w:bottom w:val="single" w:sz="2" w:space="0" w:color="auto"/>
            </w:tcBorders>
            <w:shd w:val="clear" w:color="auto" w:fill="D9D9D9"/>
            <w:vAlign w:val="center"/>
          </w:tcPr>
          <w:p w14:paraId="5FAB3135"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hint="eastAsia"/>
                <w:b w:val="0"/>
                <w:bCs w:val="0"/>
                <w:sz w:val="18"/>
                <w:szCs w:val="18"/>
              </w:rPr>
              <w:t>P</w:t>
            </w:r>
            <w:r w:rsidRPr="00622B84">
              <w:rPr>
                <w:rFonts w:eastAsia="맑은 고딕" w:cs="Times New Roman"/>
                <w:b w:val="0"/>
                <w:bCs w:val="0"/>
                <w:sz w:val="18"/>
                <w:szCs w:val="18"/>
              </w:rPr>
              <w:t>ooled estimate</w:t>
            </w:r>
          </w:p>
        </w:tc>
        <w:tc>
          <w:tcPr>
            <w:tcW w:w="547" w:type="pct"/>
            <w:tcBorders>
              <w:top w:val="single" w:sz="2" w:space="0" w:color="auto"/>
              <w:bottom w:val="single" w:sz="2" w:space="0" w:color="auto"/>
            </w:tcBorders>
            <w:shd w:val="clear" w:color="auto" w:fill="D9D9D9"/>
            <w:vAlign w:val="center"/>
          </w:tcPr>
          <w:p w14:paraId="458B982B"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sz w:val="18"/>
                <w:szCs w:val="18"/>
              </w:rPr>
              <w:t>95% CI</w:t>
            </w:r>
          </w:p>
        </w:tc>
        <w:tc>
          <w:tcPr>
            <w:tcW w:w="703" w:type="pct"/>
            <w:tcBorders>
              <w:top w:val="single" w:sz="2" w:space="0" w:color="auto"/>
              <w:bottom w:val="single" w:sz="2" w:space="0" w:color="auto"/>
            </w:tcBorders>
            <w:shd w:val="clear" w:color="auto" w:fill="D9D9D9"/>
            <w:vAlign w:val="center"/>
          </w:tcPr>
          <w:p w14:paraId="17598244"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i/>
                <w:iCs/>
                <w:sz w:val="18"/>
                <w:szCs w:val="18"/>
              </w:rPr>
              <w:t>p</w:t>
            </w:r>
            <w:r w:rsidRPr="00622B84">
              <w:rPr>
                <w:rFonts w:eastAsia="맑은 고딕" w:cs="Times New Roman"/>
                <w:b w:val="0"/>
                <w:bCs w:val="0"/>
                <w:sz w:val="18"/>
                <w:szCs w:val="18"/>
              </w:rPr>
              <w:t xml:space="preserve"> value</w:t>
            </w:r>
          </w:p>
        </w:tc>
        <w:tc>
          <w:tcPr>
            <w:tcW w:w="937" w:type="pct"/>
            <w:tcBorders>
              <w:top w:val="single" w:sz="2" w:space="0" w:color="auto"/>
              <w:bottom w:val="single" w:sz="2" w:space="0" w:color="auto"/>
            </w:tcBorders>
            <w:shd w:val="clear" w:color="auto" w:fill="D9D9D9"/>
            <w:vAlign w:val="center"/>
          </w:tcPr>
          <w:p w14:paraId="5FE7199B" w14:textId="77777777" w:rsidR="00DC36E0" w:rsidRPr="00622B84" w:rsidRDefault="00DC36E0" w:rsidP="00DC36E0">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sz w:val="18"/>
                <w:szCs w:val="18"/>
              </w:rPr>
            </w:pPr>
            <w:r w:rsidRPr="00622B84">
              <w:rPr>
                <w:rFonts w:eastAsia="맑은 고딕" w:cs="Times New Roman"/>
                <w:b w:val="0"/>
                <w:bCs w:val="0"/>
                <w:sz w:val="18"/>
                <w:szCs w:val="18"/>
              </w:rPr>
              <w:t>I</w:t>
            </w:r>
            <w:r w:rsidRPr="00622B84">
              <w:rPr>
                <w:rFonts w:eastAsia="맑은 고딕" w:cs="Times New Roman"/>
                <w:b w:val="0"/>
                <w:bCs w:val="0"/>
                <w:sz w:val="18"/>
                <w:szCs w:val="18"/>
                <w:vertAlign w:val="superscript"/>
              </w:rPr>
              <w:t>2</w:t>
            </w:r>
            <w:r w:rsidRPr="00622B84">
              <w:rPr>
                <w:rFonts w:eastAsia="맑은 고딕" w:cs="Times New Roman"/>
                <w:b w:val="0"/>
                <w:bCs w:val="0"/>
                <w:sz w:val="18"/>
                <w:szCs w:val="18"/>
              </w:rPr>
              <w:t>(%)</w:t>
            </w:r>
          </w:p>
        </w:tc>
      </w:tr>
      <w:tr w:rsidR="00DC36E0" w:rsidRPr="00DC36E0" w14:paraId="4512F168"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val="restart"/>
            <w:tcBorders>
              <w:top w:val="single" w:sz="2" w:space="0" w:color="auto"/>
              <w:bottom w:val="dotted" w:sz="4" w:space="0" w:color="auto"/>
            </w:tcBorders>
            <w:vAlign w:val="center"/>
          </w:tcPr>
          <w:p w14:paraId="671DF9A9" w14:textId="77777777" w:rsidR="00DC36E0" w:rsidRPr="00DC36E0" w:rsidRDefault="00DC36E0" w:rsidP="00DC36E0">
            <w:pPr>
              <w:spacing w:before="0" w:after="0"/>
              <w:jc w:val="center"/>
              <w:rPr>
                <w:rFonts w:eastAsia="맑은 고딕" w:cs="Times New Roman"/>
                <w:sz w:val="22"/>
              </w:rPr>
            </w:pPr>
            <w:r w:rsidRPr="00DC36E0">
              <w:rPr>
                <w:rFonts w:eastAsia="맑은 고딕" w:cs="Times New Roman" w:hint="eastAsia"/>
                <w:sz w:val="22"/>
              </w:rPr>
              <w:t>T</w:t>
            </w:r>
            <w:r w:rsidRPr="00DC36E0">
              <w:rPr>
                <w:rFonts w:eastAsia="맑은 고딕" w:cs="Times New Roman"/>
                <w:sz w:val="22"/>
              </w:rPr>
              <w:t>otal</w:t>
            </w:r>
          </w:p>
          <w:p w14:paraId="03FFA622" w14:textId="77777777" w:rsidR="00DC36E0" w:rsidRPr="00DC36E0" w:rsidRDefault="00DC36E0" w:rsidP="00DC36E0">
            <w:pPr>
              <w:spacing w:before="0" w:after="0"/>
              <w:jc w:val="center"/>
              <w:rPr>
                <w:rFonts w:eastAsia="맑은 고딕" w:cs="Times New Roman"/>
                <w:sz w:val="22"/>
              </w:rPr>
            </w:pPr>
            <w:r w:rsidRPr="00DC36E0">
              <w:rPr>
                <w:rFonts w:eastAsia="맑은 고딕" w:cs="Times New Roman" w:hint="eastAsia"/>
                <w:sz w:val="18"/>
                <w:szCs w:val="18"/>
              </w:rPr>
              <w:t>(</w:t>
            </w:r>
            <w:r w:rsidRPr="00DC36E0">
              <w:rPr>
                <w:rFonts w:eastAsia="맑은 고딕" w:cs="Times New Roman"/>
                <w:sz w:val="18"/>
                <w:szCs w:val="18"/>
              </w:rPr>
              <w:t>Lumbar spine)</w:t>
            </w:r>
          </w:p>
        </w:tc>
        <w:tc>
          <w:tcPr>
            <w:tcW w:w="1249" w:type="pct"/>
            <w:tcBorders>
              <w:top w:val="single" w:sz="2" w:space="0" w:color="auto"/>
              <w:bottom w:val="nil"/>
            </w:tcBorders>
            <w:vAlign w:val="center"/>
          </w:tcPr>
          <w:p w14:paraId="019522B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B</w:t>
            </w:r>
            <w:r w:rsidRPr="00DC36E0">
              <w:rPr>
                <w:rFonts w:eastAsia="맑은 고딕" w:cs="Times New Roman"/>
                <w:b/>
                <w:sz w:val="16"/>
                <w:szCs w:val="16"/>
              </w:rPr>
              <w:t>ao 2015</w:t>
            </w:r>
          </w:p>
        </w:tc>
        <w:tc>
          <w:tcPr>
            <w:tcW w:w="781" w:type="pct"/>
            <w:tcBorders>
              <w:top w:val="single" w:sz="2" w:space="0" w:color="auto"/>
              <w:bottom w:val="nil"/>
            </w:tcBorders>
            <w:vAlign w:val="center"/>
          </w:tcPr>
          <w:p w14:paraId="5162BC4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single" w:sz="2" w:space="0" w:color="auto"/>
              <w:bottom w:val="nil"/>
            </w:tcBorders>
            <w:vAlign w:val="center"/>
          </w:tcPr>
          <w:p w14:paraId="53DE915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single" w:sz="2" w:space="0" w:color="auto"/>
              <w:bottom w:val="nil"/>
            </w:tcBorders>
            <w:vAlign w:val="center"/>
          </w:tcPr>
          <w:p w14:paraId="1C79B05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single" w:sz="2" w:space="0" w:color="auto"/>
              <w:bottom w:val="nil"/>
            </w:tcBorders>
            <w:vAlign w:val="center"/>
          </w:tcPr>
          <w:p w14:paraId="036E99E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DC36E0" w:rsidRPr="00DC36E0" w14:paraId="35E12287"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02C40F5B"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68DD11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C</w:t>
            </w:r>
            <w:r w:rsidRPr="00DC36E0">
              <w:rPr>
                <w:rFonts w:eastAsia="맑은 고딕" w:cs="Times New Roman"/>
                <w:b/>
                <w:sz w:val="16"/>
                <w:szCs w:val="16"/>
              </w:rPr>
              <w:t>hu 2021</w:t>
            </w:r>
          </w:p>
        </w:tc>
        <w:tc>
          <w:tcPr>
            <w:tcW w:w="781" w:type="pct"/>
            <w:tcBorders>
              <w:top w:val="nil"/>
              <w:bottom w:val="nil"/>
            </w:tcBorders>
            <w:vAlign w:val="center"/>
          </w:tcPr>
          <w:p w14:paraId="799BB16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64F0CC6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04DE502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5FB4CB1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18117795"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18F66CB6"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40B5498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C</w:t>
            </w:r>
            <w:r w:rsidRPr="00DC36E0">
              <w:rPr>
                <w:rFonts w:eastAsia="맑은 고딕" w:cs="Times New Roman"/>
                <w:b/>
                <w:sz w:val="16"/>
                <w:szCs w:val="16"/>
              </w:rPr>
              <w:t>ui 2020</w:t>
            </w:r>
          </w:p>
        </w:tc>
        <w:tc>
          <w:tcPr>
            <w:tcW w:w="781" w:type="pct"/>
            <w:tcBorders>
              <w:top w:val="nil"/>
              <w:bottom w:val="nil"/>
            </w:tcBorders>
            <w:vAlign w:val="center"/>
          </w:tcPr>
          <w:p w14:paraId="05D2777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763EE02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65295D8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7EF5001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2</w:t>
            </w:r>
          </w:p>
        </w:tc>
      </w:tr>
      <w:tr w:rsidR="00DC36E0" w:rsidRPr="00DC36E0" w14:paraId="0CBE2509"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7125411A"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D3F889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D</w:t>
            </w:r>
            <w:r w:rsidRPr="00DC36E0">
              <w:rPr>
                <w:rFonts w:eastAsia="맑은 고딕" w:cs="Times New Roman"/>
                <w:b/>
                <w:sz w:val="16"/>
                <w:szCs w:val="16"/>
              </w:rPr>
              <w:t>u 2018</w:t>
            </w:r>
          </w:p>
        </w:tc>
        <w:tc>
          <w:tcPr>
            <w:tcW w:w="781" w:type="pct"/>
            <w:tcBorders>
              <w:top w:val="nil"/>
              <w:bottom w:val="nil"/>
            </w:tcBorders>
            <w:vAlign w:val="center"/>
          </w:tcPr>
          <w:p w14:paraId="496701E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0FC11C5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7E680CA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78B9D8C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61332899"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759F7C8B"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0279DC2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F</w:t>
            </w:r>
            <w:r w:rsidRPr="00DC36E0">
              <w:rPr>
                <w:rFonts w:eastAsia="맑은 고딕" w:cs="Times New Roman"/>
                <w:b/>
                <w:sz w:val="16"/>
                <w:szCs w:val="16"/>
              </w:rPr>
              <w:t>u 2016</w:t>
            </w:r>
          </w:p>
        </w:tc>
        <w:tc>
          <w:tcPr>
            <w:tcW w:w="781" w:type="pct"/>
            <w:tcBorders>
              <w:top w:val="nil"/>
              <w:bottom w:val="nil"/>
            </w:tcBorders>
            <w:vAlign w:val="center"/>
          </w:tcPr>
          <w:p w14:paraId="17FEAC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2035A4D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4501458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5CD48D0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01DD423D"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02A9545F"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5166B5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highlight w:val="yellow"/>
              </w:rPr>
            </w:pPr>
            <w:r w:rsidRPr="00DC36E0">
              <w:rPr>
                <w:rFonts w:eastAsia="맑은 고딕" w:cs="Times New Roman" w:hint="eastAsia"/>
                <w:b/>
                <w:sz w:val="16"/>
                <w:szCs w:val="16"/>
              </w:rPr>
              <w:t>G</w:t>
            </w:r>
            <w:r w:rsidRPr="00DC36E0">
              <w:rPr>
                <w:rFonts w:eastAsia="맑은 고딕" w:cs="Times New Roman"/>
                <w:b/>
                <w:sz w:val="16"/>
                <w:szCs w:val="16"/>
              </w:rPr>
              <w:t>ui 2017</w:t>
            </w:r>
          </w:p>
        </w:tc>
        <w:tc>
          <w:tcPr>
            <w:tcW w:w="781" w:type="pct"/>
            <w:tcBorders>
              <w:top w:val="nil"/>
              <w:bottom w:val="nil"/>
            </w:tcBorders>
            <w:vAlign w:val="center"/>
          </w:tcPr>
          <w:p w14:paraId="3821F17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yellow"/>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0938ED1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67EC988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yellow"/>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7AA4083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yellow"/>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05755657"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2042E0A0"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40B0120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H</w:t>
            </w:r>
            <w:r w:rsidRPr="00DC36E0">
              <w:rPr>
                <w:rFonts w:eastAsia="맑은 고딕" w:cs="Times New Roman"/>
                <w:b/>
                <w:sz w:val="16"/>
                <w:szCs w:val="16"/>
              </w:rPr>
              <w:t>uang 2018</w:t>
            </w:r>
          </w:p>
        </w:tc>
        <w:tc>
          <w:tcPr>
            <w:tcW w:w="781" w:type="pct"/>
            <w:tcBorders>
              <w:top w:val="nil"/>
              <w:bottom w:val="nil"/>
            </w:tcBorders>
            <w:vAlign w:val="center"/>
          </w:tcPr>
          <w:p w14:paraId="3DB04DF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2FACCCA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.07 - 0.11</w:t>
            </w:r>
          </w:p>
        </w:tc>
        <w:tc>
          <w:tcPr>
            <w:tcW w:w="703" w:type="pct"/>
            <w:tcBorders>
              <w:top w:val="nil"/>
              <w:bottom w:val="nil"/>
            </w:tcBorders>
            <w:vAlign w:val="center"/>
          </w:tcPr>
          <w:p w14:paraId="1333480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15E307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0</w:t>
            </w:r>
          </w:p>
        </w:tc>
      </w:tr>
      <w:tr w:rsidR="00DC36E0" w:rsidRPr="00DC36E0" w14:paraId="22C899EA"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017E01AE"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5A131AE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J</w:t>
            </w:r>
            <w:r w:rsidRPr="00DC36E0">
              <w:rPr>
                <w:rFonts w:eastAsia="맑은 고딕" w:cs="Times New Roman"/>
                <w:b/>
                <w:sz w:val="16"/>
                <w:szCs w:val="16"/>
              </w:rPr>
              <w:t>iang 2020</w:t>
            </w:r>
          </w:p>
        </w:tc>
        <w:tc>
          <w:tcPr>
            <w:tcW w:w="781" w:type="pct"/>
            <w:tcBorders>
              <w:top w:val="nil"/>
              <w:bottom w:val="nil"/>
            </w:tcBorders>
            <w:vAlign w:val="center"/>
          </w:tcPr>
          <w:p w14:paraId="29FC97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5A56285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.07 - 0.11</w:t>
            </w:r>
          </w:p>
        </w:tc>
        <w:tc>
          <w:tcPr>
            <w:tcW w:w="703" w:type="pct"/>
            <w:tcBorders>
              <w:top w:val="nil"/>
              <w:bottom w:val="nil"/>
            </w:tcBorders>
            <w:vAlign w:val="center"/>
          </w:tcPr>
          <w:p w14:paraId="3655928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0BE31C7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18E806E6"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04C569D2"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24795F8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L</w:t>
            </w:r>
            <w:r w:rsidRPr="00DC36E0">
              <w:rPr>
                <w:rFonts w:eastAsia="맑은 고딕" w:cs="Times New Roman"/>
                <w:b/>
                <w:sz w:val="16"/>
                <w:szCs w:val="16"/>
              </w:rPr>
              <w:t>i 2019</w:t>
            </w:r>
          </w:p>
        </w:tc>
        <w:tc>
          <w:tcPr>
            <w:tcW w:w="781" w:type="pct"/>
            <w:tcBorders>
              <w:top w:val="nil"/>
              <w:bottom w:val="nil"/>
            </w:tcBorders>
            <w:vAlign w:val="center"/>
          </w:tcPr>
          <w:p w14:paraId="5F52876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7C21273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1EEAA76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2B23D67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0</w:t>
            </w:r>
          </w:p>
        </w:tc>
      </w:tr>
      <w:tr w:rsidR="00DC36E0" w:rsidRPr="00DC36E0" w14:paraId="2F4A7104"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185D73B5"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542CAB8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T</w:t>
            </w:r>
            <w:r w:rsidRPr="00DC36E0">
              <w:rPr>
                <w:rFonts w:eastAsia="맑은 고딕" w:cs="Times New Roman"/>
                <w:b/>
                <w:sz w:val="16"/>
                <w:szCs w:val="16"/>
              </w:rPr>
              <w:t>u 2017</w:t>
            </w:r>
          </w:p>
        </w:tc>
        <w:tc>
          <w:tcPr>
            <w:tcW w:w="781" w:type="pct"/>
            <w:tcBorders>
              <w:top w:val="nil"/>
              <w:bottom w:val="nil"/>
            </w:tcBorders>
            <w:vAlign w:val="center"/>
          </w:tcPr>
          <w:p w14:paraId="50BD9D3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1545C0F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3007B59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2CE4C1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3</w:t>
            </w:r>
          </w:p>
        </w:tc>
      </w:tr>
      <w:tr w:rsidR="00DC36E0" w:rsidRPr="00DC36E0" w14:paraId="0A771519"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55DE6BB0"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50D6127B"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W</w:t>
            </w:r>
            <w:r w:rsidRPr="00DC36E0">
              <w:rPr>
                <w:rFonts w:eastAsia="맑은 고딕" w:cs="Times New Roman"/>
                <w:b/>
                <w:sz w:val="16"/>
                <w:szCs w:val="16"/>
              </w:rPr>
              <w:t>ang 2018</w:t>
            </w:r>
          </w:p>
        </w:tc>
        <w:tc>
          <w:tcPr>
            <w:tcW w:w="781" w:type="pct"/>
            <w:tcBorders>
              <w:top w:val="nil"/>
              <w:bottom w:val="nil"/>
            </w:tcBorders>
            <w:vAlign w:val="center"/>
          </w:tcPr>
          <w:p w14:paraId="3F8FE6D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0E972D4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58B1DE7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AAFEF2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72778791"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157116B5"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2E80E13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W</w:t>
            </w:r>
            <w:r w:rsidRPr="00DC36E0">
              <w:rPr>
                <w:rFonts w:eastAsia="맑은 고딕" w:cs="Times New Roman"/>
                <w:b/>
                <w:sz w:val="16"/>
                <w:szCs w:val="16"/>
              </w:rPr>
              <w:t>ang 2020</w:t>
            </w:r>
          </w:p>
        </w:tc>
        <w:tc>
          <w:tcPr>
            <w:tcW w:w="781" w:type="pct"/>
            <w:tcBorders>
              <w:top w:val="nil"/>
              <w:bottom w:val="nil"/>
            </w:tcBorders>
            <w:vAlign w:val="center"/>
          </w:tcPr>
          <w:p w14:paraId="214BDA9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760C7DE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584724F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C610E8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2</w:t>
            </w:r>
          </w:p>
        </w:tc>
      </w:tr>
      <w:tr w:rsidR="00DC36E0" w:rsidRPr="00DC36E0" w14:paraId="2C0A2C0B"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6E98B1CB"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72E9BD2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Y</w:t>
            </w:r>
            <w:r w:rsidRPr="00DC36E0">
              <w:rPr>
                <w:rFonts w:eastAsia="맑은 고딕" w:cs="Times New Roman"/>
                <w:b/>
                <w:sz w:val="16"/>
                <w:szCs w:val="16"/>
              </w:rPr>
              <w:t>an 2017</w:t>
            </w:r>
          </w:p>
        </w:tc>
        <w:tc>
          <w:tcPr>
            <w:tcW w:w="781" w:type="pct"/>
            <w:tcBorders>
              <w:top w:val="nil"/>
              <w:bottom w:val="nil"/>
            </w:tcBorders>
            <w:vAlign w:val="center"/>
          </w:tcPr>
          <w:p w14:paraId="0C0A0CC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7899347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287F857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F2FE8F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77DCCF48"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1D487EAF"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0130CD8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hang 2014</w:t>
            </w:r>
          </w:p>
        </w:tc>
        <w:tc>
          <w:tcPr>
            <w:tcW w:w="781" w:type="pct"/>
            <w:tcBorders>
              <w:top w:val="nil"/>
              <w:bottom w:val="nil"/>
            </w:tcBorders>
            <w:vAlign w:val="center"/>
          </w:tcPr>
          <w:p w14:paraId="48487DB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200CBE7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23F485E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76C17CC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3</w:t>
            </w:r>
          </w:p>
        </w:tc>
      </w:tr>
      <w:tr w:rsidR="00DC36E0" w:rsidRPr="00DC36E0" w14:paraId="14604D5D"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6D08FA0F"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0C6E09D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hang 2019</w:t>
            </w:r>
          </w:p>
        </w:tc>
        <w:tc>
          <w:tcPr>
            <w:tcW w:w="781" w:type="pct"/>
            <w:tcBorders>
              <w:top w:val="nil"/>
              <w:bottom w:val="nil"/>
            </w:tcBorders>
            <w:vAlign w:val="center"/>
          </w:tcPr>
          <w:p w14:paraId="747D12D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7D498F3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0A08E0D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11A57AA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9</w:t>
            </w:r>
          </w:p>
        </w:tc>
      </w:tr>
      <w:tr w:rsidR="00DC36E0" w:rsidRPr="00DC36E0" w14:paraId="470F1AE1"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4D84AEB1"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762EA83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hang 2021</w:t>
            </w:r>
          </w:p>
        </w:tc>
        <w:tc>
          <w:tcPr>
            <w:tcW w:w="781" w:type="pct"/>
            <w:tcBorders>
              <w:top w:val="nil"/>
              <w:bottom w:val="nil"/>
            </w:tcBorders>
            <w:vAlign w:val="center"/>
          </w:tcPr>
          <w:p w14:paraId="76F7759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0E66B2D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14E8AB1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CF967C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3</w:t>
            </w:r>
          </w:p>
        </w:tc>
      </w:tr>
      <w:tr w:rsidR="00DC36E0" w:rsidRPr="00DC36E0" w14:paraId="0260575B"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2986FE8F"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AE07F1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hao 2020</w:t>
            </w:r>
          </w:p>
        </w:tc>
        <w:tc>
          <w:tcPr>
            <w:tcW w:w="781" w:type="pct"/>
            <w:tcBorders>
              <w:top w:val="nil"/>
              <w:bottom w:val="nil"/>
            </w:tcBorders>
            <w:vAlign w:val="center"/>
          </w:tcPr>
          <w:p w14:paraId="5178E96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269EEFE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nil"/>
            </w:tcBorders>
            <w:vAlign w:val="center"/>
          </w:tcPr>
          <w:p w14:paraId="3A6668C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05CF724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06779667" w14:textId="77777777" w:rsidTr="00DC36E0">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dotted" w:sz="4" w:space="0" w:color="7F7F7F"/>
              <w:bottom w:val="dotted" w:sz="4" w:space="0" w:color="auto"/>
            </w:tcBorders>
            <w:vAlign w:val="center"/>
          </w:tcPr>
          <w:p w14:paraId="4503E2B3"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dotted" w:sz="4" w:space="0" w:color="auto"/>
            </w:tcBorders>
            <w:vAlign w:val="center"/>
          </w:tcPr>
          <w:p w14:paraId="411CC00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hen 2014</w:t>
            </w:r>
          </w:p>
        </w:tc>
        <w:tc>
          <w:tcPr>
            <w:tcW w:w="781" w:type="pct"/>
            <w:tcBorders>
              <w:top w:val="nil"/>
              <w:bottom w:val="dotted" w:sz="4" w:space="0" w:color="auto"/>
            </w:tcBorders>
            <w:vAlign w:val="center"/>
          </w:tcPr>
          <w:p w14:paraId="0700871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dotted" w:sz="4" w:space="0" w:color="auto"/>
            </w:tcBorders>
            <w:vAlign w:val="center"/>
          </w:tcPr>
          <w:p w14:paraId="3A4B6B6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.07 - 0.10</w:t>
            </w:r>
          </w:p>
        </w:tc>
        <w:tc>
          <w:tcPr>
            <w:tcW w:w="703" w:type="pct"/>
            <w:tcBorders>
              <w:top w:val="nil"/>
              <w:bottom w:val="dotted" w:sz="4" w:space="0" w:color="auto"/>
            </w:tcBorders>
            <w:vAlign w:val="center"/>
          </w:tcPr>
          <w:p w14:paraId="7A6507E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dotted" w:sz="4" w:space="0" w:color="auto"/>
            </w:tcBorders>
            <w:vAlign w:val="center"/>
          </w:tcPr>
          <w:p w14:paraId="10ED9B9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1</w:t>
            </w:r>
          </w:p>
        </w:tc>
      </w:tr>
      <w:tr w:rsidR="00DC36E0" w:rsidRPr="00DC36E0" w14:paraId="2125FBA8"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val="restart"/>
            <w:tcBorders>
              <w:top w:val="dotted" w:sz="4" w:space="0" w:color="auto"/>
              <w:bottom w:val="dotted" w:sz="4" w:space="0" w:color="auto"/>
            </w:tcBorders>
            <w:vAlign w:val="center"/>
          </w:tcPr>
          <w:p w14:paraId="34D1A205"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22"/>
              </w:rPr>
              <w:t>T</w:t>
            </w:r>
            <w:r w:rsidRPr="00DC36E0">
              <w:rPr>
                <w:rFonts w:eastAsia="맑은 고딕" w:cs="Times New Roman"/>
                <w:iCs/>
                <w:sz w:val="22"/>
              </w:rPr>
              <w:t>reatment</w:t>
            </w:r>
          </w:p>
          <w:p w14:paraId="694160EC"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22"/>
              </w:rPr>
              <w:t>f</w:t>
            </w:r>
            <w:r w:rsidRPr="00DC36E0">
              <w:rPr>
                <w:rFonts w:eastAsia="맑은 고딕" w:cs="Times New Roman"/>
                <w:iCs/>
                <w:sz w:val="22"/>
              </w:rPr>
              <w:t>or &lt; 3 months</w:t>
            </w:r>
          </w:p>
          <w:p w14:paraId="0C30260A" w14:textId="77777777" w:rsidR="00DC36E0" w:rsidRPr="00DC36E0" w:rsidRDefault="00DC36E0" w:rsidP="00DC36E0">
            <w:pPr>
              <w:spacing w:before="0" w:after="0"/>
              <w:jc w:val="center"/>
              <w:rPr>
                <w:rFonts w:eastAsia="맑은 고딕" w:cs="Times New Roman"/>
                <w:sz w:val="22"/>
              </w:rPr>
            </w:pPr>
            <w:r w:rsidRPr="00DC36E0">
              <w:rPr>
                <w:rFonts w:eastAsia="맑은 고딕" w:cs="Times New Roman" w:hint="eastAsia"/>
                <w:iCs/>
                <w:sz w:val="18"/>
                <w:szCs w:val="18"/>
              </w:rPr>
              <w:t>(</w:t>
            </w:r>
            <w:r w:rsidRPr="00DC36E0">
              <w:rPr>
                <w:rFonts w:eastAsia="맑은 고딕" w:cs="Times New Roman"/>
                <w:iCs/>
                <w:sz w:val="18"/>
                <w:szCs w:val="18"/>
              </w:rPr>
              <w:t>Lumbar spine)</w:t>
            </w:r>
          </w:p>
        </w:tc>
        <w:tc>
          <w:tcPr>
            <w:tcW w:w="1249" w:type="pct"/>
            <w:tcBorders>
              <w:top w:val="dotted" w:sz="4" w:space="0" w:color="auto"/>
              <w:bottom w:val="nil"/>
            </w:tcBorders>
            <w:vAlign w:val="center"/>
          </w:tcPr>
          <w:p w14:paraId="2E2FFB1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C</w:t>
            </w:r>
            <w:r w:rsidRPr="00DC36E0">
              <w:rPr>
                <w:rFonts w:eastAsia="맑은 고딕" w:cs="Times New Roman"/>
                <w:b/>
                <w:sz w:val="16"/>
                <w:szCs w:val="16"/>
              </w:rPr>
              <w:t>hu 2021</w:t>
            </w:r>
          </w:p>
        </w:tc>
        <w:tc>
          <w:tcPr>
            <w:tcW w:w="781" w:type="pct"/>
            <w:tcBorders>
              <w:top w:val="dotted" w:sz="4" w:space="0" w:color="auto"/>
              <w:bottom w:val="nil"/>
            </w:tcBorders>
            <w:vAlign w:val="center"/>
          </w:tcPr>
          <w:p w14:paraId="01C16B3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dotted" w:sz="4" w:space="0" w:color="auto"/>
              <w:bottom w:val="nil"/>
            </w:tcBorders>
            <w:vAlign w:val="center"/>
          </w:tcPr>
          <w:p w14:paraId="743A009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.05 - 0.13</w:t>
            </w:r>
          </w:p>
        </w:tc>
        <w:tc>
          <w:tcPr>
            <w:tcW w:w="703" w:type="pct"/>
            <w:tcBorders>
              <w:top w:val="dotted" w:sz="4" w:space="0" w:color="auto"/>
              <w:bottom w:val="nil"/>
            </w:tcBorders>
            <w:vAlign w:val="center"/>
          </w:tcPr>
          <w:p w14:paraId="703610E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dotted" w:sz="4" w:space="0" w:color="auto"/>
              <w:bottom w:val="nil"/>
            </w:tcBorders>
            <w:vAlign w:val="center"/>
          </w:tcPr>
          <w:p w14:paraId="6534441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DC36E0" w:rsidRPr="00DC36E0" w14:paraId="19878972"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49341DD1"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6F68C73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C</w:t>
            </w:r>
            <w:r w:rsidRPr="00DC36E0">
              <w:rPr>
                <w:rFonts w:eastAsia="맑은 고딕" w:cs="Times New Roman"/>
                <w:b/>
                <w:sz w:val="16"/>
                <w:szCs w:val="16"/>
              </w:rPr>
              <w:t>ui 2020</w:t>
            </w:r>
          </w:p>
        </w:tc>
        <w:tc>
          <w:tcPr>
            <w:tcW w:w="781" w:type="pct"/>
            <w:tcBorders>
              <w:top w:val="nil"/>
              <w:bottom w:val="nil"/>
            </w:tcBorders>
            <w:vAlign w:val="center"/>
          </w:tcPr>
          <w:p w14:paraId="21AEB51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.11</w:t>
            </w:r>
          </w:p>
        </w:tc>
        <w:tc>
          <w:tcPr>
            <w:tcW w:w="547" w:type="pct"/>
            <w:tcBorders>
              <w:top w:val="nil"/>
              <w:bottom w:val="nil"/>
            </w:tcBorders>
            <w:vAlign w:val="center"/>
          </w:tcPr>
          <w:p w14:paraId="4664EFD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.08 - 0.14</w:t>
            </w:r>
          </w:p>
        </w:tc>
        <w:tc>
          <w:tcPr>
            <w:tcW w:w="703" w:type="pct"/>
            <w:tcBorders>
              <w:top w:val="nil"/>
              <w:bottom w:val="nil"/>
            </w:tcBorders>
            <w:vAlign w:val="center"/>
          </w:tcPr>
          <w:p w14:paraId="2952F54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6E99B37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p>
        </w:tc>
      </w:tr>
      <w:tr w:rsidR="00DC36E0" w:rsidRPr="00DC36E0" w14:paraId="202AE1B2"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7FB09561"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45FA89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Y</w:t>
            </w:r>
            <w:r w:rsidRPr="00DC36E0">
              <w:rPr>
                <w:rFonts w:eastAsia="맑은 고딕" w:cs="Times New Roman"/>
                <w:b/>
                <w:sz w:val="16"/>
                <w:szCs w:val="16"/>
              </w:rPr>
              <w:t>an 2017</w:t>
            </w:r>
          </w:p>
        </w:tc>
        <w:tc>
          <w:tcPr>
            <w:tcW w:w="781" w:type="pct"/>
            <w:tcBorders>
              <w:top w:val="nil"/>
              <w:bottom w:val="nil"/>
            </w:tcBorders>
            <w:vAlign w:val="center"/>
          </w:tcPr>
          <w:p w14:paraId="54D2A61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303B351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.05 - 0.14</w:t>
            </w:r>
          </w:p>
        </w:tc>
        <w:tc>
          <w:tcPr>
            <w:tcW w:w="703" w:type="pct"/>
            <w:tcBorders>
              <w:top w:val="nil"/>
              <w:bottom w:val="nil"/>
            </w:tcBorders>
            <w:vAlign w:val="center"/>
          </w:tcPr>
          <w:p w14:paraId="6A6FD68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937" w:type="pct"/>
            <w:tcBorders>
              <w:top w:val="nil"/>
              <w:bottom w:val="nil"/>
            </w:tcBorders>
            <w:vAlign w:val="center"/>
          </w:tcPr>
          <w:p w14:paraId="5F85842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2</w:t>
            </w:r>
          </w:p>
        </w:tc>
      </w:tr>
      <w:tr w:rsidR="00DC36E0" w:rsidRPr="00DC36E0" w14:paraId="1451A70B"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28213F3C"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1E83A4E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Z</w:t>
            </w:r>
            <w:r w:rsidRPr="00DC36E0">
              <w:rPr>
                <w:rFonts w:eastAsia="맑은 고딕" w:cs="Times New Roman"/>
                <w:b/>
                <w:sz w:val="16"/>
                <w:szCs w:val="16"/>
              </w:rPr>
              <w:t>hang 2021</w:t>
            </w:r>
          </w:p>
        </w:tc>
        <w:tc>
          <w:tcPr>
            <w:tcW w:w="781" w:type="pct"/>
            <w:tcBorders>
              <w:top w:val="nil"/>
              <w:bottom w:val="nil"/>
            </w:tcBorders>
            <w:vAlign w:val="center"/>
          </w:tcPr>
          <w:p w14:paraId="3B5A366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0EE579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.05 - 0.12</w:t>
            </w:r>
          </w:p>
        </w:tc>
        <w:tc>
          <w:tcPr>
            <w:tcW w:w="703" w:type="pct"/>
            <w:tcBorders>
              <w:top w:val="nil"/>
              <w:bottom w:val="nil"/>
            </w:tcBorders>
            <w:vAlign w:val="center"/>
          </w:tcPr>
          <w:p w14:paraId="14755DF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75A349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4</w:t>
            </w:r>
            <w:r w:rsidRPr="00DC36E0">
              <w:rPr>
                <w:rFonts w:eastAsia="맑은 고딕" w:cs="Times New Roman"/>
                <w:sz w:val="16"/>
                <w:szCs w:val="16"/>
              </w:rPr>
              <w:t>6</w:t>
            </w:r>
          </w:p>
        </w:tc>
      </w:tr>
      <w:tr w:rsidR="00DC36E0" w:rsidRPr="00DC36E0" w14:paraId="0300A9CA"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1B820560"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dotted" w:sz="4" w:space="0" w:color="auto"/>
            </w:tcBorders>
            <w:vAlign w:val="center"/>
          </w:tcPr>
          <w:p w14:paraId="6614E61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hao 2020</w:t>
            </w:r>
          </w:p>
        </w:tc>
        <w:tc>
          <w:tcPr>
            <w:tcW w:w="781" w:type="pct"/>
            <w:tcBorders>
              <w:top w:val="nil"/>
              <w:bottom w:val="dotted" w:sz="4" w:space="0" w:color="auto"/>
            </w:tcBorders>
            <w:vAlign w:val="center"/>
          </w:tcPr>
          <w:p w14:paraId="4ACB5B9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dotted" w:sz="4" w:space="0" w:color="auto"/>
            </w:tcBorders>
            <w:vAlign w:val="center"/>
          </w:tcPr>
          <w:p w14:paraId="76849C6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.05 - 0.13</w:t>
            </w:r>
          </w:p>
        </w:tc>
        <w:tc>
          <w:tcPr>
            <w:tcW w:w="703" w:type="pct"/>
            <w:tcBorders>
              <w:top w:val="nil"/>
              <w:bottom w:val="dotted" w:sz="4" w:space="0" w:color="auto"/>
            </w:tcBorders>
            <w:vAlign w:val="center"/>
          </w:tcPr>
          <w:p w14:paraId="5870BCE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0.0001</w:t>
            </w:r>
          </w:p>
        </w:tc>
        <w:tc>
          <w:tcPr>
            <w:tcW w:w="937" w:type="pct"/>
            <w:tcBorders>
              <w:top w:val="nil"/>
              <w:bottom w:val="dotted" w:sz="4" w:space="0" w:color="auto"/>
            </w:tcBorders>
            <w:vAlign w:val="center"/>
          </w:tcPr>
          <w:p w14:paraId="780C17F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0</w:t>
            </w:r>
          </w:p>
        </w:tc>
      </w:tr>
      <w:tr w:rsidR="00DC36E0" w:rsidRPr="00DC36E0" w14:paraId="03CD2B38"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val="restart"/>
            <w:tcBorders>
              <w:top w:val="dotted" w:sz="4" w:space="0" w:color="auto"/>
              <w:bottom w:val="dotted" w:sz="4" w:space="0" w:color="auto"/>
            </w:tcBorders>
            <w:vAlign w:val="center"/>
          </w:tcPr>
          <w:p w14:paraId="4B7E6773"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22"/>
              </w:rPr>
              <w:t>T</w:t>
            </w:r>
            <w:r w:rsidRPr="00DC36E0">
              <w:rPr>
                <w:rFonts w:eastAsia="맑은 고딕" w:cs="Times New Roman"/>
                <w:iCs/>
                <w:sz w:val="22"/>
              </w:rPr>
              <w:t>reatment</w:t>
            </w:r>
          </w:p>
          <w:p w14:paraId="4B53820B"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22"/>
              </w:rPr>
              <w:t>f</w:t>
            </w:r>
            <w:r w:rsidRPr="00DC36E0">
              <w:rPr>
                <w:rFonts w:eastAsia="맑은 고딕" w:cs="Times New Roman"/>
                <w:iCs/>
                <w:sz w:val="22"/>
              </w:rPr>
              <w:t>or 6 months</w:t>
            </w:r>
          </w:p>
          <w:p w14:paraId="5DB0B39D" w14:textId="77777777" w:rsidR="00DC36E0" w:rsidRPr="00DC36E0" w:rsidRDefault="00DC36E0" w:rsidP="00DC36E0">
            <w:pPr>
              <w:spacing w:before="0" w:after="0"/>
              <w:jc w:val="center"/>
              <w:rPr>
                <w:rFonts w:eastAsia="맑은 고딕" w:cs="Times New Roman"/>
                <w:sz w:val="22"/>
              </w:rPr>
            </w:pPr>
            <w:r w:rsidRPr="00DC36E0">
              <w:rPr>
                <w:rFonts w:eastAsia="맑은 고딕" w:cs="Times New Roman" w:hint="eastAsia"/>
                <w:iCs/>
                <w:sz w:val="18"/>
                <w:szCs w:val="18"/>
              </w:rPr>
              <w:t>(</w:t>
            </w:r>
            <w:r w:rsidRPr="00DC36E0">
              <w:rPr>
                <w:rFonts w:eastAsia="맑은 고딕" w:cs="Times New Roman"/>
                <w:iCs/>
                <w:sz w:val="18"/>
                <w:szCs w:val="18"/>
              </w:rPr>
              <w:t>Lumbar spine)</w:t>
            </w:r>
          </w:p>
        </w:tc>
        <w:tc>
          <w:tcPr>
            <w:tcW w:w="1249" w:type="pct"/>
            <w:tcBorders>
              <w:top w:val="dotted" w:sz="4" w:space="0" w:color="auto"/>
              <w:bottom w:val="nil"/>
            </w:tcBorders>
            <w:vAlign w:val="center"/>
          </w:tcPr>
          <w:p w14:paraId="5EE78326"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B</w:t>
            </w:r>
            <w:r w:rsidRPr="00DC36E0">
              <w:rPr>
                <w:rFonts w:eastAsia="맑은 고딕" w:cs="Times New Roman"/>
                <w:b/>
                <w:sz w:val="16"/>
                <w:szCs w:val="16"/>
              </w:rPr>
              <w:t>ao 2015</w:t>
            </w:r>
          </w:p>
        </w:tc>
        <w:tc>
          <w:tcPr>
            <w:tcW w:w="781" w:type="pct"/>
            <w:tcBorders>
              <w:top w:val="dotted" w:sz="4" w:space="0" w:color="auto"/>
              <w:bottom w:val="nil"/>
            </w:tcBorders>
            <w:vAlign w:val="center"/>
          </w:tcPr>
          <w:p w14:paraId="729F1EF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dotted" w:sz="4" w:space="0" w:color="auto"/>
              <w:bottom w:val="nil"/>
            </w:tcBorders>
            <w:vAlign w:val="center"/>
          </w:tcPr>
          <w:p w14:paraId="5D740BF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.07 - 0.11</w:t>
            </w:r>
          </w:p>
        </w:tc>
        <w:tc>
          <w:tcPr>
            <w:tcW w:w="703" w:type="pct"/>
            <w:tcBorders>
              <w:top w:val="dotted" w:sz="4" w:space="0" w:color="auto"/>
              <w:bottom w:val="nil"/>
            </w:tcBorders>
            <w:vAlign w:val="center"/>
          </w:tcPr>
          <w:p w14:paraId="47FB4CD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dotted" w:sz="4" w:space="0" w:color="auto"/>
              <w:bottom w:val="nil"/>
            </w:tcBorders>
            <w:vAlign w:val="center"/>
          </w:tcPr>
          <w:p w14:paraId="0EC056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4</w:t>
            </w:r>
          </w:p>
        </w:tc>
      </w:tr>
      <w:tr w:rsidR="00DC36E0" w:rsidRPr="00DC36E0" w14:paraId="26B09780"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70FFB58B"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1CE48A29"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D</w:t>
            </w:r>
            <w:r w:rsidRPr="00DC36E0">
              <w:rPr>
                <w:rFonts w:eastAsia="맑은 고딕" w:cs="Times New Roman"/>
                <w:b/>
                <w:sz w:val="16"/>
                <w:szCs w:val="16"/>
              </w:rPr>
              <w:t>u 2018</w:t>
            </w:r>
          </w:p>
        </w:tc>
        <w:tc>
          <w:tcPr>
            <w:tcW w:w="781" w:type="pct"/>
            <w:tcBorders>
              <w:top w:val="nil"/>
              <w:bottom w:val="nil"/>
            </w:tcBorders>
            <w:vAlign w:val="center"/>
          </w:tcPr>
          <w:p w14:paraId="069519B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21076A2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347F2AC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0D984C3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43C766B3"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5FB0C1D8"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1B096C1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F</w:t>
            </w:r>
            <w:r w:rsidRPr="00DC36E0">
              <w:rPr>
                <w:rFonts w:eastAsia="맑은 고딕" w:cs="Times New Roman"/>
                <w:b/>
                <w:sz w:val="16"/>
                <w:szCs w:val="16"/>
              </w:rPr>
              <w:t>u 2016</w:t>
            </w:r>
          </w:p>
        </w:tc>
        <w:tc>
          <w:tcPr>
            <w:tcW w:w="781" w:type="pct"/>
            <w:tcBorders>
              <w:top w:val="nil"/>
              <w:bottom w:val="nil"/>
            </w:tcBorders>
            <w:vAlign w:val="center"/>
          </w:tcPr>
          <w:p w14:paraId="5384620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18B299A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16BDDBC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0CA57D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7601FE04"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53BBBBEA"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6424E68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G</w:t>
            </w:r>
            <w:r w:rsidRPr="00DC36E0">
              <w:rPr>
                <w:rFonts w:eastAsia="맑은 고딕" w:cs="Times New Roman"/>
                <w:b/>
                <w:sz w:val="16"/>
                <w:szCs w:val="16"/>
              </w:rPr>
              <w:t>ui 2017</w:t>
            </w:r>
          </w:p>
        </w:tc>
        <w:tc>
          <w:tcPr>
            <w:tcW w:w="781" w:type="pct"/>
            <w:tcBorders>
              <w:top w:val="nil"/>
              <w:bottom w:val="nil"/>
            </w:tcBorders>
            <w:vAlign w:val="center"/>
          </w:tcPr>
          <w:p w14:paraId="76ABF5A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3DFBB4C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7C52F74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15E464F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3716172D"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457AD8B0"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14D7ADE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H</w:t>
            </w:r>
            <w:r w:rsidRPr="00DC36E0">
              <w:rPr>
                <w:rFonts w:eastAsia="맑은 고딕" w:cs="Times New Roman"/>
                <w:b/>
                <w:sz w:val="16"/>
                <w:szCs w:val="16"/>
              </w:rPr>
              <w:t>uang 2018</w:t>
            </w:r>
          </w:p>
        </w:tc>
        <w:tc>
          <w:tcPr>
            <w:tcW w:w="781" w:type="pct"/>
            <w:tcBorders>
              <w:top w:val="nil"/>
              <w:bottom w:val="nil"/>
            </w:tcBorders>
            <w:vAlign w:val="center"/>
          </w:tcPr>
          <w:p w14:paraId="313677B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nil"/>
            </w:tcBorders>
            <w:vAlign w:val="center"/>
          </w:tcPr>
          <w:p w14:paraId="119A8AC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.07 - 0.11</w:t>
            </w:r>
          </w:p>
        </w:tc>
        <w:tc>
          <w:tcPr>
            <w:tcW w:w="703" w:type="pct"/>
            <w:tcBorders>
              <w:top w:val="nil"/>
              <w:bottom w:val="nil"/>
            </w:tcBorders>
            <w:vAlign w:val="center"/>
          </w:tcPr>
          <w:p w14:paraId="70CBE1F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58A7C3F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074F43F4"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6583EC84"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1115759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J</w:t>
            </w:r>
            <w:r w:rsidRPr="00DC36E0">
              <w:rPr>
                <w:rFonts w:eastAsia="맑은 고딕" w:cs="Times New Roman"/>
                <w:b/>
                <w:sz w:val="16"/>
                <w:szCs w:val="16"/>
              </w:rPr>
              <w:t>iang 2020</w:t>
            </w:r>
          </w:p>
        </w:tc>
        <w:tc>
          <w:tcPr>
            <w:tcW w:w="781" w:type="pct"/>
            <w:tcBorders>
              <w:top w:val="nil"/>
              <w:bottom w:val="nil"/>
            </w:tcBorders>
            <w:vAlign w:val="center"/>
          </w:tcPr>
          <w:p w14:paraId="7F4E1D4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72C6997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.06 - 0.11</w:t>
            </w:r>
          </w:p>
        </w:tc>
        <w:tc>
          <w:tcPr>
            <w:tcW w:w="703" w:type="pct"/>
            <w:tcBorders>
              <w:top w:val="nil"/>
              <w:bottom w:val="nil"/>
            </w:tcBorders>
            <w:vAlign w:val="center"/>
          </w:tcPr>
          <w:p w14:paraId="47FB491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0E30F5B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603EC386"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06EE8C49"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0888792E"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L</w:t>
            </w:r>
            <w:r w:rsidRPr="00DC36E0">
              <w:rPr>
                <w:rFonts w:eastAsia="맑은 고딕" w:cs="Times New Roman"/>
                <w:b/>
                <w:sz w:val="16"/>
                <w:szCs w:val="16"/>
              </w:rPr>
              <w:t>i 2019</w:t>
            </w:r>
          </w:p>
        </w:tc>
        <w:tc>
          <w:tcPr>
            <w:tcW w:w="781" w:type="pct"/>
            <w:tcBorders>
              <w:top w:val="nil"/>
              <w:bottom w:val="nil"/>
            </w:tcBorders>
            <w:vAlign w:val="center"/>
          </w:tcPr>
          <w:p w14:paraId="769D971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16B9AB0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6BE3714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0F7D980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08636BC9"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62DFCA3D"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E5E68D7"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W</w:t>
            </w:r>
            <w:r w:rsidRPr="00DC36E0">
              <w:rPr>
                <w:rFonts w:eastAsia="맑은 고딕" w:cs="Times New Roman"/>
                <w:b/>
                <w:sz w:val="16"/>
                <w:szCs w:val="16"/>
              </w:rPr>
              <w:t>ang 2018</w:t>
            </w:r>
          </w:p>
        </w:tc>
        <w:tc>
          <w:tcPr>
            <w:tcW w:w="781" w:type="pct"/>
            <w:tcBorders>
              <w:top w:val="nil"/>
              <w:bottom w:val="nil"/>
            </w:tcBorders>
            <w:vAlign w:val="center"/>
          </w:tcPr>
          <w:p w14:paraId="46E8E26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6F42BBF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6E32138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1223F46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57D13096"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692AAE1F"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2566CCA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W</w:t>
            </w:r>
            <w:r w:rsidRPr="00DC36E0">
              <w:rPr>
                <w:rFonts w:eastAsia="맑은 고딕" w:cs="Times New Roman"/>
                <w:b/>
                <w:sz w:val="16"/>
                <w:szCs w:val="16"/>
              </w:rPr>
              <w:t>ang 2020</w:t>
            </w:r>
          </w:p>
        </w:tc>
        <w:tc>
          <w:tcPr>
            <w:tcW w:w="781" w:type="pct"/>
            <w:tcBorders>
              <w:top w:val="nil"/>
              <w:bottom w:val="nil"/>
            </w:tcBorders>
            <w:vAlign w:val="center"/>
          </w:tcPr>
          <w:p w14:paraId="73C50F8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69F0D1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56B374D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3D96A8A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3053CE81"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0F41D87D"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6C1AFFC2"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hang 2014</w:t>
            </w:r>
          </w:p>
        </w:tc>
        <w:tc>
          <w:tcPr>
            <w:tcW w:w="781" w:type="pct"/>
            <w:tcBorders>
              <w:top w:val="nil"/>
              <w:bottom w:val="nil"/>
            </w:tcBorders>
            <w:vAlign w:val="center"/>
          </w:tcPr>
          <w:p w14:paraId="62D2B93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4917BF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2F2BD91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4034454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0</w:t>
            </w:r>
          </w:p>
        </w:tc>
      </w:tr>
      <w:tr w:rsidR="00DC36E0" w:rsidRPr="00DC36E0" w14:paraId="42207F6C"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1A25E66F"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nil"/>
            </w:tcBorders>
            <w:vAlign w:val="center"/>
          </w:tcPr>
          <w:p w14:paraId="3B05F350"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hang 2019</w:t>
            </w:r>
          </w:p>
        </w:tc>
        <w:tc>
          <w:tcPr>
            <w:tcW w:w="781" w:type="pct"/>
            <w:tcBorders>
              <w:top w:val="nil"/>
              <w:bottom w:val="nil"/>
            </w:tcBorders>
            <w:vAlign w:val="center"/>
          </w:tcPr>
          <w:p w14:paraId="6E54065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vAlign w:val="center"/>
          </w:tcPr>
          <w:p w14:paraId="2885613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tcBorders>
              <w:top w:val="nil"/>
              <w:bottom w:val="nil"/>
            </w:tcBorders>
            <w:vAlign w:val="center"/>
          </w:tcPr>
          <w:p w14:paraId="1FEEB09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22F8E97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5</w:t>
            </w:r>
          </w:p>
        </w:tc>
      </w:tr>
      <w:tr w:rsidR="00DC36E0" w:rsidRPr="00DC36E0" w14:paraId="64C3C4AF" w14:textId="77777777" w:rsidTr="00C568AD">
        <w:trPr>
          <w:trHeight w:val="350"/>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73C5373C" w14:textId="77777777" w:rsidR="00DC36E0" w:rsidRPr="00DC36E0" w:rsidRDefault="00DC36E0" w:rsidP="00DC36E0">
            <w:pPr>
              <w:spacing w:before="0" w:after="0"/>
              <w:jc w:val="center"/>
              <w:rPr>
                <w:rFonts w:eastAsia="맑은 고딕" w:cs="Times New Roman"/>
                <w:sz w:val="22"/>
              </w:rPr>
            </w:pPr>
          </w:p>
        </w:tc>
        <w:tc>
          <w:tcPr>
            <w:tcW w:w="1249" w:type="pct"/>
            <w:tcBorders>
              <w:top w:val="nil"/>
              <w:bottom w:val="dotted" w:sz="4" w:space="0" w:color="auto"/>
            </w:tcBorders>
            <w:vAlign w:val="center"/>
          </w:tcPr>
          <w:p w14:paraId="6FE4F34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sz w:val="16"/>
                <w:szCs w:val="16"/>
              </w:rPr>
              <w:t>Z</w:t>
            </w:r>
            <w:r w:rsidRPr="00DC36E0">
              <w:rPr>
                <w:rFonts w:eastAsia="맑은 고딕" w:cs="Times New Roman"/>
                <w:b/>
                <w:sz w:val="16"/>
                <w:szCs w:val="16"/>
              </w:rPr>
              <w:t>hen 2014</w:t>
            </w:r>
          </w:p>
        </w:tc>
        <w:tc>
          <w:tcPr>
            <w:tcW w:w="781" w:type="pct"/>
            <w:tcBorders>
              <w:top w:val="nil"/>
              <w:bottom w:val="dotted" w:sz="4" w:space="0" w:color="auto"/>
            </w:tcBorders>
            <w:vAlign w:val="center"/>
          </w:tcPr>
          <w:p w14:paraId="3D56D09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nil"/>
              <w:bottom w:val="dotted" w:sz="4" w:space="0" w:color="auto"/>
            </w:tcBorders>
            <w:vAlign w:val="center"/>
          </w:tcPr>
          <w:p w14:paraId="468C7E2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.07 - 0.11</w:t>
            </w:r>
          </w:p>
        </w:tc>
        <w:tc>
          <w:tcPr>
            <w:tcW w:w="703" w:type="pct"/>
            <w:tcBorders>
              <w:top w:val="nil"/>
              <w:bottom w:val="dotted" w:sz="4" w:space="0" w:color="auto"/>
            </w:tcBorders>
            <w:vAlign w:val="center"/>
          </w:tcPr>
          <w:p w14:paraId="16CF92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highlight w:val="green"/>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dotted" w:sz="4" w:space="0" w:color="auto"/>
            </w:tcBorders>
            <w:vAlign w:val="center"/>
          </w:tcPr>
          <w:p w14:paraId="344561C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0BE036F5" w14:textId="77777777" w:rsidTr="00DC36E0">
        <w:trPr>
          <w:trHeight w:val="723"/>
          <w:jc w:val="center"/>
        </w:trPr>
        <w:tc>
          <w:tcPr>
            <w:cnfStyle w:val="001000000000" w:firstRow="0" w:lastRow="0" w:firstColumn="1" w:lastColumn="0" w:oddVBand="0" w:evenVBand="0" w:oddHBand="0" w:evenHBand="0" w:firstRowFirstColumn="0" w:firstRowLastColumn="0" w:lastRowFirstColumn="0" w:lastRowLastColumn="0"/>
            <w:tcW w:w="783" w:type="pct"/>
            <w:tcBorders>
              <w:top w:val="dotted" w:sz="4" w:space="0" w:color="auto"/>
              <w:bottom w:val="single" w:sz="4" w:space="0" w:color="7F7F7F"/>
            </w:tcBorders>
            <w:vAlign w:val="center"/>
          </w:tcPr>
          <w:p w14:paraId="455D67C8" w14:textId="77777777" w:rsidR="00DC36E0" w:rsidRPr="00DC36E0" w:rsidRDefault="00DC36E0" w:rsidP="00622B84">
            <w:pPr>
              <w:spacing w:before="60" w:after="0"/>
              <w:jc w:val="center"/>
              <w:rPr>
                <w:rFonts w:eastAsia="맑은 고딕" w:cs="Times New Roman"/>
                <w:iCs/>
                <w:sz w:val="22"/>
              </w:rPr>
            </w:pPr>
            <w:r w:rsidRPr="00DC36E0">
              <w:rPr>
                <w:rFonts w:eastAsia="맑은 고딕" w:cs="Times New Roman" w:hint="eastAsia"/>
                <w:iCs/>
                <w:sz w:val="22"/>
              </w:rPr>
              <w:t>T</w:t>
            </w:r>
            <w:r w:rsidRPr="00DC36E0">
              <w:rPr>
                <w:rFonts w:eastAsia="맑은 고딕" w:cs="Times New Roman"/>
                <w:iCs/>
                <w:sz w:val="22"/>
              </w:rPr>
              <w:t>reatment</w:t>
            </w:r>
          </w:p>
          <w:p w14:paraId="2B634750"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22"/>
              </w:rPr>
              <w:t>f</w:t>
            </w:r>
            <w:r w:rsidRPr="00DC36E0">
              <w:rPr>
                <w:rFonts w:eastAsia="맑은 고딕" w:cs="Times New Roman"/>
                <w:iCs/>
                <w:sz w:val="22"/>
              </w:rPr>
              <w:t>or 12 months</w:t>
            </w:r>
          </w:p>
          <w:p w14:paraId="1AB391DF" w14:textId="77777777" w:rsidR="00DC36E0" w:rsidRPr="00DC36E0" w:rsidRDefault="00DC36E0" w:rsidP="00622B84">
            <w:pPr>
              <w:spacing w:before="0" w:after="120"/>
              <w:jc w:val="center"/>
              <w:rPr>
                <w:rFonts w:eastAsia="맑은 고딕" w:cs="Times New Roman"/>
                <w:sz w:val="22"/>
              </w:rPr>
            </w:pPr>
            <w:r w:rsidRPr="00DC36E0">
              <w:rPr>
                <w:rFonts w:eastAsia="맑은 고딕" w:cs="Times New Roman" w:hint="eastAsia"/>
                <w:iCs/>
                <w:sz w:val="18"/>
                <w:szCs w:val="18"/>
              </w:rPr>
              <w:t>(</w:t>
            </w:r>
            <w:r w:rsidRPr="00DC36E0">
              <w:rPr>
                <w:rFonts w:eastAsia="맑은 고딕" w:cs="Times New Roman"/>
                <w:iCs/>
                <w:sz w:val="18"/>
                <w:szCs w:val="18"/>
              </w:rPr>
              <w:t>Lumbar spine)</w:t>
            </w:r>
          </w:p>
        </w:tc>
        <w:tc>
          <w:tcPr>
            <w:tcW w:w="1249" w:type="pct"/>
            <w:tcBorders>
              <w:top w:val="dotted" w:sz="4" w:space="0" w:color="auto"/>
              <w:bottom w:val="single" w:sz="4" w:space="0" w:color="7F7F7F"/>
            </w:tcBorders>
            <w:vAlign w:val="center"/>
          </w:tcPr>
          <w:p w14:paraId="75EFC84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sz w:val="16"/>
                <w:szCs w:val="16"/>
              </w:rPr>
            </w:pPr>
            <w:r w:rsidRPr="00DC36E0">
              <w:rPr>
                <w:rFonts w:eastAsia="맑은 고딕" w:cs="Times New Roman" w:hint="eastAsia"/>
                <w:b/>
                <w:sz w:val="16"/>
                <w:szCs w:val="16"/>
              </w:rPr>
              <w:t>T</w:t>
            </w:r>
            <w:r w:rsidRPr="00DC36E0">
              <w:rPr>
                <w:rFonts w:eastAsia="맑은 고딕" w:cs="Times New Roman"/>
                <w:b/>
                <w:sz w:val="16"/>
                <w:szCs w:val="16"/>
              </w:rPr>
              <w:t>u 2017</w:t>
            </w:r>
          </w:p>
        </w:tc>
        <w:tc>
          <w:tcPr>
            <w:tcW w:w="781" w:type="pct"/>
            <w:tcBorders>
              <w:top w:val="dotted" w:sz="4" w:space="0" w:color="auto"/>
              <w:bottom w:val="single" w:sz="4" w:space="0" w:color="7F7F7F"/>
            </w:tcBorders>
            <w:vAlign w:val="center"/>
          </w:tcPr>
          <w:p w14:paraId="0AE2B1A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c>
          <w:tcPr>
            <w:tcW w:w="547" w:type="pct"/>
            <w:tcBorders>
              <w:top w:val="dotted" w:sz="4" w:space="0" w:color="auto"/>
              <w:bottom w:val="single" w:sz="4" w:space="0" w:color="7F7F7F"/>
            </w:tcBorders>
            <w:vAlign w:val="center"/>
          </w:tcPr>
          <w:p w14:paraId="35C5D1C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c>
          <w:tcPr>
            <w:tcW w:w="703" w:type="pct"/>
            <w:tcBorders>
              <w:top w:val="dotted" w:sz="4" w:space="0" w:color="auto"/>
              <w:bottom w:val="single" w:sz="4" w:space="0" w:color="7F7F7F"/>
            </w:tcBorders>
            <w:vAlign w:val="center"/>
          </w:tcPr>
          <w:p w14:paraId="010E443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c>
          <w:tcPr>
            <w:tcW w:w="937" w:type="pct"/>
            <w:tcBorders>
              <w:top w:val="dotted" w:sz="4" w:space="0" w:color="auto"/>
              <w:bottom w:val="single" w:sz="4" w:space="0" w:color="7F7F7F"/>
            </w:tcBorders>
            <w:vAlign w:val="center"/>
          </w:tcPr>
          <w:p w14:paraId="1B5AF7C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r>
      <w:tr w:rsidR="00DC36E0" w:rsidRPr="00DC36E0" w14:paraId="5084938D" w14:textId="77777777" w:rsidTr="00DC36E0">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val="restart"/>
            <w:tcBorders>
              <w:top w:val="single" w:sz="4" w:space="0" w:color="7F7F7F"/>
              <w:bottom w:val="dotted" w:sz="4" w:space="0" w:color="auto"/>
            </w:tcBorders>
            <w:vAlign w:val="center"/>
          </w:tcPr>
          <w:p w14:paraId="33A913AF"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22"/>
              </w:rPr>
              <w:t>T</w:t>
            </w:r>
            <w:r w:rsidRPr="00DC36E0">
              <w:rPr>
                <w:rFonts w:eastAsia="맑은 고딕" w:cs="Times New Roman"/>
                <w:iCs/>
                <w:sz w:val="22"/>
              </w:rPr>
              <w:t>otal</w:t>
            </w:r>
          </w:p>
          <w:p w14:paraId="7864E505"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hint="eastAsia"/>
                <w:iCs/>
                <w:sz w:val="18"/>
                <w:szCs w:val="18"/>
              </w:rPr>
              <w:t>(</w:t>
            </w:r>
            <w:r w:rsidRPr="00DC36E0">
              <w:rPr>
                <w:rFonts w:eastAsia="맑은 고딕" w:cs="Times New Roman"/>
                <w:iCs/>
                <w:sz w:val="18"/>
                <w:szCs w:val="18"/>
              </w:rPr>
              <w:t>Femoral neck)</w:t>
            </w:r>
          </w:p>
        </w:tc>
        <w:tc>
          <w:tcPr>
            <w:tcW w:w="1249" w:type="pct"/>
            <w:tcBorders>
              <w:top w:val="single" w:sz="4" w:space="0" w:color="7F7F7F"/>
            </w:tcBorders>
            <w:vAlign w:val="center"/>
          </w:tcPr>
          <w:p w14:paraId="51B2DB1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D</w:t>
            </w:r>
            <w:r w:rsidRPr="00DC36E0">
              <w:rPr>
                <w:rFonts w:eastAsia="맑은 고딕" w:cs="Times New Roman"/>
                <w:b/>
                <w:bCs/>
                <w:sz w:val="16"/>
                <w:szCs w:val="16"/>
              </w:rPr>
              <w:t>u 2018</w:t>
            </w:r>
          </w:p>
        </w:tc>
        <w:tc>
          <w:tcPr>
            <w:tcW w:w="781" w:type="pct"/>
            <w:tcBorders>
              <w:top w:val="single" w:sz="4" w:space="0" w:color="7F7F7F"/>
            </w:tcBorders>
            <w:vAlign w:val="center"/>
          </w:tcPr>
          <w:p w14:paraId="558C546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Borders>
              <w:top w:val="single" w:sz="4" w:space="0" w:color="7F7F7F"/>
            </w:tcBorders>
          </w:tcPr>
          <w:p w14:paraId="038FCD9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.05 - 0.09</w:t>
            </w:r>
          </w:p>
        </w:tc>
        <w:tc>
          <w:tcPr>
            <w:tcW w:w="703" w:type="pct"/>
            <w:tcBorders>
              <w:top w:val="single" w:sz="4" w:space="0" w:color="7F7F7F"/>
            </w:tcBorders>
            <w:vAlign w:val="center"/>
          </w:tcPr>
          <w:p w14:paraId="3ECED43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single" w:sz="4" w:space="0" w:color="7F7F7F"/>
            </w:tcBorders>
            <w:vAlign w:val="center"/>
          </w:tcPr>
          <w:p w14:paraId="1FB07BA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4</w:t>
            </w:r>
          </w:p>
        </w:tc>
      </w:tr>
      <w:tr w:rsidR="00DC36E0" w:rsidRPr="00DC36E0" w14:paraId="45678AEB"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091D78EB" w14:textId="77777777" w:rsidR="00DC36E0" w:rsidRPr="00DC36E0" w:rsidRDefault="00DC36E0" w:rsidP="00DC36E0">
            <w:pPr>
              <w:spacing w:before="0" w:after="0" w:line="384" w:lineRule="auto"/>
              <w:jc w:val="center"/>
              <w:rPr>
                <w:rFonts w:eastAsia="맑은 고딕" w:cs="Times New Roman"/>
                <w:iCs/>
                <w:sz w:val="22"/>
              </w:rPr>
            </w:pPr>
          </w:p>
        </w:tc>
        <w:tc>
          <w:tcPr>
            <w:tcW w:w="1249" w:type="pct"/>
            <w:vAlign w:val="center"/>
          </w:tcPr>
          <w:p w14:paraId="4AB48A0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H</w:t>
            </w:r>
            <w:r w:rsidRPr="00DC36E0">
              <w:rPr>
                <w:rFonts w:eastAsia="맑은 고딕" w:cs="Times New Roman"/>
                <w:b/>
                <w:bCs/>
                <w:sz w:val="16"/>
                <w:szCs w:val="16"/>
              </w:rPr>
              <w:t>uang 2018</w:t>
            </w:r>
          </w:p>
        </w:tc>
        <w:tc>
          <w:tcPr>
            <w:tcW w:w="781" w:type="pct"/>
            <w:vAlign w:val="center"/>
          </w:tcPr>
          <w:p w14:paraId="0B20841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Pr>
          <w:p w14:paraId="797833C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.06 - 0.10</w:t>
            </w:r>
          </w:p>
        </w:tc>
        <w:tc>
          <w:tcPr>
            <w:tcW w:w="703" w:type="pct"/>
            <w:vAlign w:val="center"/>
          </w:tcPr>
          <w:p w14:paraId="1366654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vAlign w:val="center"/>
          </w:tcPr>
          <w:p w14:paraId="5A49344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4</w:t>
            </w:r>
            <w:r w:rsidRPr="00DC36E0">
              <w:rPr>
                <w:rFonts w:eastAsia="맑은 고딕" w:cs="Times New Roman"/>
                <w:sz w:val="16"/>
                <w:szCs w:val="16"/>
              </w:rPr>
              <w:t>7</w:t>
            </w:r>
          </w:p>
        </w:tc>
      </w:tr>
      <w:tr w:rsidR="00DC36E0" w:rsidRPr="00DC36E0" w14:paraId="02BA5AC3"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30492E44" w14:textId="77777777" w:rsidR="00DC36E0" w:rsidRPr="00DC36E0" w:rsidRDefault="00DC36E0" w:rsidP="00DC36E0">
            <w:pPr>
              <w:spacing w:before="0" w:after="0" w:line="384" w:lineRule="auto"/>
              <w:jc w:val="center"/>
              <w:rPr>
                <w:rFonts w:eastAsia="맑은 고딕" w:cs="Times New Roman"/>
                <w:iCs/>
                <w:sz w:val="22"/>
              </w:rPr>
            </w:pPr>
          </w:p>
        </w:tc>
        <w:tc>
          <w:tcPr>
            <w:tcW w:w="1249" w:type="pct"/>
            <w:vAlign w:val="center"/>
          </w:tcPr>
          <w:p w14:paraId="0280B8D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iang 2020</w:t>
            </w:r>
          </w:p>
        </w:tc>
        <w:tc>
          <w:tcPr>
            <w:tcW w:w="781" w:type="pct"/>
            <w:vAlign w:val="center"/>
          </w:tcPr>
          <w:p w14:paraId="1F3F537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Pr>
          <w:p w14:paraId="5B72BE4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703" w:type="pct"/>
            <w:vAlign w:val="center"/>
          </w:tcPr>
          <w:p w14:paraId="5BFA686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vAlign w:val="center"/>
          </w:tcPr>
          <w:p w14:paraId="30853E7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DC36E0" w:rsidRPr="00DC36E0" w14:paraId="518C8A60"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4238A429" w14:textId="77777777" w:rsidR="00DC36E0" w:rsidRPr="00DC36E0" w:rsidRDefault="00DC36E0" w:rsidP="00DC36E0">
            <w:pPr>
              <w:spacing w:before="0" w:after="0" w:line="384" w:lineRule="auto"/>
              <w:jc w:val="center"/>
              <w:rPr>
                <w:rFonts w:eastAsia="맑은 고딕" w:cs="Times New Roman"/>
                <w:iCs/>
                <w:sz w:val="22"/>
              </w:rPr>
            </w:pPr>
          </w:p>
        </w:tc>
        <w:tc>
          <w:tcPr>
            <w:tcW w:w="1249" w:type="pct"/>
            <w:vAlign w:val="center"/>
          </w:tcPr>
          <w:p w14:paraId="11FE9104"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 2021</w:t>
            </w:r>
          </w:p>
        </w:tc>
        <w:tc>
          <w:tcPr>
            <w:tcW w:w="781" w:type="pct"/>
            <w:vAlign w:val="center"/>
          </w:tcPr>
          <w:p w14:paraId="6E0E01F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Pr>
          <w:p w14:paraId="2A6D834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703" w:type="pct"/>
            <w:vAlign w:val="center"/>
          </w:tcPr>
          <w:p w14:paraId="4652C11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vAlign w:val="center"/>
          </w:tcPr>
          <w:p w14:paraId="6FC772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9</w:t>
            </w:r>
          </w:p>
        </w:tc>
      </w:tr>
      <w:tr w:rsidR="00DC36E0" w:rsidRPr="00DC36E0" w14:paraId="1C76065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17A5659C" w14:textId="77777777" w:rsidR="00DC36E0" w:rsidRPr="00DC36E0" w:rsidRDefault="00DC36E0" w:rsidP="00DC36E0">
            <w:pPr>
              <w:spacing w:before="0" w:after="0" w:line="384" w:lineRule="auto"/>
              <w:jc w:val="center"/>
              <w:rPr>
                <w:rFonts w:eastAsia="맑은 고딕" w:cs="Times New Roman"/>
                <w:iCs/>
                <w:sz w:val="22"/>
              </w:rPr>
            </w:pPr>
          </w:p>
        </w:tc>
        <w:tc>
          <w:tcPr>
            <w:tcW w:w="1249" w:type="pct"/>
            <w:vAlign w:val="center"/>
          </w:tcPr>
          <w:p w14:paraId="3F37D84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T</w:t>
            </w:r>
            <w:r w:rsidRPr="00DC36E0">
              <w:rPr>
                <w:rFonts w:eastAsia="맑은 고딕" w:cs="Times New Roman"/>
                <w:b/>
                <w:bCs/>
                <w:sz w:val="16"/>
                <w:szCs w:val="16"/>
              </w:rPr>
              <w:t>u 2017</w:t>
            </w:r>
          </w:p>
        </w:tc>
        <w:tc>
          <w:tcPr>
            <w:tcW w:w="781" w:type="pct"/>
            <w:vAlign w:val="center"/>
          </w:tcPr>
          <w:p w14:paraId="5C70137F"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Pr>
          <w:p w14:paraId="52A8DFD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703" w:type="pct"/>
            <w:vAlign w:val="center"/>
          </w:tcPr>
          <w:p w14:paraId="339FA90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vAlign w:val="center"/>
          </w:tcPr>
          <w:p w14:paraId="0F2513D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9</w:t>
            </w:r>
          </w:p>
        </w:tc>
      </w:tr>
      <w:tr w:rsidR="00DC36E0" w:rsidRPr="00DC36E0" w14:paraId="3FE0E99E"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76DD9057" w14:textId="77777777" w:rsidR="00DC36E0" w:rsidRPr="00DC36E0" w:rsidRDefault="00DC36E0" w:rsidP="00DC36E0">
            <w:pPr>
              <w:spacing w:before="0" w:after="0" w:line="384" w:lineRule="auto"/>
              <w:jc w:val="center"/>
              <w:rPr>
                <w:rFonts w:eastAsia="맑은 고딕" w:cs="Times New Roman"/>
                <w:iCs/>
                <w:sz w:val="22"/>
              </w:rPr>
            </w:pPr>
          </w:p>
        </w:tc>
        <w:tc>
          <w:tcPr>
            <w:tcW w:w="1249" w:type="pct"/>
            <w:vAlign w:val="center"/>
          </w:tcPr>
          <w:p w14:paraId="2CF752EA"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 2017</w:t>
            </w:r>
          </w:p>
        </w:tc>
        <w:tc>
          <w:tcPr>
            <w:tcW w:w="781" w:type="pct"/>
            <w:vAlign w:val="center"/>
          </w:tcPr>
          <w:p w14:paraId="2734B7D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Pr>
          <w:p w14:paraId="2C7DB55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703" w:type="pct"/>
            <w:vAlign w:val="center"/>
          </w:tcPr>
          <w:p w14:paraId="6DA24BE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vAlign w:val="center"/>
          </w:tcPr>
          <w:p w14:paraId="0645D3F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0</w:t>
            </w:r>
          </w:p>
        </w:tc>
      </w:tr>
      <w:tr w:rsidR="00DC36E0" w:rsidRPr="00DC36E0" w14:paraId="7FB8367A"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326F3228" w14:textId="77777777" w:rsidR="00DC36E0" w:rsidRPr="00DC36E0" w:rsidRDefault="00DC36E0" w:rsidP="00DC36E0">
            <w:pPr>
              <w:spacing w:before="0" w:after="0" w:line="384" w:lineRule="auto"/>
              <w:jc w:val="center"/>
              <w:rPr>
                <w:rFonts w:eastAsia="맑은 고딕" w:cs="Times New Roman"/>
                <w:iCs/>
                <w:sz w:val="22"/>
              </w:rPr>
            </w:pPr>
          </w:p>
        </w:tc>
        <w:tc>
          <w:tcPr>
            <w:tcW w:w="1249" w:type="pct"/>
            <w:vAlign w:val="center"/>
          </w:tcPr>
          <w:p w14:paraId="6EE4079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hang 2019</w:t>
            </w:r>
          </w:p>
        </w:tc>
        <w:tc>
          <w:tcPr>
            <w:tcW w:w="781" w:type="pct"/>
            <w:vAlign w:val="center"/>
          </w:tcPr>
          <w:p w14:paraId="3D04FF2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Pr>
          <w:p w14:paraId="03BC80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.04 - 0.09</w:t>
            </w:r>
          </w:p>
        </w:tc>
        <w:tc>
          <w:tcPr>
            <w:tcW w:w="703" w:type="pct"/>
            <w:vAlign w:val="center"/>
          </w:tcPr>
          <w:p w14:paraId="71A66DA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vAlign w:val="center"/>
          </w:tcPr>
          <w:p w14:paraId="18C95B1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5</w:t>
            </w:r>
            <w:r w:rsidRPr="00DC36E0">
              <w:rPr>
                <w:rFonts w:eastAsia="맑은 고딕" w:cs="Times New Roman"/>
                <w:sz w:val="16"/>
                <w:szCs w:val="16"/>
              </w:rPr>
              <w:t>5</w:t>
            </w:r>
          </w:p>
        </w:tc>
      </w:tr>
      <w:tr w:rsidR="00DC36E0" w:rsidRPr="00DC36E0" w14:paraId="27331A30"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590EDE34"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bottom w:val="nil"/>
            </w:tcBorders>
            <w:vAlign w:val="center"/>
          </w:tcPr>
          <w:p w14:paraId="2A6F62B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hao 2020</w:t>
            </w:r>
          </w:p>
        </w:tc>
        <w:tc>
          <w:tcPr>
            <w:tcW w:w="781" w:type="pct"/>
            <w:tcBorders>
              <w:bottom w:val="nil"/>
            </w:tcBorders>
            <w:vAlign w:val="center"/>
          </w:tcPr>
          <w:p w14:paraId="0E2A903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Borders>
              <w:bottom w:val="nil"/>
            </w:tcBorders>
          </w:tcPr>
          <w:p w14:paraId="11EBA5B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.05 - 0.10</w:t>
            </w:r>
          </w:p>
        </w:tc>
        <w:tc>
          <w:tcPr>
            <w:tcW w:w="703" w:type="pct"/>
            <w:tcBorders>
              <w:bottom w:val="nil"/>
            </w:tcBorders>
            <w:vAlign w:val="center"/>
          </w:tcPr>
          <w:p w14:paraId="18410A2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bottom w:val="nil"/>
            </w:tcBorders>
            <w:vAlign w:val="center"/>
          </w:tcPr>
          <w:p w14:paraId="122EC47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7</w:t>
            </w:r>
          </w:p>
        </w:tc>
      </w:tr>
      <w:tr w:rsidR="00DC36E0" w:rsidRPr="00DC36E0" w14:paraId="681A650A"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6E8075EE"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dotted" w:sz="4" w:space="0" w:color="auto"/>
            </w:tcBorders>
            <w:vAlign w:val="center"/>
          </w:tcPr>
          <w:p w14:paraId="51392B23"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hen 2014</w:t>
            </w:r>
          </w:p>
        </w:tc>
        <w:tc>
          <w:tcPr>
            <w:tcW w:w="781" w:type="pct"/>
            <w:tcBorders>
              <w:top w:val="nil"/>
              <w:bottom w:val="dotted" w:sz="4" w:space="0" w:color="auto"/>
            </w:tcBorders>
            <w:vAlign w:val="center"/>
          </w:tcPr>
          <w:p w14:paraId="1938CB5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dotted" w:sz="4" w:space="0" w:color="auto"/>
            </w:tcBorders>
          </w:tcPr>
          <w:p w14:paraId="32DD721E"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.05 - 0.11</w:t>
            </w:r>
          </w:p>
        </w:tc>
        <w:tc>
          <w:tcPr>
            <w:tcW w:w="703" w:type="pct"/>
            <w:tcBorders>
              <w:top w:val="nil"/>
              <w:bottom w:val="dotted" w:sz="4" w:space="0" w:color="auto"/>
            </w:tcBorders>
            <w:vAlign w:val="center"/>
          </w:tcPr>
          <w:p w14:paraId="746FB48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dotted" w:sz="4" w:space="0" w:color="auto"/>
            </w:tcBorders>
            <w:vAlign w:val="center"/>
          </w:tcPr>
          <w:p w14:paraId="7C6C76E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tr w:rsidR="00DC36E0" w:rsidRPr="00DC36E0" w14:paraId="043F3B30" w14:textId="77777777" w:rsidTr="00C568AD">
        <w:trPr>
          <w:trHeight w:val="361"/>
          <w:jc w:val="center"/>
        </w:trPr>
        <w:tc>
          <w:tcPr>
            <w:cnfStyle w:val="001000000000" w:firstRow="0" w:lastRow="0" w:firstColumn="1" w:lastColumn="0" w:oddVBand="0" w:evenVBand="0" w:oddHBand="0" w:evenHBand="0" w:firstRowFirstColumn="0" w:firstRowLastColumn="0" w:lastRowFirstColumn="0" w:lastRowLastColumn="0"/>
            <w:tcW w:w="783" w:type="pct"/>
            <w:vMerge w:val="restart"/>
            <w:tcBorders>
              <w:top w:val="dotted" w:sz="4" w:space="0" w:color="auto"/>
              <w:bottom w:val="dotted" w:sz="4" w:space="0" w:color="auto"/>
            </w:tcBorders>
            <w:vAlign w:val="center"/>
          </w:tcPr>
          <w:p w14:paraId="57A32AD7"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22"/>
              </w:rPr>
              <w:t>Treatment</w:t>
            </w:r>
          </w:p>
          <w:p w14:paraId="29AF5DC3"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22"/>
              </w:rPr>
              <w:t>for &lt; 3 months</w:t>
            </w:r>
          </w:p>
          <w:p w14:paraId="47ACCBA5"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18"/>
                <w:szCs w:val="18"/>
              </w:rPr>
              <w:t>(femoral neck)</w:t>
            </w:r>
          </w:p>
        </w:tc>
        <w:tc>
          <w:tcPr>
            <w:tcW w:w="1249" w:type="pct"/>
            <w:tcBorders>
              <w:top w:val="dotted" w:sz="4" w:space="0" w:color="auto"/>
              <w:bottom w:val="nil"/>
            </w:tcBorders>
            <w:vAlign w:val="center"/>
          </w:tcPr>
          <w:p w14:paraId="4B0D4F8F" w14:textId="77777777" w:rsidR="00DC36E0" w:rsidRPr="00DC36E0" w:rsidRDefault="00DC36E0" w:rsidP="00DC36E0">
            <w:pPr>
              <w:spacing w:before="0" w:after="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Y</w:t>
            </w:r>
            <w:r w:rsidRPr="00DC36E0">
              <w:rPr>
                <w:rFonts w:eastAsia="맑은 고딕" w:cs="Times New Roman"/>
                <w:b/>
                <w:bCs/>
                <w:sz w:val="16"/>
                <w:szCs w:val="16"/>
              </w:rPr>
              <w:t>an 2017</w:t>
            </w:r>
          </w:p>
        </w:tc>
        <w:tc>
          <w:tcPr>
            <w:tcW w:w="781" w:type="pct"/>
            <w:tcBorders>
              <w:top w:val="dotted" w:sz="4" w:space="0" w:color="auto"/>
              <w:bottom w:val="nil"/>
            </w:tcBorders>
            <w:vAlign w:val="center"/>
          </w:tcPr>
          <w:p w14:paraId="58B1F9E3"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.09</w:t>
            </w:r>
          </w:p>
        </w:tc>
        <w:tc>
          <w:tcPr>
            <w:tcW w:w="547" w:type="pct"/>
            <w:tcBorders>
              <w:top w:val="dotted" w:sz="4" w:space="0" w:color="auto"/>
              <w:bottom w:val="nil"/>
            </w:tcBorders>
            <w:vAlign w:val="center"/>
          </w:tcPr>
          <w:p w14:paraId="3ECC6A9B"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.05 - 0.13</w:t>
            </w:r>
          </w:p>
        </w:tc>
        <w:tc>
          <w:tcPr>
            <w:tcW w:w="703" w:type="pct"/>
            <w:tcBorders>
              <w:top w:val="dotted" w:sz="4" w:space="0" w:color="auto"/>
              <w:bottom w:val="nil"/>
            </w:tcBorders>
            <w:vAlign w:val="center"/>
          </w:tcPr>
          <w:p w14:paraId="4322A0CA"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dotted" w:sz="4" w:space="0" w:color="auto"/>
              <w:bottom w:val="nil"/>
            </w:tcBorders>
            <w:vAlign w:val="center"/>
          </w:tcPr>
          <w:p w14:paraId="227F2F1D"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r>
      <w:tr w:rsidR="00DC36E0" w:rsidRPr="00DC36E0" w14:paraId="6935A0BD" w14:textId="77777777" w:rsidTr="00C568AD">
        <w:trPr>
          <w:trHeight w:val="409"/>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08CE5724"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dotted" w:sz="4" w:space="0" w:color="auto"/>
            </w:tcBorders>
            <w:vAlign w:val="center"/>
          </w:tcPr>
          <w:p w14:paraId="6EF1A41E" w14:textId="77777777" w:rsidR="00DC36E0" w:rsidRPr="00DC36E0" w:rsidRDefault="00DC36E0" w:rsidP="00DC36E0">
            <w:pPr>
              <w:spacing w:before="0" w:after="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hao 2020</w:t>
            </w:r>
          </w:p>
        </w:tc>
        <w:tc>
          <w:tcPr>
            <w:tcW w:w="781" w:type="pct"/>
            <w:tcBorders>
              <w:top w:val="nil"/>
              <w:bottom w:val="dotted" w:sz="4" w:space="0" w:color="auto"/>
            </w:tcBorders>
            <w:vAlign w:val="center"/>
          </w:tcPr>
          <w:p w14:paraId="4731FAE6"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Borders>
              <w:top w:val="nil"/>
              <w:bottom w:val="dotted" w:sz="4" w:space="0" w:color="auto"/>
            </w:tcBorders>
            <w:vAlign w:val="center"/>
          </w:tcPr>
          <w:p w14:paraId="637327E3"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.01 - 0.13</w:t>
            </w:r>
          </w:p>
        </w:tc>
        <w:tc>
          <w:tcPr>
            <w:tcW w:w="703" w:type="pct"/>
            <w:tcBorders>
              <w:top w:val="nil"/>
              <w:bottom w:val="dotted" w:sz="4" w:space="0" w:color="auto"/>
            </w:tcBorders>
            <w:vAlign w:val="center"/>
          </w:tcPr>
          <w:p w14:paraId="53CE239A"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.02</w:t>
            </w:r>
          </w:p>
        </w:tc>
        <w:tc>
          <w:tcPr>
            <w:tcW w:w="937" w:type="pct"/>
            <w:tcBorders>
              <w:top w:val="nil"/>
              <w:bottom w:val="dotted" w:sz="4" w:space="0" w:color="auto"/>
            </w:tcBorders>
            <w:vAlign w:val="center"/>
          </w:tcPr>
          <w:p w14:paraId="2638B99E" w14:textId="77777777" w:rsidR="00DC36E0" w:rsidRPr="00DC36E0" w:rsidRDefault="00DC36E0" w:rsidP="00DC36E0">
            <w:pPr>
              <w:spacing w:before="0" w:after="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r>
      <w:tr w:rsidR="00DC36E0" w:rsidRPr="00DC36E0" w14:paraId="4E799D42"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val="restart"/>
            <w:tcBorders>
              <w:top w:val="dotted" w:sz="4" w:space="0" w:color="auto"/>
              <w:bottom w:val="dotted" w:sz="4" w:space="0" w:color="auto"/>
            </w:tcBorders>
            <w:vAlign w:val="center"/>
          </w:tcPr>
          <w:p w14:paraId="4964514B"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22"/>
              </w:rPr>
              <w:t>Treatment</w:t>
            </w:r>
          </w:p>
          <w:p w14:paraId="288F93E6"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22"/>
              </w:rPr>
              <w:t>for 4-6 months</w:t>
            </w:r>
          </w:p>
          <w:p w14:paraId="27299661"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18"/>
                <w:szCs w:val="18"/>
              </w:rPr>
              <w:t>(femoral neck)</w:t>
            </w:r>
          </w:p>
        </w:tc>
        <w:tc>
          <w:tcPr>
            <w:tcW w:w="1249" w:type="pct"/>
            <w:tcBorders>
              <w:top w:val="dotted" w:sz="4" w:space="0" w:color="auto"/>
              <w:bottom w:val="nil"/>
            </w:tcBorders>
            <w:vAlign w:val="center"/>
          </w:tcPr>
          <w:p w14:paraId="017AC71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D</w:t>
            </w:r>
            <w:r w:rsidRPr="00DC36E0">
              <w:rPr>
                <w:rFonts w:eastAsia="맑은 고딕" w:cs="Times New Roman"/>
                <w:b/>
                <w:bCs/>
                <w:sz w:val="16"/>
                <w:szCs w:val="16"/>
              </w:rPr>
              <w:t>u 2018</w:t>
            </w:r>
          </w:p>
        </w:tc>
        <w:tc>
          <w:tcPr>
            <w:tcW w:w="781" w:type="pct"/>
            <w:tcBorders>
              <w:top w:val="dotted" w:sz="4" w:space="0" w:color="auto"/>
              <w:bottom w:val="nil"/>
            </w:tcBorders>
            <w:vAlign w:val="center"/>
          </w:tcPr>
          <w:p w14:paraId="5E341AD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Borders>
              <w:top w:val="dotted" w:sz="4" w:space="0" w:color="auto"/>
              <w:bottom w:val="nil"/>
            </w:tcBorders>
          </w:tcPr>
          <w:p w14:paraId="0FF5818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.03 - 0.10</w:t>
            </w:r>
          </w:p>
        </w:tc>
        <w:tc>
          <w:tcPr>
            <w:tcW w:w="703" w:type="pct"/>
            <w:tcBorders>
              <w:top w:val="dotted" w:sz="4" w:space="0" w:color="auto"/>
              <w:bottom w:val="nil"/>
            </w:tcBorders>
            <w:vAlign w:val="center"/>
          </w:tcPr>
          <w:p w14:paraId="58769618"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.0001</w:t>
            </w:r>
          </w:p>
        </w:tc>
        <w:tc>
          <w:tcPr>
            <w:tcW w:w="937" w:type="pct"/>
            <w:tcBorders>
              <w:top w:val="dotted" w:sz="4" w:space="0" w:color="auto"/>
              <w:bottom w:val="nil"/>
            </w:tcBorders>
            <w:vAlign w:val="center"/>
          </w:tcPr>
          <w:p w14:paraId="5868FB3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7</w:t>
            </w:r>
          </w:p>
        </w:tc>
      </w:tr>
      <w:tr w:rsidR="00DC36E0" w:rsidRPr="00DC36E0" w14:paraId="09412DA7"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2A92BCA1"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nil"/>
            </w:tcBorders>
            <w:vAlign w:val="center"/>
          </w:tcPr>
          <w:p w14:paraId="5A5B232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H</w:t>
            </w:r>
            <w:r w:rsidRPr="00DC36E0">
              <w:rPr>
                <w:rFonts w:eastAsia="맑은 고딕" w:cs="Times New Roman"/>
                <w:b/>
                <w:bCs/>
                <w:sz w:val="16"/>
                <w:szCs w:val="16"/>
              </w:rPr>
              <w:t>uang 2018</w:t>
            </w:r>
          </w:p>
        </w:tc>
        <w:tc>
          <w:tcPr>
            <w:tcW w:w="781" w:type="pct"/>
            <w:tcBorders>
              <w:top w:val="nil"/>
              <w:bottom w:val="nil"/>
            </w:tcBorders>
            <w:vAlign w:val="center"/>
          </w:tcPr>
          <w:p w14:paraId="7561B2D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tcPr>
          <w:p w14:paraId="4016CA1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.05 - 0.12</w:t>
            </w:r>
          </w:p>
        </w:tc>
        <w:tc>
          <w:tcPr>
            <w:tcW w:w="703" w:type="pct"/>
            <w:tcBorders>
              <w:top w:val="nil"/>
              <w:bottom w:val="nil"/>
            </w:tcBorders>
            <w:vAlign w:val="center"/>
          </w:tcPr>
          <w:p w14:paraId="45544C25"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&lt;</w:t>
            </w:r>
            <w:r w:rsidRPr="00DC36E0">
              <w:rPr>
                <w:rFonts w:eastAsia="맑은 고딕" w:cs="Times New Roman"/>
                <w:sz w:val="16"/>
                <w:szCs w:val="16"/>
              </w:rPr>
              <w:t>0.00001</w:t>
            </w:r>
          </w:p>
        </w:tc>
        <w:tc>
          <w:tcPr>
            <w:tcW w:w="937" w:type="pct"/>
            <w:tcBorders>
              <w:top w:val="nil"/>
              <w:bottom w:val="nil"/>
            </w:tcBorders>
            <w:vAlign w:val="center"/>
          </w:tcPr>
          <w:p w14:paraId="4DF9F53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8</w:t>
            </w:r>
          </w:p>
        </w:tc>
      </w:tr>
      <w:tr w:rsidR="00DC36E0" w:rsidRPr="00DC36E0" w14:paraId="40F5CD41"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24811E03"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nil"/>
            </w:tcBorders>
            <w:vAlign w:val="center"/>
          </w:tcPr>
          <w:p w14:paraId="0869115D"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J</w:t>
            </w:r>
            <w:r w:rsidRPr="00DC36E0">
              <w:rPr>
                <w:rFonts w:eastAsia="맑은 고딕" w:cs="Times New Roman"/>
                <w:b/>
                <w:bCs/>
                <w:sz w:val="16"/>
                <w:szCs w:val="16"/>
              </w:rPr>
              <w:t>iang 2020</w:t>
            </w:r>
          </w:p>
        </w:tc>
        <w:tc>
          <w:tcPr>
            <w:tcW w:w="781" w:type="pct"/>
            <w:tcBorders>
              <w:top w:val="nil"/>
              <w:bottom w:val="nil"/>
            </w:tcBorders>
            <w:vAlign w:val="center"/>
          </w:tcPr>
          <w:p w14:paraId="41CBE01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.07</w:t>
            </w:r>
          </w:p>
        </w:tc>
        <w:tc>
          <w:tcPr>
            <w:tcW w:w="547" w:type="pct"/>
            <w:tcBorders>
              <w:top w:val="nil"/>
              <w:bottom w:val="nil"/>
            </w:tcBorders>
          </w:tcPr>
          <w:p w14:paraId="455FF0B9"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.03 - 0.11</w:t>
            </w:r>
          </w:p>
        </w:tc>
        <w:tc>
          <w:tcPr>
            <w:tcW w:w="703" w:type="pct"/>
            <w:tcBorders>
              <w:top w:val="nil"/>
              <w:bottom w:val="nil"/>
            </w:tcBorders>
            <w:vAlign w:val="center"/>
          </w:tcPr>
          <w:p w14:paraId="0CA2CF6A"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.0007</w:t>
            </w:r>
          </w:p>
        </w:tc>
        <w:tc>
          <w:tcPr>
            <w:tcW w:w="937" w:type="pct"/>
            <w:tcBorders>
              <w:top w:val="nil"/>
              <w:bottom w:val="nil"/>
            </w:tcBorders>
            <w:vAlign w:val="center"/>
          </w:tcPr>
          <w:p w14:paraId="5CFBBFB1"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8</w:t>
            </w:r>
          </w:p>
        </w:tc>
      </w:tr>
      <w:tr w:rsidR="00DC36E0" w:rsidRPr="00DC36E0" w14:paraId="70957BFA"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30D01C4B"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nil"/>
            </w:tcBorders>
            <w:vAlign w:val="center"/>
          </w:tcPr>
          <w:p w14:paraId="3ADA2F61"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L</w:t>
            </w:r>
            <w:r w:rsidRPr="00DC36E0">
              <w:rPr>
                <w:rFonts w:eastAsia="맑은 고딕" w:cs="Times New Roman"/>
                <w:b/>
                <w:bCs/>
                <w:sz w:val="16"/>
                <w:szCs w:val="16"/>
              </w:rPr>
              <w:t>i 2021</w:t>
            </w:r>
          </w:p>
        </w:tc>
        <w:tc>
          <w:tcPr>
            <w:tcW w:w="781" w:type="pct"/>
            <w:tcBorders>
              <w:top w:val="nil"/>
              <w:bottom w:val="nil"/>
            </w:tcBorders>
            <w:vAlign w:val="center"/>
          </w:tcPr>
          <w:p w14:paraId="5F5876A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nil"/>
            </w:tcBorders>
          </w:tcPr>
          <w:p w14:paraId="5FCDADE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.04 - 0.12</w:t>
            </w:r>
          </w:p>
        </w:tc>
        <w:tc>
          <w:tcPr>
            <w:tcW w:w="703" w:type="pct"/>
            <w:tcBorders>
              <w:top w:val="nil"/>
              <w:bottom w:val="nil"/>
            </w:tcBorders>
            <w:vAlign w:val="center"/>
          </w:tcPr>
          <w:p w14:paraId="709555B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.0002</w:t>
            </w:r>
          </w:p>
        </w:tc>
        <w:tc>
          <w:tcPr>
            <w:tcW w:w="937" w:type="pct"/>
            <w:tcBorders>
              <w:top w:val="nil"/>
              <w:bottom w:val="nil"/>
            </w:tcBorders>
            <w:vAlign w:val="center"/>
          </w:tcPr>
          <w:p w14:paraId="2C05AB9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8</w:t>
            </w:r>
            <w:r w:rsidRPr="00DC36E0">
              <w:rPr>
                <w:rFonts w:eastAsia="맑은 고딕" w:cs="Times New Roman"/>
                <w:sz w:val="16"/>
                <w:szCs w:val="16"/>
              </w:rPr>
              <w:t>1</w:t>
            </w:r>
          </w:p>
        </w:tc>
      </w:tr>
      <w:tr w:rsidR="00DC36E0" w:rsidRPr="00DC36E0" w14:paraId="60DFD112"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31C20CC6"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nil"/>
            </w:tcBorders>
            <w:vAlign w:val="center"/>
          </w:tcPr>
          <w:p w14:paraId="7C70D195"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hang 2019</w:t>
            </w:r>
          </w:p>
        </w:tc>
        <w:tc>
          <w:tcPr>
            <w:tcW w:w="781" w:type="pct"/>
            <w:tcBorders>
              <w:top w:val="nil"/>
              <w:bottom w:val="nil"/>
            </w:tcBorders>
            <w:vAlign w:val="center"/>
          </w:tcPr>
          <w:p w14:paraId="0F25302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.06</w:t>
            </w:r>
          </w:p>
        </w:tc>
        <w:tc>
          <w:tcPr>
            <w:tcW w:w="547" w:type="pct"/>
            <w:tcBorders>
              <w:top w:val="nil"/>
              <w:bottom w:val="nil"/>
            </w:tcBorders>
          </w:tcPr>
          <w:p w14:paraId="20B5E95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.03 - 0.09</w:t>
            </w:r>
          </w:p>
        </w:tc>
        <w:tc>
          <w:tcPr>
            <w:tcW w:w="703" w:type="pct"/>
            <w:tcBorders>
              <w:top w:val="nil"/>
              <w:bottom w:val="nil"/>
            </w:tcBorders>
            <w:vAlign w:val="center"/>
          </w:tcPr>
          <w:p w14:paraId="7DC4A063"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.0002</w:t>
            </w:r>
          </w:p>
        </w:tc>
        <w:tc>
          <w:tcPr>
            <w:tcW w:w="937" w:type="pct"/>
            <w:tcBorders>
              <w:top w:val="nil"/>
              <w:bottom w:val="nil"/>
            </w:tcBorders>
            <w:vAlign w:val="center"/>
          </w:tcPr>
          <w:p w14:paraId="7B49FF9B"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6</w:t>
            </w:r>
            <w:r w:rsidRPr="00DC36E0">
              <w:rPr>
                <w:rFonts w:eastAsia="맑은 고딕" w:cs="Times New Roman"/>
                <w:sz w:val="16"/>
                <w:szCs w:val="16"/>
              </w:rPr>
              <w:t>5</w:t>
            </w:r>
          </w:p>
        </w:tc>
      </w:tr>
      <w:tr w:rsidR="00DC36E0" w:rsidRPr="00DC36E0" w14:paraId="705FB545"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83" w:type="pct"/>
            <w:vMerge/>
            <w:tcBorders>
              <w:top w:val="nil"/>
              <w:bottom w:val="dotted" w:sz="4" w:space="0" w:color="auto"/>
            </w:tcBorders>
            <w:vAlign w:val="center"/>
          </w:tcPr>
          <w:p w14:paraId="056491CF" w14:textId="77777777" w:rsidR="00DC36E0" w:rsidRPr="00DC36E0" w:rsidRDefault="00DC36E0" w:rsidP="00DC36E0">
            <w:pPr>
              <w:spacing w:before="0" w:after="0" w:line="384" w:lineRule="auto"/>
              <w:jc w:val="center"/>
              <w:rPr>
                <w:rFonts w:eastAsia="맑은 고딕" w:cs="Times New Roman"/>
                <w:iCs/>
                <w:sz w:val="22"/>
              </w:rPr>
            </w:pPr>
          </w:p>
        </w:tc>
        <w:tc>
          <w:tcPr>
            <w:tcW w:w="1249" w:type="pct"/>
            <w:tcBorders>
              <w:top w:val="nil"/>
              <w:bottom w:val="dotted" w:sz="4" w:space="0" w:color="auto"/>
            </w:tcBorders>
            <w:vAlign w:val="center"/>
          </w:tcPr>
          <w:p w14:paraId="7E3A65B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Z</w:t>
            </w:r>
            <w:r w:rsidRPr="00DC36E0">
              <w:rPr>
                <w:rFonts w:eastAsia="맑은 고딕" w:cs="Times New Roman"/>
                <w:b/>
                <w:bCs/>
                <w:sz w:val="16"/>
                <w:szCs w:val="16"/>
              </w:rPr>
              <w:t>hen 2014</w:t>
            </w:r>
          </w:p>
        </w:tc>
        <w:tc>
          <w:tcPr>
            <w:tcW w:w="781" w:type="pct"/>
            <w:tcBorders>
              <w:top w:val="nil"/>
              <w:bottom w:val="dotted" w:sz="4" w:space="0" w:color="auto"/>
            </w:tcBorders>
            <w:vAlign w:val="center"/>
          </w:tcPr>
          <w:p w14:paraId="215E4F64"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.08</w:t>
            </w:r>
          </w:p>
        </w:tc>
        <w:tc>
          <w:tcPr>
            <w:tcW w:w="547" w:type="pct"/>
            <w:tcBorders>
              <w:top w:val="nil"/>
              <w:bottom w:val="dotted" w:sz="4" w:space="0" w:color="auto"/>
            </w:tcBorders>
          </w:tcPr>
          <w:p w14:paraId="3A1884AC"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.04 - 0.13</w:t>
            </w:r>
          </w:p>
        </w:tc>
        <w:tc>
          <w:tcPr>
            <w:tcW w:w="703" w:type="pct"/>
            <w:tcBorders>
              <w:top w:val="nil"/>
              <w:bottom w:val="dotted" w:sz="4" w:space="0" w:color="auto"/>
            </w:tcBorders>
            <w:vAlign w:val="center"/>
          </w:tcPr>
          <w:p w14:paraId="59A6900D"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0</w:t>
            </w:r>
            <w:r w:rsidRPr="00DC36E0">
              <w:rPr>
                <w:rFonts w:eastAsia="맑은 고딕" w:cs="Times New Roman"/>
                <w:sz w:val="16"/>
                <w:szCs w:val="16"/>
              </w:rPr>
              <w:t>.0001</w:t>
            </w:r>
          </w:p>
        </w:tc>
        <w:tc>
          <w:tcPr>
            <w:tcW w:w="937" w:type="pct"/>
            <w:tcBorders>
              <w:top w:val="nil"/>
              <w:bottom w:val="dotted" w:sz="4" w:space="0" w:color="auto"/>
            </w:tcBorders>
            <w:vAlign w:val="center"/>
          </w:tcPr>
          <w:p w14:paraId="65F12D32"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7</w:t>
            </w:r>
            <w:r w:rsidRPr="00DC36E0">
              <w:rPr>
                <w:rFonts w:eastAsia="맑은 고딕" w:cs="Times New Roman"/>
                <w:sz w:val="16"/>
                <w:szCs w:val="16"/>
              </w:rPr>
              <w:t>9</w:t>
            </w:r>
          </w:p>
        </w:tc>
      </w:tr>
      <w:tr w:rsidR="00DC36E0" w:rsidRPr="00DC36E0" w14:paraId="43A8B5C2" w14:textId="77777777" w:rsidTr="00C568AD">
        <w:trPr>
          <w:trHeight w:val="1151"/>
          <w:jc w:val="center"/>
        </w:trPr>
        <w:tc>
          <w:tcPr>
            <w:cnfStyle w:val="001000000000" w:firstRow="0" w:lastRow="0" w:firstColumn="1" w:lastColumn="0" w:oddVBand="0" w:evenVBand="0" w:oddHBand="0" w:evenHBand="0" w:firstRowFirstColumn="0" w:firstRowLastColumn="0" w:lastRowFirstColumn="0" w:lastRowLastColumn="0"/>
            <w:tcW w:w="783" w:type="pct"/>
            <w:tcBorders>
              <w:top w:val="dotted" w:sz="4" w:space="0" w:color="auto"/>
              <w:bottom w:val="single" w:sz="4" w:space="0" w:color="auto"/>
            </w:tcBorders>
            <w:vAlign w:val="center"/>
          </w:tcPr>
          <w:p w14:paraId="22BA1DAA"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22"/>
              </w:rPr>
              <w:t>Treatment</w:t>
            </w:r>
          </w:p>
          <w:p w14:paraId="5910D780"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22"/>
              </w:rPr>
              <w:t>for 12 months</w:t>
            </w:r>
          </w:p>
          <w:p w14:paraId="7628340C" w14:textId="77777777" w:rsidR="00DC36E0" w:rsidRPr="00DC36E0" w:rsidRDefault="00DC36E0" w:rsidP="00DC36E0">
            <w:pPr>
              <w:spacing w:before="0" w:after="0"/>
              <w:jc w:val="center"/>
              <w:rPr>
                <w:rFonts w:eastAsia="맑은 고딕" w:cs="Times New Roman"/>
                <w:iCs/>
                <w:sz w:val="22"/>
              </w:rPr>
            </w:pPr>
            <w:r w:rsidRPr="00DC36E0">
              <w:rPr>
                <w:rFonts w:eastAsia="맑은 고딕" w:cs="Times New Roman"/>
                <w:iCs/>
                <w:sz w:val="18"/>
                <w:szCs w:val="18"/>
              </w:rPr>
              <w:t>(femoral neck)</w:t>
            </w:r>
          </w:p>
        </w:tc>
        <w:tc>
          <w:tcPr>
            <w:tcW w:w="1249" w:type="pct"/>
            <w:tcBorders>
              <w:top w:val="dotted" w:sz="4" w:space="0" w:color="auto"/>
              <w:bottom w:val="single" w:sz="4" w:space="0" w:color="auto"/>
            </w:tcBorders>
            <w:vAlign w:val="center"/>
          </w:tcPr>
          <w:p w14:paraId="7F61956F" w14:textId="77777777" w:rsidR="00DC36E0" w:rsidRPr="00DC36E0" w:rsidRDefault="00DC36E0" w:rsidP="00DC36E0">
            <w:pPr>
              <w:spacing w:before="0" w:after="0" w:line="384" w:lineRule="auto"/>
              <w:jc w:val="right"/>
              <w:cnfStyle w:val="000000000000" w:firstRow="0" w:lastRow="0" w:firstColumn="0" w:lastColumn="0" w:oddVBand="0" w:evenVBand="0" w:oddHBand="0" w:evenHBand="0" w:firstRowFirstColumn="0" w:firstRowLastColumn="0" w:lastRowFirstColumn="0" w:lastRowLastColumn="0"/>
              <w:rPr>
                <w:rFonts w:eastAsia="맑은 고딕" w:cs="Times New Roman"/>
                <w:b/>
                <w:sz w:val="16"/>
                <w:szCs w:val="16"/>
              </w:rPr>
            </w:pPr>
            <w:r w:rsidRPr="00DC36E0">
              <w:rPr>
                <w:rFonts w:eastAsia="맑은 고딕" w:cs="Times New Roman" w:hint="eastAsia"/>
                <w:b/>
                <w:bCs/>
                <w:sz w:val="16"/>
                <w:szCs w:val="16"/>
              </w:rPr>
              <w:t>T</w:t>
            </w:r>
            <w:r w:rsidRPr="00DC36E0">
              <w:rPr>
                <w:rFonts w:eastAsia="맑은 고딕" w:cs="Times New Roman"/>
                <w:b/>
                <w:bCs/>
                <w:sz w:val="16"/>
                <w:szCs w:val="16"/>
              </w:rPr>
              <w:t>u 2017</w:t>
            </w:r>
          </w:p>
        </w:tc>
        <w:tc>
          <w:tcPr>
            <w:tcW w:w="781" w:type="pct"/>
            <w:tcBorders>
              <w:top w:val="dotted" w:sz="4" w:space="0" w:color="auto"/>
              <w:bottom w:val="single" w:sz="4" w:space="0" w:color="auto"/>
            </w:tcBorders>
            <w:vAlign w:val="center"/>
          </w:tcPr>
          <w:p w14:paraId="5DAEC4E0"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c>
          <w:tcPr>
            <w:tcW w:w="547" w:type="pct"/>
            <w:tcBorders>
              <w:top w:val="dotted" w:sz="4" w:space="0" w:color="auto"/>
              <w:bottom w:val="single" w:sz="4" w:space="0" w:color="auto"/>
            </w:tcBorders>
            <w:vAlign w:val="center"/>
          </w:tcPr>
          <w:p w14:paraId="14C3A17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c>
          <w:tcPr>
            <w:tcW w:w="703" w:type="pct"/>
            <w:tcBorders>
              <w:top w:val="dotted" w:sz="4" w:space="0" w:color="auto"/>
              <w:bottom w:val="single" w:sz="4" w:space="0" w:color="auto"/>
            </w:tcBorders>
            <w:vAlign w:val="center"/>
          </w:tcPr>
          <w:p w14:paraId="30160EC6"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c>
          <w:tcPr>
            <w:tcW w:w="937" w:type="pct"/>
            <w:tcBorders>
              <w:top w:val="dotted" w:sz="4" w:space="0" w:color="auto"/>
              <w:bottom w:val="single" w:sz="4" w:space="0" w:color="auto"/>
            </w:tcBorders>
            <w:vAlign w:val="center"/>
          </w:tcPr>
          <w:p w14:paraId="594192C7" w14:textId="77777777" w:rsidR="00DC36E0" w:rsidRPr="00DC36E0" w:rsidRDefault="00DC36E0" w:rsidP="00DC36E0">
            <w:pPr>
              <w:spacing w:before="0" w:after="0" w:line="384" w:lineRule="auto"/>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DC36E0">
              <w:rPr>
                <w:rFonts w:eastAsia="맑은 고딕" w:cs="Times New Roman" w:hint="eastAsia"/>
                <w:sz w:val="16"/>
                <w:szCs w:val="16"/>
              </w:rPr>
              <w:t>N</w:t>
            </w:r>
            <w:r w:rsidRPr="00DC36E0">
              <w:rPr>
                <w:rFonts w:eastAsia="맑은 고딕" w:cs="Times New Roman"/>
                <w:sz w:val="16"/>
                <w:szCs w:val="16"/>
              </w:rPr>
              <w:t>A</w:t>
            </w:r>
          </w:p>
        </w:tc>
      </w:tr>
    </w:tbl>
    <w:p w14:paraId="6D59CD2E" w14:textId="77777777" w:rsidR="00DC36E0" w:rsidRDefault="00DC36E0">
      <w:pPr>
        <w:spacing w:before="0" w:after="200" w:line="276" w:lineRule="auto"/>
        <w:rPr>
          <w:lang w:eastAsia="ko-KR"/>
        </w:rPr>
      </w:pPr>
    </w:p>
    <w:p w14:paraId="6CB70938" w14:textId="44E9A07B" w:rsidR="00DC36E0" w:rsidRDefault="00DC36E0">
      <w:pPr>
        <w:spacing w:before="0" w:after="200" w:line="276" w:lineRule="auto"/>
        <w:rPr>
          <w:lang w:eastAsia="ko-KR"/>
        </w:rPr>
      </w:pPr>
      <w:r>
        <w:rPr>
          <w:lang w:eastAsia="ko-KR"/>
        </w:rPr>
        <w:br w:type="page"/>
      </w:r>
    </w:p>
    <w:p w14:paraId="51BE6154" w14:textId="350C9878" w:rsidR="00DC36E0" w:rsidRDefault="00DC36E0">
      <w:pPr>
        <w:spacing w:before="0" w:after="200" w:line="276" w:lineRule="auto"/>
        <w:rPr>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8</w:t>
      </w:r>
      <w:r w:rsidRPr="00DC36E0">
        <w:rPr>
          <w:b/>
          <w:bCs/>
          <w:lang w:eastAsia="ko-KR"/>
        </w:rPr>
        <w:t>.</w:t>
      </w:r>
      <w:r w:rsidRPr="00DC36E0">
        <w:rPr>
          <w:lang w:eastAsia="ko-KR"/>
        </w:rPr>
        <w:t xml:space="preserve"> Sensitivity analysis of effects of XLGB plus ALE on BMD improvement</w:t>
      </w:r>
    </w:p>
    <w:tbl>
      <w:tblPr>
        <w:tblStyle w:val="22"/>
        <w:tblW w:w="4947" w:type="pct"/>
        <w:jc w:val="center"/>
        <w:tblCellMar>
          <w:left w:w="28" w:type="dxa"/>
          <w:right w:w="28" w:type="dxa"/>
        </w:tblCellMar>
        <w:tblLook w:val="06A0" w:firstRow="1" w:lastRow="0" w:firstColumn="1" w:lastColumn="0" w:noHBand="1" w:noVBand="1"/>
      </w:tblPr>
      <w:tblGrid>
        <w:gridCol w:w="1435"/>
        <w:gridCol w:w="2285"/>
        <w:gridCol w:w="1300"/>
        <w:gridCol w:w="1127"/>
        <w:gridCol w:w="1284"/>
        <w:gridCol w:w="1572"/>
      </w:tblGrid>
      <w:tr w:rsidR="00DC36E0" w:rsidRPr="00B55B05" w14:paraId="65369677" w14:textId="77777777" w:rsidTr="00C568AD">
        <w:trPr>
          <w:cnfStyle w:val="100000000000" w:firstRow="1" w:lastRow="0" w:firstColumn="0" w:lastColumn="0" w:oddVBand="0" w:evenVBand="0" w:oddHBand="0" w:evenHBand="0" w:firstRowFirstColumn="0" w:firstRowLastColumn="0" w:lastRowFirstColumn="0" w:lastRowLastColumn="0"/>
          <w:trHeight w:val="422"/>
          <w:jc w:val="center"/>
        </w:trPr>
        <w:tc>
          <w:tcPr>
            <w:cnfStyle w:val="001000000000" w:firstRow="0" w:lastRow="0" w:firstColumn="1" w:lastColumn="0" w:oddVBand="0" w:evenVBand="0" w:oddHBand="0" w:evenHBand="0" w:firstRowFirstColumn="0" w:firstRowLastColumn="0" w:lastRowFirstColumn="0" w:lastRowLastColumn="0"/>
            <w:tcW w:w="797" w:type="pct"/>
            <w:tcBorders>
              <w:top w:val="single" w:sz="2" w:space="0" w:color="auto"/>
              <w:bottom w:val="single" w:sz="2" w:space="0" w:color="auto"/>
            </w:tcBorders>
            <w:shd w:val="clear" w:color="auto" w:fill="D9D9D9" w:themeFill="background1" w:themeFillShade="D9"/>
            <w:vAlign w:val="center"/>
          </w:tcPr>
          <w:p w14:paraId="029683A1" w14:textId="77777777" w:rsidR="00DC36E0" w:rsidRPr="00622B84" w:rsidRDefault="00DC36E0" w:rsidP="00622B84">
            <w:pPr>
              <w:spacing w:before="0" w:after="0"/>
              <w:jc w:val="center"/>
              <w:rPr>
                <w:rFonts w:eastAsia="맑은 고딕" w:cs="Times New Roman"/>
                <w:b w:val="0"/>
                <w:bCs w:val="0"/>
                <w:color w:val="000000"/>
                <w:sz w:val="18"/>
                <w:szCs w:val="18"/>
              </w:rPr>
            </w:pPr>
            <w:r w:rsidRPr="00622B84">
              <w:rPr>
                <w:rFonts w:eastAsia="맑은 고딕" w:cs="Times New Roman" w:hint="eastAsia"/>
                <w:b w:val="0"/>
                <w:bCs w:val="0"/>
                <w:color w:val="000000"/>
                <w:sz w:val="18"/>
                <w:szCs w:val="18"/>
              </w:rPr>
              <w:t>B</w:t>
            </w:r>
            <w:r w:rsidRPr="00622B84">
              <w:rPr>
                <w:rFonts w:eastAsia="맑은 고딕" w:cs="Times New Roman"/>
                <w:b w:val="0"/>
                <w:bCs w:val="0"/>
                <w:color w:val="000000"/>
                <w:sz w:val="18"/>
                <w:szCs w:val="18"/>
              </w:rPr>
              <w:t>MD site</w:t>
            </w:r>
          </w:p>
        </w:tc>
        <w:tc>
          <w:tcPr>
            <w:tcW w:w="1269" w:type="pct"/>
            <w:tcBorders>
              <w:top w:val="single" w:sz="2" w:space="0" w:color="auto"/>
              <w:bottom w:val="single" w:sz="2" w:space="0" w:color="auto"/>
            </w:tcBorders>
            <w:shd w:val="clear" w:color="auto" w:fill="D9D9D9" w:themeFill="background1" w:themeFillShade="D9"/>
            <w:vAlign w:val="center"/>
          </w:tcPr>
          <w:p w14:paraId="63447022" w14:textId="77777777" w:rsidR="00DC36E0" w:rsidRPr="00622B84" w:rsidRDefault="00DC36E0" w:rsidP="00622B84">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622B84">
              <w:rPr>
                <w:rFonts w:eastAsia="맑은 고딕" w:cs="Times New Roman"/>
                <w:b w:val="0"/>
                <w:bCs w:val="0"/>
                <w:color w:val="000000"/>
                <w:sz w:val="18"/>
                <w:szCs w:val="18"/>
              </w:rPr>
              <w:t>Study</w:t>
            </w:r>
            <w:r w:rsidRPr="00622B84">
              <w:rPr>
                <w:rFonts w:eastAsia="맑은 고딕" w:cs="Times New Roman" w:hint="eastAsia"/>
                <w:b w:val="0"/>
                <w:bCs w:val="0"/>
                <w:color w:val="000000"/>
                <w:sz w:val="18"/>
                <w:szCs w:val="18"/>
              </w:rPr>
              <w:t xml:space="preserve"> </w:t>
            </w:r>
            <w:r w:rsidRPr="00622B84">
              <w:rPr>
                <w:rFonts w:eastAsia="맑은 고딕" w:cs="Times New Roman"/>
                <w:b w:val="0"/>
                <w:bCs w:val="0"/>
                <w:color w:val="000000"/>
                <w:sz w:val="18"/>
                <w:szCs w:val="18"/>
              </w:rPr>
              <w:t>omitted</w:t>
            </w:r>
          </w:p>
        </w:tc>
        <w:tc>
          <w:tcPr>
            <w:tcW w:w="722" w:type="pct"/>
            <w:tcBorders>
              <w:top w:val="single" w:sz="2" w:space="0" w:color="auto"/>
              <w:bottom w:val="single" w:sz="2" w:space="0" w:color="auto"/>
            </w:tcBorders>
            <w:shd w:val="clear" w:color="auto" w:fill="D9D9D9" w:themeFill="background1" w:themeFillShade="D9"/>
            <w:vAlign w:val="center"/>
          </w:tcPr>
          <w:p w14:paraId="538EAE7B" w14:textId="77777777" w:rsidR="00DC36E0" w:rsidRPr="00622B84" w:rsidRDefault="00DC36E0" w:rsidP="00622B84">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622B84">
              <w:rPr>
                <w:rFonts w:eastAsia="맑은 고딕" w:cs="Times New Roman" w:hint="eastAsia"/>
                <w:b w:val="0"/>
                <w:bCs w:val="0"/>
                <w:color w:val="000000"/>
                <w:sz w:val="18"/>
                <w:szCs w:val="18"/>
              </w:rPr>
              <w:t>P</w:t>
            </w:r>
            <w:r w:rsidRPr="00622B84">
              <w:rPr>
                <w:rFonts w:eastAsia="맑은 고딕" w:cs="Times New Roman"/>
                <w:b w:val="0"/>
                <w:bCs w:val="0"/>
                <w:color w:val="000000"/>
                <w:sz w:val="18"/>
                <w:szCs w:val="18"/>
              </w:rPr>
              <w:t>ooled estimate</w:t>
            </w:r>
          </w:p>
        </w:tc>
        <w:tc>
          <w:tcPr>
            <w:tcW w:w="626" w:type="pct"/>
            <w:tcBorders>
              <w:top w:val="single" w:sz="2" w:space="0" w:color="auto"/>
              <w:bottom w:val="single" w:sz="2" w:space="0" w:color="auto"/>
            </w:tcBorders>
            <w:shd w:val="clear" w:color="auto" w:fill="D9D9D9" w:themeFill="background1" w:themeFillShade="D9"/>
            <w:vAlign w:val="center"/>
          </w:tcPr>
          <w:p w14:paraId="23C88545" w14:textId="77777777" w:rsidR="00DC36E0" w:rsidRPr="00622B84" w:rsidRDefault="00DC36E0" w:rsidP="00622B84">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622B84">
              <w:rPr>
                <w:rFonts w:eastAsia="맑은 고딕" w:cs="Times New Roman"/>
                <w:b w:val="0"/>
                <w:bCs w:val="0"/>
                <w:color w:val="000000"/>
                <w:sz w:val="18"/>
                <w:szCs w:val="18"/>
              </w:rPr>
              <w:t>95% CI</w:t>
            </w:r>
          </w:p>
        </w:tc>
        <w:tc>
          <w:tcPr>
            <w:tcW w:w="713" w:type="pct"/>
            <w:tcBorders>
              <w:top w:val="single" w:sz="2" w:space="0" w:color="auto"/>
              <w:bottom w:val="single" w:sz="2" w:space="0" w:color="auto"/>
            </w:tcBorders>
            <w:shd w:val="clear" w:color="auto" w:fill="D9D9D9" w:themeFill="background1" w:themeFillShade="D9"/>
            <w:vAlign w:val="center"/>
          </w:tcPr>
          <w:p w14:paraId="5EAD60B6" w14:textId="77777777" w:rsidR="00DC36E0" w:rsidRPr="00622B84" w:rsidRDefault="00DC36E0" w:rsidP="00622B84">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622B84">
              <w:rPr>
                <w:rFonts w:cs="Times New Roman"/>
                <w:b w:val="0"/>
                <w:bCs w:val="0"/>
                <w:i/>
                <w:iCs/>
                <w:sz w:val="18"/>
                <w:szCs w:val="18"/>
              </w:rPr>
              <w:t>p</w:t>
            </w:r>
            <w:r w:rsidRPr="00622B84">
              <w:rPr>
                <w:rFonts w:cs="Times New Roman"/>
                <w:b w:val="0"/>
                <w:bCs w:val="0"/>
                <w:sz w:val="18"/>
                <w:szCs w:val="18"/>
              </w:rPr>
              <w:t xml:space="preserve"> value</w:t>
            </w:r>
          </w:p>
        </w:tc>
        <w:tc>
          <w:tcPr>
            <w:tcW w:w="873" w:type="pct"/>
            <w:tcBorders>
              <w:top w:val="single" w:sz="2" w:space="0" w:color="auto"/>
              <w:bottom w:val="single" w:sz="2" w:space="0" w:color="auto"/>
            </w:tcBorders>
            <w:shd w:val="clear" w:color="auto" w:fill="D9D9D9" w:themeFill="background1" w:themeFillShade="D9"/>
            <w:vAlign w:val="center"/>
          </w:tcPr>
          <w:p w14:paraId="3C640C3F" w14:textId="77777777" w:rsidR="00DC36E0" w:rsidRPr="00622B84" w:rsidRDefault="00DC36E0" w:rsidP="00622B84">
            <w:pPr>
              <w:spacing w:before="0" w:after="0"/>
              <w:jc w:val="center"/>
              <w:cnfStyle w:val="100000000000" w:firstRow="1" w:lastRow="0" w:firstColumn="0" w:lastColumn="0" w:oddVBand="0" w:evenVBand="0" w:oddHBand="0" w:evenHBand="0" w:firstRowFirstColumn="0" w:firstRowLastColumn="0" w:lastRowFirstColumn="0" w:lastRowLastColumn="0"/>
              <w:rPr>
                <w:rFonts w:eastAsia="맑은 고딕" w:cs="Times New Roman"/>
                <w:b w:val="0"/>
                <w:bCs w:val="0"/>
                <w:color w:val="000000"/>
                <w:sz w:val="18"/>
                <w:szCs w:val="18"/>
              </w:rPr>
            </w:pPr>
            <w:r w:rsidRPr="00622B84">
              <w:rPr>
                <w:rFonts w:eastAsia="맑은 고딕" w:cs="Times New Roman"/>
                <w:b w:val="0"/>
                <w:bCs w:val="0"/>
                <w:color w:val="000000"/>
                <w:sz w:val="18"/>
                <w:szCs w:val="18"/>
              </w:rPr>
              <w:t>I</w:t>
            </w:r>
            <w:r w:rsidRPr="00622B84">
              <w:rPr>
                <w:rFonts w:eastAsia="맑은 고딕" w:cs="Times New Roman"/>
                <w:b w:val="0"/>
                <w:bCs w:val="0"/>
                <w:color w:val="000000"/>
                <w:sz w:val="18"/>
                <w:szCs w:val="18"/>
                <w:vertAlign w:val="superscript"/>
              </w:rPr>
              <w:t>2</w:t>
            </w:r>
            <w:r w:rsidRPr="00622B84">
              <w:rPr>
                <w:rFonts w:eastAsia="맑은 고딕" w:cs="Times New Roman"/>
                <w:b w:val="0"/>
                <w:bCs w:val="0"/>
                <w:color w:val="000000"/>
                <w:sz w:val="18"/>
                <w:szCs w:val="18"/>
              </w:rPr>
              <w:t>(%)</w:t>
            </w:r>
          </w:p>
        </w:tc>
      </w:tr>
      <w:tr w:rsidR="00DC36E0" w:rsidRPr="00DF7AA2" w14:paraId="0B95AC5B"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restart"/>
            <w:tcBorders>
              <w:top w:val="single" w:sz="2" w:space="0" w:color="auto"/>
            </w:tcBorders>
            <w:vAlign w:val="center"/>
          </w:tcPr>
          <w:p w14:paraId="7A373B4D" w14:textId="77777777" w:rsidR="00DC36E0" w:rsidRPr="00622B84" w:rsidRDefault="00DC36E0" w:rsidP="00C568AD">
            <w:pPr>
              <w:spacing w:before="240"/>
              <w:jc w:val="center"/>
              <w:rPr>
                <w:rFonts w:eastAsia="맑은 고딕" w:cs="Times New Roman"/>
                <w:color w:val="000000"/>
                <w:sz w:val="22"/>
              </w:rPr>
            </w:pPr>
            <w:r w:rsidRPr="00622B84">
              <w:rPr>
                <w:rFonts w:eastAsia="맑은 고딕" w:cs="Times New Roman" w:hint="eastAsia"/>
                <w:color w:val="000000"/>
                <w:sz w:val="22"/>
              </w:rPr>
              <w:t>L</w:t>
            </w:r>
            <w:r w:rsidRPr="00622B84">
              <w:rPr>
                <w:rFonts w:eastAsia="맑은 고딕" w:cs="Times New Roman"/>
                <w:color w:val="000000"/>
                <w:sz w:val="22"/>
              </w:rPr>
              <w:t>umbar</w:t>
            </w:r>
          </w:p>
        </w:tc>
        <w:tc>
          <w:tcPr>
            <w:tcW w:w="1269" w:type="pct"/>
            <w:tcBorders>
              <w:top w:val="single" w:sz="2" w:space="0" w:color="auto"/>
              <w:bottom w:val="nil"/>
            </w:tcBorders>
            <w:vAlign w:val="center"/>
          </w:tcPr>
          <w:p w14:paraId="33EB04A4" w14:textId="77777777" w:rsidR="00DC36E0" w:rsidRPr="00622B84" w:rsidRDefault="00DC36E0" w:rsidP="00622B84">
            <w:pPr>
              <w:spacing w:before="60" w:after="120"/>
              <w:jc w:val="right"/>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&lt;</w:t>
            </w:r>
            <w:r w:rsidRPr="00622B84">
              <w:rPr>
                <w:rFonts w:eastAsia="맑은 고딕" w:cs="Times New Roman"/>
                <w:color w:val="000000"/>
                <w:sz w:val="16"/>
                <w:szCs w:val="16"/>
              </w:rPr>
              <w:t>Total&gt;</w:t>
            </w:r>
          </w:p>
        </w:tc>
        <w:tc>
          <w:tcPr>
            <w:tcW w:w="722" w:type="pct"/>
            <w:tcBorders>
              <w:top w:val="single" w:sz="2" w:space="0" w:color="auto"/>
              <w:bottom w:val="nil"/>
            </w:tcBorders>
            <w:vAlign w:val="center"/>
          </w:tcPr>
          <w:p w14:paraId="5A1DD13B"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.08</w:t>
            </w:r>
          </w:p>
        </w:tc>
        <w:tc>
          <w:tcPr>
            <w:tcW w:w="626" w:type="pct"/>
            <w:tcBorders>
              <w:top w:val="single" w:sz="2" w:space="0" w:color="auto"/>
              <w:bottom w:val="nil"/>
            </w:tcBorders>
            <w:vAlign w:val="center"/>
          </w:tcPr>
          <w:p w14:paraId="44F0B37A"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.05 - 0.11</w:t>
            </w:r>
          </w:p>
        </w:tc>
        <w:tc>
          <w:tcPr>
            <w:tcW w:w="713" w:type="pct"/>
            <w:tcBorders>
              <w:top w:val="single" w:sz="2" w:space="0" w:color="auto"/>
              <w:bottom w:val="nil"/>
            </w:tcBorders>
            <w:vAlign w:val="center"/>
          </w:tcPr>
          <w:p w14:paraId="61223080"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622B84">
              <w:rPr>
                <w:rFonts w:eastAsia="맑은 고딕" w:cs="Times New Roman"/>
                <w:sz w:val="16"/>
                <w:szCs w:val="16"/>
              </w:rPr>
              <w:t>&lt;</w:t>
            </w:r>
            <w:r w:rsidRPr="00622B84">
              <w:rPr>
                <w:rFonts w:eastAsia="맑은 고딕" w:cs="Times New Roman" w:hint="eastAsia"/>
                <w:sz w:val="16"/>
                <w:szCs w:val="16"/>
              </w:rPr>
              <w:t>0</w:t>
            </w:r>
            <w:r w:rsidRPr="00622B84">
              <w:rPr>
                <w:rFonts w:eastAsia="맑은 고딕" w:cs="Times New Roman"/>
                <w:sz w:val="16"/>
                <w:szCs w:val="16"/>
              </w:rPr>
              <w:t>.00001</w:t>
            </w:r>
          </w:p>
        </w:tc>
        <w:tc>
          <w:tcPr>
            <w:tcW w:w="873" w:type="pct"/>
            <w:tcBorders>
              <w:top w:val="single" w:sz="2" w:space="0" w:color="auto"/>
              <w:bottom w:val="nil"/>
            </w:tcBorders>
            <w:vAlign w:val="center"/>
          </w:tcPr>
          <w:p w14:paraId="77AB8EE4"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7</w:t>
            </w:r>
            <w:r w:rsidRPr="00622B84">
              <w:rPr>
                <w:rFonts w:eastAsia="맑은 고딕" w:cs="Times New Roman"/>
                <w:color w:val="000000"/>
                <w:sz w:val="16"/>
                <w:szCs w:val="16"/>
              </w:rPr>
              <w:t>3</w:t>
            </w:r>
          </w:p>
        </w:tc>
      </w:tr>
      <w:tr w:rsidR="00DC36E0" w:rsidRPr="00DF7AA2" w14:paraId="5DF8CC70"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0801C55A" w14:textId="77777777" w:rsidR="00DC36E0" w:rsidRPr="00622B84" w:rsidRDefault="00DC36E0" w:rsidP="00C568AD">
            <w:pPr>
              <w:jc w:val="center"/>
              <w:rPr>
                <w:rFonts w:eastAsia="맑은 고딕" w:cs="Times New Roman"/>
                <w:color w:val="000000"/>
                <w:sz w:val="22"/>
              </w:rPr>
            </w:pPr>
          </w:p>
        </w:tc>
        <w:tc>
          <w:tcPr>
            <w:tcW w:w="1269" w:type="pct"/>
            <w:tcBorders>
              <w:top w:val="nil"/>
              <w:bottom w:val="nil"/>
            </w:tcBorders>
            <w:vAlign w:val="center"/>
          </w:tcPr>
          <w:p w14:paraId="46FCBA34"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B</w:t>
            </w:r>
            <w:r w:rsidRPr="00622B84">
              <w:rPr>
                <w:rFonts w:eastAsia="맑은 고딕" w:cs="Times New Roman"/>
                <w:b/>
                <w:bCs/>
                <w:color w:val="000000"/>
                <w:sz w:val="16"/>
                <w:szCs w:val="16"/>
              </w:rPr>
              <w:t>ao 2015</w:t>
            </w:r>
          </w:p>
        </w:tc>
        <w:tc>
          <w:tcPr>
            <w:tcW w:w="722" w:type="pct"/>
            <w:tcBorders>
              <w:top w:val="nil"/>
              <w:bottom w:val="nil"/>
            </w:tcBorders>
            <w:vAlign w:val="center"/>
          </w:tcPr>
          <w:p w14:paraId="688032AE"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.09</w:t>
            </w:r>
          </w:p>
        </w:tc>
        <w:tc>
          <w:tcPr>
            <w:tcW w:w="626" w:type="pct"/>
            <w:tcBorders>
              <w:top w:val="nil"/>
              <w:bottom w:val="nil"/>
            </w:tcBorders>
            <w:vAlign w:val="center"/>
          </w:tcPr>
          <w:p w14:paraId="19253C97"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.07 - 0.10</w:t>
            </w:r>
          </w:p>
        </w:tc>
        <w:tc>
          <w:tcPr>
            <w:tcW w:w="713" w:type="pct"/>
            <w:tcBorders>
              <w:top w:val="nil"/>
              <w:bottom w:val="nil"/>
            </w:tcBorders>
            <w:vAlign w:val="center"/>
          </w:tcPr>
          <w:p w14:paraId="44923E9A"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nil"/>
            </w:tcBorders>
            <w:vAlign w:val="center"/>
          </w:tcPr>
          <w:p w14:paraId="39787A4E"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6</w:t>
            </w:r>
            <w:r w:rsidRPr="00622B84">
              <w:rPr>
                <w:rFonts w:eastAsia="맑은 고딕" w:cs="Times New Roman"/>
                <w:color w:val="000000"/>
                <w:sz w:val="16"/>
                <w:szCs w:val="16"/>
              </w:rPr>
              <w:t>3</w:t>
            </w:r>
          </w:p>
        </w:tc>
      </w:tr>
      <w:tr w:rsidR="00DC36E0" w:rsidRPr="00DF7AA2" w14:paraId="0236B024"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2CC7D72E" w14:textId="77777777" w:rsidR="00DC36E0" w:rsidRPr="00622B84" w:rsidRDefault="00DC36E0" w:rsidP="00C568AD">
            <w:pPr>
              <w:jc w:val="center"/>
              <w:rPr>
                <w:rFonts w:eastAsia="맑은 고딕" w:cs="Times New Roman"/>
                <w:color w:val="000000"/>
                <w:sz w:val="22"/>
              </w:rPr>
            </w:pPr>
          </w:p>
        </w:tc>
        <w:tc>
          <w:tcPr>
            <w:tcW w:w="1269" w:type="pct"/>
            <w:tcBorders>
              <w:top w:val="nil"/>
              <w:bottom w:val="nil"/>
            </w:tcBorders>
            <w:vAlign w:val="center"/>
          </w:tcPr>
          <w:p w14:paraId="0996C82C"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D</w:t>
            </w:r>
            <w:r w:rsidRPr="00622B84">
              <w:rPr>
                <w:rFonts w:eastAsia="맑은 고딕" w:cs="Times New Roman"/>
                <w:b/>
                <w:bCs/>
                <w:color w:val="000000"/>
                <w:sz w:val="16"/>
                <w:szCs w:val="16"/>
              </w:rPr>
              <w:t>u 2018</w:t>
            </w:r>
          </w:p>
        </w:tc>
        <w:tc>
          <w:tcPr>
            <w:tcW w:w="722" w:type="pct"/>
            <w:tcBorders>
              <w:top w:val="nil"/>
              <w:bottom w:val="nil"/>
            </w:tcBorders>
            <w:vAlign w:val="center"/>
          </w:tcPr>
          <w:p w14:paraId="7889E5E5"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.07</w:t>
            </w:r>
          </w:p>
        </w:tc>
        <w:tc>
          <w:tcPr>
            <w:tcW w:w="626" w:type="pct"/>
            <w:tcBorders>
              <w:top w:val="nil"/>
              <w:bottom w:val="nil"/>
            </w:tcBorders>
            <w:vAlign w:val="center"/>
          </w:tcPr>
          <w:p w14:paraId="5D457EF2"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.06 - 0.08</w:t>
            </w:r>
          </w:p>
        </w:tc>
        <w:tc>
          <w:tcPr>
            <w:tcW w:w="713" w:type="pct"/>
            <w:tcBorders>
              <w:top w:val="nil"/>
              <w:bottom w:val="nil"/>
            </w:tcBorders>
            <w:vAlign w:val="center"/>
          </w:tcPr>
          <w:p w14:paraId="4E23F463"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nil"/>
            </w:tcBorders>
            <w:vAlign w:val="center"/>
          </w:tcPr>
          <w:p w14:paraId="54635813"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7</w:t>
            </w:r>
            <w:r w:rsidRPr="00622B84">
              <w:rPr>
                <w:rFonts w:eastAsia="맑은 고딕" w:cs="Times New Roman"/>
                <w:color w:val="000000"/>
                <w:sz w:val="16"/>
                <w:szCs w:val="16"/>
              </w:rPr>
              <w:t>6</w:t>
            </w:r>
          </w:p>
        </w:tc>
      </w:tr>
      <w:tr w:rsidR="00DC36E0" w:rsidRPr="00DF7AA2" w14:paraId="705C6C0D"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07100363" w14:textId="77777777" w:rsidR="00DC36E0" w:rsidRPr="00622B84" w:rsidRDefault="00DC36E0" w:rsidP="00C568AD">
            <w:pPr>
              <w:jc w:val="center"/>
              <w:rPr>
                <w:rFonts w:eastAsia="맑은 고딕" w:cs="Times New Roman"/>
                <w:color w:val="000000"/>
                <w:sz w:val="22"/>
              </w:rPr>
            </w:pPr>
          </w:p>
        </w:tc>
        <w:tc>
          <w:tcPr>
            <w:tcW w:w="1269" w:type="pct"/>
            <w:tcBorders>
              <w:top w:val="nil"/>
              <w:bottom w:val="nil"/>
            </w:tcBorders>
            <w:vAlign w:val="center"/>
          </w:tcPr>
          <w:p w14:paraId="0C5EAA30"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F</w:t>
            </w:r>
            <w:r w:rsidRPr="00622B84">
              <w:rPr>
                <w:rFonts w:eastAsia="맑은 고딕" w:cs="Times New Roman"/>
                <w:b/>
                <w:bCs/>
                <w:color w:val="000000"/>
                <w:sz w:val="16"/>
                <w:szCs w:val="16"/>
              </w:rPr>
              <w:t>u 2016</w:t>
            </w:r>
          </w:p>
        </w:tc>
        <w:tc>
          <w:tcPr>
            <w:tcW w:w="722" w:type="pct"/>
            <w:tcBorders>
              <w:top w:val="nil"/>
              <w:bottom w:val="nil"/>
            </w:tcBorders>
            <w:vAlign w:val="center"/>
          </w:tcPr>
          <w:p w14:paraId="26B3A6E8"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.07</w:t>
            </w:r>
          </w:p>
        </w:tc>
        <w:tc>
          <w:tcPr>
            <w:tcW w:w="626" w:type="pct"/>
            <w:tcBorders>
              <w:top w:val="nil"/>
              <w:bottom w:val="nil"/>
            </w:tcBorders>
            <w:vAlign w:val="center"/>
          </w:tcPr>
          <w:p w14:paraId="5516D4B2"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.05 - 0.08</w:t>
            </w:r>
          </w:p>
        </w:tc>
        <w:tc>
          <w:tcPr>
            <w:tcW w:w="713" w:type="pct"/>
            <w:tcBorders>
              <w:top w:val="nil"/>
              <w:bottom w:val="nil"/>
            </w:tcBorders>
            <w:vAlign w:val="center"/>
          </w:tcPr>
          <w:p w14:paraId="67EA8F5F"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nil"/>
            </w:tcBorders>
            <w:vAlign w:val="center"/>
          </w:tcPr>
          <w:p w14:paraId="2C8B2021"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7</w:t>
            </w:r>
            <w:r w:rsidRPr="00622B84">
              <w:rPr>
                <w:rFonts w:eastAsia="맑은 고딕" w:cs="Times New Roman"/>
                <w:color w:val="000000"/>
                <w:sz w:val="16"/>
                <w:szCs w:val="16"/>
              </w:rPr>
              <w:t>6</w:t>
            </w:r>
          </w:p>
        </w:tc>
      </w:tr>
      <w:tr w:rsidR="00DC36E0" w:rsidRPr="00DF7AA2" w14:paraId="1E60BB79"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24AA154D" w14:textId="77777777" w:rsidR="00DC36E0" w:rsidRPr="00622B84" w:rsidRDefault="00DC36E0" w:rsidP="00C568AD">
            <w:pPr>
              <w:jc w:val="center"/>
              <w:rPr>
                <w:rFonts w:eastAsia="맑은 고딕" w:cs="Times New Roman"/>
                <w:color w:val="000000"/>
                <w:sz w:val="22"/>
              </w:rPr>
            </w:pPr>
          </w:p>
        </w:tc>
        <w:tc>
          <w:tcPr>
            <w:tcW w:w="1269" w:type="pct"/>
            <w:tcBorders>
              <w:top w:val="nil"/>
              <w:bottom w:val="nil"/>
            </w:tcBorders>
            <w:vAlign w:val="center"/>
          </w:tcPr>
          <w:p w14:paraId="2BFFF813"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L</w:t>
            </w:r>
            <w:r w:rsidRPr="00622B84">
              <w:rPr>
                <w:rFonts w:eastAsia="맑은 고딕" w:cs="Times New Roman"/>
                <w:b/>
                <w:bCs/>
                <w:color w:val="000000"/>
                <w:sz w:val="16"/>
                <w:szCs w:val="16"/>
              </w:rPr>
              <w:t>i 2019</w:t>
            </w:r>
          </w:p>
        </w:tc>
        <w:tc>
          <w:tcPr>
            <w:tcW w:w="722" w:type="pct"/>
            <w:tcBorders>
              <w:top w:val="nil"/>
              <w:bottom w:val="nil"/>
            </w:tcBorders>
            <w:vAlign w:val="center"/>
          </w:tcPr>
          <w:p w14:paraId="15DCC739"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.06</w:t>
            </w:r>
          </w:p>
        </w:tc>
        <w:tc>
          <w:tcPr>
            <w:tcW w:w="626" w:type="pct"/>
            <w:tcBorders>
              <w:top w:val="nil"/>
              <w:bottom w:val="nil"/>
            </w:tcBorders>
            <w:vAlign w:val="center"/>
          </w:tcPr>
          <w:p w14:paraId="51D392C6"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.05 - 0.08</w:t>
            </w:r>
          </w:p>
        </w:tc>
        <w:tc>
          <w:tcPr>
            <w:tcW w:w="713" w:type="pct"/>
            <w:tcBorders>
              <w:top w:val="nil"/>
              <w:bottom w:val="nil"/>
            </w:tcBorders>
            <w:vAlign w:val="center"/>
          </w:tcPr>
          <w:p w14:paraId="3CB29131"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nil"/>
            </w:tcBorders>
            <w:vAlign w:val="center"/>
          </w:tcPr>
          <w:p w14:paraId="2978E7C8"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5</w:t>
            </w:r>
            <w:r w:rsidRPr="00622B84">
              <w:rPr>
                <w:rFonts w:eastAsia="맑은 고딕" w:cs="Times New Roman"/>
                <w:color w:val="000000"/>
                <w:sz w:val="16"/>
                <w:szCs w:val="16"/>
              </w:rPr>
              <w:t>3</w:t>
            </w:r>
          </w:p>
        </w:tc>
      </w:tr>
      <w:tr w:rsidR="00DC36E0" w:rsidRPr="00DF7AA2" w14:paraId="4058A27D"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0004E64E" w14:textId="77777777" w:rsidR="00DC36E0" w:rsidRPr="00622B84" w:rsidRDefault="00DC36E0" w:rsidP="00C568AD">
            <w:pPr>
              <w:jc w:val="center"/>
              <w:rPr>
                <w:rFonts w:eastAsia="맑은 고딕" w:cs="Times New Roman"/>
                <w:color w:val="000000"/>
                <w:sz w:val="22"/>
              </w:rPr>
            </w:pPr>
          </w:p>
        </w:tc>
        <w:tc>
          <w:tcPr>
            <w:tcW w:w="1269" w:type="pct"/>
            <w:tcBorders>
              <w:top w:val="nil"/>
              <w:bottom w:val="nil"/>
            </w:tcBorders>
            <w:vAlign w:val="center"/>
          </w:tcPr>
          <w:p w14:paraId="5703ED8A"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X</w:t>
            </w:r>
            <w:r w:rsidRPr="00622B84">
              <w:rPr>
                <w:rFonts w:eastAsia="맑은 고딕" w:cs="Times New Roman"/>
                <w:b/>
                <w:bCs/>
                <w:color w:val="000000"/>
                <w:sz w:val="16"/>
                <w:szCs w:val="16"/>
              </w:rPr>
              <w:t>u 2009</w:t>
            </w:r>
          </w:p>
        </w:tc>
        <w:tc>
          <w:tcPr>
            <w:tcW w:w="722" w:type="pct"/>
            <w:tcBorders>
              <w:top w:val="nil"/>
              <w:bottom w:val="nil"/>
            </w:tcBorders>
            <w:vAlign w:val="center"/>
          </w:tcPr>
          <w:p w14:paraId="4CBCB19B"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.07</w:t>
            </w:r>
          </w:p>
        </w:tc>
        <w:tc>
          <w:tcPr>
            <w:tcW w:w="626" w:type="pct"/>
            <w:tcBorders>
              <w:top w:val="nil"/>
              <w:bottom w:val="nil"/>
            </w:tcBorders>
            <w:vAlign w:val="center"/>
          </w:tcPr>
          <w:p w14:paraId="7DF67347"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.06 - 0.09</w:t>
            </w:r>
          </w:p>
        </w:tc>
        <w:tc>
          <w:tcPr>
            <w:tcW w:w="713" w:type="pct"/>
            <w:tcBorders>
              <w:top w:val="nil"/>
              <w:bottom w:val="nil"/>
            </w:tcBorders>
            <w:vAlign w:val="center"/>
          </w:tcPr>
          <w:p w14:paraId="72B1612D"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nil"/>
            </w:tcBorders>
            <w:vAlign w:val="center"/>
          </w:tcPr>
          <w:p w14:paraId="19E9FB41"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7</w:t>
            </w:r>
            <w:r w:rsidRPr="00622B84">
              <w:rPr>
                <w:rFonts w:eastAsia="맑은 고딕" w:cs="Times New Roman"/>
                <w:color w:val="000000"/>
                <w:sz w:val="16"/>
                <w:szCs w:val="16"/>
              </w:rPr>
              <w:t>7</w:t>
            </w:r>
          </w:p>
        </w:tc>
      </w:tr>
      <w:tr w:rsidR="00DC36E0" w:rsidRPr="00DF7AA2" w14:paraId="171205D6"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235E5FE4" w14:textId="77777777" w:rsidR="00DC36E0" w:rsidRPr="00622B84" w:rsidRDefault="00DC36E0" w:rsidP="00C568AD">
            <w:pPr>
              <w:jc w:val="center"/>
              <w:rPr>
                <w:rFonts w:eastAsia="맑은 고딕" w:cs="Times New Roman"/>
                <w:color w:val="000000"/>
                <w:sz w:val="22"/>
              </w:rPr>
            </w:pPr>
          </w:p>
        </w:tc>
        <w:tc>
          <w:tcPr>
            <w:tcW w:w="1269" w:type="pct"/>
            <w:tcBorders>
              <w:top w:val="nil"/>
              <w:bottom w:val="nil"/>
            </w:tcBorders>
            <w:vAlign w:val="center"/>
          </w:tcPr>
          <w:p w14:paraId="7691766E"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Z</w:t>
            </w:r>
            <w:r w:rsidRPr="00622B84">
              <w:rPr>
                <w:rFonts w:eastAsia="맑은 고딕" w:cs="Times New Roman"/>
                <w:b/>
                <w:bCs/>
                <w:color w:val="000000"/>
                <w:sz w:val="16"/>
                <w:szCs w:val="16"/>
              </w:rPr>
              <w:t>hang 2014</w:t>
            </w:r>
          </w:p>
        </w:tc>
        <w:tc>
          <w:tcPr>
            <w:tcW w:w="722" w:type="pct"/>
            <w:tcBorders>
              <w:top w:val="nil"/>
              <w:bottom w:val="nil"/>
            </w:tcBorders>
            <w:vAlign w:val="center"/>
          </w:tcPr>
          <w:p w14:paraId="45795A8A"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.07</w:t>
            </w:r>
          </w:p>
        </w:tc>
        <w:tc>
          <w:tcPr>
            <w:tcW w:w="626" w:type="pct"/>
            <w:tcBorders>
              <w:top w:val="nil"/>
              <w:bottom w:val="nil"/>
            </w:tcBorders>
            <w:vAlign w:val="center"/>
          </w:tcPr>
          <w:p w14:paraId="5B932E48"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.06 - 0.09</w:t>
            </w:r>
          </w:p>
        </w:tc>
        <w:tc>
          <w:tcPr>
            <w:tcW w:w="713" w:type="pct"/>
            <w:tcBorders>
              <w:top w:val="nil"/>
              <w:bottom w:val="nil"/>
            </w:tcBorders>
            <w:vAlign w:val="center"/>
          </w:tcPr>
          <w:p w14:paraId="38636B4E"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nil"/>
            </w:tcBorders>
            <w:vAlign w:val="center"/>
          </w:tcPr>
          <w:p w14:paraId="59185F6F"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7</w:t>
            </w:r>
            <w:r w:rsidRPr="00622B84">
              <w:rPr>
                <w:rFonts w:eastAsia="맑은 고딕" w:cs="Times New Roman"/>
                <w:color w:val="000000"/>
                <w:sz w:val="16"/>
                <w:szCs w:val="16"/>
              </w:rPr>
              <w:t>7</w:t>
            </w:r>
          </w:p>
        </w:tc>
      </w:tr>
      <w:tr w:rsidR="00DC36E0" w:rsidRPr="00944013" w14:paraId="339E0FE1"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ign w:val="center"/>
          </w:tcPr>
          <w:p w14:paraId="2976946C" w14:textId="77777777" w:rsidR="00DC36E0" w:rsidRPr="00622B84" w:rsidRDefault="00DC36E0" w:rsidP="00C568AD">
            <w:pPr>
              <w:jc w:val="center"/>
              <w:rPr>
                <w:rFonts w:eastAsia="맑은 고딕" w:cs="Times New Roman"/>
                <w:color w:val="000000"/>
                <w:sz w:val="22"/>
              </w:rPr>
            </w:pPr>
          </w:p>
        </w:tc>
        <w:tc>
          <w:tcPr>
            <w:tcW w:w="1269" w:type="pct"/>
            <w:tcBorders>
              <w:top w:val="nil"/>
              <w:bottom w:val="dotted" w:sz="4" w:space="0" w:color="auto"/>
            </w:tcBorders>
            <w:vAlign w:val="center"/>
          </w:tcPr>
          <w:p w14:paraId="4528B71F"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Z</w:t>
            </w:r>
            <w:r w:rsidRPr="00622B84">
              <w:rPr>
                <w:rFonts w:eastAsia="맑은 고딕" w:cs="Times New Roman"/>
                <w:b/>
                <w:bCs/>
                <w:color w:val="000000"/>
                <w:sz w:val="16"/>
                <w:szCs w:val="16"/>
              </w:rPr>
              <w:t>hao 2020</w:t>
            </w:r>
          </w:p>
        </w:tc>
        <w:tc>
          <w:tcPr>
            <w:tcW w:w="722" w:type="pct"/>
            <w:tcBorders>
              <w:top w:val="nil"/>
              <w:bottom w:val="dotted" w:sz="4" w:space="0" w:color="auto"/>
            </w:tcBorders>
            <w:vAlign w:val="center"/>
          </w:tcPr>
          <w:p w14:paraId="4605E977"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.07</w:t>
            </w:r>
          </w:p>
        </w:tc>
        <w:tc>
          <w:tcPr>
            <w:tcW w:w="626" w:type="pct"/>
            <w:tcBorders>
              <w:top w:val="nil"/>
              <w:bottom w:val="dotted" w:sz="4" w:space="0" w:color="auto"/>
            </w:tcBorders>
            <w:vAlign w:val="center"/>
          </w:tcPr>
          <w:p w14:paraId="6BDA65D3"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.05 - 0.08</w:t>
            </w:r>
          </w:p>
        </w:tc>
        <w:tc>
          <w:tcPr>
            <w:tcW w:w="713" w:type="pct"/>
            <w:tcBorders>
              <w:top w:val="nil"/>
              <w:bottom w:val="dotted" w:sz="4" w:space="0" w:color="auto"/>
            </w:tcBorders>
            <w:vAlign w:val="center"/>
          </w:tcPr>
          <w:p w14:paraId="34814990"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dotted" w:sz="4" w:space="0" w:color="auto"/>
            </w:tcBorders>
            <w:vAlign w:val="center"/>
          </w:tcPr>
          <w:p w14:paraId="5EEFE12B"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7</w:t>
            </w:r>
            <w:r w:rsidRPr="00622B84">
              <w:rPr>
                <w:rFonts w:eastAsia="맑은 고딕" w:cs="Times New Roman"/>
                <w:color w:val="000000"/>
                <w:sz w:val="16"/>
                <w:szCs w:val="16"/>
              </w:rPr>
              <w:t>5</w:t>
            </w:r>
          </w:p>
        </w:tc>
      </w:tr>
      <w:tr w:rsidR="00DC36E0" w:rsidRPr="00944013" w14:paraId="0293287A"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tcBorders>
              <w:bottom w:val="single" w:sz="4" w:space="0" w:color="7F7F7F" w:themeColor="text1" w:themeTint="80"/>
            </w:tcBorders>
            <w:vAlign w:val="center"/>
          </w:tcPr>
          <w:p w14:paraId="51D3FBBC" w14:textId="77777777" w:rsidR="00DC36E0" w:rsidRPr="00622B84" w:rsidRDefault="00DC36E0" w:rsidP="00C568AD">
            <w:pPr>
              <w:jc w:val="center"/>
              <w:rPr>
                <w:rFonts w:eastAsia="맑은 고딕" w:cs="Times New Roman"/>
                <w:color w:val="000000"/>
                <w:sz w:val="22"/>
              </w:rPr>
            </w:pPr>
          </w:p>
        </w:tc>
        <w:tc>
          <w:tcPr>
            <w:tcW w:w="1269" w:type="pct"/>
            <w:tcBorders>
              <w:top w:val="dotted" w:sz="4" w:space="0" w:color="auto"/>
              <w:bottom w:val="single" w:sz="4" w:space="0" w:color="7F7F7F" w:themeColor="text1" w:themeTint="80"/>
            </w:tcBorders>
            <w:vAlign w:val="center"/>
          </w:tcPr>
          <w:p w14:paraId="4C6D42B3"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Z</w:t>
            </w:r>
            <w:r w:rsidRPr="00622B84">
              <w:rPr>
                <w:rFonts w:eastAsia="맑은 고딕" w:cs="Times New Roman"/>
                <w:b/>
                <w:bCs/>
                <w:color w:val="000000"/>
                <w:sz w:val="16"/>
                <w:szCs w:val="16"/>
              </w:rPr>
              <w:t>hao 2020</w:t>
            </w:r>
            <w:r w:rsidRPr="00622B84">
              <w:rPr>
                <w:rFonts w:eastAsia="맑은 고딕" w:cs="Times New Roman" w:hint="eastAsia"/>
                <w:b/>
                <w:bCs/>
                <w:color w:val="000000"/>
                <w:sz w:val="16"/>
                <w:szCs w:val="16"/>
              </w:rPr>
              <w:t>,</w:t>
            </w:r>
            <w:r w:rsidRPr="00622B84">
              <w:rPr>
                <w:rFonts w:eastAsia="맑은 고딕" w:cs="Times New Roman"/>
                <w:b/>
                <w:bCs/>
                <w:color w:val="000000"/>
                <w:sz w:val="16"/>
                <w:szCs w:val="16"/>
              </w:rPr>
              <w:t xml:space="preserve"> </w:t>
            </w:r>
            <w:r w:rsidRPr="00622B84">
              <w:rPr>
                <w:rFonts w:eastAsia="맑은 고딕" w:cs="Times New Roman" w:hint="eastAsia"/>
                <w:b/>
                <w:bCs/>
                <w:color w:val="000000"/>
                <w:sz w:val="16"/>
                <w:szCs w:val="16"/>
              </w:rPr>
              <w:t>L</w:t>
            </w:r>
            <w:r w:rsidRPr="00622B84">
              <w:rPr>
                <w:rFonts w:eastAsia="맑은 고딕" w:cs="Times New Roman"/>
                <w:b/>
                <w:bCs/>
                <w:color w:val="000000"/>
                <w:sz w:val="16"/>
                <w:szCs w:val="16"/>
              </w:rPr>
              <w:t xml:space="preserve">i 2019 </w:t>
            </w:r>
          </w:p>
        </w:tc>
        <w:tc>
          <w:tcPr>
            <w:tcW w:w="722" w:type="pct"/>
            <w:tcBorders>
              <w:top w:val="dotted" w:sz="4" w:space="0" w:color="auto"/>
              <w:bottom w:val="single" w:sz="4" w:space="0" w:color="7F7F7F" w:themeColor="text1" w:themeTint="80"/>
            </w:tcBorders>
            <w:vAlign w:val="center"/>
          </w:tcPr>
          <w:p w14:paraId="16A499FB"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0.06</w:t>
            </w:r>
          </w:p>
        </w:tc>
        <w:tc>
          <w:tcPr>
            <w:tcW w:w="626" w:type="pct"/>
            <w:tcBorders>
              <w:top w:val="dotted" w:sz="4" w:space="0" w:color="auto"/>
              <w:bottom w:val="single" w:sz="4" w:space="0" w:color="7F7F7F" w:themeColor="text1" w:themeTint="80"/>
            </w:tcBorders>
            <w:vAlign w:val="center"/>
          </w:tcPr>
          <w:p w14:paraId="43B3FA90"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0.04</w:t>
            </w:r>
            <w:r w:rsidRPr="00622B84">
              <w:rPr>
                <w:rFonts w:eastAsia="맑은 고딕" w:cs="Times New Roman"/>
                <w:color w:val="000000"/>
                <w:sz w:val="16"/>
                <w:szCs w:val="16"/>
              </w:rPr>
              <w:t xml:space="preserve"> </w:t>
            </w:r>
            <w:r w:rsidRPr="00622B84">
              <w:rPr>
                <w:rFonts w:eastAsia="맑은 고딕" w:cs="Times New Roman" w:hint="eastAsia"/>
                <w:color w:val="000000"/>
                <w:sz w:val="16"/>
                <w:szCs w:val="16"/>
              </w:rPr>
              <w:t>-</w:t>
            </w:r>
            <w:r w:rsidRPr="00622B84">
              <w:rPr>
                <w:rFonts w:eastAsia="맑은 고딕" w:cs="Times New Roman"/>
                <w:color w:val="000000"/>
                <w:sz w:val="16"/>
                <w:szCs w:val="16"/>
              </w:rPr>
              <w:t xml:space="preserve"> </w:t>
            </w:r>
            <w:r w:rsidRPr="00622B84">
              <w:rPr>
                <w:rFonts w:eastAsia="맑은 고딕" w:cs="Times New Roman" w:hint="eastAsia"/>
                <w:color w:val="000000"/>
                <w:sz w:val="16"/>
                <w:szCs w:val="16"/>
              </w:rPr>
              <w:t>0.09</w:t>
            </w:r>
          </w:p>
        </w:tc>
        <w:tc>
          <w:tcPr>
            <w:tcW w:w="713" w:type="pct"/>
            <w:tcBorders>
              <w:top w:val="dotted" w:sz="4" w:space="0" w:color="auto"/>
              <w:bottom w:val="single" w:sz="4" w:space="0" w:color="7F7F7F" w:themeColor="text1" w:themeTint="80"/>
            </w:tcBorders>
            <w:vAlign w:val="center"/>
          </w:tcPr>
          <w:p w14:paraId="6AA051FB"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622B84">
              <w:rPr>
                <w:rFonts w:eastAsia="맑은 고딕" w:cs="Times New Roman" w:hint="eastAsia"/>
                <w:sz w:val="16"/>
                <w:szCs w:val="16"/>
              </w:rPr>
              <w:t>&lt;0.00001</w:t>
            </w:r>
          </w:p>
        </w:tc>
        <w:tc>
          <w:tcPr>
            <w:tcW w:w="873" w:type="pct"/>
            <w:tcBorders>
              <w:top w:val="dotted" w:sz="4" w:space="0" w:color="auto"/>
              <w:bottom w:val="single" w:sz="4" w:space="0" w:color="7F7F7F" w:themeColor="text1" w:themeTint="80"/>
            </w:tcBorders>
            <w:vAlign w:val="center"/>
          </w:tcPr>
          <w:p w14:paraId="23760B10"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4</w:t>
            </w:r>
            <w:r w:rsidRPr="00622B84">
              <w:rPr>
                <w:rFonts w:eastAsia="맑은 고딕" w:cs="Times New Roman"/>
                <w:color w:val="000000"/>
                <w:sz w:val="16"/>
                <w:szCs w:val="16"/>
              </w:rPr>
              <w:t>7</w:t>
            </w:r>
          </w:p>
        </w:tc>
      </w:tr>
      <w:tr w:rsidR="00DC36E0" w:rsidRPr="00944013" w14:paraId="3B9C2F26" w14:textId="77777777" w:rsidTr="00C568AD">
        <w:trPr>
          <w:trHeight w:val="227"/>
          <w:jc w:val="center"/>
        </w:trPr>
        <w:tc>
          <w:tcPr>
            <w:cnfStyle w:val="001000000000" w:firstRow="0" w:lastRow="0" w:firstColumn="1" w:lastColumn="0" w:oddVBand="0" w:evenVBand="0" w:oddHBand="0" w:evenHBand="0" w:firstRowFirstColumn="0" w:firstRowLastColumn="0" w:lastRowFirstColumn="0" w:lastRowLastColumn="0"/>
            <w:tcW w:w="797" w:type="pct"/>
            <w:vMerge w:val="restart"/>
            <w:tcBorders>
              <w:top w:val="single" w:sz="4" w:space="0" w:color="7F7F7F" w:themeColor="text1" w:themeTint="80"/>
              <w:bottom w:val="single" w:sz="4" w:space="0" w:color="auto"/>
            </w:tcBorders>
            <w:vAlign w:val="center"/>
          </w:tcPr>
          <w:p w14:paraId="6284849E" w14:textId="77777777" w:rsidR="00DC36E0" w:rsidRPr="00622B84" w:rsidRDefault="00DC36E0" w:rsidP="00C568AD">
            <w:pPr>
              <w:spacing w:before="240"/>
              <w:jc w:val="center"/>
              <w:rPr>
                <w:rFonts w:eastAsia="맑은 고딕" w:cs="Times New Roman"/>
                <w:color w:val="000000"/>
                <w:sz w:val="22"/>
              </w:rPr>
            </w:pPr>
            <w:r w:rsidRPr="00622B84">
              <w:rPr>
                <w:rFonts w:eastAsia="맑은 고딕" w:cs="Times New Roman" w:hint="eastAsia"/>
                <w:color w:val="000000"/>
                <w:sz w:val="22"/>
              </w:rPr>
              <w:t>F</w:t>
            </w:r>
            <w:r w:rsidRPr="00622B84">
              <w:rPr>
                <w:rFonts w:eastAsia="맑은 고딕" w:cs="Times New Roman"/>
                <w:color w:val="000000"/>
                <w:sz w:val="22"/>
              </w:rPr>
              <w:t>emoral neck</w:t>
            </w:r>
          </w:p>
        </w:tc>
        <w:tc>
          <w:tcPr>
            <w:tcW w:w="1269" w:type="pct"/>
            <w:tcBorders>
              <w:top w:val="single" w:sz="4" w:space="0" w:color="7F7F7F" w:themeColor="text1" w:themeTint="80"/>
              <w:bottom w:val="nil"/>
            </w:tcBorders>
            <w:vAlign w:val="center"/>
          </w:tcPr>
          <w:p w14:paraId="10E0995D" w14:textId="77777777" w:rsidR="00DC36E0" w:rsidRPr="00622B84" w:rsidRDefault="00DC36E0" w:rsidP="00622B84">
            <w:pPr>
              <w:spacing w:after="12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&lt;</w:t>
            </w:r>
            <w:r w:rsidRPr="00622B84">
              <w:rPr>
                <w:rFonts w:eastAsia="맑은 고딕" w:cs="Times New Roman"/>
                <w:b/>
                <w:bCs/>
                <w:color w:val="000000"/>
                <w:sz w:val="16"/>
                <w:szCs w:val="16"/>
              </w:rPr>
              <w:t>Total&gt;</w:t>
            </w:r>
          </w:p>
        </w:tc>
        <w:tc>
          <w:tcPr>
            <w:tcW w:w="722" w:type="pct"/>
            <w:tcBorders>
              <w:top w:val="single" w:sz="4" w:space="0" w:color="7F7F7F" w:themeColor="text1" w:themeTint="80"/>
              <w:bottom w:val="nil"/>
            </w:tcBorders>
            <w:vAlign w:val="center"/>
          </w:tcPr>
          <w:p w14:paraId="136847D9" w14:textId="77777777" w:rsidR="00DC36E0" w:rsidRPr="00622B84" w:rsidRDefault="00DC36E0" w:rsidP="00622B84">
            <w:pPr>
              <w:spacing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.11</w:t>
            </w:r>
          </w:p>
        </w:tc>
        <w:tc>
          <w:tcPr>
            <w:tcW w:w="626" w:type="pct"/>
            <w:tcBorders>
              <w:top w:val="single" w:sz="4" w:space="0" w:color="7F7F7F" w:themeColor="text1" w:themeTint="80"/>
              <w:bottom w:val="nil"/>
            </w:tcBorders>
            <w:vAlign w:val="center"/>
          </w:tcPr>
          <w:p w14:paraId="2299191D" w14:textId="77777777" w:rsidR="00DC36E0" w:rsidRPr="00622B84" w:rsidRDefault="00DC36E0" w:rsidP="00622B84">
            <w:pPr>
              <w:spacing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.05 - 0.17</w:t>
            </w:r>
          </w:p>
        </w:tc>
        <w:tc>
          <w:tcPr>
            <w:tcW w:w="713" w:type="pct"/>
            <w:tcBorders>
              <w:top w:val="single" w:sz="4" w:space="0" w:color="7F7F7F" w:themeColor="text1" w:themeTint="80"/>
              <w:bottom w:val="nil"/>
            </w:tcBorders>
            <w:vAlign w:val="center"/>
          </w:tcPr>
          <w:p w14:paraId="666539BC" w14:textId="77777777" w:rsidR="00DC36E0" w:rsidRPr="00622B84" w:rsidRDefault="00DC36E0" w:rsidP="00622B84">
            <w:pPr>
              <w:spacing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622B84">
              <w:rPr>
                <w:rFonts w:eastAsia="맑은 고딕" w:cs="Times New Roman" w:hint="eastAsia"/>
                <w:sz w:val="16"/>
                <w:szCs w:val="16"/>
              </w:rPr>
              <w:t>0</w:t>
            </w:r>
            <w:r w:rsidRPr="00622B84">
              <w:rPr>
                <w:rFonts w:eastAsia="맑은 고딕" w:cs="Times New Roman"/>
                <w:sz w:val="16"/>
                <w:szCs w:val="16"/>
              </w:rPr>
              <w:t>.0004</w:t>
            </w:r>
          </w:p>
        </w:tc>
        <w:tc>
          <w:tcPr>
            <w:tcW w:w="873" w:type="pct"/>
            <w:tcBorders>
              <w:top w:val="single" w:sz="4" w:space="0" w:color="7F7F7F" w:themeColor="text1" w:themeTint="80"/>
              <w:bottom w:val="nil"/>
            </w:tcBorders>
            <w:vAlign w:val="center"/>
          </w:tcPr>
          <w:p w14:paraId="5464D715" w14:textId="77777777" w:rsidR="00DC36E0" w:rsidRPr="00622B84" w:rsidRDefault="00DC36E0" w:rsidP="00622B84">
            <w:pPr>
              <w:spacing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3</w:t>
            </w:r>
            <w:r w:rsidRPr="00622B84">
              <w:rPr>
                <w:rFonts w:eastAsia="맑은 고딕" w:cs="Times New Roman"/>
                <w:color w:val="000000"/>
                <w:sz w:val="16"/>
                <w:szCs w:val="16"/>
              </w:rPr>
              <w:t>7</w:t>
            </w:r>
          </w:p>
        </w:tc>
      </w:tr>
      <w:tr w:rsidR="00DC36E0" w:rsidRPr="00944013" w14:paraId="5170A765" w14:textId="77777777" w:rsidTr="00C568AD">
        <w:trPr>
          <w:trHeight w:val="166"/>
          <w:jc w:val="center"/>
        </w:trPr>
        <w:tc>
          <w:tcPr>
            <w:cnfStyle w:val="001000000000" w:firstRow="0" w:lastRow="0" w:firstColumn="1" w:lastColumn="0" w:oddVBand="0" w:evenVBand="0" w:oddHBand="0" w:evenHBand="0" w:firstRowFirstColumn="0" w:firstRowLastColumn="0" w:lastRowFirstColumn="0" w:lastRowLastColumn="0"/>
            <w:tcW w:w="797" w:type="pct"/>
            <w:vMerge/>
            <w:tcBorders>
              <w:top w:val="nil"/>
              <w:bottom w:val="single" w:sz="4" w:space="0" w:color="auto"/>
            </w:tcBorders>
            <w:vAlign w:val="center"/>
          </w:tcPr>
          <w:p w14:paraId="71C99B92" w14:textId="77777777" w:rsidR="00DC36E0" w:rsidRPr="00C42956" w:rsidRDefault="00DC36E0" w:rsidP="00C568AD">
            <w:pPr>
              <w:jc w:val="center"/>
              <w:rPr>
                <w:rFonts w:eastAsia="맑은 고딕" w:cs="Times New Roman"/>
                <w:b w:val="0"/>
                <w:bCs w:val="0"/>
                <w:color w:val="000000"/>
                <w:sz w:val="18"/>
                <w:szCs w:val="18"/>
              </w:rPr>
            </w:pPr>
          </w:p>
        </w:tc>
        <w:tc>
          <w:tcPr>
            <w:tcW w:w="1269" w:type="pct"/>
            <w:tcBorders>
              <w:top w:val="nil"/>
              <w:bottom w:val="nil"/>
            </w:tcBorders>
            <w:vAlign w:val="center"/>
          </w:tcPr>
          <w:p w14:paraId="5E6216EA" w14:textId="77777777" w:rsidR="00DC36E0" w:rsidRPr="00622B84" w:rsidRDefault="00DC36E0" w:rsidP="00622B84">
            <w:pPr>
              <w:spacing w:before="60" w:after="6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Z</w:t>
            </w:r>
            <w:r w:rsidRPr="00622B84">
              <w:rPr>
                <w:rFonts w:eastAsia="맑은 고딕" w:cs="Times New Roman"/>
                <w:b/>
                <w:bCs/>
                <w:color w:val="000000"/>
                <w:sz w:val="16"/>
                <w:szCs w:val="16"/>
              </w:rPr>
              <w:t>hao 2020</w:t>
            </w:r>
          </w:p>
        </w:tc>
        <w:tc>
          <w:tcPr>
            <w:tcW w:w="722" w:type="pct"/>
            <w:tcBorders>
              <w:top w:val="nil"/>
              <w:bottom w:val="nil"/>
            </w:tcBorders>
            <w:vAlign w:val="center"/>
          </w:tcPr>
          <w:p w14:paraId="7415F7FB"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.16</w:t>
            </w:r>
          </w:p>
        </w:tc>
        <w:tc>
          <w:tcPr>
            <w:tcW w:w="626" w:type="pct"/>
            <w:tcBorders>
              <w:top w:val="nil"/>
              <w:bottom w:val="nil"/>
            </w:tcBorders>
            <w:vAlign w:val="center"/>
          </w:tcPr>
          <w:p w14:paraId="09D74462"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.06 - 0.26</w:t>
            </w:r>
          </w:p>
        </w:tc>
        <w:tc>
          <w:tcPr>
            <w:tcW w:w="713" w:type="pct"/>
            <w:tcBorders>
              <w:top w:val="nil"/>
              <w:bottom w:val="nil"/>
            </w:tcBorders>
            <w:vAlign w:val="center"/>
          </w:tcPr>
          <w:p w14:paraId="2267222B"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.002</w:t>
            </w:r>
          </w:p>
        </w:tc>
        <w:tc>
          <w:tcPr>
            <w:tcW w:w="873" w:type="pct"/>
            <w:tcBorders>
              <w:top w:val="nil"/>
              <w:bottom w:val="nil"/>
            </w:tcBorders>
            <w:vAlign w:val="center"/>
          </w:tcPr>
          <w:p w14:paraId="699698CC" w14:textId="77777777" w:rsidR="00DC36E0" w:rsidRPr="00622B84" w:rsidRDefault="00DC36E0" w:rsidP="00622B84">
            <w:pPr>
              <w:spacing w:before="60" w:after="6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N</w:t>
            </w:r>
            <w:r w:rsidRPr="00622B84">
              <w:rPr>
                <w:rFonts w:eastAsia="맑은 고딕" w:cs="Times New Roman"/>
                <w:color w:val="000000"/>
                <w:sz w:val="16"/>
                <w:szCs w:val="16"/>
              </w:rPr>
              <w:t>A</w:t>
            </w:r>
          </w:p>
        </w:tc>
      </w:tr>
      <w:tr w:rsidR="00DC36E0" w:rsidRPr="00944013" w14:paraId="2C16AFCE" w14:textId="77777777" w:rsidTr="00C568AD">
        <w:trPr>
          <w:trHeight w:val="166"/>
          <w:jc w:val="center"/>
        </w:trPr>
        <w:tc>
          <w:tcPr>
            <w:cnfStyle w:val="001000000000" w:firstRow="0" w:lastRow="0" w:firstColumn="1" w:lastColumn="0" w:oddVBand="0" w:evenVBand="0" w:oddHBand="0" w:evenHBand="0" w:firstRowFirstColumn="0" w:firstRowLastColumn="0" w:lastRowFirstColumn="0" w:lastRowLastColumn="0"/>
            <w:tcW w:w="797" w:type="pct"/>
            <w:vMerge/>
            <w:tcBorders>
              <w:top w:val="nil"/>
              <w:bottom w:val="single" w:sz="4" w:space="0" w:color="auto"/>
            </w:tcBorders>
            <w:vAlign w:val="center"/>
          </w:tcPr>
          <w:p w14:paraId="69D2ACFF" w14:textId="77777777" w:rsidR="00DC36E0" w:rsidRPr="00C42956" w:rsidRDefault="00DC36E0" w:rsidP="00C568AD">
            <w:pPr>
              <w:jc w:val="center"/>
              <w:rPr>
                <w:rFonts w:eastAsia="맑은 고딕" w:cs="Times New Roman"/>
                <w:b w:val="0"/>
                <w:bCs w:val="0"/>
                <w:color w:val="000000"/>
                <w:sz w:val="18"/>
                <w:szCs w:val="18"/>
              </w:rPr>
            </w:pPr>
          </w:p>
        </w:tc>
        <w:tc>
          <w:tcPr>
            <w:tcW w:w="1269" w:type="pct"/>
            <w:tcBorders>
              <w:top w:val="nil"/>
              <w:bottom w:val="single" w:sz="4" w:space="0" w:color="auto"/>
            </w:tcBorders>
            <w:vAlign w:val="center"/>
          </w:tcPr>
          <w:p w14:paraId="5243B4A3" w14:textId="77777777" w:rsidR="00DC36E0" w:rsidRPr="00622B84" w:rsidRDefault="00DC36E0" w:rsidP="00622B84">
            <w:pPr>
              <w:spacing w:before="60" w:after="120"/>
              <w:jc w:val="right"/>
              <w:cnfStyle w:val="000000000000" w:firstRow="0" w:lastRow="0" w:firstColumn="0" w:lastColumn="0" w:oddVBand="0" w:evenVBand="0" w:oddHBand="0" w:evenHBand="0" w:firstRowFirstColumn="0" w:firstRowLastColumn="0" w:lastRowFirstColumn="0" w:lastRowLastColumn="0"/>
              <w:rPr>
                <w:rFonts w:eastAsia="맑은 고딕" w:cs="Times New Roman"/>
                <w:b/>
                <w:bCs/>
                <w:color w:val="000000"/>
                <w:sz w:val="16"/>
                <w:szCs w:val="16"/>
              </w:rPr>
            </w:pPr>
            <w:r w:rsidRPr="00622B84">
              <w:rPr>
                <w:rFonts w:eastAsia="맑은 고딕" w:cs="Times New Roman" w:hint="eastAsia"/>
                <w:b/>
                <w:bCs/>
                <w:color w:val="000000"/>
                <w:sz w:val="16"/>
                <w:szCs w:val="16"/>
              </w:rPr>
              <w:t>D</w:t>
            </w:r>
            <w:r w:rsidRPr="00622B84">
              <w:rPr>
                <w:rFonts w:eastAsia="맑은 고딕" w:cs="Times New Roman"/>
                <w:b/>
                <w:bCs/>
                <w:color w:val="000000"/>
                <w:sz w:val="16"/>
                <w:szCs w:val="16"/>
              </w:rPr>
              <w:t>u 2018</w:t>
            </w:r>
          </w:p>
        </w:tc>
        <w:tc>
          <w:tcPr>
            <w:tcW w:w="722" w:type="pct"/>
            <w:tcBorders>
              <w:top w:val="nil"/>
              <w:bottom w:val="single" w:sz="4" w:space="0" w:color="auto"/>
            </w:tcBorders>
            <w:vAlign w:val="center"/>
          </w:tcPr>
          <w:p w14:paraId="0A75B0AD"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.09</w:t>
            </w:r>
          </w:p>
        </w:tc>
        <w:tc>
          <w:tcPr>
            <w:tcW w:w="626" w:type="pct"/>
            <w:tcBorders>
              <w:top w:val="nil"/>
              <w:bottom w:val="single" w:sz="4" w:space="0" w:color="auto"/>
            </w:tcBorders>
            <w:vAlign w:val="center"/>
          </w:tcPr>
          <w:p w14:paraId="6007A00F"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0</w:t>
            </w:r>
            <w:r w:rsidRPr="00622B84">
              <w:rPr>
                <w:rFonts w:eastAsia="맑은 고딕" w:cs="Times New Roman"/>
                <w:color w:val="000000"/>
                <w:sz w:val="16"/>
                <w:szCs w:val="16"/>
              </w:rPr>
              <w:t>.05 - 0.13</w:t>
            </w:r>
          </w:p>
        </w:tc>
        <w:tc>
          <w:tcPr>
            <w:tcW w:w="713" w:type="pct"/>
            <w:tcBorders>
              <w:top w:val="nil"/>
              <w:bottom w:val="single" w:sz="4" w:space="0" w:color="auto"/>
            </w:tcBorders>
            <w:vAlign w:val="center"/>
          </w:tcPr>
          <w:p w14:paraId="1F9436AB"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sz w:val="16"/>
                <w:szCs w:val="16"/>
              </w:rPr>
            </w:pPr>
            <w:r w:rsidRPr="00622B84">
              <w:rPr>
                <w:rFonts w:eastAsia="맑은 고딕" w:cs="Times New Roman" w:hint="eastAsia"/>
                <w:sz w:val="16"/>
                <w:szCs w:val="16"/>
              </w:rPr>
              <w:t>&lt;</w:t>
            </w:r>
            <w:r w:rsidRPr="00622B84">
              <w:rPr>
                <w:rFonts w:eastAsia="맑은 고딕" w:cs="Times New Roman"/>
                <w:sz w:val="16"/>
                <w:szCs w:val="16"/>
              </w:rPr>
              <w:t>0.00001</w:t>
            </w:r>
          </w:p>
        </w:tc>
        <w:tc>
          <w:tcPr>
            <w:tcW w:w="873" w:type="pct"/>
            <w:tcBorders>
              <w:top w:val="nil"/>
              <w:bottom w:val="single" w:sz="4" w:space="0" w:color="auto"/>
            </w:tcBorders>
            <w:vAlign w:val="center"/>
          </w:tcPr>
          <w:p w14:paraId="14020216" w14:textId="77777777" w:rsidR="00DC36E0" w:rsidRPr="00622B84" w:rsidRDefault="00DC36E0" w:rsidP="00622B84">
            <w:pPr>
              <w:spacing w:before="60" w:after="120"/>
              <w:jc w:val="center"/>
              <w:cnfStyle w:val="000000000000" w:firstRow="0" w:lastRow="0" w:firstColumn="0" w:lastColumn="0" w:oddVBand="0" w:evenVBand="0" w:oddHBand="0" w:evenHBand="0" w:firstRowFirstColumn="0" w:firstRowLastColumn="0" w:lastRowFirstColumn="0" w:lastRowLastColumn="0"/>
              <w:rPr>
                <w:rFonts w:eastAsia="맑은 고딕" w:cs="Times New Roman"/>
                <w:color w:val="000000"/>
                <w:sz w:val="16"/>
                <w:szCs w:val="16"/>
              </w:rPr>
            </w:pPr>
            <w:r w:rsidRPr="00622B84">
              <w:rPr>
                <w:rFonts w:eastAsia="맑은 고딕" w:cs="Times New Roman" w:hint="eastAsia"/>
                <w:color w:val="000000"/>
                <w:sz w:val="16"/>
                <w:szCs w:val="16"/>
              </w:rPr>
              <w:t>N</w:t>
            </w:r>
            <w:r w:rsidRPr="00622B84">
              <w:rPr>
                <w:rFonts w:eastAsia="맑은 고딕" w:cs="Times New Roman"/>
                <w:color w:val="000000"/>
                <w:sz w:val="16"/>
                <w:szCs w:val="16"/>
              </w:rPr>
              <w:t>A</w:t>
            </w:r>
          </w:p>
        </w:tc>
      </w:tr>
    </w:tbl>
    <w:p w14:paraId="5711D694" w14:textId="77777777" w:rsidR="00DC36E0" w:rsidRDefault="00DC36E0">
      <w:pPr>
        <w:spacing w:before="0" w:after="200" w:line="276" w:lineRule="auto"/>
        <w:rPr>
          <w:lang w:eastAsia="ko-KR"/>
        </w:rPr>
      </w:pPr>
    </w:p>
    <w:p w14:paraId="4D42CCE4" w14:textId="77777777" w:rsidR="00DC36E0" w:rsidRDefault="00DC36E0">
      <w:pPr>
        <w:spacing w:before="0" w:after="200" w:line="276" w:lineRule="auto"/>
        <w:rPr>
          <w:lang w:eastAsia="ko-KR"/>
        </w:rPr>
        <w:sectPr w:rsidR="00DC36E0" w:rsidSect="000A5B8D">
          <w:headerReference w:type="first" r:id="rId36"/>
          <w:pgSz w:w="12240" w:h="15840" w:code="1"/>
          <w:pgMar w:top="1440" w:right="1440" w:bottom="1440" w:left="1701" w:header="720" w:footer="720" w:gutter="0"/>
          <w:cols w:space="720"/>
          <w:docGrid w:linePitch="360"/>
        </w:sectPr>
      </w:pPr>
    </w:p>
    <w:p w14:paraId="094F9639" w14:textId="3A2E4630" w:rsidR="00DC36E0" w:rsidRDefault="00DC36E0">
      <w:pPr>
        <w:spacing w:before="0" w:after="200" w:line="276" w:lineRule="auto"/>
        <w:rPr>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9</w:t>
      </w:r>
      <w:r w:rsidRPr="00DC36E0">
        <w:rPr>
          <w:b/>
          <w:bCs/>
          <w:lang w:eastAsia="ko-KR"/>
        </w:rPr>
        <w:t>a.</w:t>
      </w:r>
      <w:r w:rsidRPr="00DC36E0">
        <w:rPr>
          <w:lang w:eastAsia="ko-KR"/>
        </w:rPr>
        <w:t xml:space="preserve"> Results of Egger’s test and assessment of heterogenicity</w:t>
      </w:r>
    </w:p>
    <w:tbl>
      <w:tblPr>
        <w:tblStyle w:val="24"/>
        <w:tblW w:w="5000" w:type="pct"/>
        <w:tblLook w:val="04A0" w:firstRow="1" w:lastRow="0" w:firstColumn="1" w:lastColumn="0" w:noHBand="0" w:noVBand="1"/>
      </w:tblPr>
      <w:tblGrid>
        <w:gridCol w:w="2177"/>
        <w:gridCol w:w="3012"/>
        <w:gridCol w:w="4087"/>
        <w:gridCol w:w="2975"/>
        <w:gridCol w:w="3147"/>
      </w:tblGrid>
      <w:tr w:rsidR="00DC36E0" w:rsidRPr="00DC36E0" w14:paraId="7237258B" w14:textId="77777777" w:rsidTr="00FB7F3B">
        <w:trPr>
          <w:trHeight w:val="20"/>
        </w:trPr>
        <w:tc>
          <w:tcPr>
            <w:tcW w:w="707" w:type="pct"/>
            <w:tcBorders>
              <w:top w:val="single" w:sz="4" w:space="0" w:color="auto"/>
              <w:left w:val="nil"/>
              <w:bottom w:val="single" w:sz="4" w:space="0" w:color="auto"/>
              <w:right w:val="nil"/>
            </w:tcBorders>
            <w:shd w:val="clear" w:color="auto" w:fill="D9D9D9"/>
            <w:vAlign w:val="center"/>
          </w:tcPr>
          <w:p w14:paraId="74508908" w14:textId="77777777" w:rsidR="00DC36E0" w:rsidRPr="00DC36E0" w:rsidRDefault="00DC36E0" w:rsidP="00FB7F3B">
            <w:pPr>
              <w:tabs>
                <w:tab w:val="left" w:pos="916"/>
                <w:tab w:val="left" w:pos="2022"/>
                <w:tab w:val="left" w:pos="2535"/>
                <w:tab w:val="left" w:pos="2748"/>
                <w:tab w:val="left" w:pos="3195"/>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after="20"/>
              <w:ind w:firstLineChars="115" w:firstLine="207"/>
              <w:jc w:val="center"/>
              <w:rPr>
                <w:rFonts w:eastAsia="굴림체" w:cs="Times New Roman"/>
                <w:b/>
                <w:bCs/>
                <w:color w:val="000000"/>
                <w:sz w:val="18"/>
                <w:szCs w:val="18"/>
                <w:bdr w:val="none" w:sz="0" w:space="0" w:color="auto" w:frame="1"/>
              </w:rPr>
            </w:pPr>
          </w:p>
        </w:tc>
        <w:tc>
          <w:tcPr>
            <w:tcW w:w="978" w:type="pct"/>
            <w:tcBorders>
              <w:top w:val="single" w:sz="4" w:space="0" w:color="auto"/>
              <w:left w:val="nil"/>
              <w:bottom w:val="single" w:sz="4" w:space="0" w:color="auto"/>
              <w:right w:val="nil"/>
            </w:tcBorders>
            <w:shd w:val="clear" w:color="auto" w:fill="D9D9D9"/>
            <w:vAlign w:val="center"/>
          </w:tcPr>
          <w:p w14:paraId="50A5F6AF" w14:textId="77777777" w:rsidR="00DC36E0" w:rsidRPr="00622B84" w:rsidRDefault="00DC36E0" w:rsidP="00FB7F3B">
            <w:pPr>
              <w:tabs>
                <w:tab w:val="left" w:pos="916"/>
                <w:tab w:val="left" w:pos="2022"/>
                <w:tab w:val="left" w:pos="2535"/>
                <w:tab w:val="left" w:pos="2748"/>
                <w:tab w:val="left" w:pos="3195"/>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after="20"/>
              <w:rPr>
                <w:rFonts w:eastAsia="굴림체" w:cs="Times New Roman"/>
                <w:color w:val="000000"/>
                <w:sz w:val="18"/>
                <w:szCs w:val="18"/>
                <w:bdr w:val="none" w:sz="0" w:space="0" w:color="auto" w:frame="1"/>
              </w:rPr>
            </w:pPr>
            <w:r w:rsidRPr="00622B84">
              <w:rPr>
                <w:rFonts w:eastAsia="굴림체" w:cs="Times New Roman" w:hint="eastAsia"/>
                <w:color w:val="000000"/>
                <w:sz w:val="18"/>
                <w:szCs w:val="18"/>
                <w:bdr w:val="none" w:sz="0" w:space="0" w:color="auto" w:frame="1"/>
              </w:rPr>
              <w:t>B</w:t>
            </w:r>
            <w:r w:rsidRPr="00622B84">
              <w:rPr>
                <w:rFonts w:eastAsia="굴림체" w:cs="Times New Roman"/>
                <w:color w:val="000000"/>
                <w:sz w:val="18"/>
                <w:szCs w:val="18"/>
                <w:bdr w:val="none" w:sz="0" w:space="0" w:color="auto" w:frame="1"/>
              </w:rPr>
              <w:t>MD site (OP type)</w:t>
            </w:r>
          </w:p>
        </w:tc>
        <w:tc>
          <w:tcPr>
            <w:tcW w:w="1327" w:type="pct"/>
            <w:tcBorders>
              <w:top w:val="single" w:sz="4" w:space="0" w:color="auto"/>
              <w:left w:val="nil"/>
              <w:bottom w:val="single" w:sz="4" w:space="0" w:color="auto"/>
              <w:right w:val="nil"/>
            </w:tcBorders>
            <w:shd w:val="clear" w:color="auto" w:fill="D9D9D9"/>
            <w:vAlign w:val="center"/>
          </w:tcPr>
          <w:p w14:paraId="09F57E4E"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after="20"/>
              <w:rPr>
                <w:rFonts w:eastAsia="굴림체" w:cs="Times New Roman"/>
                <w:color w:val="000000"/>
                <w:sz w:val="18"/>
                <w:szCs w:val="18"/>
                <w:bdr w:val="none" w:sz="0" w:space="0" w:color="auto" w:frame="1"/>
              </w:rPr>
            </w:pPr>
            <w:r w:rsidRPr="00622B84">
              <w:rPr>
                <w:rFonts w:eastAsia="굴림체" w:cs="Times New Roman" w:hint="eastAsia"/>
                <w:color w:val="000000"/>
                <w:sz w:val="18"/>
                <w:szCs w:val="18"/>
                <w:bdr w:val="none" w:sz="0" w:space="0" w:color="auto" w:frame="1"/>
              </w:rPr>
              <w:t>Subgroup</w:t>
            </w:r>
            <w:r w:rsidRPr="00622B84">
              <w:rPr>
                <w:rFonts w:eastAsia="굴림체" w:cs="Times New Roman"/>
                <w:color w:val="000000"/>
                <w:sz w:val="18"/>
                <w:szCs w:val="18"/>
                <w:bdr w:val="none" w:sz="0" w:space="0" w:color="auto" w:frame="1"/>
              </w:rPr>
              <w:t xml:space="preserve"> </w:t>
            </w:r>
            <w:r w:rsidRPr="00622B84">
              <w:rPr>
                <w:rFonts w:eastAsia="맑은 고딕" w:cs="Times New Roman"/>
                <w:color w:val="000000"/>
                <w:sz w:val="20"/>
                <w:szCs w:val="20"/>
                <w:bdr w:val="none" w:sz="0" w:space="0" w:color="auto" w:frame="1"/>
              </w:rPr>
              <w:t>(N. for egger’s test/total data)</w:t>
            </w:r>
          </w:p>
        </w:tc>
        <w:tc>
          <w:tcPr>
            <w:tcW w:w="966" w:type="pct"/>
            <w:tcBorders>
              <w:top w:val="single" w:sz="4" w:space="0" w:color="auto"/>
              <w:left w:val="nil"/>
              <w:bottom w:val="single" w:sz="4" w:space="0" w:color="auto"/>
              <w:right w:val="nil"/>
            </w:tcBorders>
            <w:shd w:val="clear" w:color="auto" w:fill="D9D9D9"/>
            <w:vAlign w:val="center"/>
          </w:tcPr>
          <w:p w14:paraId="29FB2AF0"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after="20"/>
              <w:jc w:val="center"/>
              <w:rPr>
                <w:rFonts w:eastAsia="굴림체" w:cs="Times New Roman"/>
                <w:color w:val="000000"/>
                <w:sz w:val="18"/>
                <w:szCs w:val="18"/>
                <w:bdr w:val="none" w:sz="0" w:space="0" w:color="auto" w:frame="1"/>
              </w:rPr>
            </w:pPr>
            <w:r w:rsidRPr="00622B84">
              <w:rPr>
                <w:rFonts w:eastAsia="굴림체" w:cs="Times New Roman"/>
                <w:color w:val="000000"/>
                <w:sz w:val="18"/>
                <w:szCs w:val="18"/>
                <w:bdr w:val="none" w:sz="0" w:space="0" w:color="auto" w:frame="1"/>
              </w:rPr>
              <w:t>p-value (Egger’s test)</w:t>
            </w:r>
          </w:p>
        </w:tc>
        <w:tc>
          <w:tcPr>
            <w:tcW w:w="1022" w:type="pct"/>
            <w:tcBorders>
              <w:top w:val="single" w:sz="4" w:space="0" w:color="auto"/>
              <w:left w:val="nil"/>
              <w:bottom w:val="single" w:sz="4" w:space="0" w:color="auto"/>
              <w:right w:val="nil"/>
            </w:tcBorders>
            <w:shd w:val="clear" w:color="auto" w:fill="D9D9D9"/>
            <w:vAlign w:val="center"/>
          </w:tcPr>
          <w:p w14:paraId="23AB004C"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after="20"/>
              <w:jc w:val="center"/>
              <w:rPr>
                <w:rFonts w:eastAsia="굴림체" w:cs="Times New Roman"/>
                <w:color w:val="000000"/>
                <w:sz w:val="18"/>
                <w:szCs w:val="18"/>
                <w:bdr w:val="none" w:sz="0" w:space="0" w:color="auto" w:frame="1"/>
              </w:rPr>
            </w:pPr>
            <w:r w:rsidRPr="00622B84">
              <w:rPr>
                <w:rFonts w:eastAsia="굴림체" w:cs="Times New Roman"/>
                <w:color w:val="000000"/>
                <w:sz w:val="18"/>
                <w:szCs w:val="18"/>
                <w:bdr w:val="none" w:sz="0" w:space="0" w:color="auto" w:frame="1"/>
              </w:rPr>
              <w:t>Heterogeneity using I</w:t>
            </w:r>
            <w:r w:rsidRPr="00622B84">
              <w:rPr>
                <w:rFonts w:eastAsia="굴림체" w:cs="Times New Roman"/>
                <w:color w:val="000000"/>
                <w:sz w:val="18"/>
                <w:szCs w:val="18"/>
                <w:bdr w:val="none" w:sz="0" w:space="0" w:color="auto" w:frame="1"/>
                <w:vertAlign w:val="superscript"/>
              </w:rPr>
              <w:t>2</w:t>
            </w:r>
          </w:p>
        </w:tc>
      </w:tr>
      <w:tr w:rsidR="00DC36E0" w:rsidRPr="00DC36E0" w14:paraId="4A36B281" w14:textId="77777777" w:rsidTr="00FB7F3B">
        <w:trPr>
          <w:trHeight w:val="20"/>
        </w:trPr>
        <w:tc>
          <w:tcPr>
            <w:tcW w:w="707" w:type="pct"/>
            <w:vMerge w:val="restart"/>
            <w:tcBorders>
              <w:left w:val="nil"/>
              <w:bottom w:val="single" w:sz="4" w:space="0" w:color="7F7F7F"/>
              <w:right w:val="nil"/>
            </w:tcBorders>
            <w:shd w:val="clear" w:color="auto" w:fill="auto"/>
            <w:vAlign w:val="center"/>
          </w:tcPr>
          <w:p w14:paraId="48A83FB4" w14:textId="77777777" w:rsidR="00DC36E0" w:rsidRPr="00DC36E0"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84" w:lineRule="auto"/>
              <w:rPr>
                <w:rFonts w:eastAsia="굴림체" w:cs="Times New Roman"/>
                <w:b/>
                <w:bCs/>
                <w:color w:val="000000"/>
                <w:sz w:val="18"/>
                <w:szCs w:val="20"/>
                <w:bdr w:val="none" w:sz="0" w:space="0" w:color="auto" w:frame="1"/>
              </w:rPr>
            </w:pPr>
            <w:bookmarkStart w:id="8" w:name="_Hlk150256171"/>
            <w:r w:rsidRPr="00DC36E0">
              <w:rPr>
                <w:rFonts w:eastAsia="굴림체" w:cs="Times New Roman" w:hint="eastAsia"/>
                <w:b/>
                <w:bCs/>
                <w:color w:val="000000"/>
                <w:sz w:val="18"/>
                <w:szCs w:val="20"/>
                <w:bdr w:val="none" w:sz="0" w:space="0" w:color="auto" w:frame="1"/>
              </w:rPr>
              <w:t>H</w:t>
            </w:r>
            <w:r w:rsidRPr="00DC36E0">
              <w:rPr>
                <w:rFonts w:eastAsia="굴림체" w:cs="Times New Roman"/>
                <w:b/>
                <w:bCs/>
                <w:color w:val="000000"/>
                <w:sz w:val="18"/>
                <w:szCs w:val="20"/>
                <w:bdr w:val="none" w:sz="0" w:space="0" w:color="auto" w:frame="1"/>
              </w:rPr>
              <w:t>M+BPs vs BPs</w:t>
            </w:r>
          </w:p>
        </w:tc>
        <w:tc>
          <w:tcPr>
            <w:tcW w:w="978" w:type="pct"/>
            <w:vMerge w:val="restart"/>
            <w:tcBorders>
              <w:left w:val="nil"/>
              <w:right w:val="nil"/>
            </w:tcBorders>
            <w:shd w:val="clear" w:color="auto" w:fill="auto"/>
            <w:vAlign w:val="center"/>
          </w:tcPr>
          <w:p w14:paraId="79A0C01E" w14:textId="3BB05116"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Lumbar spine</w:t>
            </w:r>
          </w:p>
        </w:tc>
        <w:tc>
          <w:tcPr>
            <w:tcW w:w="1327" w:type="pct"/>
            <w:tcBorders>
              <w:top w:val="nil"/>
              <w:left w:val="nil"/>
              <w:bottom w:val="nil"/>
              <w:right w:val="nil"/>
            </w:tcBorders>
            <w:shd w:val="clear" w:color="auto" w:fill="auto"/>
            <w:vAlign w:val="center"/>
          </w:tcPr>
          <w:p w14:paraId="26F7360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Total (</w:t>
            </w:r>
            <w:r w:rsidRPr="00622B84">
              <w:rPr>
                <w:rFonts w:eastAsia="굴림체" w:cs="Times New Roman" w:hint="eastAsia"/>
                <w:color w:val="000000"/>
                <w:sz w:val="16"/>
                <w:szCs w:val="16"/>
                <w:bdr w:val="none" w:sz="0" w:space="0" w:color="auto" w:frame="1"/>
              </w:rPr>
              <w:t>33</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33</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74E0C9EA"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0.959</w:t>
            </w:r>
          </w:p>
        </w:tc>
        <w:tc>
          <w:tcPr>
            <w:tcW w:w="1022" w:type="pct"/>
            <w:tcBorders>
              <w:top w:val="nil"/>
              <w:left w:val="nil"/>
              <w:bottom w:val="nil"/>
              <w:right w:val="nil"/>
            </w:tcBorders>
          </w:tcPr>
          <w:p w14:paraId="6EAEFD42"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93%</w:t>
            </w:r>
          </w:p>
        </w:tc>
      </w:tr>
      <w:tr w:rsidR="00DC36E0" w:rsidRPr="00DC36E0" w14:paraId="52537DA8" w14:textId="77777777" w:rsidTr="00FB7F3B">
        <w:trPr>
          <w:trHeight w:val="20"/>
        </w:trPr>
        <w:tc>
          <w:tcPr>
            <w:tcW w:w="707" w:type="pct"/>
            <w:vMerge/>
            <w:tcBorders>
              <w:left w:val="nil"/>
              <w:bottom w:val="single" w:sz="4" w:space="0" w:color="7F7F7F"/>
              <w:right w:val="nil"/>
            </w:tcBorders>
            <w:shd w:val="clear" w:color="auto" w:fill="auto"/>
            <w:vAlign w:val="center"/>
          </w:tcPr>
          <w:p w14:paraId="2F6ADD80"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b/>
                <w:bCs/>
                <w:color w:val="000000"/>
                <w:sz w:val="18"/>
                <w:szCs w:val="20"/>
                <w:bdr w:val="none" w:sz="0" w:space="0" w:color="auto" w:frame="1"/>
              </w:rPr>
            </w:pPr>
          </w:p>
        </w:tc>
        <w:tc>
          <w:tcPr>
            <w:tcW w:w="978" w:type="pct"/>
            <w:vMerge/>
            <w:tcBorders>
              <w:left w:val="nil"/>
              <w:right w:val="nil"/>
            </w:tcBorders>
            <w:shd w:val="clear" w:color="auto" w:fill="auto"/>
            <w:vAlign w:val="center"/>
          </w:tcPr>
          <w:p w14:paraId="31C03AC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369C0F35"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P</w:t>
            </w:r>
            <w:r w:rsidRPr="00622B84">
              <w:rPr>
                <w:rFonts w:eastAsia="굴림체" w:cs="Times New Roman"/>
                <w:color w:val="000000"/>
                <w:sz w:val="16"/>
                <w:szCs w:val="16"/>
                <w:bdr w:val="none" w:sz="0" w:space="0" w:color="auto" w:frame="1"/>
              </w:rPr>
              <w:t>MOP (</w:t>
            </w:r>
            <w:r w:rsidRPr="00622B84">
              <w:rPr>
                <w:rFonts w:eastAsia="굴림체" w:cs="Times New Roman" w:hint="eastAsia"/>
                <w:color w:val="000000"/>
                <w:sz w:val="16"/>
                <w:szCs w:val="16"/>
                <w:bdr w:val="none" w:sz="0" w:space="0" w:color="auto" w:frame="1"/>
              </w:rPr>
              <w:t>12</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12</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1C002418"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0.668</w:t>
            </w:r>
          </w:p>
        </w:tc>
        <w:tc>
          <w:tcPr>
            <w:tcW w:w="1022" w:type="pct"/>
            <w:tcBorders>
              <w:top w:val="nil"/>
              <w:left w:val="nil"/>
              <w:bottom w:val="nil"/>
              <w:right w:val="nil"/>
            </w:tcBorders>
          </w:tcPr>
          <w:p w14:paraId="4C757D44"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9</w:t>
            </w:r>
            <w:r w:rsidRPr="00622B84">
              <w:rPr>
                <w:rFonts w:eastAsia="굴림체" w:cs="Times New Roman"/>
                <w:sz w:val="16"/>
                <w:szCs w:val="16"/>
                <w:bdr w:val="none" w:sz="0" w:space="0" w:color="auto" w:frame="1"/>
              </w:rPr>
              <w:t>7%</w:t>
            </w:r>
          </w:p>
        </w:tc>
      </w:tr>
      <w:tr w:rsidR="00DC36E0" w:rsidRPr="00DC36E0" w14:paraId="370295AC" w14:textId="77777777" w:rsidTr="00FB7F3B">
        <w:trPr>
          <w:trHeight w:val="20"/>
        </w:trPr>
        <w:tc>
          <w:tcPr>
            <w:tcW w:w="707" w:type="pct"/>
            <w:vMerge/>
            <w:tcBorders>
              <w:left w:val="nil"/>
              <w:bottom w:val="single" w:sz="4" w:space="0" w:color="7F7F7F"/>
              <w:right w:val="nil"/>
            </w:tcBorders>
            <w:shd w:val="clear" w:color="auto" w:fill="auto"/>
            <w:vAlign w:val="center"/>
          </w:tcPr>
          <w:p w14:paraId="68087BB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b/>
                <w:bCs/>
                <w:color w:val="000000"/>
                <w:sz w:val="18"/>
                <w:szCs w:val="20"/>
                <w:bdr w:val="none" w:sz="0" w:space="0" w:color="auto" w:frame="1"/>
              </w:rPr>
            </w:pPr>
          </w:p>
        </w:tc>
        <w:tc>
          <w:tcPr>
            <w:tcW w:w="978" w:type="pct"/>
            <w:vMerge/>
            <w:tcBorders>
              <w:left w:val="nil"/>
              <w:bottom w:val="dotted" w:sz="4" w:space="0" w:color="auto"/>
              <w:right w:val="nil"/>
            </w:tcBorders>
            <w:shd w:val="clear" w:color="auto" w:fill="auto"/>
            <w:vAlign w:val="center"/>
          </w:tcPr>
          <w:p w14:paraId="287EBB40"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p>
        </w:tc>
        <w:tc>
          <w:tcPr>
            <w:tcW w:w="1327" w:type="pct"/>
            <w:tcBorders>
              <w:top w:val="nil"/>
              <w:left w:val="nil"/>
              <w:bottom w:val="dotted" w:sz="4" w:space="0" w:color="auto"/>
              <w:right w:val="nil"/>
            </w:tcBorders>
            <w:shd w:val="clear" w:color="auto" w:fill="auto"/>
            <w:vAlign w:val="center"/>
          </w:tcPr>
          <w:p w14:paraId="20E260B1"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S</w:t>
            </w:r>
            <w:r w:rsidRPr="00622B84">
              <w:rPr>
                <w:rFonts w:eastAsia="굴림체" w:cs="Times New Roman"/>
                <w:color w:val="000000"/>
                <w:sz w:val="16"/>
                <w:szCs w:val="16"/>
                <w:bdr w:val="none" w:sz="0" w:space="0" w:color="auto" w:frame="1"/>
              </w:rPr>
              <w:t>enile OP (</w:t>
            </w:r>
            <w:r w:rsidRPr="00622B84">
              <w:rPr>
                <w:rFonts w:eastAsia="굴림체" w:cs="Times New Roman" w:hint="eastAsia"/>
                <w:color w:val="000000"/>
                <w:sz w:val="16"/>
                <w:szCs w:val="16"/>
                <w:bdr w:val="none" w:sz="0" w:space="0" w:color="auto" w:frame="1"/>
              </w:rPr>
              <w:t>21</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21</w:t>
            </w:r>
            <w:r w:rsidRPr="00622B84">
              <w:rPr>
                <w:rFonts w:eastAsia="굴림체" w:cs="Times New Roman"/>
                <w:color w:val="000000"/>
                <w:sz w:val="16"/>
                <w:szCs w:val="16"/>
                <w:bdr w:val="none" w:sz="0" w:space="0" w:color="auto" w:frame="1"/>
              </w:rPr>
              <w:t>)</w:t>
            </w:r>
          </w:p>
        </w:tc>
        <w:tc>
          <w:tcPr>
            <w:tcW w:w="966" w:type="pct"/>
            <w:tcBorders>
              <w:top w:val="nil"/>
              <w:left w:val="nil"/>
              <w:bottom w:val="dotted" w:sz="4" w:space="0" w:color="auto"/>
              <w:right w:val="nil"/>
            </w:tcBorders>
            <w:shd w:val="clear" w:color="auto" w:fill="auto"/>
          </w:tcPr>
          <w:p w14:paraId="27A422FF"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0.539</w:t>
            </w:r>
          </w:p>
        </w:tc>
        <w:tc>
          <w:tcPr>
            <w:tcW w:w="1022" w:type="pct"/>
            <w:tcBorders>
              <w:top w:val="nil"/>
              <w:left w:val="nil"/>
              <w:bottom w:val="dotted" w:sz="4" w:space="0" w:color="auto"/>
              <w:right w:val="nil"/>
            </w:tcBorders>
          </w:tcPr>
          <w:p w14:paraId="5EDF490E"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8</w:t>
            </w:r>
            <w:r w:rsidRPr="00622B84">
              <w:rPr>
                <w:rFonts w:eastAsia="굴림체" w:cs="Times New Roman"/>
                <w:sz w:val="16"/>
                <w:szCs w:val="16"/>
                <w:bdr w:val="none" w:sz="0" w:space="0" w:color="auto" w:frame="1"/>
              </w:rPr>
              <w:t>1%</w:t>
            </w:r>
          </w:p>
        </w:tc>
      </w:tr>
      <w:tr w:rsidR="00DC36E0" w:rsidRPr="00DC36E0" w14:paraId="0AAF5629" w14:textId="77777777" w:rsidTr="00FB7F3B">
        <w:trPr>
          <w:trHeight w:val="20"/>
        </w:trPr>
        <w:tc>
          <w:tcPr>
            <w:tcW w:w="707" w:type="pct"/>
            <w:vMerge/>
            <w:tcBorders>
              <w:left w:val="nil"/>
              <w:bottom w:val="single" w:sz="4" w:space="0" w:color="7F7F7F"/>
              <w:right w:val="nil"/>
            </w:tcBorders>
            <w:shd w:val="clear" w:color="auto" w:fill="auto"/>
          </w:tcPr>
          <w:p w14:paraId="7934BD6D"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val="restart"/>
            <w:tcBorders>
              <w:top w:val="dotted" w:sz="4" w:space="0" w:color="auto"/>
              <w:left w:val="nil"/>
              <w:bottom w:val="single" w:sz="4" w:space="0" w:color="7F7F7F"/>
              <w:right w:val="nil"/>
            </w:tcBorders>
            <w:shd w:val="clear" w:color="auto" w:fill="auto"/>
            <w:vAlign w:val="center"/>
          </w:tcPr>
          <w:p w14:paraId="7753E58C" w14:textId="030B71FE"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Femoral neck</w:t>
            </w:r>
          </w:p>
        </w:tc>
        <w:tc>
          <w:tcPr>
            <w:tcW w:w="1327" w:type="pct"/>
            <w:tcBorders>
              <w:top w:val="dotted" w:sz="4" w:space="0" w:color="auto"/>
              <w:left w:val="nil"/>
              <w:bottom w:val="nil"/>
              <w:right w:val="nil"/>
            </w:tcBorders>
            <w:shd w:val="clear" w:color="auto" w:fill="auto"/>
            <w:vAlign w:val="center"/>
          </w:tcPr>
          <w:p w14:paraId="689A1BE0"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T</w:t>
            </w:r>
            <w:r w:rsidRPr="00622B84">
              <w:rPr>
                <w:rFonts w:eastAsia="굴림체" w:cs="Times New Roman"/>
                <w:color w:val="000000"/>
                <w:sz w:val="16"/>
                <w:szCs w:val="16"/>
                <w:bdr w:val="none" w:sz="0" w:space="0" w:color="auto" w:frame="1"/>
              </w:rPr>
              <w:t>otal (</w:t>
            </w:r>
            <w:r w:rsidRPr="00622B84">
              <w:rPr>
                <w:rFonts w:eastAsia="굴림체" w:cs="Times New Roman" w:hint="eastAsia"/>
                <w:color w:val="000000"/>
                <w:sz w:val="16"/>
                <w:szCs w:val="16"/>
                <w:bdr w:val="none" w:sz="0" w:space="0" w:color="auto" w:frame="1"/>
              </w:rPr>
              <w:t>20</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20</w:t>
            </w:r>
            <w:r w:rsidRPr="00622B84">
              <w:rPr>
                <w:rFonts w:eastAsia="굴림체" w:cs="Times New Roman"/>
                <w:color w:val="000000"/>
                <w:sz w:val="16"/>
                <w:szCs w:val="16"/>
                <w:bdr w:val="none" w:sz="0" w:space="0" w:color="auto" w:frame="1"/>
              </w:rPr>
              <w:t>)</w:t>
            </w:r>
          </w:p>
        </w:tc>
        <w:tc>
          <w:tcPr>
            <w:tcW w:w="966" w:type="pct"/>
            <w:tcBorders>
              <w:top w:val="dotted" w:sz="4" w:space="0" w:color="auto"/>
              <w:left w:val="nil"/>
              <w:bottom w:val="nil"/>
              <w:right w:val="nil"/>
            </w:tcBorders>
            <w:shd w:val="clear" w:color="auto" w:fill="auto"/>
          </w:tcPr>
          <w:p w14:paraId="7B2C4F7E"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rPr>
            </w:pPr>
            <w:r w:rsidRPr="00622B84">
              <w:rPr>
                <w:rFonts w:eastAsia="굴림체" w:cs="Times New Roman" w:hint="eastAsia"/>
                <w:sz w:val="16"/>
                <w:szCs w:val="16"/>
              </w:rPr>
              <w:t>0.084</w:t>
            </w:r>
          </w:p>
        </w:tc>
        <w:tc>
          <w:tcPr>
            <w:tcW w:w="1022" w:type="pct"/>
            <w:tcBorders>
              <w:top w:val="dotted" w:sz="4" w:space="0" w:color="auto"/>
              <w:left w:val="nil"/>
              <w:bottom w:val="nil"/>
              <w:right w:val="nil"/>
            </w:tcBorders>
          </w:tcPr>
          <w:p w14:paraId="6DF27CEC"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rPr>
              <w:t>94</w:t>
            </w:r>
            <w:r w:rsidRPr="00622B84">
              <w:rPr>
                <w:rFonts w:eastAsia="굴림체" w:cs="Times New Roman"/>
                <w:sz w:val="16"/>
                <w:szCs w:val="16"/>
              </w:rPr>
              <w:t>%</w:t>
            </w:r>
          </w:p>
        </w:tc>
      </w:tr>
      <w:tr w:rsidR="00DC36E0" w:rsidRPr="00DC36E0" w14:paraId="61B77AD0" w14:textId="77777777" w:rsidTr="00FB7F3B">
        <w:trPr>
          <w:trHeight w:val="20"/>
        </w:trPr>
        <w:tc>
          <w:tcPr>
            <w:tcW w:w="707" w:type="pct"/>
            <w:vMerge/>
            <w:tcBorders>
              <w:left w:val="nil"/>
              <w:bottom w:val="single" w:sz="4" w:space="0" w:color="7F7F7F"/>
              <w:right w:val="nil"/>
            </w:tcBorders>
            <w:shd w:val="clear" w:color="auto" w:fill="auto"/>
          </w:tcPr>
          <w:p w14:paraId="0389101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tcBorders>
              <w:left w:val="nil"/>
              <w:bottom w:val="single" w:sz="4" w:space="0" w:color="7F7F7F"/>
              <w:right w:val="nil"/>
            </w:tcBorders>
            <w:shd w:val="clear" w:color="auto" w:fill="auto"/>
            <w:vAlign w:val="center"/>
          </w:tcPr>
          <w:p w14:paraId="3C3A970C"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2EC181A6"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PMOP (</w:t>
            </w:r>
            <w:r w:rsidRPr="00622B84">
              <w:rPr>
                <w:rFonts w:eastAsia="굴림체" w:cs="Times New Roman" w:hint="eastAsia"/>
                <w:color w:val="000000"/>
                <w:sz w:val="16"/>
                <w:szCs w:val="16"/>
                <w:bdr w:val="none" w:sz="0" w:space="0" w:color="auto" w:frame="1"/>
              </w:rPr>
              <w:t>8</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8</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5097926C"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0.008</w:t>
            </w:r>
          </w:p>
        </w:tc>
        <w:tc>
          <w:tcPr>
            <w:tcW w:w="1022" w:type="pct"/>
            <w:tcBorders>
              <w:top w:val="nil"/>
              <w:left w:val="nil"/>
              <w:bottom w:val="nil"/>
              <w:right w:val="nil"/>
            </w:tcBorders>
          </w:tcPr>
          <w:p w14:paraId="61D92042"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62</w:t>
            </w:r>
            <w:r w:rsidRPr="00622B84">
              <w:rPr>
                <w:rFonts w:eastAsia="굴림체" w:cs="Times New Roman"/>
                <w:sz w:val="16"/>
                <w:szCs w:val="16"/>
                <w:bdr w:val="none" w:sz="0" w:space="0" w:color="auto" w:frame="1"/>
              </w:rPr>
              <w:t>%</w:t>
            </w:r>
          </w:p>
        </w:tc>
      </w:tr>
      <w:tr w:rsidR="00DC36E0" w:rsidRPr="00DC36E0" w14:paraId="0CE87D82" w14:textId="77777777" w:rsidTr="00FB7F3B">
        <w:trPr>
          <w:trHeight w:val="20"/>
        </w:trPr>
        <w:tc>
          <w:tcPr>
            <w:tcW w:w="707" w:type="pct"/>
            <w:vMerge/>
            <w:tcBorders>
              <w:left w:val="nil"/>
              <w:bottom w:val="single" w:sz="4" w:space="0" w:color="7F7F7F"/>
              <w:right w:val="nil"/>
            </w:tcBorders>
            <w:shd w:val="clear" w:color="auto" w:fill="auto"/>
          </w:tcPr>
          <w:p w14:paraId="56EF5A8C"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tcBorders>
              <w:left w:val="nil"/>
              <w:bottom w:val="single" w:sz="4" w:space="0" w:color="7F7F7F"/>
              <w:right w:val="nil"/>
            </w:tcBorders>
            <w:shd w:val="clear" w:color="auto" w:fill="auto"/>
            <w:vAlign w:val="center"/>
          </w:tcPr>
          <w:p w14:paraId="377196A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single" w:sz="4" w:space="0" w:color="7F7F7F"/>
              <w:right w:val="nil"/>
            </w:tcBorders>
            <w:shd w:val="clear" w:color="auto" w:fill="auto"/>
            <w:vAlign w:val="center"/>
          </w:tcPr>
          <w:p w14:paraId="1BAD9728"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Senile OP (</w:t>
            </w:r>
            <w:r w:rsidRPr="00622B84">
              <w:rPr>
                <w:rFonts w:eastAsia="굴림체" w:cs="Times New Roman" w:hint="eastAsia"/>
                <w:color w:val="000000"/>
                <w:sz w:val="16"/>
                <w:szCs w:val="16"/>
                <w:bdr w:val="none" w:sz="0" w:space="0" w:color="auto" w:frame="1"/>
              </w:rPr>
              <w:t>12</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12</w:t>
            </w:r>
            <w:r w:rsidRPr="00622B84">
              <w:rPr>
                <w:rFonts w:eastAsia="굴림체" w:cs="Times New Roman"/>
                <w:color w:val="000000"/>
                <w:sz w:val="16"/>
                <w:szCs w:val="16"/>
                <w:bdr w:val="none" w:sz="0" w:space="0" w:color="auto" w:frame="1"/>
              </w:rPr>
              <w:t>)</w:t>
            </w:r>
          </w:p>
        </w:tc>
        <w:tc>
          <w:tcPr>
            <w:tcW w:w="966" w:type="pct"/>
            <w:tcBorders>
              <w:top w:val="nil"/>
              <w:left w:val="nil"/>
              <w:bottom w:val="single" w:sz="4" w:space="0" w:color="7F7F7F"/>
              <w:right w:val="nil"/>
            </w:tcBorders>
            <w:shd w:val="clear" w:color="auto" w:fill="auto"/>
          </w:tcPr>
          <w:p w14:paraId="6D8C9120"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0.061</w:t>
            </w:r>
          </w:p>
        </w:tc>
        <w:tc>
          <w:tcPr>
            <w:tcW w:w="1022" w:type="pct"/>
            <w:tcBorders>
              <w:top w:val="nil"/>
              <w:left w:val="nil"/>
              <w:bottom w:val="single" w:sz="4" w:space="0" w:color="7F7F7F"/>
              <w:right w:val="nil"/>
            </w:tcBorders>
          </w:tcPr>
          <w:p w14:paraId="44A8704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rPr>
            </w:pPr>
            <w:r w:rsidRPr="00622B84">
              <w:rPr>
                <w:rFonts w:eastAsia="굴림체" w:cs="Times New Roman"/>
                <w:sz w:val="16"/>
                <w:szCs w:val="16"/>
              </w:rPr>
              <w:t>9</w:t>
            </w:r>
            <w:r w:rsidRPr="00622B84">
              <w:rPr>
                <w:rFonts w:eastAsia="굴림체" w:cs="Times New Roman" w:hint="eastAsia"/>
                <w:sz w:val="16"/>
                <w:szCs w:val="16"/>
              </w:rPr>
              <w:t>5</w:t>
            </w:r>
            <w:r w:rsidRPr="00622B84">
              <w:rPr>
                <w:rFonts w:eastAsia="굴림체" w:cs="Times New Roman"/>
                <w:sz w:val="16"/>
                <w:szCs w:val="16"/>
              </w:rPr>
              <w:t>%</w:t>
            </w:r>
          </w:p>
        </w:tc>
      </w:tr>
      <w:tr w:rsidR="00DC36E0" w:rsidRPr="00DC36E0" w14:paraId="652541B7" w14:textId="77777777" w:rsidTr="00FB7F3B">
        <w:trPr>
          <w:trHeight w:val="20"/>
        </w:trPr>
        <w:tc>
          <w:tcPr>
            <w:tcW w:w="707" w:type="pct"/>
            <w:vMerge w:val="restart"/>
            <w:tcBorders>
              <w:top w:val="single" w:sz="4" w:space="0" w:color="7F7F7F"/>
              <w:left w:val="nil"/>
              <w:bottom w:val="single" w:sz="4" w:space="0" w:color="7F7F7F"/>
              <w:right w:val="nil"/>
            </w:tcBorders>
            <w:shd w:val="clear" w:color="auto" w:fill="auto"/>
            <w:vAlign w:val="center"/>
          </w:tcPr>
          <w:p w14:paraId="4E23A7A9" w14:textId="77777777" w:rsidR="00DC36E0" w:rsidRPr="00DC36E0"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rPr>
                <w:rFonts w:eastAsia="굴림체" w:cs="Times New Roman"/>
                <w:b/>
                <w:bCs/>
                <w:color w:val="000000"/>
                <w:sz w:val="18"/>
                <w:szCs w:val="20"/>
                <w:bdr w:val="none" w:sz="0" w:space="0" w:color="auto" w:frame="1"/>
              </w:rPr>
            </w:pPr>
            <w:r w:rsidRPr="00DC36E0">
              <w:rPr>
                <w:rFonts w:eastAsia="굴림체" w:cs="Times New Roman" w:hint="eastAsia"/>
                <w:b/>
                <w:bCs/>
                <w:color w:val="000000"/>
                <w:sz w:val="18"/>
                <w:szCs w:val="20"/>
                <w:bdr w:val="none" w:sz="0" w:space="0" w:color="auto" w:frame="1"/>
              </w:rPr>
              <w:t>H</w:t>
            </w:r>
            <w:r w:rsidRPr="00DC36E0">
              <w:rPr>
                <w:rFonts w:eastAsia="굴림체" w:cs="Times New Roman"/>
                <w:b/>
                <w:bCs/>
                <w:color w:val="000000"/>
                <w:sz w:val="18"/>
                <w:szCs w:val="20"/>
                <w:bdr w:val="none" w:sz="0" w:space="0" w:color="auto" w:frame="1"/>
              </w:rPr>
              <w:t>M+ALE vs ALE</w:t>
            </w:r>
          </w:p>
        </w:tc>
        <w:tc>
          <w:tcPr>
            <w:tcW w:w="978" w:type="pct"/>
            <w:tcBorders>
              <w:top w:val="single" w:sz="4" w:space="0" w:color="7F7F7F"/>
              <w:left w:val="nil"/>
              <w:bottom w:val="dotted" w:sz="4" w:space="0" w:color="auto"/>
              <w:right w:val="nil"/>
            </w:tcBorders>
            <w:shd w:val="clear" w:color="auto" w:fill="auto"/>
            <w:vAlign w:val="center"/>
          </w:tcPr>
          <w:p w14:paraId="48E3EA84"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L</w:t>
            </w:r>
            <w:r w:rsidRPr="00622B84">
              <w:rPr>
                <w:rFonts w:eastAsia="굴림체" w:cs="Times New Roman"/>
                <w:color w:val="000000"/>
                <w:sz w:val="16"/>
                <w:szCs w:val="16"/>
                <w:bdr w:val="none" w:sz="0" w:space="0" w:color="auto" w:frame="1"/>
              </w:rPr>
              <w:t>umbar spine</w:t>
            </w:r>
          </w:p>
        </w:tc>
        <w:tc>
          <w:tcPr>
            <w:tcW w:w="1327" w:type="pct"/>
            <w:tcBorders>
              <w:top w:val="single" w:sz="4" w:space="0" w:color="7F7F7F"/>
              <w:left w:val="nil"/>
              <w:bottom w:val="dotted" w:sz="4" w:space="0" w:color="auto"/>
              <w:right w:val="nil"/>
            </w:tcBorders>
            <w:shd w:val="clear" w:color="auto" w:fill="auto"/>
            <w:vAlign w:val="center"/>
          </w:tcPr>
          <w:p w14:paraId="6AA8A7E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T</w:t>
            </w:r>
            <w:r w:rsidRPr="00622B84">
              <w:rPr>
                <w:rFonts w:eastAsia="굴림체" w:cs="Times New Roman"/>
                <w:color w:val="000000"/>
                <w:sz w:val="16"/>
                <w:szCs w:val="16"/>
                <w:bdr w:val="none" w:sz="0" w:space="0" w:color="auto" w:frame="1"/>
              </w:rPr>
              <w:t>otal (28/28)</w:t>
            </w:r>
          </w:p>
        </w:tc>
        <w:tc>
          <w:tcPr>
            <w:tcW w:w="966" w:type="pct"/>
            <w:tcBorders>
              <w:top w:val="single" w:sz="4" w:space="0" w:color="7F7F7F"/>
              <w:left w:val="nil"/>
              <w:bottom w:val="dotted" w:sz="4" w:space="0" w:color="auto"/>
              <w:right w:val="nil"/>
            </w:tcBorders>
            <w:shd w:val="clear" w:color="auto" w:fill="auto"/>
          </w:tcPr>
          <w:p w14:paraId="633E8D4E" w14:textId="2135FAF5"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0.516</w:t>
            </w:r>
          </w:p>
        </w:tc>
        <w:tc>
          <w:tcPr>
            <w:tcW w:w="1022" w:type="pct"/>
            <w:tcBorders>
              <w:top w:val="single" w:sz="4" w:space="0" w:color="7F7F7F"/>
              <w:left w:val="nil"/>
              <w:bottom w:val="dotted" w:sz="4" w:space="0" w:color="auto"/>
              <w:right w:val="nil"/>
            </w:tcBorders>
          </w:tcPr>
          <w:p w14:paraId="71BFC63F" w14:textId="47A1EB3F"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78%</w:t>
            </w:r>
          </w:p>
        </w:tc>
      </w:tr>
      <w:tr w:rsidR="00DC36E0" w:rsidRPr="00DC36E0" w14:paraId="77DF1649" w14:textId="77777777" w:rsidTr="00FB7F3B">
        <w:trPr>
          <w:trHeight w:val="20"/>
        </w:trPr>
        <w:tc>
          <w:tcPr>
            <w:tcW w:w="707" w:type="pct"/>
            <w:vMerge/>
            <w:tcBorders>
              <w:left w:val="nil"/>
              <w:bottom w:val="single" w:sz="4" w:space="0" w:color="7F7F7F"/>
              <w:right w:val="nil"/>
            </w:tcBorders>
            <w:shd w:val="clear" w:color="auto" w:fill="auto"/>
            <w:vAlign w:val="center"/>
          </w:tcPr>
          <w:p w14:paraId="6156F9CC"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rPr>
                <w:rFonts w:eastAsia="굴림체" w:cs="Times New Roman"/>
                <w:b/>
                <w:bCs/>
                <w:color w:val="000000"/>
                <w:sz w:val="18"/>
                <w:szCs w:val="20"/>
                <w:bdr w:val="none" w:sz="0" w:space="0" w:color="auto" w:frame="1"/>
              </w:rPr>
            </w:pPr>
          </w:p>
        </w:tc>
        <w:tc>
          <w:tcPr>
            <w:tcW w:w="978" w:type="pct"/>
            <w:vMerge w:val="restart"/>
            <w:tcBorders>
              <w:top w:val="dotted" w:sz="4" w:space="0" w:color="auto"/>
              <w:left w:val="nil"/>
              <w:right w:val="nil"/>
            </w:tcBorders>
            <w:shd w:val="clear" w:color="auto" w:fill="auto"/>
            <w:vAlign w:val="center"/>
          </w:tcPr>
          <w:p w14:paraId="60B9EBA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L</w:t>
            </w:r>
            <w:r w:rsidRPr="00622B84">
              <w:rPr>
                <w:rFonts w:eastAsia="굴림체" w:cs="Times New Roman"/>
                <w:color w:val="000000"/>
                <w:sz w:val="16"/>
                <w:szCs w:val="16"/>
                <w:bdr w:val="none" w:sz="0" w:space="0" w:color="auto" w:frame="1"/>
              </w:rPr>
              <w:t>umbar spine (PMOP)</w:t>
            </w:r>
          </w:p>
        </w:tc>
        <w:tc>
          <w:tcPr>
            <w:tcW w:w="1327" w:type="pct"/>
            <w:tcBorders>
              <w:top w:val="dotted" w:sz="4" w:space="0" w:color="auto"/>
              <w:left w:val="nil"/>
              <w:bottom w:val="nil"/>
              <w:right w:val="nil"/>
            </w:tcBorders>
            <w:shd w:val="clear" w:color="auto" w:fill="auto"/>
            <w:vAlign w:val="center"/>
          </w:tcPr>
          <w:p w14:paraId="5792A974"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T</w:t>
            </w:r>
            <w:r w:rsidRPr="00622B84">
              <w:rPr>
                <w:rFonts w:eastAsia="굴림체" w:cs="Times New Roman"/>
                <w:color w:val="000000"/>
                <w:sz w:val="16"/>
                <w:szCs w:val="16"/>
                <w:bdr w:val="none" w:sz="0" w:space="0" w:color="auto" w:frame="1"/>
              </w:rPr>
              <w:t>otal (</w:t>
            </w:r>
            <w:r w:rsidRPr="00622B84">
              <w:rPr>
                <w:rFonts w:eastAsia="굴림체" w:cs="Times New Roman" w:hint="eastAsia"/>
                <w:color w:val="000000"/>
                <w:sz w:val="16"/>
                <w:szCs w:val="16"/>
                <w:bdr w:val="none" w:sz="0" w:space="0" w:color="auto" w:frame="1"/>
              </w:rPr>
              <w:t>10</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10</w:t>
            </w:r>
            <w:r w:rsidRPr="00622B84">
              <w:rPr>
                <w:rFonts w:eastAsia="굴림체" w:cs="Times New Roman"/>
                <w:color w:val="000000"/>
                <w:sz w:val="16"/>
                <w:szCs w:val="16"/>
                <w:bdr w:val="none" w:sz="0" w:space="0" w:color="auto" w:frame="1"/>
              </w:rPr>
              <w:t>)</w:t>
            </w:r>
          </w:p>
          <w:p w14:paraId="307BB908"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3M (</w:t>
            </w:r>
            <w:r w:rsidRPr="00622B84">
              <w:rPr>
                <w:rFonts w:eastAsia="굴림체" w:cs="Times New Roman" w:hint="eastAsia"/>
                <w:color w:val="000000"/>
                <w:sz w:val="16"/>
                <w:szCs w:val="16"/>
                <w:bdr w:val="none" w:sz="0" w:space="0" w:color="auto" w:frame="1"/>
              </w:rPr>
              <w:t>4</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4</w:t>
            </w:r>
            <w:r w:rsidRPr="00622B84">
              <w:rPr>
                <w:rFonts w:eastAsia="굴림체" w:cs="Times New Roman"/>
                <w:color w:val="000000"/>
                <w:sz w:val="16"/>
                <w:szCs w:val="16"/>
                <w:bdr w:val="none" w:sz="0" w:space="0" w:color="auto" w:frame="1"/>
              </w:rPr>
              <w:t>)</w:t>
            </w:r>
          </w:p>
        </w:tc>
        <w:tc>
          <w:tcPr>
            <w:tcW w:w="966" w:type="pct"/>
            <w:tcBorders>
              <w:top w:val="dotted" w:sz="4" w:space="0" w:color="auto"/>
              <w:left w:val="nil"/>
              <w:bottom w:val="nil"/>
              <w:right w:val="nil"/>
            </w:tcBorders>
            <w:shd w:val="clear" w:color="auto" w:fill="auto"/>
          </w:tcPr>
          <w:p w14:paraId="15764558"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0.666</w:t>
            </w:r>
          </w:p>
          <w:p w14:paraId="754F07D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0.652</w:t>
            </w:r>
          </w:p>
        </w:tc>
        <w:tc>
          <w:tcPr>
            <w:tcW w:w="1022" w:type="pct"/>
            <w:tcBorders>
              <w:top w:val="dotted" w:sz="4" w:space="0" w:color="auto"/>
              <w:left w:val="nil"/>
              <w:bottom w:val="nil"/>
              <w:right w:val="nil"/>
            </w:tcBorders>
          </w:tcPr>
          <w:p w14:paraId="73ED0996"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85%</w:t>
            </w:r>
          </w:p>
          <w:p w14:paraId="6795C623"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0%</w:t>
            </w:r>
          </w:p>
        </w:tc>
      </w:tr>
      <w:tr w:rsidR="00DC36E0" w:rsidRPr="00DC36E0" w14:paraId="1CB9AC8D" w14:textId="77777777" w:rsidTr="00FB7F3B">
        <w:trPr>
          <w:trHeight w:val="20"/>
        </w:trPr>
        <w:tc>
          <w:tcPr>
            <w:tcW w:w="707" w:type="pct"/>
            <w:vMerge/>
            <w:tcBorders>
              <w:left w:val="nil"/>
              <w:bottom w:val="single" w:sz="4" w:space="0" w:color="7F7F7F"/>
              <w:right w:val="nil"/>
            </w:tcBorders>
            <w:shd w:val="clear" w:color="auto" w:fill="auto"/>
          </w:tcPr>
          <w:p w14:paraId="4466EC19"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highlight w:val="yellow"/>
                <w:bdr w:val="none" w:sz="0" w:space="0" w:color="auto" w:frame="1"/>
              </w:rPr>
            </w:pPr>
          </w:p>
        </w:tc>
        <w:tc>
          <w:tcPr>
            <w:tcW w:w="978" w:type="pct"/>
            <w:vMerge/>
            <w:tcBorders>
              <w:left w:val="nil"/>
              <w:bottom w:val="dotted" w:sz="4" w:space="0" w:color="auto"/>
              <w:right w:val="nil"/>
            </w:tcBorders>
            <w:shd w:val="clear" w:color="auto" w:fill="auto"/>
            <w:vAlign w:val="center"/>
          </w:tcPr>
          <w:p w14:paraId="3B7C6568"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p>
        </w:tc>
        <w:tc>
          <w:tcPr>
            <w:tcW w:w="1327" w:type="pct"/>
            <w:tcBorders>
              <w:top w:val="nil"/>
              <w:left w:val="nil"/>
              <w:bottom w:val="dotted" w:sz="4" w:space="0" w:color="auto"/>
              <w:right w:val="nil"/>
            </w:tcBorders>
            <w:shd w:val="clear" w:color="auto" w:fill="auto"/>
            <w:vAlign w:val="center"/>
          </w:tcPr>
          <w:p w14:paraId="2E4B16F5"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6M (</w:t>
            </w: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w:t>
            </w:r>
          </w:p>
        </w:tc>
        <w:tc>
          <w:tcPr>
            <w:tcW w:w="966" w:type="pct"/>
            <w:tcBorders>
              <w:top w:val="nil"/>
              <w:left w:val="nil"/>
              <w:bottom w:val="dotted" w:sz="4" w:space="0" w:color="auto"/>
              <w:right w:val="nil"/>
            </w:tcBorders>
            <w:shd w:val="clear" w:color="auto" w:fill="auto"/>
          </w:tcPr>
          <w:p w14:paraId="11BC761F"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0.283</w:t>
            </w:r>
          </w:p>
        </w:tc>
        <w:tc>
          <w:tcPr>
            <w:tcW w:w="1022" w:type="pct"/>
            <w:tcBorders>
              <w:top w:val="nil"/>
              <w:left w:val="nil"/>
              <w:bottom w:val="dotted" w:sz="4" w:space="0" w:color="auto"/>
              <w:right w:val="nil"/>
            </w:tcBorders>
          </w:tcPr>
          <w:p w14:paraId="060C30D2"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sz w:val="16"/>
                <w:szCs w:val="16"/>
                <w:bdr w:val="none" w:sz="0" w:space="0" w:color="auto" w:frame="1"/>
              </w:rPr>
            </w:pPr>
            <w:r w:rsidRPr="00622B84">
              <w:rPr>
                <w:rFonts w:eastAsia="맑은 고딕" w:cs="Times New Roman"/>
                <w:sz w:val="16"/>
                <w:szCs w:val="16"/>
                <w:bdr w:val="none" w:sz="0" w:space="0" w:color="auto" w:frame="1"/>
              </w:rPr>
              <w:t>0%</w:t>
            </w:r>
          </w:p>
        </w:tc>
      </w:tr>
      <w:tr w:rsidR="00DC36E0" w:rsidRPr="00DC36E0" w14:paraId="177EA0FD" w14:textId="77777777" w:rsidTr="00FB7F3B">
        <w:trPr>
          <w:trHeight w:val="20"/>
        </w:trPr>
        <w:tc>
          <w:tcPr>
            <w:tcW w:w="707" w:type="pct"/>
            <w:vMerge/>
            <w:tcBorders>
              <w:left w:val="nil"/>
              <w:bottom w:val="single" w:sz="4" w:space="0" w:color="7F7F7F"/>
              <w:right w:val="nil"/>
            </w:tcBorders>
            <w:shd w:val="clear" w:color="auto" w:fill="auto"/>
          </w:tcPr>
          <w:p w14:paraId="1A1D62E9"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highlight w:val="yellow"/>
                <w:bdr w:val="none" w:sz="0" w:space="0" w:color="auto" w:frame="1"/>
              </w:rPr>
            </w:pPr>
          </w:p>
        </w:tc>
        <w:tc>
          <w:tcPr>
            <w:tcW w:w="978" w:type="pct"/>
            <w:vMerge w:val="restart"/>
            <w:tcBorders>
              <w:top w:val="dotted" w:sz="4" w:space="0" w:color="auto"/>
              <w:left w:val="nil"/>
              <w:right w:val="nil"/>
            </w:tcBorders>
            <w:shd w:val="clear" w:color="auto" w:fill="auto"/>
            <w:vAlign w:val="center"/>
          </w:tcPr>
          <w:p w14:paraId="74683545"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L</w:t>
            </w:r>
            <w:r w:rsidRPr="00622B84">
              <w:rPr>
                <w:rFonts w:eastAsia="굴림체" w:cs="Times New Roman"/>
                <w:color w:val="000000"/>
                <w:sz w:val="16"/>
                <w:szCs w:val="16"/>
                <w:bdr w:val="none" w:sz="0" w:space="0" w:color="auto" w:frame="1"/>
              </w:rPr>
              <w:t>umbar spine (Senile OP)</w:t>
            </w:r>
          </w:p>
        </w:tc>
        <w:tc>
          <w:tcPr>
            <w:tcW w:w="1327" w:type="pct"/>
            <w:tcBorders>
              <w:top w:val="dotted" w:sz="4" w:space="0" w:color="auto"/>
              <w:left w:val="nil"/>
              <w:bottom w:val="nil"/>
              <w:right w:val="nil"/>
            </w:tcBorders>
            <w:shd w:val="clear" w:color="auto" w:fill="auto"/>
            <w:vAlign w:val="center"/>
          </w:tcPr>
          <w:p w14:paraId="5CD093D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T</w:t>
            </w:r>
            <w:r w:rsidRPr="00622B84">
              <w:rPr>
                <w:rFonts w:eastAsia="굴림체" w:cs="Times New Roman"/>
                <w:sz w:val="16"/>
                <w:szCs w:val="16"/>
              </w:rPr>
              <w:t>otal (</w:t>
            </w:r>
            <w:r w:rsidRPr="00622B84">
              <w:rPr>
                <w:rFonts w:eastAsia="굴림체" w:cs="Times New Roman" w:hint="eastAsia"/>
                <w:sz w:val="16"/>
                <w:szCs w:val="16"/>
              </w:rPr>
              <w:t>18</w:t>
            </w:r>
            <w:r w:rsidRPr="00622B84">
              <w:rPr>
                <w:rFonts w:eastAsia="굴림체" w:cs="Times New Roman"/>
                <w:sz w:val="16"/>
                <w:szCs w:val="16"/>
              </w:rPr>
              <w:t>/</w:t>
            </w:r>
            <w:r w:rsidRPr="00622B84">
              <w:rPr>
                <w:rFonts w:eastAsia="굴림체" w:cs="Times New Roman" w:hint="eastAsia"/>
                <w:sz w:val="16"/>
                <w:szCs w:val="16"/>
              </w:rPr>
              <w:t>18</w:t>
            </w:r>
            <w:r w:rsidRPr="00622B84">
              <w:rPr>
                <w:rFonts w:eastAsia="굴림체" w:cs="Times New Roman"/>
                <w:sz w:val="16"/>
                <w:szCs w:val="16"/>
              </w:rPr>
              <w:t>)</w:t>
            </w:r>
          </w:p>
        </w:tc>
        <w:tc>
          <w:tcPr>
            <w:tcW w:w="966" w:type="pct"/>
            <w:tcBorders>
              <w:top w:val="dotted" w:sz="4" w:space="0" w:color="auto"/>
              <w:left w:val="nil"/>
              <w:bottom w:val="nil"/>
              <w:right w:val="nil"/>
            </w:tcBorders>
            <w:shd w:val="clear" w:color="auto" w:fill="auto"/>
          </w:tcPr>
          <w:p w14:paraId="48C4C85E"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0.629</w:t>
            </w:r>
          </w:p>
        </w:tc>
        <w:tc>
          <w:tcPr>
            <w:tcW w:w="1022" w:type="pct"/>
            <w:tcBorders>
              <w:top w:val="dotted" w:sz="4" w:space="0" w:color="auto"/>
              <w:left w:val="nil"/>
              <w:bottom w:val="nil"/>
              <w:right w:val="nil"/>
            </w:tcBorders>
          </w:tcPr>
          <w:p w14:paraId="4047A480"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7</w:t>
            </w:r>
            <w:r w:rsidRPr="00622B84">
              <w:rPr>
                <w:rFonts w:eastAsia="맑은 고딕" w:cs="Times New Roman"/>
                <w:sz w:val="16"/>
                <w:szCs w:val="16"/>
                <w:bdr w:val="none" w:sz="0" w:space="0" w:color="auto" w:frame="1"/>
              </w:rPr>
              <w:t>2%</w:t>
            </w:r>
          </w:p>
        </w:tc>
      </w:tr>
      <w:tr w:rsidR="00DC36E0" w:rsidRPr="00DC36E0" w14:paraId="35C29643" w14:textId="77777777" w:rsidTr="00FB7F3B">
        <w:trPr>
          <w:trHeight w:val="20"/>
        </w:trPr>
        <w:tc>
          <w:tcPr>
            <w:tcW w:w="707" w:type="pct"/>
            <w:vMerge/>
            <w:tcBorders>
              <w:left w:val="nil"/>
              <w:bottom w:val="single" w:sz="4" w:space="0" w:color="7F7F7F"/>
              <w:right w:val="nil"/>
            </w:tcBorders>
            <w:shd w:val="clear" w:color="auto" w:fill="auto"/>
          </w:tcPr>
          <w:p w14:paraId="6FF2BF42"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highlight w:val="yellow"/>
                <w:bdr w:val="none" w:sz="0" w:space="0" w:color="auto" w:frame="1"/>
              </w:rPr>
            </w:pPr>
          </w:p>
        </w:tc>
        <w:tc>
          <w:tcPr>
            <w:tcW w:w="978" w:type="pct"/>
            <w:vMerge/>
            <w:tcBorders>
              <w:left w:val="nil"/>
              <w:right w:val="nil"/>
            </w:tcBorders>
            <w:shd w:val="clear" w:color="auto" w:fill="auto"/>
            <w:vAlign w:val="center"/>
          </w:tcPr>
          <w:p w14:paraId="4EA02D67"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71FAADF1"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L</w:t>
            </w:r>
            <w:r w:rsidRPr="00622B84">
              <w:rPr>
                <w:rFonts w:eastAsia="굴림체" w:cs="Times New Roman"/>
                <w:sz w:val="16"/>
                <w:szCs w:val="16"/>
              </w:rPr>
              <w:t>ess than 3M (</w:t>
            </w:r>
            <w:r w:rsidRPr="00622B84">
              <w:rPr>
                <w:rFonts w:eastAsia="굴림체" w:cs="Times New Roman" w:hint="eastAsia"/>
                <w:sz w:val="16"/>
                <w:szCs w:val="16"/>
              </w:rPr>
              <w:t>5</w:t>
            </w:r>
            <w:r w:rsidRPr="00622B84">
              <w:rPr>
                <w:rFonts w:eastAsia="굴림체" w:cs="Times New Roman"/>
                <w:sz w:val="16"/>
                <w:szCs w:val="16"/>
              </w:rPr>
              <w:t>/</w:t>
            </w:r>
            <w:r w:rsidRPr="00622B84">
              <w:rPr>
                <w:rFonts w:eastAsia="굴림체" w:cs="Times New Roman" w:hint="eastAsia"/>
                <w:sz w:val="16"/>
                <w:szCs w:val="16"/>
              </w:rPr>
              <w:t>5</w:t>
            </w:r>
            <w:r w:rsidRPr="00622B84">
              <w:rPr>
                <w:rFonts w:eastAsia="굴림체" w:cs="Times New Roman"/>
                <w:sz w:val="16"/>
                <w:szCs w:val="16"/>
              </w:rPr>
              <w:t>)</w:t>
            </w:r>
          </w:p>
        </w:tc>
        <w:tc>
          <w:tcPr>
            <w:tcW w:w="966" w:type="pct"/>
            <w:tcBorders>
              <w:top w:val="nil"/>
              <w:left w:val="nil"/>
              <w:bottom w:val="nil"/>
              <w:right w:val="nil"/>
            </w:tcBorders>
            <w:shd w:val="clear" w:color="auto" w:fill="auto"/>
          </w:tcPr>
          <w:p w14:paraId="38EFFB7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0.458</w:t>
            </w:r>
          </w:p>
        </w:tc>
        <w:tc>
          <w:tcPr>
            <w:tcW w:w="1022" w:type="pct"/>
            <w:tcBorders>
              <w:top w:val="nil"/>
              <w:left w:val="nil"/>
              <w:bottom w:val="nil"/>
              <w:right w:val="nil"/>
            </w:tcBorders>
          </w:tcPr>
          <w:p w14:paraId="698F33C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5</w:t>
            </w:r>
            <w:r w:rsidRPr="00622B84">
              <w:rPr>
                <w:rFonts w:eastAsia="맑은 고딕" w:cs="Times New Roman"/>
                <w:sz w:val="16"/>
                <w:szCs w:val="16"/>
                <w:bdr w:val="none" w:sz="0" w:space="0" w:color="auto" w:frame="1"/>
              </w:rPr>
              <w:t>2%</w:t>
            </w:r>
          </w:p>
        </w:tc>
      </w:tr>
      <w:tr w:rsidR="00DC36E0" w:rsidRPr="00DC36E0" w14:paraId="723CB2E9" w14:textId="77777777" w:rsidTr="00FB7F3B">
        <w:trPr>
          <w:trHeight w:val="20"/>
        </w:trPr>
        <w:tc>
          <w:tcPr>
            <w:tcW w:w="707" w:type="pct"/>
            <w:vMerge/>
            <w:tcBorders>
              <w:left w:val="nil"/>
              <w:bottom w:val="single" w:sz="4" w:space="0" w:color="7F7F7F"/>
              <w:right w:val="nil"/>
            </w:tcBorders>
            <w:shd w:val="clear" w:color="auto" w:fill="auto"/>
          </w:tcPr>
          <w:p w14:paraId="050B65EE"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highlight w:val="yellow"/>
                <w:bdr w:val="none" w:sz="0" w:space="0" w:color="auto" w:frame="1"/>
              </w:rPr>
            </w:pPr>
          </w:p>
        </w:tc>
        <w:tc>
          <w:tcPr>
            <w:tcW w:w="978" w:type="pct"/>
            <w:vMerge/>
            <w:tcBorders>
              <w:left w:val="nil"/>
              <w:right w:val="nil"/>
            </w:tcBorders>
            <w:shd w:val="clear" w:color="auto" w:fill="auto"/>
            <w:vAlign w:val="center"/>
          </w:tcPr>
          <w:p w14:paraId="215209EB"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63534786"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6</w:t>
            </w:r>
            <w:r w:rsidRPr="00622B84">
              <w:rPr>
                <w:rFonts w:eastAsia="굴림체" w:cs="Times New Roman"/>
                <w:sz w:val="16"/>
                <w:szCs w:val="16"/>
              </w:rPr>
              <w:t>M (</w:t>
            </w:r>
            <w:r w:rsidRPr="00622B84">
              <w:rPr>
                <w:rFonts w:eastAsia="굴림체" w:cs="Times New Roman" w:hint="eastAsia"/>
                <w:sz w:val="16"/>
                <w:szCs w:val="16"/>
              </w:rPr>
              <w:t>12</w:t>
            </w:r>
            <w:r w:rsidRPr="00622B84">
              <w:rPr>
                <w:rFonts w:eastAsia="굴림체" w:cs="Times New Roman"/>
                <w:sz w:val="16"/>
                <w:szCs w:val="16"/>
              </w:rPr>
              <w:t>/</w:t>
            </w:r>
            <w:r w:rsidRPr="00622B84">
              <w:rPr>
                <w:rFonts w:eastAsia="굴림체" w:cs="Times New Roman" w:hint="eastAsia"/>
                <w:sz w:val="16"/>
                <w:szCs w:val="16"/>
              </w:rPr>
              <w:t>12</w:t>
            </w:r>
            <w:r w:rsidRPr="00622B84">
              <w:rPr>
                <w:rFonts w:eastAsia="굴림체" w:cs="Times New Roman"/>
                <w:sz w:val="16"/>
                <w:szCs w:val="16"/>
              </w:rPr>
              <w:t>)</w:t>
            </w:r>
          </w:p>
        </w:tc>
        <w:tc>
          <w:tcPr>
            <w:tcW w:w="966" w:type="pct"/>
            <w:tcBorders>
              <w:top w:val="nil"/>
              <w:left w:val="nil"/>
              <w:bottom w:val="nil"/>
              <w:right w:val="nil"/>
            </w:tcBorders>
            <w:shd w:val="clear" w:color="auto" w:fill="auto"/>
          </w:tcPr>
          <w:p w14:paraId="0CEBC0A4"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0.922</w:t>
            </w:r>
          </w:p>
        </w:tc>
        <w:tc>
          <w:tcPr>
            <w:tcW w:w="1022" w:type="pct"/>
            <w:tcBorders>
              <w:top w:val="nil"/>
              <w:left w:val="nil"/>
              <w:bottom w:val="nil"/>
              <w:right w:val="nil"/>
            </w:tcBorders>
          </w:tcPr>
          <w:p w14:paraId="4B4A08B4"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7</w:t>
            </w:r>
            <w:r w:rsidRPr="00622B84">
              <w:rPr>
                <w:rFonts w:eastAsia="맑은 고딕" w:cs="Times New Roman"/>
                <w:sz w:val="16"/>
                <w:szCs w:val="16"/>
                <w:bdr w:val="none" w:sz="0" w:space="0" w:color="auto" w:frame="1"/>
              </w:rPr>
              <w:t>9%</w:t>
            </w:r>
          </w:p>
        </w:tc>
      </w:tr>
      <w:tr w:rsidR="00DC36E0" w:rsidRPr="00DC36E0" w14:paraId="1E29C73C" w14:textId="77777777" w:rsidTr="00FB7F3B">
        <w:trPr>
          <w:trHeight w:val="20"/>
        </w:trPr>
        <w:tc>
          <w:tcPr>
            <w:tcW w:w="707" w:type="pct"/>
            <w:vMerge/>
            <w:tcBorders>
              <w:left w:val="nil"/>
              <w:bottom w:val="single" w:sz="4" w:space="0" w:color="7F7F7F"/>
              <w:right w:val="nil"/>
            </w:tcBorders>
            <w:shd w:val="clear" w:color="auto" w:fill="auto"/>
          </w:tcPr>
          <w:p w14:paraId="1DA88677"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highlight w:val="yellow"/>
                <w:bdr w:val="none" w:sz="0" w:space="0" w:color="auto" w:frame="1"/>
              </w:rPr>
            </w:pPr>
          </w:p>
        </w:tc>
        <w:tc>
          <w:tcPr>
            <w:tcW w:w="978" w:type="pct"/>
            <w:vMerge/>
            <w:tcBorders>
              <w:left w:val="nil"/>
              <w:bottom w:val="dotted" w:sz="4" w:space="0" w:color="auto"/>
              <w:right w:val="nil"/>
            </w:tcBorders>
            <w:shd w:val="clear" w:color="auto" w:fill="auto"/>
            <w:vAlign w:val="center"/>
          </w:tcPr>
          <w:p w14:paraId="653B3368"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p>
        </w:tc>
        <w:tc>
          <w:tcPr>
            <w:tcW w:w="1327" w:type="pct"/>
            <w:tcBorders>
              <w:top w:val="nil"/>
              <w:left w:val="nil"/>
              <w:bottom w:val="dotted" w:sz="4" w:space="0" w:color="auto"/>
              <w:right w:val="nil"/>
            </w:tcBorders>
            <w:shd w:val="clear" w:color="auto" w:fill="auto"/>
            <w:vAlign w:val="center"/>
          </w:tcPr>
          <w:p w14:paraId="2B30151E"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rightChars="-87" w:right="-209"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1</w:t>
            </w:r>
            <w:r w:rsidRPr="00622B84">
              <w:rPr>
                <w:rFonts w:eastAsia="굴림체" w:cs="Times New Roman"/>
                <w:sz w:val="16"/>
                <w:szCs w:val="16"/>
              </w:rPr>
              <w:t>2M (</w:t>
            </w:r>
            <w:r w:rsidRPr="00622B84">
              <w:rPr>
                <w:rFonts w:eastAsia="굴림체" w:cs="Times New Roman" w:hint="eastAsia"/>
                <w:sz w:val="16"/>
                <w:szCs w:val="16"/>
              </w:rPr>
              <w:t>1</w:t>
            </w:r>
            <w:r w:rsidRPr="00622B84">
              <w:rPr>
                <w:rFonts w:eastAsia="굴림체" w:cs="Times New Roman"/>
                <w:sz w:val="16"/>
                <w:szCs w:val="16"/>
              </w:rPr>
              <w:t>/</w:t>
            </w:r>
            <w:r w:rsidRPr="00622B84">
              <w:rPr>
                <w:rFonts w:eastAsia="굴림체" w:cs="Times New Roman" w:hint="eastAsia"/>
                <w:sz w:val="16"/>
                <w:szCs w:val="16"/>
              </w:rPr>
              <w:t>1</w:t>
            </w:r>
            <w:r w:rsidRPr="00622B84">
              <w:rPr>
                <w:rFonts w:eastAsia="굴림체" w:cs="Times New Roman"/>
                <w:sz w:val="16"/>
                <w:szCs w:val="16"/>
              </w:rPr>
              <w:t>)</w:t>
            </w:r>
          </w:p>
        </w:tc>
        <w:tc>
          <w:tcPr>
            <w:tcW w:w="966" w:type="pct"/>
            <w:tcBorders>
              <w:top w:val="nil"/>
              <w:left w:val="nil"/>
              <w:bottom w:val="dotted" w:sz="4" w:space="0" w:color="auto"/>
              <w:right w:val="nil"/>
            </w:tcBorders>
            <w:shd w:val="clear" w:color="auto" w:fill="auto"/>
          </w:tcPr>
          <w:p w14:paraId="6EA6EECC"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NA</w:t>
            </w:r>
          </w:p>
        </w:tc>
        <w:tc>
          <w:tcPr>
            <w:tcW w:w="1022" w:type="pct"/>
            <w:tcBorders>
              <w:top w:val="nil"/>
              <w:left w:val="nil"/>
              <w:bottom w:val="dotted" w:sz="4" w:space="0" w:color="auto"/>
              <w:right w:val="nil"/>
            </w:tcBorders>
          </w:tcPr>
          <w:p w14:paraId="1523EC37"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맑은 고딕" w:cs="Times New Roman"/>
                <w:sz w:val="16"/>
                <w:szCs w:val="16"/>
                <w:bdr w:val="none" w:sz="0" w:space="0" w:color="auto" w:frame="1"/>
              </w:rPr>
            </w:pPr>
            <w:r w:rsidRPr="00622B84">
              <w:rPr>
                <w:rFonts w:eastAsia="맑은 고딕" w:cs="Times New Roman" w:hint="eastAsia"/>
                <w:sz w:val="16"/>
                <w:szCs w:val="16"/>
                <w:bdr w:val="none" w:sz="0" w:space="0" w:color="auto" w:frame="1"/>
              </w:rPr>
              <w:t>N</w:t>
            </w:r>
            <w:r w:rsidRPr="00622B84">
              <w:rPr>
                <w:rFonts w:eastAsia="맑은 고딕" w:cs="Times New Roman"/>
                <w:sz w:val="16"/>
                <w:szCs w:val="16"/>
                <w:bdr w:val="none" w:sz="0" w:space="0" w:color="auto" w:frame="1"/>
              </w:rPr>
              <w:t>A</w:t>
            </w:r>
          </w:p>
        </w:tc>
      </w:tr>
      <w:tr w:rsidR="00DC36E0" w:rsidRPr="00DC36E0" w14:paraId="387F3DCE" w14:textId="77777777" w:rsidTr="00FB7F3B">
        <w:trPr>
          <w:trHeight w:val="20"/>
        </w:trPr>
        <w:tc>
          <w:tcPr>
            <w:tcW w:w="707" w:type="pct"/>
            <w:vMerge/>
            <w:tcBorders>
              <w:left w:val="nil"/>
              <w:bottom w:val="single" w:sz="4" w:space="0" w:color="7F7F7F"/>
              <w:right w:val="nil"/>
            </w:tcBorders>
            <w:shd w:val="clear" w:color="auto" w:fill="auto"/>
            <w:vAlign w:val="center"/>
          </w:tcPr>
          <w:p w14:paraId="43CD06B0"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tcBorders>
              <w:top w:val="dotted" w:sz="4" w:space="0" w:color="auto"/>
              <w:left w:val="nil"/>
              <w:bottom w:val="dotted" w:sz="4" w:space="0" w:color="auto"/>
              <w:right w:val="nil"/>
            </w:tcBorders>
            <w:shd w:val="clear" w:color="auto" w:fill="auto"/>
            <w:vAlign w:val="center"/>
          </w:tcPr>
          <w:p w14:paraId="2B866920" w14:textId="68094D06"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Femoral neck</w:t>
            </w:r>
          </w:p>
        </w:tc>
        <w:tc>
          <w:tcPr>
            <w:tcW w:w="1327" w:type="pct"/>
            <w:tcBorders>
              <w:top w:val="dotted" w:sz="4" w:space="0" w:color="auto"/>
              <w:left w:val="nil"/>
              <w:bottom w:val="dotted" w:sz="4" w:space="0" w:color="auto"/>
              <w:right w:val="nil"/>
            </w:tcBorders>
            <w:shd w:val="clear" w:color="auto" w:fill="auto"/>
            <w:vAlign w:val="center"/>
          </w:tcPr>
          <w:p w14:paraId="5E7BCCA3"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T</w:t>
            </w:r>
            <w:r w:rsidRPr="00622B84">
              <w:rPr>
                <w:rFonts w:eastAsia="굴림체" w:cs="Times New Roman"/>
                <w:color w:val="000000"/>
                <w:sz w:val="16"/>
                <w:szCs w:val="16"/>
                <w:bdr w:val="none" w:sz="0" w:space="0" w:color="auto" w:frame="1"/>
              </w:rPr>
              <w:t>otal (17/17)</w:t>
            </w:r>
          </w:p>
        </w:tc>
        <w:tc>
          <w:tcPr>
            <w:tcW w:w="966" w:type="pct"/>
            <w:tcBorders>
              <w:top w:val="dotted" w:sz="4" w:space="0" w:color="auto"/>
              <w:left w:val="nil"/>
              <w:bottom w:val="dotted" w:sz="4" w:space="0" w:color="auto"/>
              <w:right w:val="nil"/>
            </w:tcBorders>
            <w:shd w:val="clear" w:color="auto" w:fill="auto"/>
          </w:tcPr>
          <w:p w14:paraId="4E666527"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0.001</w:t>
            </w:r>
          </w:p>
        </w:tc>
        <w:tc>
          <w:tcPr>
            <w:tcW w:w="1022" w:type="pct"/>
            <w:tcBorders>
              <w:top w:val="dotted" w:sz="4" w:space="0" w:color="auto"/>
              <w:left w:val="nil"/>
              <w:bottom w:val="dotted" w:sz="4" w:space="0" w:color="auto"/>
              <w:right w:val="nil"/>
            </w:tcBorders>
          </w:tcPr>
          <w:p w14:paraId="49435E23" w14:textId="29CABC76"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64%</w:t>
            </w:r>
          </w:p>
        </w:tc>
      </w:tr>
      <w:tr w:rsidR="00DC36E0" w:rsidRPr="00DC36E0" w14:paraId="6C0CE270" w14:textId="77777777" w:rsidTr="00FB7F3B">
        <w:trPr>
          <w:trHeight w:val="20"/>
        </w:trPr>
        <w:tc>
          <w:tcPr>
            <w:tcW w:w="707" w:type="pct"/>
            <w:vMerge/>
            <w:tcBorders>
              <w:left w:val="nil"/>
              <w:bottom w:val="single" w:sz="4" w:space="0" w:color="7F7F7F"/>
              <w:right w:val="nil"/>
            </w:tcBorders>
            <w:shd w:val="clear" w:color="auto" w:fill="auto"/>
            <w:vAlign w:val="center"/>
          </w:tcPr>
          <w:p w14:paraId="0472E08E"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val="restart"/>
            <w:tcBorders>
              <w:top w:val="dotted" w:sz="4" w:space="0" w:color="auto"/>
              <w:left w:val="nil"/>
              <w:right w:val="nil"/>
            </w:tcBorders>
            <w:shd w:val="clear" w:color="auto" w:fill="auto"/>
            <w:vAlign w:val="center"/>
          </w:tcPr>
          <w:p w14:paraId="461D5D76" w14:textId="18B51F49"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Femoral neck (PMOP)</w:t>
            </w:r>
          </w:p>
        </w:tc>
        <w:tc>
          <w:tcPr>
            <w:tcW w:w="1327" w:type="pct"/>
            <w:tcBorders>
              <w:top w:val="dotted" w:sz="4" w:space="0" w:color="auto"/>
              <w:left w:val="nil"/>
              <w:bottom w:val="nil"/>
              <w:right w:val="nil"/>
            </w:tcBorders>
            <w:shd w:val="clear" w:color="auto" w:fill="auto"/>
            <w:vAlign w:val="center"/>
          </w:tcPr>
          <w:p w14:paraId="6F974258"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Total (</w:t>
            </w:r>
            <w:r w:rsidRPr="00622B84">
              <w:rPr>
                <w:rFonts w:eastAsia="굴림체" w:cs="Times New Roman" w:hint="eastAsia"/>
                <w:color w:val="000000"/>
                <w:sz w:val="16"/>
                <w:szCs w:val="16"/>
                <w:bdr w:val="none" w:sz="0" w:space="0" w:color="auto" w:frame="1"/>
              </w:rPr>
              <w:t>8</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8</w:t>
            </w:r>
            <w:r w:rsidRPr="00622B84">
              <w:rPr>
                <w:rFonts w:eastAsia="굴림체" w:cs="Times New Roman"/>
                <w:color w:val="000000"/>
                <w:sz w:val="16"/>
                <w:szCs w:val="16"/>
                <w:bdr w:val="none" w:sz="0" w:space="0" w:color="auto" w:frame="1"/>
              </w:rPr>
              <w:t>)</w:t>
            </w:r>
          </w:p>
        </w:tc>
        <w:tc>
          <w:tcPr>
            <w:tcW w:w="966" w:type="pct"/>
            <w:tcBorders>
              <w:top w:val="dotted" w:sz="4" w:space="0" w:color="auto"/>
              <w:left w:val="nil"/>
              <w:bottom w:val="nil"/>
              <w:right w:val="nil"/>
            </w:tcBorders>
            <w:shd w:val="clear" w:color="auto" w:fill="auto"/>
          </w:tcPr>
          <w:p w14:paraId="18D918F1"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0.008</w:t>
            </w:r>
          </w:p>
        </w:tc>
        <w:tc>
          <w:tcPr>
            <w:tcW w:w="1022" w:type="pct"/>
            <w:tcBorders>
              <w:top w:val="dotted" w:sz="4" w:space="0" w:color="auto"/>
              <w:left w:val="nil"/>
              <w:bottom w:val="nil"/>
              <w:right w:val="nil"/>
            </w:tcBorders>
          </w:tcPr>
          <w:p w14:paraId="5B9E897A"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62%</w:t>
            </w:r>
          </w:p>
        </w:tc>
      </w:tr>
      <w:tr w:rsidR="00DC36E0" w:rsidRPr="00DC36E0" w14:paraId="35B978E3" w14:textId="77777777" w:rsidTr="00FB7F3B">
        <w:trPr>
          <w:trHeight w:val="20"/>
        </w:trPr>
        <w:tc>
          <w:tcPr>
            <w:tcW w:w="707" w:type="pct"/>
            <w:vMerge/>
            <w:tcBorders>
              <w:left w:val="nil"/>
              <w:bottom w:val="single" w:sz="4" w:space="0" w:color="7F7F7F"/>
              <w:right w:val="nil"/>
            </w:tcBorders>
            <w:shd w:val="clear" w:color="auto" w:fill="auto"/>
          </w:tcPr>
          <w:p w14:paraId="4557C9B7"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b/>
                <w:bCs/>
                <w:color w:val="000000"/>
                <w:sz w:val="18"/>
                <w:szCs w:val="20"/>
                <w:bdr w:val="none" w:sz="0" w:space="0" w:color="auto" w:frame="1"/>
              </w:rPr>
            </w:pPr>
          </w:p>
        </w:tc>
        <w:tc>
          <w:tcPr>
            <w:tcW w:w="978" w:type="pct"/>
            <w:vMerge/>
            <w:tcBorders>
              <w:left w:val="nil"/>
              <w:right w:val="nil"/>
            </w:tcBorders>
            <w:shd w:val="clear" w:color="auto" w:fill="auto"/>
            <w:vAlign w:val="center"/>
          </w:tcPr>
          <w:p w14:paraId="53E24207"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2A0BEA80"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Less than 3M (</w:t>
            </w:r>
            <w:r w:rsidRPr="00622B84">
              <w:rPr>
                <w:rFonts w:eastAsia="굴림체" w:cs="Times New Roman" w:hint="eastAsia"/>
                <w:color w:val="000000"/>
                <w:sz w:val="16"/>
                <w:szCs w:val="16"/>
                <w:bdr w:val="none" w:sz="0" w:space="0" w:color="auto" w:frame="1"/>
              </w:rPr>
              <w:t>4</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4</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262FEFD1"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0.102</w:t>
            </w:r>
          </w:p>
        </w:tc>
        <w:tc>
          <w:tcPr>
            <w:tcW w:w="1022" w:type="pct"/>
            <w:tcBorders>
              <w:top w:val="nil"/>
              <w:left w:val="nil"/>
              <w:bottom w:val="nil"/>
              <w:right w:val="nil"/>
            </w:tcBorders>
          </w:tcPr>
          <w:p w14:paraId="180FEB10"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5</w:t>
            </w:r>
            <w:r w:rsidRPr="00622B84">
              <w:rPr>
                <w:rFonts w:eastAsia="굴림체" w:cs="Times New Roman"/>
                <w:sz w:val="16"/>
                <w:szCs w:val="16"/>
                <w:bdr w:val="none" w:sz="0" w:space="0" w:color="auto" w:frame="1"/>
              </w:rPr>
              <w:t>6%</w:t>
            </w:r>
          </w:p>
        </w:tc>
      </w:tr>
      <w:tr w:rsidR="00DC36E0" w:rsidRPr="00DC36E0" w14:paraId="6BC3F717" w14:textId="77777777" w:rsidTr="00FB7F3B">
        <w:trPr>
          <w:trHeight w:val="20"/>
        </w:trPr>
        <w:tc>
          <w:tcPr>
            <w:tcW w:w="707" w:type="pct"/>
            <w:vMerge/>
            <w:tcBorders>
              <w:left w:val="nil"/>
              <w:bottom w:val="single" w:sz="4" w:space="0" w:color="7F7F7F"/>
              <w:right w:val="nil"/>
            </w:tcBorders>
            <w:shd w:val="clear" w:color="auto" w:fill="auto"/>
          </w:tcPr>
          <w:p w14:paraId="275F7F8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b/>
                <w:bCs/>
                <w:color w:val="000000"/>
                <w:sz w:val="18"/>
                <w:szCs w:val="20"/>
                <w:bdr w:val="none" w:sz="0" w:space="0" w:color="auto" w:frame="1"/>
              </w:rPr>
            </w:pPr>
          </w:p>
        </w:tc>
        <w:tc>
          <w:tcPr>
            <w:tcW w:w="978" w:type="pct"/>
            <w:vMerge/>
            <w:tcBorders>
              <w:left w:val="nil"/>
              <w:bottom w:val="dotted" w:sz="4" w:space="0" w:color="auto"/>
              <w:right w:val="nil"/>
            </w:tcBorders>
            <w:shd w:val="clear" w:color="auto" w:fill="auto"/>
            <w:vAlign w:val="center"/>
          </w:tcPr>
          <w:p w14:paraId="15ABF01B"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dotted" w:sz="4" w:space="0" w:color="auto"/>
              <w:right w:val="nil"/>
            </w:tcBorders>
            <w:shd w:val="clear" w:color="auto" w:fill="auto"/>
            <w:vAlign w:val="center"/>
          </w:tcPr>
          <w:p w14:paraId="0026E6AC"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 xml:space="preserve">M </w:t>
            </w:r>
            <w:r w:rsidRPr="00622B84">
              <w:rPr>
                <w:rFonts w:eastAsia="굴림체" w:cs="Times New Roman" w:hint="eastAsia"/>
                <w:color w:val="000000"/>
                <w:sz w:val="16"/>
                <w:szCs w:val="16"/>
                <w:bdr w:val="none" w:sz="0" w:space="0" w:color="auto" w:frame="1"/>
              </w:rPr>
              <w:t>(4/4)</w:t>
            </w:r>
          </w:p>
        </w:tc>
        <w:tc>
          <w:tcPr>
            <w:tcW w:w="966" w:type="pct"/>
            <w:tcBorders>
              <w:top w:val="nil"/>
              <w:left w:val="nil"/>
              <w:bottom w:val="dotted" w:sz="4" w:space="0" w:color="auto"/>
              <w:right w:val="nil"/>
            </w:tcBorders>
            <w:shd w:val="clear" w:color="auto" w:fill="auto"/>
          </w:tcPr>
          <w:p w14:paraId="6F6C0410"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0.470</w:t>
            </w:r>
          </w:p>
        </w:tc>
        <w:tc>
          <w:tcPr>
            <w:tcW w:w="1022" w:type="pct"/>
            <w:tcBorders>
              <w:top w:val="nil"/>
              <w:left w:val="nil"/>
              <w:bottom w:val="dotted" w:sz="4" w:space="0" w:color="auto"/>
              <w:right w:val="nil"/>
            </w:tcBorders>
          </w:tcPr>
          <w:p w14:paraId="1DE4C0C5"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4</w:t>
            </w:r>
            <w:r w:rsidRPr="00622B84">
              <w:rPr>
                <w:rFonts w:eastAsia="굴림체" w:cs="Times New Roman"/>
                <w:sz w:val="16"/>
                <w:szCs w:val="16"/>
                <w:bdr w:val="none" w:sz="0" w:space="0" w:color="auto" w:frame="1"/>
              </w:rPr>
              <w:t>4%</w:t>
            </w:r>
          </w:p>
        </w:tc>
      </w:tr>
      <w:tr w:rsidR="00DC36E0" w:rsidRPr="00DC36E0" w14:paraId="6F7A7A07" w14:textId="77777777" w:rsidTr="00FB7F3B">
        <w:trPr>
          <w:trHeight w:val="20"/>
        </w:trPr>
        <w:tc>
          <w:tcPr>
            <w:tcW w:w="707" w:type="pct"/>
            <w:vMerge/>
            <w:tcBorders>
              <w:left w:val="nil"/>
              <w:bottom w:val="single" w:sz="4" w:space="0" w:color="7F7F7F"/>
              <w:right w:val="nil"/>
            </w:tcBorders>
            <w:shd w:val="clear" w:color="auto" w:fill="auto"/>
          </w:tcPr>
          <w:p w14:paraId="57EB3007"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val="restart"/>
            <w:tcBorders>
              <w:top w:val="dotted" w:sz="4" w:space="0" w:color="auto"/>
              <w:left w:val="nil"/>
              <w:bottom w:val="single" w:sz="4" w:space="0" w:color="7F7F7F"/>
              <w:right w:val="nil"/>
            </w:tcBorders>
            <w:shd w:val="clear" w:color="auto" w:fill="auto"/>
            <w:vAlign w:val="center"/>
          </w:tcPr>
          <w:p w14:paraId="749E745A" w14:textId="2AB63ADD"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Femoral neck (Senile OP)</w:t>
            </w:r>
          </w:p>
        </w:tc>
        <w:tc>
          <w:tcPr>
            <w:tcW w:w="1327" w:type="pct"/>
            <w:tcBorders>
              <w:top w:val="dotted" w:sz="4" w:space="0" w:color="auto"/>
              <w:left w:val="nil"/>
              <w:bottom w:val="nil"/>
              <w:right w:val="nil"/>
            </w:tcBorders>
            <w:shd w:val="clear" w:color="auto" w:fill="auto"/>
            <w:vAlign w:val="center"/>
          </w:tcPr>
          <w:p w14:paraId="7DE28B8A"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Total (</w:t>
            </w:r>
            <w:r w:rsidRPr="00622B84">
              <w:rPr>
                <w:rFonts w:eastAsia="굴림체" w:cs="Times New Roman" w:hint="eastAsia"/>
                <w:color w:val="000000"/>
                <w:sz w:val="16"/>
                <w:szCs w:val="16"/>
                <w:bdr w:val="none" w:sz="0" w:space="0" w:color="auto" w:frame="1"/>
              </w:rPr>
              <w:t>9</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9</w:t>
            </w:r>
            <w:r w:rsidRPr="00622B84">
              <w:rPr>
                <w:rFonts w:eastAsia="굴림체" w:cs="Times New Roman"/>
                <w:color w:val="000000"/>
                <w:sz w:val="16"/>
                <w:szCs w:val="16"/>
                <w:bdr w:val="none" w:sz="0" w:space="0" w:color="auto" w:frame="1"/>
              </w:rPr>
              <w:t>)</w:t>
            </w:r>
          </w:p>
        </w:tc>
        <w:tc>
          <w:tcPr>
            <w:tcW w:w="966" w:type="pct"/>
            <w:tcBorders>
              <w:top w:val="dotted" w:sz="4" w:space="0" w:color="auto"/>
              <w:left w:val="nil"/>
              <w:bottom w:val="nil"/>
              <w:right w:val="nil"/>
            </w:tcBorders>
            <w:shd w:val="clear" w:color="auto" w:fill="auto"/>
          </w:tcPr>
          <w:p w14:paraId="77102E3B"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0.098</w:t>
            </w:r>
          </w:p>
        </w:tc>
        <w:tc>
          <w:tcPr>
            <w:tcW w:w="1022" w:type="pct"/>
            <w:tcBorders>
              <w:top w:val="dotted" w:sz="4" w:space="0" w:color="auto"/>
              <w:left w:val="nil"/>
              <w:bottom w:val="nil"/>
              <w:right w:val="nil"/>
            </w:tcBorders>
          </w:tcPr>
          <w:p w14:paraId="42CA8C70"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65%</w:t>
            </w:r>
          </w:p>
        </w:tc>
      </w:tr>
      <w:tr w:rsidR="00DC36E0" w:rsidRPr="00DC36E0" w14:paraId="76AB8CD4" w14:textId="77777777" w:rsidTr="00FB7F3B">
        <w:trPr>
          <w:trHeight w:val="20"/>
        </w:trPr>
        <w:tc>
          <w:tcPr>
            <w:tcW w:w="707" w:type="pct"/>
            <w:vMerge/>
            <w:tcBorders>
              <w:left w:val="nil"/>
              <w:bottom w:val="single" w:sz="4" w:space="0" w:color="7F7F7F"/>
              <w:right w:val="nil"/>
            </w:tcBorders>
            <w:shd w:val="clear" w:color="auto" w:fill="auto"/>
          </w:tcPr>
          <w:p w14:paraId="48A85A79"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tcBorders>
              <w:left w:val="nil"/>
              <w:bottom w:val="single" w:sz="4" w:space="0" w:color="7F7F7F"/>
              <w:right w:val="nil"/>
            </w:tcBorders>
            <w:shd w:val="clear" w:color="auto" w:fill="auto"/>
            <w:vAlign w:val="center"/>
          </w:tcPr>
          <w:p w14:paraId="7DA3BE94"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0DD31FD1"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Less than 3M (</w:t>
            </w:r>
            <w:r w:rsidRPr="00622B84">
              <w:rPr>
                <w:rFonts w:eastAsia="굴림체" w:cs="Times New Roman" w:hint="eastAsia"/>
                <w:color w:val="000000"/>
                <w:sz w:val="16"/>
                <w:szCs w:val="16"/>
                <w:bdr w:val="none" w:sz="0" w:space="0" w:color="auto" w:frame="1"/>
              </w:rPr>
              <w:t>2</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2</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777845B3"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NA</w:t>
            </w:r>
          </w:p>
        </w:tc>
        <w:tc>
          <w:tcPr>
            <w:tcW w:w="1022" w:type="pct"/>
            <w:tcBorders>
              <w:top w:val="nil"/>
              <w:left w:val="nil"/>
              <w:bottom w:val="nil"/>
              <w:right w:val="nil"/>
            </w:tcBorders>
          </w:tcPr>
          <w:p w14:paraId="5C16EDBF"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0%</w:t>
            </w:r>
          </w:p>
        </w:tc>
      </w:tr>
      <w:tr w:rsidR="00DC36E0" w:rsidRPr="00DC36E0" w14:paraId="48F12A88" w14:textId="77777777" w:rsidTr="00FB7F3B">
        <w:trPr>
          <w:trHeight w:val="20"/>
        </w:trPr>
        <w:tc>
          <w:tcPr>
            <w:tcW w:w="707" w:type="pct"/>
            <w:vMerge/>
            <w:tcBorders>
              <w:left w:val="nil"/>
              <w:bottom w:val="single" w:sz="4" w:space="0" w:color="7F7F7F"/>
              <w:right w:val="nil"/>
            </w:tcBorders>
            <w:shd w:val="clear" w:color="auto" w:fill="auto"/>
          </w:tcPr>
          <w:p w14:paraId="2E46960E"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tcBorders>
              <w:left w:val="nil"/>
              <w:bottom w:val="single" w:sz="4" w:space="0" w:color="7F7F7F"/>
              <w:right w:val="nil"/>
            </w:tcBorders>
            <w:shd w:val="clear" w:color="auto" w:fill="auto"/>
            <w:vAlign w:val="center"/>
          </w:tcPr>
          <w:p w14:paraId="64F7666F"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022197E1"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4~6M (</w:t>
            </w: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5DCC4743"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0.160</w:t>
            </w:r>
          </w:p>
        </w:tc>
        <w:tc>
          <w:tcPr>
            <w:tcW w:w="1022" w:type="pct"/>
            <w:tcBorders>
              <w:top w:val="nil"/>
              <w:left w:val="nil"/>
              <w:bottom w:val="nil"/>
              <w:right w:val="nil"/>
            </w:tcBorders>
          </w:tcPr>
          <w:p w14:paraId="00D6BBD9"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7</w:t>
            </w:r>
            <w:r w:rsidRPr="00622B84">
              <w:rPr>
                <w:rFonts w:eastAsia="굴림체" w:cs="Times New Roman"/>
                <w:sz w:val="16"/>
                <w:szCs w:val="16"/>
                <w:bdr w:val="none" w:sz="0" w:space="0" w:color="auto" w:frame="1"/>
              </w:rPr>
              <w:t>6%</w:t>
            </w:r>
          </w:p>
        </w:tc>
      </w:tr>
      <w:tr w:rsidR="00DC36E0" w:rsidRPr="00DC36E0" w14:paraId="3DF80D0F" w14:textId="77777777" w:rsidTr="00FB7F3B">
        <w:trPr>
          <w:trHeight w:val="20"/>
        </w:trPr>
        <w:tc>
          <w:tcPr>
            <w:tcW w:w="707" w:type="pct"/>
            <w:vMerge/>
            <w:tcBorders>
              <w:left w:val="nil"/>
              <w:bottom w:val="single" w:sz="4" w:space="0" w:color="7F7F7F"/>
              <w:right w:val="nil"/>
            </w:tcBorders>
            <w:shd w:val="clear" w:color="auto" w:fill="auto"/>
          </w:tcPr>
          <w:p w14:paraId="66F96DCF"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b/>
                <w:bCs/>
                <w:color w:val="000000"/>
                <w:sz w:val="18"/>
                <w:szCs w:val="20"/>
                <w:bdr w:val="none" w:sz="0" w:space="0" w:color="auto" w:frame="1"/>
              </w:rPr>
            </w:pPr>
          </w:p>
        </w:tc>
        <w:tc>
          <w:tcPr>
            <w:tcW w:w="978" w:type="pct"/>
            <w:vMerge/>
            <w:tcBorders>
              <w:left w:val="nil"/>
              <w:bottom w:val="single" w:sz="4" w:space="0" w:color="7F7F7F"/>
              <w:right w:val="nil"/>
            </w:tcBorders>
            <w:shd w:val="clear" w:color="auto" w:fill="auto"/>
            <w:vAlign w:val="center"/>
          </w:tcPr>
          <w:p w14:paraId="09F691AB"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single" w:sz="4" w:space="0" w:color="7F7F7F"/>
              <w:right w:val="nil"/>
            </w:tcBorders>
            <w:shd w:val="clear" w:color="auto" w:fill="auto"/>
            <w:vAlign w:val="center"/>
          </w:tcPr>
          <w:p w14:paraId="533EFD13"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2M (</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p>
        </w:tc>
        <w:tc>
          <w:tcPr>
            <w:tcW w:w="966" w:type="pct"/>
            <w:tcBorders>
              <w:top w:val="nil"/>
              <w:left w:val="nil"/>
              <w:bottom w:val="single" w:sz="4" w:space="0" w:color="7F7F7F"/>
              <w:right w:val="nil"/>
            </w:tcBorders>
            <w:shd w:val="clear" w:color="auto" w:fill="auto"/>
          </w:tcPr>
          <w:p w14:paraId="327FA555"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NA</w:t>
            </w:r>
          </w:p>
        </w:tc>
        <w:tc>
          <w:tcPr>
            <w:tcW w:w="1022" w:type="pct"/>
            <w:tcBorders>
              <w:top w:val="nil"/>
              <w:left w:val="nil"/>
              <w:bottom w:val="single" w:sz="4" w:space="0" w:color="7F7F7F"/>
              <w:right w:val="nil"/>
            </w:tcBorders>
          </w:tcPr>
          <w:p w14:paraId="65F68924"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w:t>
            </w:r>
            <w:r w:rsidRPr="00622B84">
              <w:rPr>
                <w:rFonts w:eastAsia="굴림체" w:cs="Times New Roman"/>
                <w:sz w:val="16"/>
                <w:szCs w:val="16"/>
                <w:bdr w:val="none" w:sz="0" w:space="0" w:color="auto" w:frame="1"/>
              </w:rPr>
              <w:t>A</w:t>
            </w:r>
          </w:p>
        </w:tc>
      </w:tr>
      <w:tr w:rsidR="00DC36E0" w:rsidRPr="00DC36E0" w14:paraId="34813D3E" w14:textId="77777777" w:rsidTr="00FB7F3B">
        <w:trPr>
          <w:trHeight w:val="20"/>
        </w:trPr>
        <w:tc>
          <w:tcPr>
            <w:tcW w:w="707" w:type="pct"/>
            <w:vMerge w:val="restart"/>
            <w:tcBorders>
              <w:top w:val="single" w:sz="4" w:space="0" w:color="7F7F7F"/>
              <w:left w:val="nil"/>
              <w:right w:val="nil"/>
            </w:tcBorders>
            <w:shd w:val="clear" w:color="auto" w:fill="auto"/>
            <w:vAlign w:val="center"/>
          </w:tcPr>
          <w:p w14:paraId="7019D043" w14:textId="191DFD31" w:rsidR="00DC36E0" w:rsidRPr="00DC36E0"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rPr>
                <w:rFonts w:eastAsia="굴림체" w:cs="Times New Roman"/>
                <w:b/>
                <w:bCs/>
                <w:color w:val="000000"/>
                <w:sz w:val="18"/>
                <w:szCs w:val="20"/>
                <w:bdr w:val="none" w:sz="0" w:space="0" w:color="auto" w:frame="1"/>
              </w:rPr>
            </w:pPr>
            <w:r w:rsidRPr="00DC36E0">
              <w:rPr>
                <w:rFonts w:eastAsia="굴림체" w:cs="Times New Roman" w:hint="eastAsia"/>
                <w:b/>
                <w:bCs/>
                <w:color w:val="000000"/>
                <w:sz w:val="18"/>
                <w:szCs w:val="20"/>
                <w:bdr w:val="none" w:sz="0" w:space="0" w:color="auto" w:frame="1"/>
              </w:rPr>
              <w:t>X</w:t>
            </w:r>
            <w:r w:rsidRPr="00DC36E0">
              <w:rPr>
                <w:rFonts w:eastAsia="굴림체" w:cs="Times New Roman"/>
                <w:b/>
                <w:bCs/>
                <w:color w:val="000000"/>
                <w:sz w:val="18"/>
                <w:szCs w:val="20"/>
                <w:bdr w:val="none" w:sz="0" w:space="0" w:color="auto" w:frame="1"/>
              </w:rPr>
              <w:t>LGB+AL</w:t>
            </w:r>
            <w:r w:rsidRPr="00DC36E0">
              <w:rPr>
                <w:rFonts w:eastAsia="굴림체" w:cs="Times New Roman" w:hint="eastAsia"/>
                <w:b/>
                <w:bCs/>
                <w:color w:val="000000"/>
                <w:sz w:val="18"/>
                <w:szCs w:val="20"/>
                <w:bdr w:val="none" w:sz="0" w:space="0" w:color="auto" w:frame="1"/>
              </w:rPr>
              <w:t>E</w:t>
            </w:r>
            <w:r w:rsidRPr="00DC36E0">
              <w:rPr>
                <w:rFonts w:eastAsia="굴림체" w:cs="Times New Roman"/>
                <w:b/>
                <w:bCs/>
                <w:color w:val="000000"/>
                <w:sz w:val="18"/>
                <w:szCs w:val="20"/>
                <w:bdr w:val="none" w:sz="0" w:space="0" w:color="auto" w:frame="1"/>
              </w:rPr>
              <w:t xml:space="preserve"> vs AL</w:t>
            </w:r>
            <w:r w:rsidRPr="00DC36E0">
              <w:rPr>
                <w:rFonts w:eastAsia="굴림체" w:cs="Times New Roman" w:hint="eastAsia"/>
                <w:b/>
                <w:bCs/>
                <w:color w:val="000000"/>
                <w:sz w:val="18"/>
                <w:szCs w:val="20"/>
                <w:bdr w:val="none" w:sz="0" w:space="0" w:color="auto" w:frame="1"/>
              </w:rPr>
              <w:t>E</w:t>
            </w:r>
          </w:p>
        </w:tc>
        <w:tc>
          <w:tcPr>
            <w:tcW w:w="978" w:type="pct"/>
            <w:vMerge w:val="restart"/>
            <w:tcBorders>
              <w:top w:val="single" w:sz="4" w:space="0" w:color="7F7F7F"/>
              <w:left w:val="nil"/>
              <w:right w:val="nil"/>
            </w:tcBorders>
            <w:shd w:val="clear" w:color="auto" w:fill="auto"/>
            <w:vAlign w:val="center"/>
          </w:tcPr>
          <w:p w14:paraId="2957960C" w14:textId="32F03E03"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Lumbar</w:t>
            </w:r>
          </w:p>
        </w:tc>
        <w:tc>
          <w:tcPr>
            <w:tcW w:w="1327" w:type="pct"/>
            <w:tcBorders>
              <w:top w:val="single" w:sz="4" w:space="0" w:color="7F7F7F"/>
              <w:left w:val="nil"/>
              <w:bottom w:val="nil"/>
              <w:right w:val="nil"/>
            </w:tcBorders>
            <w:shd w:val="clear" w:color="auto" w:fill="auto"/>
            <w:vAlign w:val="center"/>
          </w:tcPr>
          <w:p w14:paraId="20242001"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Total (</w:t>
            </w:r>
            <w:r w:rsidRPr="00622B84">
              <w:rPr>
                <w:rFonts w:eastAsia="굴림체" w:cs="Times New Roman" w:hint="eastAsia"/>
                <w:color w:val="000000"/>
                <w:sz w:val="16"/>
                <w:szCs w:val="16"/>
                <w:bdr w:val="none" w:sz="0" w:space="0" w:color="auto" w:frame="1"/>
              </w:rPr>
              <w:t>7</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7</w:t>
            </w:r>
            <w:r w:rsidRPr="00622B84">
              <w:rPr>
                <w:rFonts w:eastAsia="굴림체" w:cs="Times New Roman"/>
                <w:color w:val="000000"/>
                <w:sz w:val="16"/>
                <w:szCs w:val="16"/>
                <w:bdr w:val="none" w:sz="0" w:space="0" w:color="auto" w:frame="1"/>
              </w:rPr>
              <w:t>)</w:t>
            </w:r>
          </w:p>
        </w:tc>
        <w:tc>
          <w:tcPr>
            <w:tcW w:w="966" w:type="pct"/>
            <w:tcBorders>
              <w:top w:val="single" w:sz="4" w:space="0" w:color="7F7F7F"/>
              <w:left w:val="nil"/>
              <w:bottom w:val="nil"/>
              <w:right w:val="nil"/>
            </w:tcBorders>
            <w:shd w:val="clear" w:color="auto" w:fill="auto"/>
          </w:tcPr>
          <w:p w14:paraId="24EC9172"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0.085</w:t>
            </w:r>
          </w:p>
        </w:tc>
        <w:tc>
          <w:tcPr>
            <w:tcW w:w="1022" w:type="pct"/>
            <w:tcBorders>
              <w:top w:val="single" w:sz="4" w:space="0" w:color="7F7F7F"/>
              <w:left w:val="nil"/>
              <w:bottom w:val="nil"/>
              <w:right w:val="nil"/>
            </w:tcBorders>
          </w:tcPr>
          <w:p w14:paraId="2294760B"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73%</w:t>
            </w:r>
          </w:p>
        </w:tc>
      </w:tr>
      <w:tr w:rsidR="00DC36E0" w:rsidRPr="00DC36E0" w14:paraId="0C9E8F09" w14:textId="77777777" w:rsidTr="00FB7F3B">
        <w:trPr>
          <w:trHeight w:val="20"/>
        </w:trPr>
        <w:tc>
          <w:tcPr>
            <w:tcW w:w="707" w:type="pct"/>
            <w:vMerge/>
            <w:tcBorders>
              <w:left w:val="nil"/>
              <w:right w:val="nil"/>
            </w:tcBorders>
            <w:shd w:val="clear" w:color="auto" w:fill="auto"/>
            <w:vAlign w:val="center"/>
          </w:tcPr>
          <w:p w14:paraId="5D1744AB"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color w:val="000000"/>
                <w:sz w:val="18"/>
                <w:szCs w:val="20"/>
                <w:bdr w:val="none" w:sz="0" w:space="0" w:color="auto" w:frame="1"/>
              </w:rPr>
            </w:pPr>
          </w:p>
        </w:tc>
        <w:tc>
          <w:tcPr>
            <w:tcW w:w="978" w:type="pct"/>
            <w:vMerge/>
            <w:tcBorders>
              <w:left w:val="nil"/>
              <w:right w:val="nil"/>
            </w:tcBorders>
            <w:shd w:val="clear" w:color="auto" w:fill="auto"/>
            <w:vAlign w:val="center"/>
          </w:tcPr>
          <w:p w14:paraId="60B24975"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32B8F894"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L</w:t>
            </w:r>
            <w:r w:rsidRPr="00622B84">
              <w:rPr>
                <w:rFonts w:eastAsia="굴림체" w:cs="Times New Roman"/>
                <w:color w:val="000000"/>
                <w:sz w:val="16"/>
                <w:szCs w:val="16"/>
                <w:bdr w:val="none" w:sz="0" w:space="0" w:color="auto" w:frame="1"/>
              </w:rPr>
              <w:t>ess than 3M (</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7D250EE4"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NA</w:t>
            </w:r>
          </w:p>
        </w:tc>
        <w:tc>
          <w:tcPr>
            <w:tcW w:w="1022" w:type="pct"/>
            <w:tcBorders>
              <w:top w:val="nil"/>
              <w:left w:val="nil"/>
              <w:bottom w:val="nil"/>
              <w:right w:val="nil"/>
            </w:tcBorders>
          </w:tcPr>
          <w:p w14:paraId="11B94BD3"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w:t>
            </w:r>
            <w:r w:rsidRPr="00622B84">
              <w:rPr>
                <w:rFonts w:eastAsia="굴림체" w:cs="Times New Roman"/>
                <w:sz w:val="16"/>
                <w:szCs w:val="16"/>
                <w:bdr w:val="none" w:sz="0" w:space="0" w:color="auto" w:frame="1"/>
              </w:rPr>
              <w:t>A</w:t>
            </w:r>
          </w:p>
        </w:tc>
      </w:tr>
      <w:tr w:rsidR="00DC36E0" w:rsidRPr="00DC36E0" w14:paraId="791A0024" w14:textId="77777777" w:rsidTr="00FB7F3B">
        <w:trPr>
          <w:trHeight w:val="20"/>
        </w:trPr>
        <w:tc>
          <w:tcPr>
            <w:tcW w:w="707" w:type="pct"/>
            <w:vMerge/>
            <w:tcBorders>
              <w:left w:val="nil"/>
              <w:right w:val="nil"/>
            </w:tcBorders>
            <w:shd w:val="clear" w:color="auto" w:fill="auto"/>
            <w:vAlign w:val="center"/>
          </w:tcPr>
          <w:p w14:paraId="39E1F448"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color w:val="000000"/>
                <w:sz w:val="18"/>
                <w:szCs w:val="20"/>
                <w:bdr w:val="none" w:sz="0" w:space="0" w:color="auto" w:frame="1"/>
              </w:rPr>
            </w:pPr>
          </w:p>
        </w:tc>
        <w:tc>
          <w:tcPr>
            <w:tcW w:w="978" w:type="pct"/>
            <w:vMerge/>
            <w:tcBorders>
              <w:left w:val="nil"/>
              <w:bottom w:val="dotted" w:sz="4" w:space="0" w:color="auto"/>
              <w:right w:val="nil"/>
            </w:tcBorders>
            <w:shd w:val="clear" w:color="auto" w:fill="auto"/>
            <w:vAlign w:val="center"/>
          </w:tcPr>
          <w:p w14:paraId="2C6547D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dotted" w:sz="4" w:space="0" w:color="auto"/>
              <w:right w:val="nil"/>
            </w:tcBorders>
            <w:shd w:val="clear" w:color="auto" w:fill="auto"/>
            <w:vAlign w:val="center"/>
          </w:tcPr>
          <w:p w14:paraId="44821391"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M (</w:t>
            </w: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6</w:t>
            </w:r>
            <w:r w:rsidRPr="00622B84">
              <w:rPr>
                <w:rFonts w:eastAsia="굴림체" w:cs="Times New Roman"/>
                <w:color w:val="000000"/>
                <w:sz w:val="16"/>
                <w:szCs w:val="16"/>
                <w:bdr w:val="none" w:sz="0" w:space="0" w:color="auto" w:frame="1"/>
              </w:rPr>
              <w:t>)</w:t>
            </w:r>
          </w:p>
        </w:tc>
        <w:tc>
          <w:tcPr>
            <w:tcW w:w="966" w:type="pct"/>
            <w:tcBorders>
              <w:top w:val="nil"/>
              <w:left w:val="nil"/>
              <w:bottom w:val="dotted" w:sz="4" w:space="0" w:color="auto"/>
              <w:right w:val="nil"/>
            </w:tcBorders>
            <w:shd w:val="clear" w:color="auto" w:fill="auto"/>
          </w:tcPr>
          <w:p w14:paraId="4D35834F"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0.160</w:t>
            </w:r>
          </w:p>
        </w:tc>
        <w:tc>
          <w:tcPr>
            <w:tcW w:w="1022" w:type="pct"/>
            <w:tcBorders>
              <w:top w:val="nil"/>
              <w:left w:val="nil"/>
              <w:bottom w:val="dotted" w:sz="4" w:space="0" w:color="auto"/>
              <w:right w:val="nil"/>
            </w:tcBorders>
          </w:tcPr>
          <w:p w14:paraId="18FB3B2E"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7</w:t>
            </w:r>
            <w:r w:rsidRPr="00622B84">
              <w:rPr>
                <w:rFonts w:eastAsia="굴림체" w:cs="Times New Roman"/>
                <w:sz w:val="16"/>
                <w:szCs w:val="16"/>
                <w:bdr w:val="none" w:sz="0" w:space="0" w:color="auto" w:frame="1"/>
              </w:rPr>
              <w:t>5%</w:t>
            </w:r>
          </w:p>
        </w:tc>
      </w:tr>
      <w:tr w:rsidR="00DC36E0" w:rsidRPr="00DC36E0" w14:paraId="611BC760" w14:textId="77777777" w:rsidTr="00FB7F3B">
        <w:trPr>
          <w:trHeight w:val="20"/>
        </w:trPr>
        <w:tc>
          <w:tcPr>
            <w:tcW w:w="707" w:type="pct"/>
            <w:vMerge/>
            <w:tcBorders>
              <w:left w:val="nil"/>
              <w:right w:val="nil"/>
            </w:tcBorders>
            <w:shd w:val="clear" w:color="auto" w:fill="auto"/>
          </w:tcPr>
          <w:p w14:paraId="75845A43"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color w:val="000000"/>
                <w:sz w:val="18"/>
                <w:szCs w:val="20"/>
                <w:bdr w:val="none" w:sz="0" w:space="0" w:color="auto" w:frame="1"/>
              </w:rPr>
            </w:pPr>
          </w:p>
        </w:tc>
        <w:tc>
          <w:tcPr>
            <w:tcW w:w="978" w:type="pct"/>
            <w:vMerge w:val="restart"/>
            <w:tcBorders>
              <w:top w:val="dotted" w:sz="4" w:space="0" w:color="auto"/>
              <w:left w:val="nil"/>
              <w:right w:val="nil"/>
            </w:tcBorders>
            <w:shd w:val="clear" w:color="auto" w:fill="auto"/>
            <w:vAlign w:val="center"/>
          </w:tcPr>
          <w:p w14:paraId="7187BFD6" w14:textId="0BED6319" w:rsidR="00DC36E0" w:rsidRPr="00622B84" w:rsidRDefault="00FB7F3B"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rPr>
                <w:rFonts w:eastAsia="굴림체" w:cs="Times New Roman"/>
                <w:color w:val="000000"/>
                <w:sz w:val="16"/>
                <w:szCs w:val="16"/>
                <w:bdr w:val="none" w:sz="0" w:space="0" w:color="auto" w:frame="1"/>
              </w:rPr>
            </w:pPr>
            <w:r>
              <w:rPr>
                <w:rFonts w:eastAsia="굴림체" w:cs="Times New Roman" w:hint="eastAsia"/>
                <w:color w:val="000000"/>
                <w:sz w:val="16"/>
                <w:szCs w:val="16"/>
                <w:bdr w:val="none" w:sz="0" w:space="0" w:color="auto" w:frame="1"/>
              </w:rPr>
              <w:t>Femoral enck</w:t>
            </w:r>
          </w:p>
        </w:tc>
        <w:tc>
          <w:tcPr>
            <w:tcW w:w="1327" w:type="pct"/>
            <w:tcBorders>
              <w:top w:val="dotted" w:sz="4" w:space="0" w:color="auto"/>
              <w:left w:val="nil"/>
              <w:bottom w:val="nil"/>
              <w:right w:val="nil"/>
            </w:tcBorders>
            <w:shd w:val="clear" w:color="auto" w:fill="auto"/>
            <w:vAlign w:val="center"/>
          </w:tcPr>
          <w:p w14:paraId="7FD76C8D"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Total (</w:t>
            </w:r>
            <w:r w:rsidRPr="00622B84">
              <w:rPr>
                <w:rFonts w:eastAsia="굴림체" w:cs="Times New Roman" w:hint="eastAsia"/>
                <w:color w:val="000000"/>
                <w:sz w:val="16"/>
                <w:szCs w:val="16"/>
                <w:bdr w:val="none" w:sz="0" w:space="0" w:color="auto" w:frame="1"/>
              </w:rPr>
              <w:t>2</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2</w:t>
            </w:r>
            <w:r w:rsidRPr="00622B84">
              <w:rPr>
                <w:rFonts w:eastAsia="굴림체" w:cs="Times New Roman"/>
                <w:color w:val="000000"/>
                <w:sz w:val="16"/>
                <w:szCs w:val="16"/>
                <w:bdr w:val="none" w:sz="0" w:space="0" w:color="auto" w:frame="1"/>
              </w:rPr>
              <w:t>)</w:t>
            </w:r>
          </w:p>
        </w:tc>
        <w:tc>
          <w:tcPr>
            <w:tcW w:w="966" w:type="pct"/>
            <w:tcBorders>
              <w:top w:val="dotted" w:sz="4" w:space="0" w:color="auto"/>
              <w:left w:val="nil"/>
              <w:bottom w:val="nil"/>
              <w:right w:val="nil"/>
            </w:tcBorders>
            <w:shd w:val="clear" w:color="auto" w:fill="auto"/>
          </w:tcPr>
          <w:p w14:paraId="066C4826"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NA</w:t>
            </w:r>
          </w:p>
        </w:tc>
        <w:tc>
          <w:tcPr>
            <w:tcW w:w="1022" w:type="pct"/>
            <w:tcBorders>
              <w:top w:val="dotted" w:sz="4" w:space="0" w:color="auto"/>
              <w:left w:val="nil"/>
              <w:bottom w:val="nil"/>
              <w:right w:val="nil"/>
            </w:tcBorders>
          </w:tcPr>
          <w:p w14:paraId="03189514"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sz w:val="16"/>
                <w:szCs w:val="16"/>
                <w:bdr w:val="none" w:sz="0" w:space="0" w:color="auto" w:frame="1"/>
              </w:rPr>
              <w:t>37%</w:t>
            </w:r>
          </w:p>
        </w:tc>
      </w:tr>
      <w:tr w:rsidR="00DC36E0" w:rsidRPr="00DC36E0" w14:paraId="0A3E7F09" w14:textId="77777777" w:rsidTr="00FB7F3B">
        <w:trPr>
          <w:trHeight w:val="20"/>
        </w:trPr>
        <w:tc>
          <w:tcPr>
            <w:tcW w:w="707" w:type="pct"/>
            <w:vMerge/>
            <w:tcBorders>
              <w:left w:val="nil"/>
              <w:right w:val="nil"/>
            </w:tcBorders>
            <w:shd w:val="clear" w:color="auto" w:fill="auto"/>
          </w:tcPr>
          <w:p w14:paraId="01BCA70A"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color w:val="000000"/>
                <w:sz w:val="18"/>
                <w:szCs w:val="20"/>
                <w:bdr w:val="none" w:sz="0" w:space="0" w:color="auto" w:frame="1"/>
              </w:rPr>
            </w:pPr>
          </w:p>
        </w:tc>
        <w:tc>
          <w:tcPr>
            <w:tcW w:w="978" w:type="pct"/>
            <w:vMerge/>
            <w:tcBorders>
              <w:left w:val="nil"/>
              <w:right w:val="nil"/>
            </w:tcBorders>
            <w:shd w:val="clear" w:color="auto" w:fill="auto"/>
            <w:vAlign w:val="center"/>
          </w:tcPr>
          <w:p w14:paraId="3D60EA1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bottom w:val="nil"/>
              <w:right w:val="nil"/>
            </w:tcBorders>
            <w:shd w:val="clear" w:color="auto" w:fill="auto"/>
            <w:vAlign w:val="center"/>
          </w:tcPr>
          <w:p w14:paraId="4A019527"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Less than 3M (</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p>
        </w:tc>
        <w:tc>
          <w:tcPr>
            <w:tcW w:w="966" w:type="pct"/>
            <w:tcBorders>
              <w:top w:val="nil"/>
              <w:left w:val="nil"/>
              <w:bottom w:val="nil"/>
              <w:right w:val="nil"/>
            </w:tcBorders>
            <w:shd w:val="clear" w:color="auto" w:fill="auto"/>
          </w:tcPr>
          <w:p w14:paraId="39C3E25E"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NA</w:t>
            </w:r>
          </w:p>
        </w:tc>
        <w:tc>
          <w:tcPr>
            <w:tcW w:w="1022" w:type="pct"/>
            <w:tcBorders>
              <w:top w:val="nil"/>
              <w:left w:val="nil"/>
              <w:bottom w:val="nil"/>
              <w:right w:val="nil"/>
            </w:tcBorders>
          </w:tcPr>
          <w:p w14:paraId="2AD00AE3"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sz w:val="16"/>
                <w:szCs w:val="16"/>
                <w:bdr w:val="none" w:sz="0" w:space="0" w:color="auto" w:frame="1"/>
              </w:rPr>
            </w:pPr>
            <w:r w:rsidRPr="00622B84">
              <w:rPr>
                <w:rFonts w:eastAsia="굴림체" w:cs="Times New Roman" w:hint="eastAsia"/>
                <w:sz w:val="16"/>
                <w:szCs w:val="16"/>
                <w:bdr w:val="none" w:sz="0" w:space="0" w:color="auto" w:frame="1"/>
              </w:rPr>
              <w:t>N</w:t>
            </w:r>
            <w:r w:rsidRPr="00622B84">
              <w:rPr>
                <w:rFonts w:eastAsia="굴림체" w:cs="Times New Roman"/>
                <w:sz w:val="16"/>
                <w:szCs w:val="16"/>
                <w:bdr w:val="none" w:sz="0" w:space="0" w:color="auto" w:frame="1"/>
              </w:rPr>
              <w:t>A</w:t>
            </w:r>
          </w:p>
        </w:tc>
      </w:tr>
      <w:tr w:rsidR="00DC36E0" w:rsidRPr="00DC36E0" w14:paraId="06989722" w14:textId="77777777" w:rsidTr="00FB7F3B">
        <w:trPr>
          <w:trHeight w:val="20"/>
        </w:trPr>
        <w:tc>
          <w:tcPr>
            <w:tcW w:w="707" w:type="pct"/>
            <w:vMerge/>
            <w:tcBorders>
              <w:left w:val="nil"/>
              <w:right w:val="nil"/>
            </w:tcBorders>
            <w:shd w:val="clear" w:color="auto" w:fill="auto"/>
          </w:tcPr>
          <w:p w14:paraId="1A9C243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84" w:lineRule="auto"/>
              <w:ind w:leftChars="-104" w:left="-250" w:firstLineChars="115" w:firstLine="207"/>
              <w:rPr>
                <w:rFonts w:eastAsia="굴림체" w:cs="Times New Roman"/>
                <w:color w:val="000000"/>
                <w:sz w:val="18"/>
                <w:szCs w:val="20"/>
                <w:bdr w:val="none" w:sz="0" w:space="0" w:color="auto" w:frame="1"/>
              </w:rPr>
            </w:pPr>
          </w:p>
        </w:tc>
        <w:tc>
          <w:tcPr>
            <w:tcW w:w="978" w:type="pct"/>
            <w:vMerge/>
            <w:tcBorders>
              <w:left w:val="nil"/>
              <w:right w:val="nil"/>
            </w:tcBorders>
            <w:shd w:val="clear" w:color="auto" w:fill="auto"/>
            <w:vAlign w:val="center"/>
          </w:tcPr>
          <w:p w14:paraId="7325D7F9"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leftChars="-104" w:left="-250" w:firstLineChars="115" w:firstLine="184"/>
              <w:rPr>
                <w:rFonts w:eastAsia="굴림체" w:cs="Times New Roman"/>
                <w:color w:val="000000"/>
                <w:sz w:val="16"/>
                <w:szCs w:val="16"/>
                <w:bdr w:val="none" w:sz="0" w:space="0" w:color="auto" w:frame="1"/>
              </w:rPr>
            </w:pPr>
          </w:p>
        </w:tc>
        <w:tc>
          <w:tcPr>
            <w:tcW w:w="1327" w:type="pct"/>
            <w:tcBorders>
              <w:top w:val="nil"/>
              <w:left w:val="nil"/>
              <w:right w:val="nil"/>
            </w:tcBorders>
            <w:shd w:val="clear" w:color="auto" w:fill="auto"/>
            <w:vAlign w:val="center"/>
          </w:tcPr>
          <w:p w14:paraId="0DDB59AE" w14:textId="77777777" w:rsidR="00DC36E0" w:rsidRPr="00622B84" w:rsidRDefault="00DC36E0" w:rsidP="00FB7F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ind w:firstLineChars="442" w:firstLine="707"/>
              <w:rPr>
                <w:rFonts w:eastAsia="굴림체" w:cs="Times New Roman"/>
                <w:color w:val="000000"/>
                <w:sz w:val="16"/>
                <w:szCs w:val="16"/>
                <w:bdr w:val="none" w:sz="0" w:space="0" w:color="auto" w:frame="1"/>
              </w:rPr>
            </w:pPr>
            <w:r w:rsidRPr="00622B84">
              <w:rPr>
                <w:rFonts w:eastAsia="굴림체" w:cs="Times New Roman"/>
                <w:color w:val="000000"/>
                <w:sz w:val="16"/>
                <w:szCs w:val="16"/>
                <w:bdr w:val="none" w:sz="0" w:space="0" w:color="auto" w:frame="1"/>
              </w:rPr>
              <w:t>6M (</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r w:rsidRPr="00622B84">
              <w:rPr>
                <w:rFonts w:eastAsia="굴림체" w:cs="Times New Roman" w:hint="eastAsia"/>
                <w:color w:val="000000"/>
                <w:sz w:val="16"/>
                <w:szCs w:val="16"/>
                <w:bdr w:val="none" w:sz="0" w:space="0" w:color="auto" w:frame="1"/>
              </w:rPr>
              <w:t>1</w:t>
            </w:r>
            <w:r w:rsidRPr="00622B84">
              <w:rPr>
                <w:rFonts w:eastAsia="굴림체" w:cs="Times New Roman"/>
                <w:color w:val="000000"/>
                <w:sz w:val="16"/>
                <w:szCs w:val="16"/>
                <w:bdr w:val="none" w:sz="0" w:space="0" w:color="auto" w:frame="1"/>
              </w:rPr>
              <w:t>)</w:t>
            </w:r>
          </w:p>
        </w:tc>
        <w:tc>
          <w:tcPr>
            <w:tcW w:w="966" w:type="pct"/>
            <w:tcBorders>
              <w:top w:val="nil"/>
              <w:left w:val="nil"/>
              <w:right w:val="nil"/>
            </w:tcBorders>
            <w:shd w:val="clear" w:color="auto" w:fill="auto"/>
          </w:tcPr>
          <w:p w14:paraId="330C232E"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NA</w:t>
            </w:r>
          </w:p>
        </w:tc>
        <w:tc>
          <w:tcPr>
            <w:tcW w:w="1022" w:type="pct"/>
            <w:tcBorders>
              <w:top w:val="nil"/>
              <w:left w:val="nil"/>
              <w:right w:val="nil"/>
            </w:tcBorders>
          </w:tcPr>
          <w:p w14:paraId="73AE73AD" w14:textId="77777777" w:rsidR="00DC36E0" w:rsidRPr="00622B84"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0" w:after="0"/>
              <w:jc w:val="center"/>
              <w:rPr>
                <w:rFonts w:eastAsia="굴림체" w:cs="Times New Roman"/>
                <w:color w:val="000000"/>
                <w:sz w:val="16"/>
                <w:szCs w:val="16"/>
                <w:bdr w:val="none" w:sz="0" w:space="0" w:color="auto" w:frame="1"/>
              </w:rPr>
            </w:pPr>
            <w:r w:rsidRPr="00622B84">
              <w:rPr>
                <w:rFonts w:eastAsia="굴림체" w:cs="Times New Roman" w:hint="eastAsia"/>
                <w:color w:val="000000"/>
                <w:sz w:val="16"/>
                <w:szCs w:val="16"/>
                <w:bdr w:val="none" w:sz="0" w:space="0" w:color="auto" w:frame="1"/>
              </w:rPr>
              <w:t>N</w:t>
            </w:r>
            <w:r w:rsidRPr="00622B84">
              <w:rPr>
                <w:rFonts w:eastAsia="굴림체" w:cs="Times New Roman"/>
                <w:color w:val="000000"/>
                <w:sz w:val="16"/>
                <w:szCs w:val="16"/>
                <w:bdr w:val="none" w:sz="0" w:space="0" w:color="auto" w:frame="1"/>
              </w:rPr>
              <w:t>A</w:t>
            </w:r>
          </w:p>
        </w:tc>
      </w:tr>
      <w:bookmarkEnd w:id="8"/>
      <w:tr w:rsidR="00DC36E0" w:rsidRPr="00DC36E0" w14:paraId="3BBF637A" w14:textId="77777777" w:rsidTr="00FB7F3B">
        <w:trPr>
          <w:trHeight w:val="20"/>
        </w:trPr>
        <w:tc>
          <w:tcPr>
            <w:tcW w:w="3978" w:type="pct"/>
            <w:gridSpan w:val="4"/>
            <w:tcBorders>
              <w:top w:val="single" w:sz="4" w:space="0" w:color="auto"/>
              <w:left w:val="nil"/>
              <w:bottom w:val="nil"/>
              <w:right w:val="nil"/>
            </w:tcBorders>
            <w:shd w:val="clear" w:color="auto" w:fill="auto"/>
            <w:vAlign w:val="center"/>
          </w:tcPr>
          <w:p w14:paraId="26EA9A64" w14:textId="77777777" w:rsidR="00DC36E0" w:rsidRPr="00DC36E0" w:rsidRDefault="00DC36E0" w:rsidP="00FB7F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60" w:lineRule="auto"/>
              <w:ind w:leftChars="-104" w:left="-250" w:firstLineChars="115" w:firstLine="207"/>
              <w:rPr>
                <w:rFonts w:eastAsia="굴림체" w:cs="Times New Roman"/>
                <w:color w:val="000000"/>
                <w:sz w:val="18"/>
                <w:bdr w:val="none" w:sz="0" w:space="0" w:color="auto" w:frame="1"/>
              </w:rPr>
            </w:pPr>
            <w:r w:rsidRPr="00DC36E0">
              <w:rPr>
                <w:rFonts w:eastAsia="굴림체" w:cs="Times New Roman"/>
                <w:color w:val="000000"/>
                <w:sz w:val="18"/>
                <w:bdr w:val="none" w:sz="0" w:space="0" w:color="auto" w:frame="1"/>
              </w:rPr>
              <w:t>NA: It is not applicable for Egger’s test due to less than three available data or for heterogeneity</w:t>
            </w:r>
            <w:r w:rsidRPr="00DC36E0">
              <w:rPr>
                <w:rFonts w:eastAsia="굴림체" w:cs="Times New Roman"/>
                <w:b/>
                <w:bCs/>
                <w:color w:val="000000"/>
                <w:sz w:val="18"/>
                <w:bdr w:val="none" w:sz="0" w:space="0" w:color="auto" w:frame="1"/>
              </w:rPr>
              <w:t xml:space="preserve"> </w:t>
            </w:r>
            <w:r w:rsidRPr="00DC36E0">
              <w:rPr>
                <w:rFonts w:eastAsia="굴림체" w:cs="Times New Roman"/>
                <w:color w:val="000000"/>
                <w:sz w:val="18"/>
                <w:bdr w:val="none" w:sz="0" w:space="0" w:color="auto" w:frame="1"/>
              </w:rPr>
              <w:t>using I</w:t>
            </w:r>
            <w:r w:rsidRPr="00DC36E0">
              <w:rPr>
                <w:rFonts w:eastAsia="굴림체" w:cs="Times New Roman"/>
                <w:color w:val="000000"/>
                <w:sz w:val="18"/>
                <w:bdr w:val="none" w:sz="0" w:space="0" w:color="auto" w:frame="1"/>
                <w:vertAlign w:val="superscript"/>
              </w:rPr>
              <w:t>2</w:t>
            </w:r>
            <w:r w:rsidRPr="00DC36E0">
              <w:rPr>
                <w:rFonts w:eastAsia="굴림체" w:cs="Times New Roman"/>
                <w:color w:val="000000"/>
                <w:sz w:val="18"/>
                <w:bdr w:val="none" w:sz="0" w:space="0" w:color="auto" w:frame="1"/>
              </w:rPr>
              <w:t>.</w:t>
            </w:r>
          </w:p>
        </w:tc>
        <w:tc>
          <w:tcPr>
            <w:tcW w:w="1022" w:type="pct"/>
            <w:tcBorders>
              <w:top w:val="single" w:sz="4" w:space="0" w:color="auto"/>
              <w:left w:val="nil"/>
              <w:bottom w:val="nil"/>
              <w:right w:val="nil"/>
            </w:tcBorders>
          </w:tcPr>
          <w:p w14:paraId="1131BA29" w14:textId="77777777" w:rsidR="00DC36E0" w:rsidRPr="00DC36E0" w:rsidRDefault="00DC36E0" w:rsidP="00DC36E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50" w:after="0" w:line="360" w:lineRule="auto"/>
              <w:ind w:leftChars="-104" w:left="-250" w:firstLineChars="115" w:firstLine="207"/>
              <w:rPr>
                <w:rFonts w:eastAsia="굴림체" w:cs="Times New Roman"/>
                <w:color w:val="000000"/>
                <w:sz w:val="18"/>
                <w:szCs w:val="20"/>
                <w:bdr w:val="none" w:sz="0" w:space="0" w:color="auto" w:frame="1"/>
              </w:rPr>
            </w:pPr>
          </w:p>
        </w:tc>
      </w:tr>
    </w:tbl>
    <w:p w14:paraId="413C34C8" w14:textId="33C56E59" w:rsidR="00DC36E0" w:rsidRDefault="00DC36E0">
      <w:pPr>
        <w:spacing w:before="0" w:after="200" w:line="276" w:lineRule="auto"/>
        <w:rPr>
          <w:lang w:eastAsia="ko-KR"/>
        </w:rPr>
      </w:pPr>
      <w:r w:rsidRPr="00DC36E0">
        <w:rPr>
          <w:b/>
          <w:bCs/>
          <w:lang w:eastAsia="ko-KR"/>
        </w:rPr>
        <w:t xml:space="preserve">Supplementary </w:t>
      </w:r>
      <w:r w:rsidR="00954A37">
        <w:rPr>
          <w:rFonts w:hint="eastAsia"/>
          <w:b/>
          <w:bCs/>
          <w:lang w:eastAsia="ko-KR"/>
        </w:rPr>
        <w:t>T</w:t>
      </w:r>
      <w:r w:rsidRPr="00DC36E0">
        <w:rPr>
          <w:b/>
          <w:bCs/>
          <w:lang w:eastAsia="ko-KR"/>
        </w:rPr>
        <w:t xml:space="preserve">able </w:t>
      </w:r>
      <w:r w:rsidR="00954A37">
        <w:rPr>
          <w:rFonts w:hint="eastAsia"/>
          <w:b/>
          <w:bCs/>
          <w:lang w:eastAsia="ko-KR"/>
        </w:rPr>
        <w:t>S</w:t>
      </w:r>
      <w:r w:rsidR="00AF3589">
        <w:rPr>
          <w:rFonts w:hint="eastAsia"/>
          <w:b/>
          <w:bCs/>
          <w:lang w:eastAsia="ko-KR"/>
        </w:rPr>
        <w:t>9</w:t>
      </w:r>
      <w:r w:rsidRPr="00DC36E0">
        <w:rPr>
          <w:b/>
          <w:bCs/>
          <w:lang w:eastAsia="ko-KR"/>
        </w:rPr>
        <w:t>b</w:t>
      </w:r>
      <w:r w:rsidRPr="00DC36E0">
        <w:rPr>
          <w:lang w:eastAsia="ko-KR"/>
        </w:rPr>
        <w:t>. Correction of the effect sizes by trim-and-fill method</w:t>
      </w:r>
    </w:p>
    <w:tbl>
      <w:tblPr>
        <w:tblStyle w:val="31"/>
        <w:tblW w:w="5000" w:type="pct"/>
        <w:tblBorders>
          <w:top w:val="none" w:sz="0" w:space="0" w:color="auto"/>
          <w:left w:val="none" w:sz="0" w:space="0" w:color="auto"/>
          <w:bottom w:val="none" w:sz="0" w:space="0" w:color="auto"/>
          <w:right w:val="none" w:sz="0" w:space="0" w:color="auto"/>
          <w:insideV w:val="none" w:sz="0" w:space="0" w:color="auto"/>
        </w:tblBorders>
        <w:tblCellMar>
          <w:top w:w="57" w:type="dxa"/>
        </w:tblCellMar>
        <w:tblLook w:val="04A0" w:firstRow="1" w:lastRow="0" w:firstColumn="1" w:lastColumn="0" w:noHBand="0" w:noVBand="1"/>
      </w:tblPr>
      <w:tblGrid>
        <w:gridCol w:w="2845"/>
        <w:gridCol w:w="1671"/>
        <w:gridCol w:w="1340"/>
        <w:gridCol w:w="1170"/>
        <w:gridCol w:w="1675"/>
        <w:gridCol w:w="1340"/>
        <w:gridCol w:w="1340"/>
        <w:gridCol w:w="1340"/>
        <w:gridCol w:w="1340"/>
        <w:gridCol w:w="1337"/>
      </w:tblGrid>
      <w:tr w:rsidR="00DC36E0" w:rsidRPr="00DC36E0" w14:paraId="29A7DB3B" w14:textId="77777777" w:rsidTr="00665B5E">
        <w:trPr>
          <w:trHeight w:val="412"/>
        </w:trPr>
        <w:tc>
          <w:tcPr>
            <w:tcW w:w="924" w:type="pct"/>
            <w:vMerge w:val="restart"/>
            <w:tcBorders>
              <w:top w:val="single" w:sz="4" w:space="0" w:color="auto"/>
              <w:bottom w:val="single" w:sz="4" w:space="0" w:color="auto"/>
            </w:tcBorders>
            <w:shd w:val="clear" w:color="auto" w:fill="D9D9D9"/>
            <w:vAlign w:val="center"/>
          </w:tcPr>
          <w:p w14:paraId="10FD597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543" w:type="pct"/>
            <w:vMerge w:val="restart"/>
            <w:tcBorders>
              <w:top w:val="single" w:sz="4" w:space="0" w:color="auto"/>
              <w:bottom w:val="single" w:sz="4" w:space="0" w:color="auto"/>
            </w:tcBorders>
            <w:shd w:val="clear" w:color="auto" w:fill="D9D9D9"/>
            <w:vAlign w:val="center"/>
          </w:tcPr>
          <w:p w14:paraId="625DA32F" w14:textId="77777777" w:rsidR="00DC36E0" w:rsidRPr="00FB7F3B"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18"/>
                <w:szCs w:val="18"/>
                <w:bdr w:val="none" w:sz="0" w:space="0" w:color="auto" w:frame="1"/>
              </w:rPr>
            </w:pPr>
            <w:r w:rsidRPr="00FB7F3B">
              <w:rPr>
                <w:rFonts w:eastAsia="굴림체" w:cs="Times New Roman" w:hint="eastAsia"/>
                <w:color w:val="000000"/>
                <w:sz w:val="18"/>
                <w:szCs w:val="18"/>
                <w:bdr w:val="none" w:sz="0" w:space="0" w:color="auto" w:frame="1"/>
              </w:rPr>
              <w:t>B</w:t>
            </w:r>
            <w:r w:rsidRPr="00FB7F3B">
              <w:rPr>
                <w:rFonts w:eastAsia="굴림체" w:cs="Times New Roman"/>
                <w:color w:val="000000"/>
                <w:sz w:val="18"/>
                <w:szCs w:val="18"/>
                <w:bdr w:val="none" w:sz="0" w:space="0" w:color="auto" w:frame="1"/>
              </w:rPr>
              <w:t xml:space="preserve">MD site </w:t>
            </w:r>
          </w:p>
          <w:p w14:paraId="3D4A3F6E"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FB7F3B">
              <w:rPr>
                <w:rFonts w:eastAsia="굴림체" w:cs="Times New Roman"/>
                <w:color w:val="000000"/>
                <w:sz w:val="18"/>
                <w:szCs w:val="18"/>
                <w:bdr w:val="none" w:sz="0" w:space="0" w:color="auto" w:frame="1"/>
              </w:rPr>
              <w:t>(OP type)</w:t>
            </w:r>
          </w:p>
        </w:tc>
        <w:tc>
          <w:tcPr>
            <w:tcW w:w="435" w:type="pct"/>
            <w:vMerge w:val="restart"/>
            <w:tcBorders>
              <w:top w:val="single" w:sz="4" w:space="0" w:color="auto"/>
              <w:bottom w:val="single" w:sz="4" w:space="0" w:color="auto"/>
            </w:tcBorders>
            <w:shd w:val="clear" w:color="auto" w:fill="D9D9D9"/>
            <w:vAlign w:val="center"/>
          </w:tcPr>
          <w:p w14:paraId="6470346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C</w:t>
            </w:r>
            <w:r w:rsidRPr="00DC36E0">
              <w:rPr>
                <w:rFonts w:eastAsia="굴림체" w:cs="Times New Roman"/>
                <w:color w:val="000000"/>
                <w:sz w:val="20"/>
                <w:szCs w:val="20"/>
                <w:bdr w:val="none" w:sz="0" w:space="0" w:color="auto" w:frame="1"/>
              </w:rPr>
              <w:t>orrection</w:t>
            </w:r>
          </w:p>
        </w:tc>
        <w:tc>
          <w:tcPr>
            <w:tcW w:w="380" w:type="pct"/>
            <w:vMerge w:val="restart"/>
            <w:tcBorders>
              <w:top w:val="single" w:sz="4" w:space="0" w:color="auto"/>
              <w:bottom w:val="single" w:sz="4" w:space="0" w:color="auto"/>
            </w:tcBorders>
            <w:shd w:val="clear" w:color="auto" w:fill="D9D9D9"/>
            <w:vAlign w:val="center"/>
          </w:tcPr>
          <w:p w14:paraId="3F9649C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M</w:t>
            </w:r>
            <w:r w:rsidRPr="00DC36E0">
              <w:rPr>
                <w:rFonts w:eastAsia="굴림체" w:cs="Times New Roman"/>
                <w:color w:val="000000"/>
                <w:sz w:val="20"/>
                <w:szCs w:val="20"/>
                <w:bdr w:val="none" w:sz="0" w:space="0" w:color="auto" w:frame="1"/>
              </w:rPr>
              <w:t>ethod</w:t>
            </w:r>
          </w:p>
        </w:tc>
        <w:tc>
          <w:tcPr>
            <w:tcW w:w="544" w:type="pct"/>
            <w:vMerge w:val="restart"/>
            <w:tcBorders>
              <w:top w:val="single" w:sz="4" w:space="0" w:color="auto"/>
              <w:bottom w:val="single" w:sz="4" w:space="0" w:color="auto"/>
            </w:tcBorders>
            <w:shd w:val="clear" w:color="auto" w:fill="D9D9D9"/>
            <w:vAlign w:val="center"/>
          </w:tcPr>
          <w:p w14:paraId="03991749"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P</w:t>
            </w:r>
            <w:r w:rsidRPr="00DC36E0">
              <w:rPr>
                <w:rFonts w:eastAsia="굴림체" w:cs="Times New Roman"/>
                <w:color w:val="000000"/>
                <w:sz w:val="20"/>
                <w:szCs w:val="20"/>
                <w:bdr w:val="none" w:sz="0" w:space="0" w:color="auto" w:frame="1"/>
              </w:rPr>
              <w:t>ooled estimate</w:t>
            </w:r>
          </w:p>
        </w:tc>
        <w:tc>
          <w:tcPr>
            <w:tcW w:w="870" w:type="pct"/>
            <w:gridSpan w:val="2"/>
            <w:tcBorders>
              <w:top w:val="single" w:sz="4" w:space="0" w:color="auto"/>
              <w:bottom w:val="single" w:sz="4" w:space="0" w:color="auto"/>
            </w:tcBorders>
            <w:shd w:val="clear" w:color="auto" w:fill="D9D9D9"/>
            <w:vAlign w:val="center"/>
          </w:tcPr>
          <w:p w14:paraId="231F03A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9</w:t>
            </w:r>
            <w:r w:rsidRPr="00DC36E0">
              <w:rPr>
                <w:rFonts w:eastAsia="굴림체" w:cs="Times New Roman"/>
                <w:color w:val="000000"/>
                <w:sz w:val="20"/>
                <w:szCs w:val="20"/>
                <w:bdr w:val="none" w:sz="0" w:space="0" w:color="auto" w:frame="1"/>
              </w:rPr>
              <w:t>5% CI</w:t>
            </w:r>
          </w:p>
        </w:tc>
        <w:tc>
          <w:tcPr>
            <w:tcW w:w="870" w:type="pct"/>
            <w:gridSpan w:val="2"/>
            <w:tcBorders>
              <w:top w:val="single" w:sz="4" w:space="0" w:color="auto"/>
              <w:bottom w:val="single" w:sz="4" w:space="0" w:color="auto"/>
            </w:tcBorders>
            <w:shd w:val="clear" w:color="auto" w:fill="D9D9D9"/>
            <w:vAlign w:val="center"/>
          </w:tcPr>
          <w:p w14:paraId="77DB864A"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A</w:t>
            </w:r>
            <w:r w:rsidRPr="00DC36E0">
              <w:rPr>
                <w:rFonts w:eastAsia="굴림체" w:cs="Times New Roman"/>
                <w:color w:val="000000"/>
                <w:sz w:val="20"/>
                <w:szCs w:val="20"/>
                <w:bdr w:val="none" w:sz="0" w:space="0" w:color="auto" w:frame="1"/>
              </w:rPr>
              <w:t>symptotic</w:t>
            </w:r>
          </w:p>
        </w:tc>
        <w:tc>
          <w:tcPr>
            <w:tcW w:w="434" w:type="pct"/>
            <w:vMerge w:val="restart"/>
            <w:tcBorders>
              <w:top w:val="single" w:sz="4" w:space="0" w:color="auto"/>
              <w:bottom w:val="single" w:sz="4" w:space="0" w:color="auto"/>
            </w:tcBorders>
            <w:shd w:val="clear" w:color="auto" w:fill="D9D9D9"/>
            <w:vAlign w:val="center"/>
          </w:tcPr>
          <w:p w14:paraId="3BBBAB4F"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N</w:t>
            </w:r>
            <w:r w:rsidRPr="00DC36E0">
              <w:rPr>
                <w:rFonts w:eastAsia="굴림체" w:cs="Times New Roman"/>
                <w:color w:val="000000"/>
                <w:sz w:val="20"/>
                <w:szCs w:val="20"/>
                <w:bdr w:val="none" w:sz="0" w:space="0" w:color="auto" w:frame="1"/>
              </w:rPr>
              <w:t>umber of studies</w:t>
            </w:r>
          </w:p>
        </w:tc>
      </w:tr>
      <w:tr w:rsidR="00DC36E0" w:rsidRPr="00DC36E0" w14:paraId="5D28BD88" w14:textId="77777777" w:rsidTr="00665B5E">
        <w:trPr>
          <w:trHeight w:val="265"/>
        </w:trPr>
        <w:tc>
          <w:tcPr>
            <w:tcW w:w="924" w:type="pct"/>
            <w:vMerge/>
            <w:tcBorders>
              <w:top w:val="single" w:sz="4" w:space="0" w:color="auto"/>
              <w:bottom w:val="single" w:sz="4" w:space="0" w:color="auto"/>
            </w:tcBorders>
          </w:tcPr>
          <w:p w14:paraId="27921EA2"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543" w:type="pct"/>
            <w:vMerge/>
            <w:tcBorders>
              <w:top w:val="single" w:sz="4" w:space="0" w:color="auto"/>
              <w:bottom w:val="single" w:sz="4" w:space="0" w:color="auto"/>
            </w:tcBorders>
          </w:tcPr>
          <w:p w14:paraId="2BADE92C"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435" w:type="pct"/>
            <w:vMerge/>
            <w:tcBorders>
              <w:top w:val="single" w:sz="4" w:space="0" w:color="auto"/>
              <w:bottom w:val="single" w:sz="4" w:space="0" w:color="auto"/>
            </w:tcBorders>
          </w:tcPr>
          <w:p w14:paraId="49D6F8ED"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380" w:type="pct"/>
            <w:vMerge/>
            <w:tcBorders>
              <w:top w:val="single" w:sz="4" w:space="0" w:color="auto"/>
              <w:bottom w:val="single" w:sz="4" w:space="0" w:color="auto"/>
            </w:tcBorders>
          </w:tcPr>
          <w:p w14:paraId="571881ED"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544" w:type="pct"/>
            <w:vMerge/>
            <w:tcBorders>
              <w:top w:val="single" w:sz="4" w:space="0" w:color="auto"/>
              <w:bottom w:val="single" w:sz="4" w:space="0" w:color="auto"/>
            </w:tcBorders>
          </w:tcPr>
          <w:p w14:paraId="623D352A"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435" w:type="pct"/>
            <w:tcBorders>
              <w:top w:val="single" w:sz="4" w:space="0" w:color="auto"/>
              <w:bottom w:val="single" w:sz="4" w:space="0" w:color="auto"/>
            </w:tcBorders>
            <w:shd w:val="clear" w:color="auto" w:fill="D9D9D9"/>
            <w:vAlign w:val="center"/>
          </w:tcPr>
          <w:p w14:paraId="612D84D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l</w:t>
            </w:r>
            <w:r w:rsidRPr="00DC36E0">
              <w:rPr>
                <w:rFonts w:eastAsia="굴림체" w:cs="Times New Roman"/>
                <w:color w:val="000000"/>
                <w:sz w:val="20"/>
                <w:szCs w:val="20"/>
                <w:bdr w:val="none" w:sz="0" w:space="0" w:color="auto" w:frame="1"/>
              </w:rPr>
              <w:t>ower</w:t>
            </w:r>
          </w:p>
        </w:tc>
        <w:tc>
          <w:tcPr>
            <w:tcW w:w="435" w:type="pct"/>
            <w:tcBorders>
              <w:top w:val="single" w:sz="4" w:space="0" w:color="auto"/>
              <w:bottom w:val="single" w:sz="4" w:space="0" w:color="auto"/>
            </w:tcBorders>
            <w:shd w:val="clear" w:color="auto" w:fill="D9D9D9"/>
            <w:vAlign w:val="center"/>
          </w:tcPr>
          <w:p w14:paraId="2A4D29BB"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u</w:t>
            </w:r>
            <w:r w:rsidRPr="00DC36E0">
              <w:rPr>
                <w:rFonts w:eastAsia="굴림체" w:cs="Times New Roman"/>
                <w:color w:val="000000"/>
                <w:sz w:val="20"/>
                <w:szCs w:val="20"/>
                <w:bdr w:val="none" w:sz="0" w:space="0" w:color="auto" w:frame="1"/>
              </w:rPr>
              <w:t>pper</w:t>
            </w:r>
          </w:p>
        </w:tc>
        <w:tc>
          <w:tcPr>
            <w:tcW w:w="435" w:type="pct"/>
            <w:tcBorders>
              <w:top w:val="single" w:sz="4" w:space="0" w:color="auto"/>
              <w:bottom w:val="single" w:sz="4" w:space="0" w:color="auto"/>
            </w:tcBorders>
            <w:shd w:val="clear" w:color="auto" w:fill="D9D9D9"/>
            <w:vAlign w:val="center"/>
          </w:tcPr>
          <w:p w14:paraId="6D46C2AC"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z value</w:t>
            </w:r>
          </w:p>
        </w:tc>
        <w:tc>
          <w:tcPr>
            <w:tcW w:w="435" w:type="pct"/>
            <w:tcBorders>
              <w:top w:val="single" w:sz="4" w:space="0" w:color="auto"/>
              <w:bottom w:val="single" w:sz="4" w:space="0" w:color="auto"/>
            </w:tcBorders>
            <w:shd w:val="clear" w:color="auto" w:fill="D9D9D9"/>
            <w:vAlign w:val="center"/>
          </w:tcPr>
          <w:p w14:paraId="4EA73539"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p value</w:t>
            </w:r>
          </w:p>
        </w:tc>
        <w:tc>
          <w:tcPr>
            <w:tcW w:w="434" w:type="pct"/>
            <w:vMerge/>
            <w:tcBorders>
              <w:top w:val="single" w:sz="4" w:space="0" w:color="auto"/>
              <w:bottom w:val="single" w:sz="4" w:space="0" w:color="auto"/>
            </w:tcBorders>
          </w:tcPr>
          <w:p w14:paraId="7FB1A58B"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r>
      <w:tr w:rsidR="00DC36E0" w:rsidRPr="00DC36E0" w14:paraId="763FB881" w14:textId="77777777" w:rsidTr="00C568AD">
        <w:trPr>
          <w:trHeight w:val="541"/>
        </w:trPr>
        <w:tc>
          <w:tcPr>
            <w:tcW w:w="924" w:type="pct"/>
            <w:vMerge w:val="restart"/>
            <w:tcBorders>
              <w:top w:val="single" w:sz="4" w:space="0" w:color="auto"/>
            </w:tcBorders>
            <w:vAlign w:val="center"/>
          </w:tcPr>
          <w:p w14:paraId="7EFBE3F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H</w:t>
            </w:r>
            <w:r w:rsidRPr="00DC36E0">
              <w:rPr>
                <w:rFonts w:eastAsia="굴림체" w:cs="Times New Roman"/>
                <w:color w:val="000000"/>
                <w:sz w:val="20"/>
                <w:szCs w:val="20"/>
                <w:bdr w:val="none" w:sz="0" w:space="0" w:color="auto" w:frame="1"/>
              </w:rPr>
              <w:t xml:space="preserve">M+BPs </w:t>
            </w:r>
            <w:r w:rsidRPr="00DC36E0">
              <w:rPr>
                <w:rFonts w:eastAsia="굴림체" w:cs="Times New Roman"/>
                <w:i/>
                <w:iCs/>
                <w:color w:val="000000"/>
                <w:sz w:val="20"/>
                <w:szCs w:val="20"/>
                <w:bdr w:val="none" w:sz="0" w:space="0" w:color="auto" w:frame="1"/>
              </w:rPr>
              <w:t>vs</w:t>
            </w:r>
            <w:r w:rsidRPr="00DC36E0">
              <w:rPr>
                <w:rFonts w:eastAsia="굴림체" w:cs="Times New Roman"/>
                <w:color w:val="000000"/>
                <w:sz w:val="20"/>
                <w:szCs w:val="20"/>
                <w:bdr w:val="none" w:sz="0" w:space="0" w:color="auto" w:frame="1"/>
              </w:rPr>
              <w:t xml:space="preserve"> BPs</w:t>
            </w:r>
          </w:p>
        </w:tc>
        <w:tc>
          <w:tcPr>
            <w:tcW w:w="543" w:type="pct"/>
            <w:vMerge w:val="restart"/>
            <w:tcBorders>
              <w:top w:val="single" w:sz="4" w:space="0" w:color="auto"/>
            </w:tcBorders>
            <w:vAlign w:val="center"/>
          </w:tcPr>
          <w:p w14:paraId="20649714"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Femoral neck</w:t>
            </w:r>
          </w:p>
          <w:p w14:paraId="4E049DED"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(PMOP)</w:t>
            </w:r>
          </w:p>
        </w:tc>
        <w:tc>
          <w:tcPr>
            <w:tcW w:w="435" w:type="pct"/>
            <w:tcBorders>
              <w:top w:val="single" w:sz="4" w:space="0" w:color="auto"/>
              <w:bottom w:val="single" w:sz="4" w:space="0" w:color="auto"/>
            </w:tcBorders>
            <w:vAlign w:val="bottom"/>
          </w:tcPr>
          <w:p w14:paraId="222B67C3"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Before</w:t>
            </w:r>
          </w:p>
        </w:tc>
        <w:tc>
          <w:tcPr>
            <w:tcW w:w="380" w:type="pct"/>
            <w:tcBorders>
              <w:top w:val="single" w:sz="4" w:space="0" w:color="auto"/>
              <w:bottom w:val="single" w:sz="4" w:space="0" w:color="auto"/>
            </w:tcBorders>
            <w:vAlign w:val="bottom"/>
          </w:tcPr>
          <w:p w14:paraId="7638756F"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R</w:t>
            </w:r>
            <w:r w:rsidRPr="00DC36E0">
              <w:rPr>
                <w:rFonts w:eastAsia="굴림체" w:cs="Times New Roman"/>
                <w:color w:val="000000"/>
                <w:sz w:val="20"/>
                <w:szCs w:val="20"/>
                <w:bdr w:val="none" w:sz="0" w:space="0" w:color="auto" w:frame="1"/>
              </w:rPr>
              <w:t>andom</w:t>
            </w:r>
          </w:p>
        </w:tc>
        <w:tc>
          <w:tcPr>
            <w:tcW w:w="544" w:type="pct"/>
            <w:tcBorders>
              <w:top w:val="single" w:sz="4" w:space="0" w:color="auto"/>
              <w:bottom w:val="single" w:sz="4" w:space="0" w:color="auto"/>
            </w:tcBorders>
            <w:vAlign w:val="bottom"/>
          </w:tcPr>
          <w:p w14:paraId="6EFE1C1B"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.060</w:t>
            </w:r>
          </w:p>
        </w:tc>
        <w:tc>
          <w:tcPr>
            <w:tcW w:w="435" w:type="pct"/>
            <w:tcBorders>
              <w:top w:val="single" w:sz="4" w:space="0" w:color="auto"/>
              <w:bottom w:val="single" w:sz="4" w:space="0" w:color="auto"/>
            </w:tcBorders>
            <w:vAlign w:val="bottom"/>
          </w:tcPr>
          <w:p w14:paraId="2589308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.040</w:t>
            </w:r>
          </w:p>
        </w:tc>
        <w:tc>
          <w:tcPr>
            <w:tcW w:w="435" w:type="pct"/>
            <w:tcBorders>
              <w:top w:val="single" w:sz="4" w:space="0" w:color="auto"/>
              <w:bottom w:val="single" w:sz="4" w:space="0" w:color="auto"/>
            </w:tcBorders>
            <w:vAlign w:val="bottom"/>
          </w:tcPr>
          <w:p w14:paraId="1B1729C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.080</w:t>
            </w:r>
          </w:p>
        </w:tc>
        <w:tc>
          <w:tcPr>
            <w:tcW w:w="435" w:type="pct"/>
            <w:tcBorders>
              <w:top w:val="single" w:sz="4" w:space="0" w:color="auto"/>
              <w:bottom w:val="single" w:sz="4" w:space="0" w:color="auto"/>
            </w:tcBorders>
            <w:vAlign w:val="bottom"/>
          </w:tcPr>
          <w:p w14:paraId="62AA4108"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5</w:t>
            </w:r>
            <w:r w:rsidRPr="00DC36E0">
              <w:rPr>
                <w:rFonts w:eastAsia="굴림체" w:cs="Times New Roman"/>
                <w:color w:val="000000"/>
                <w:sz w:val="20"/>
                <w:szCs w:val="20"/>
                <w:bdr w:val="none" w:sz="0" w:space="0" w:color="auto" w:frame="1"/>
              </w:rPr>
              <w:t>.41</w:t>
            </w:r>
          </w:p>
        </w:tc>
        <w:tc>
          <w:tcPr>
            <w:tcW w:w="435" w:type="pct"/>
            <w:tcBorders>
              <w:top w:val="single" w:sz="4" w:space="0" w:color="auto"/>
              <w:bottom w:val="single" w:sz="4" w:space="0" w:color="auto"/>
            </w:tcBorders>
            <w:vAlign w:val="bottom"/>
          </w:tcPr>
          <w:p w14:paraId="388DC14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&lt;</w:t>
            </w:r>
            <w:r w:rsidRPr="00DC36E0">
              <w:rPr>
                <w:rFonts w:eastAsia="굴림체" w:cs="Times New Roman"/>
                <w:color w:val="000000"/>
                <w:sz w:val="20"/>
                <w:szCs w:val="20"/>
                <w:bdr w:val="none" w:sz="0" w:space="0" w:color="auto" w:frame="1"/>
              </w:rPr>
              <w:t>0.0001</w:t>
            </w:r>
          </w:p>
        </w:tc>
        <w:tc>
          <w:tcPr>
            <w:tcW w:w="434" w:type="pct"/>
            <w:tcBorders>
              <w:top w:val="single" w:sz="4" w:space="0" w:color="auto"/>
              <w:bottom w:val="single" w:sz="4" w:space="0" w:color="auto"/>
            </w:tcBorders>
            <w:vAlign w:val="bottom"/>
          </w:tcPr>
          <w:p w14:paraId="313C6D74"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8</w:t>
            </w:r>
          </w:p>
        </w:tc>
      </w:tr>
      <w:tr w:rsidR="00DC36E0" w:rsidRPr="00DC36E0" w14:paraId="720DDB38" w14:textId="77777777" w:rsidTr="00C568AD">
        <w:trPr>
          <w:trHeight w:val="365"/>
        </w:trPr>
        <w:tc>
          <w:tcPr>
            <w:tcW w:w="924" w:type="pct"/>
            <w:vMerge/>
            <w:vAlign w:val="center"/>
          </w:tcPr>
          <w:p w14:paraId="0596240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543" w:type="pct"/>
            <w:vMerge/>
            <w:vAlign w:val="center"/>
          </w:tcPr>
          <w:p w14:paraId="6BEFE6A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435" w:type="pct"/>
            <w:tcBorders>
              <w:top w:val="single" w:sz="4" w:space="0" w:color="auto"/>
              <w:bottom w:val="single" w:sz="4" w:space="0" w:color="auto"/>
            </w:tcBorders>
            <w:vAlign w:val="center"/>
          </w:tcPr>
          <w:p w14:paraId="6D702F3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After</w:t>
            </w:r>
          </w:p>
        </w:tc>
        <w:tc>
          <w:tcPr>
            <w:tcW w:w="380" w:type="pct"/>
            <w:tcBorders>
              <w:top w:val="single" w:sz="4" w:space="0" w:color="auto"/>
              <w:bottom w:val="single" w:sz="4" w:space="0" w:color="auto"/>
            </w:tcBorders>
            <w:vAlign w:val="center"/>
          </w:tcPr>
          <w:p w14:paraId="03CF505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R</w:t>
            </w:r>
            <w:r w:rsidRPr="00DC36E0">
              <w:rPr>
                <w:rFonts w:eastAsia="굴림체" w:cs="Times New Roman"/>
                <w:color w:val="000000"/>
                <w:sz w:val="20"/>
                <w:szCs w:val="20"/>
                <w:bdr w:val="none" w:sz="0" w:space="0" w:color="auto" w:frame="1"/>
              </w:rPr>
              <w:t>andom</w:t>
            </w:r>
          </w:p>
        </w:tc>
        <w:tc>
          <w:tcPr>
            <w:tcW w:w="544" w:type="pct"/>
            <w:tcBorders>
              <w:top w:val="single" w:sz="4" w:space="0" w:color="auto"/>
              <w:bottom w:val="single" w:sz="4" w:space="0" w:color="auto"/>
            </w:tcBorders>
            <w:vAlign w:val="center"/>
          </w:tcPr>
          <w:p w14:paraId="4349852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w:t>
            </w:r>
            <w:r w:rsidRPr="00DC36E0">
              <w:rPr>
                <w:rFonts w:eastAsia="굴림체" w:cs="Times New Roman" w:hint="eastAsia"/>
                <w:color w:val="000000"/>
                <w:sz w:val="20"/>
                <w:szCs w:val="20"/>
                <w:bdr w:val="none" w:sz="0" w:space="0" w:color="auto" w:frame="1"/>
              </w:rPr>
              <w:t>43</w:t>
            </w:r>
          </w:p>
        </w:tc>
        <w:tc>
          <w:tcPr>
            <w:tcW w:w="435" w:type="pct"/>
            <w:tcBorders>
              <w:top w:val="single" w:sz="4" w:space="0" w:color="auto"/>
              <w:bottom w:val="single" w:sz="4" w:space="0" w:color="auto"/>
            </w:tcBorders>
            <w:vAlign w:val="center"/>
          </w:tcPr>
          <w:p w14:paraId="7685EC73"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0.016</w:t>
            </w:r>
          </w:p>
        </w:tc>
        <w:tc>
          <w:tcPr>
            <w:tcW w:w="435" w:type="pct"/>
            <w:tcBorders>
              <w:top w:val="single" w:sz="4" w:space="0" w:color="auto"/>
              <w:bottom w:val="single" w:sz="4" w:space="0" w:color="auto"/>
            </w:tcBorders>
            <w:vAlign w:val="center"/>
          </w:tcPr>
          <w:p w14:paraId="0ACCFC54"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0.071</w:t>
            </w:r>
          </w:p>
        </w:tc>
        <w:tc>
          <w:tcPr>
            <w:tcW w:w="435" w:type="pct"/>
            <w:tcBorders>
              <w:top w:val="single" w:sz="4" w:space="0" w:color="auto"/>
              <w:bottom w:val="single" w:sz="4" w:space="0" w:color="auto"/>
            </w:tcBorders>
            <w:vAlign w:val="center"/>
          </w:tcPr>
          <w:p w14:paraId="74F8E26D"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3.09</w:t>
            </w:r>
          </w:p>
        </w:tc>
        <w:tc>
          <w:tcPr>
            <w:tcW w:w="435" w:type="pct"/>
            <w:tcBorders>
              <w:top w:val="single" w:sz="4" w:space="0" w:color="auto"/>
              <w:bottom w:val="single" w:sz="4" w:space="0" w:color="auto"/>
            </w:tcBorders>
            <w:vAlign w:val="center"/>
          </w:tcPr>
          <w:p w14:paraId="0B136D7B"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w:t>
            </w:r>
            <w:r w:rsidRPr="00DC36E0">
              <w:rPr>
                <w:rFonts w:eastAsia="굴림체" w:cs="Times New Roman" w:hint="eastAsia"/>
                <w:color w:val="000000"/>
                <w:sz w:val="20"/>
                <w:szCs w:val="20"/>
                <w:bdr w:val="none" w:sz="0" w:space="0" w:color="auto" w:frame="1"/>
              </w:rPr>
              <w:t>002</w:t>
            </w:r>
          </w:p>
        </w:tc>
        <w:tc>
          <w:tcPr>
            <w:tcW w:w="434" w:type="pct"/>
            <w:tcBorders>
              <w:top w:val="single" w:sz="4" w:space="0" w:color="auto"/>
              <w:bottom w:val="single" w:sz="4" w:space="0" w:color="auto"/>
            </w:tcBorders>
            <w:vAlign w:val="center"/>
          </w:tcPr>
          <w:p w14:paraId="035BC128"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11</w:t>
            </w:r>
          </w:p>
        </w:tc>
      </w:tr>
      <w:tr w:rsidR="00DC36E0" w:rsidRPr="00DC36E0" w14:paraId="44238389" w14:textId="77777777" w:rsidTr="00FB7F3B">
        <w:trPr>
          <w:trHeight w:val="365"/>
        </w:trPr>
        <w:tc>
          <w:tcPr>
            <w:tcW w:w="924" w:type="pct"/>
            <w:vMerge w:val="restart"/>
            <w:vAlign w:val="center"/>
          </w:tcPr>
          <w:p w14:paraId="189FDC52"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H</w:t>
            </w:r>
            <w:r w:rsidRPr="00DC36E0">
              <w:rPr>
                <w:rFonts w:eastAsia="굴림체" w:cs="Times New Roman"/>
                <w:color w:val="000000"/>
                <w:sz w:val="20"/>
                <w:szCs w:val="20"/>
                <w:bdr w:val="none" w:sz="0" w:space="0" w:color="auto" w:frame="1"/>
              </w:rPr>
              <w:t>M+ALE vs ALE</w:t>
            </w:r>
          </w:p>
        </w:tc>
        <w:tc>
          <w:tcPr>
            <w:tcW w:w="543" w:type="pct"/>
            <w:vMerge w:val="restart"/>
            <w:vAlign w:val="center"/>
          </w:tcPr>
          <w:p w14:paraId="47D3FBB2"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F</w:t>
            </w:r>
            <w:r w:rsidRPr="00DC36E0">
              <w:rPr>
                <w:rFonts w:eastAsia="굴림체" w:cs="Times New Roman"/>
                <w:color w:val="000000"/>
                <w:sz w:val="20"/>
                <w:szCs w:val="20"/>
                <w:bdr w:val="none" w:sz="0" w:space="0" w:color="auto" w:frame="1"/>
              </w:rPr>
              <w:t>emoral neck</w:t>
            </w:r>
          </w:p>
          <w:p w14:paraId="2A6BC790"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color w:val="000000"/>
                <w:sz w:val="20"/>
                <w:szCs w:val="20"/>
                <w:bdr w:val="none" w:sz="0" w:space="0" w:color="auto" w:frame="1"/>
              </w:rPr>
              <w:t>(</w:t>
            </w:r>
            <w:r w:rsidRPr="00DC36E0">
              <w:rPr>
                <w:rFonts w:eastAsia="굴림체" w:cs="Times New Roman" w:hint="eastAsia"/>
                <w:color w:val="000000"/>
                <w:sz w:val="20"/>
                <w:szCs w:val="20"/>
                <w:bdr w:val="none" w:sz="0" w:space="0" w:color="auto" w:frame="1"/>
              </w:rPr>
              <w:t>T</w:t>
            </w:r>
            <w:r w:rsidRPr="00DC36E0">
              <w:rPr>
                <w:rFonts w:eastAsia="굴림체" w:cs="Times New Roman"/>
                <w:color w:val="000000"/>
                <w:sz w:val="20"/>
                <w:szCs w:val="20"/>
                <w:bdr w:val="none" w:sz="0" w:space="0" w:color="auto" w:frame="1"/>
              </w:rPr>
              <w:t>otal)</w:t>
            </w:r>
          </w:p>
        </w:tc>
        <w:tc>
          <w:tcPr>
            <w:tcW w:w="435" w:type="pct"/>
            <w:tcBorders>
              <w:top w:val="single" w:sz="4" w:space="0" w:color="auto"/>
              <w:bottom w:val="single" w:sz="4" w:space="0" w:color="auto"/>
            </w:tcBorders>
            <w:vAlign w:val="center"/>
          </w:tcPr>
          <w:p w14:paraId="03D3A85F"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B</w:t>
            </w:r>
            <w:r w:rsidRPr="00DC36E0">
              <w:rPr>
                <w:rFonts w:eastAsia="굴림체" w:cs="Times New Roman"/>
                <w:color w:val="000000"/>
                <w:sz w:val="20"/>
                <w:szCs w:val="20"/>
                <w:bdr w:val="none" w:sz="0" w:space="0" w:color="auto" w:frame="1"/>
              </w:rPr>
              <w:t>efore</w:t>
            </w:r>
          </w:p>
        </w:tc>
        <w:tc>
          <w:tcPr>
            <w:tcW w:w="380" w:type="pct"/>
            <w:tcBorders>
              <w:top w:val="single" w:sz="4" w:space="0" w:color="auto"/>
              <w:bottom w:val="single" w:sz="4" w:space="0" w:color="auto"/>
            </w:tcBorders>
            <w:vAlign w:val="center"/>
          </w:tcPr>
          <w:p w14:paraId="69EEFBCE"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R</w:t>
            </w:r>
            <w:r w:rsidRPr="00DC36E0">
              <w:rPr>
                <w:rFonts w:eastAsia="굴림체" w:cs="Times New Roman"/>
                <w:color w:val="000000"/>
                <w:sz w:val="20"/>
                <w:szCs w:val="20"/>
                <w:bdr w:val="none" w:sz="0" w:space="0" w:color="auto" w:frame="1"/>
              </w:rPr>
              <w:t>andom</w:t>
            </w:r>
          </w:p>
        </w:tc>
        <w:tc>
          <w:tcPr>
            <w:tcW w:w="544" w:type="pct"/>
            <w:tcBorders>
              <w:top w:val="single" w:sz="4" w:space="0" w:color="auto"/>
              <w:bottom w:val="single" w:sz="4" w:space="0" w:color="auto"/>
            </w:tcBorders>
            <w:vAlign w:val="center"/>
          </w:tcPr>
          <w:p w14:paraId="103F0FFD"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.070</w:t>
            </w:r>
          </w:p>
        </w:tc>
        <w:tc>
          <w:tcPr>
            <w:tcW w:w="435" w:type="pct"/>
            <w:tcBorders>
              <w:top w:val="single" w:sz="4" w:space="0" w:color="auto"/>
              <w:bottom w:val="single" w:sz="4" w:space="0" w:color="auto"/>
            </w:tcBorders>
            <w:vAlign w:val="center"/>
          </w:tcPr>
          <w:p w14:paraId="5E5523F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.050</w:t>
            </w:r>
          </w:p>
        </w:tc>
        <w:tc>
          <w:tcPr>
            <w:tcW w:w="435" w:type="pct"/>
            <w:tcBorders>
              <w:top w:val="single" w:sz="4" w:space="0" w:color="auto"/>
              <w:bottom w:val="single" w:sz="4" w:space="0" w:color="auto"/>
            </w:tcBorders>
            <w:vAlign w:val="center"/>
          </w:tcPr>
          <w:p w14:paraId="0350B5E3"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.080</w:t>
            </w:r>
          </w:p>
        </w:tc>
        <w:tc>
          <w:tcPr>
            <w:tcW w:w="435" w:type="pct"/>
            <w:tcBorders>
              <w:top w:val="single" w:sz="4" w:space="0" w:color="auto"/>
              <w:bottom w:val="single" w:sz="4" w:space="0" w:color="auto"/>
            </w:tcBorders>
            <w:vAlign w:val="center"/>
          </w:tcPr>
          <w:p w14:paraId="4A5E7711"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8</w:t>
            </w:r>
            <w:r w:rsidRPr="00DC36E0">
              <w:rPr>
                <w:rFonts w:eastAsia="굴림체" w:cs="Times New Roman"/>
                <w:color w:val="000000"/>
                <w:sz w:val="20"/>
                <w:szCs w:val="20"/>
                <w:bdr w:val="none" w:sz="0" w:space="0" w:color="auto" w:frame="1"/>
              </w:rPr>
              <w:t>.21</w:t>
            </w:r>
          </w:p>
        </w:tc>
        <w:tc>
          <w:tcPr>
            <w:tcW w:w="435" w:type="pct"/>
            <w:tcBorders>
              <w:top w:val="single" w:sz="4" w:space="0" w:color="auto"/>
              <w:bottom w:val="single" w:sz="4" w:space="0" w:color="auto"/>
            </w:tcBorders>
            <w:vAlign w:val="center"/>
          </w:tcPr>
          <w:p w14:paraId="250AAA7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&lt;</w:t>
            </w:r>
            <w:r w:rsidRPr="00DC36E0">
              <w:rPr>
                <w:rFonts w:eastAsia="굴림체" w:cs="Times New Roman"/>
                <w:color w:val="000000"/>
                <w:sz w:val="20"/>
                <w:szCs w:val="20"/>
                <w:bdr w:val="none" w:sz="0" w:space="0" w:color="auto" w:frame="1"/>
              </w:rPr>
              <w:t>0.0001</w:t>
            </w:r>
          </w:p>
        </w:tc>
        <w:tc>
          <w:tcPr>
            <w:tcW w:w="434" w:type="pct"/>
            <w:tcBorders>
              <w:top w:val="single" w:sz="4" w:space="0" w:color="auto"/>
              <w:bottom w:val="single" w:sz="4" w:space="0" w:color="auto"/>
            </w:tcBorders>
            <w:vAlign w:val="center"/>
          </w:tcPr>
          <w:p w14:paraId="253A2ED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1</w:t>
            </w:r>
            <w:r w:rsidRPr="00DC36E0">
              <w:rPr>
                <w:rFonts w:eastAsia="굴림체" w:cs="Times New Roman"/>
                <w:color w:val="000000"/>
                <w:sz w:val="20"/>
                <w:szCs w:val="20"/>
                <w:bdr w:val="none" w:sz="0" w:space="0" w:color="auto" w:frame="1"/>
              </w:rPr>
              <w:t>7</w:t>
            </w:r>
          </w:p>
        </w:tc>
      </w:tr>
      <w:tr w:rsidR="00DC36E0" w:rsidRPr="00DC36E0" w14:paraId="50C17AB2" w14:textId="77777777" w:rsidTr="00FB7F3B">
        <w:trPr>
          <w:trHeight w:val="365"/>
        </w:trPr>
        <w:tc>
          <w:tcPr>
            <w:tcW w:w="924" w:type="pct"/>
            <w:vMerge/>
            <w:tcBorders>
              <w:bottom w:val="single" w:sz="4" w:space="0" w:color="auto"/>
            </w:tcBorders>
            <w:vAlign w:val="center"/>
          </w:tcPr>
          <w:p w14:paraId="2179F6AA"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543" w:type="pct"/>
            <w:vMerge/>
            <w:tcBorders>
              <w:bottom w:val="single" w:sz="4" w:space="0" w:color="auto"/>
            </w:tcBorders>
            <w:vAlign w:val="center"/>
          </w:tcPr>
          <w:p w14:paraId="5EF88DB4"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p>
        </w:tc>
        <w:tc>
          <w:tcPr>
            <w:tcW w:w="435" w:type="pct"/>
            <w:tcBorders>
              <w:top w:val="single" w:sz="4" w:space="0" w:color="auto"/>
              <w:bottom w:val="single" w:sz="4" w:space="0" w:color="auto"/>
            </w:tcBorders>
            <w:vAlign w:val="center"/>
          </w:tcPr>
          <w:p w14:paraId="00612A35"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A</w:t>
            </w:r>
            <w:r w:rsidRPr="00DC36E0">
              <w:rPr>
                <w:rFonts w:eastAsia="굴림체" w:cs="Times New Roman"/>
                <w:color w:val="000000"/>
                <w:sz w:val="20"/>
                <w:szCs w:val="20"/>
                <w:bdr w:val="none" w:sz="0" w:space="0" w:color="auto" w:frame="1"/>
              </w:rPr>
              <w:t>fter</w:t>
            </w:r>
          </w:p>
        </w:tc>
        <w:tc>
          <w:tcPr>
            <w:tcW w:w="380" w:type="pct"/>
            <w:tcBorders>
              <w:top w:val="single" w:sz="4" w:space="0" w:color="auto"/>
              <w:bottom w:val="single" w:sz="4" w:space="0" w:color="auto"/>
            </w:tcBorders>
            <w:vAlign w:val="center"/>
          </w:tcPr>
          <w:p w14:paraId="2A9CD160"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R</w:t>
            </w:r>
            <w:r w:rsidRPr="00DC36E0">
              <w:rPr>
                <w:rFonts w:eastAsia="굴림체" w:cs="Times New Roman"/>
                <w:color w:val="000000"/>
                <w:sz w:val="20"/>
                <w:szCs w:val="20"/>
                <w:bdr w:val="none" w:sz="0" w:space="0" w:color="auto" w:frame="1"/>
              </w:rPr>
              <w:t>andom</w:t>
            </w:r>
          </w:p>
        </w:tc>
        <w:tc>
          <w:tcPr>
            <w:tcW w:w="544" w:type="pct"/>
            <w:tcBorders>
              <w:top w:val="single" w:sz="4" w:space="0" w:color="auto"/>
              <w:bottom w:val="single" w:sz="4" w:space="0" w:color="auto"/>
            </w:tcBorders>
            <w:vAlign w:val="center"/>
          </w:tcPr>
          <w:p w14:paraId="5D192A77"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.049</w:t>
            </w:r>
          </w:p>
        </w:tc>
        <w:tc>
          <w:tcPr>
            <w:tcW w:w="435" w:type="pct"/>
            <w:tcBorders>
              <w:top w:val="single" w:sz="4" w:space="0" w:color="auto"/>
              <w:bottom w:val="single" w:sz="4" w:space="0" w:color="auto"/>
            </w:tcBorders>
            <w:vAlign w:val="center"/>
          </w:tcPr>
          <w:p w14:paraId="297EF03F"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.030</w:t>
            </w:r>
          </w:p>
        </w:tc>
        <w:tc>
          <w:tcPr>
            <w:tcW w:w="435" w:type="pct"/>
            <w:tcBorders>
              <w:top w:val="single" w:sz="4" w:space="0" w:color="auto"/>
              <w:bottom w:val="single" w:sz="4" w:space="0" w:color="auto"/>
            </w:tcBorders>
            <w:vAlign w:val="center"/>
          </w:tcPr>
          <w:p w14:paraId="05D372A3"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0</w:t>
            </w:r>
            <w:r w:rsidRPr="00DC36E0">
              <w:rPr>
                <w:rFonts w:eastAsia="굴림체" w:cs="Times New Roman"/>
                <w:color w:val="000000"/>
                <w:sz w:val="20"/>
                <w:szCs w:val="20"/>
                <w:bdr w:val="none" w:sz="0" w:space="0" w:color="auto" w:frame="1"/>
              </w:rPr>
              <w:t>.068</w:t>
            </w:r>
          </w:p>
        </w:tc>
        <w:tc>
          <w:tcPr>
            <w:tcW w:w="435" w:type="pct"/>
            <w:tcBorders>
              <w:top w:val="single" w:sz="4" w:space="0" w:color="auto"/>
              <w:bottom w:val="single" w:sz="4" w:space="0" w:color="auto"/>
            </w:tcBorders>
            <w:vAlign w:val="center"/>
          </w:tcPr>
          <w:p w14:paraId="1BE1913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4</w:t>
            </w:r>
            <w:r w:rsidRPr="00DC36E0">
              <w:rPr>
                <w:rFonts w:eastAsia="굴림체" w:cs="Times New Roman"/>
                <w:color w:val="000000"/>
                <w:sz w:val="20"/>
                <w:szCs w:val="20"/>
                <w:bdr w:val="none" w:sz="0" w:space="0" w:color="auto" w:frame="1"/>
              </w:rPr>
              <w:t>.94</w:t>
            </w:r>
          </w:p>
        </w:tc>
        <w:tc>
          <w:tcPr>
            <w:tcW w:w="435" w:type="pct"/>
            <w:tcBorders>
              <w:top w:val="single" w:sz="4" w:space="0" w:color="auto"/>
              <w:bottom w:val="single" w:sz="4" w:space="0" w:color="auto"/>
            </w:tcBorders>
            <w:vAlign w:val="center"/>
          </w:tcPr>
          <w:p w14:paraId="378C8EB9"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&lt;</w:t>
            </w:r>
            <w:r w:rsidRPr="00DC36E0">
              <w:rPr>
                <w:rFonts w:eastAsia="굴림체" w:cs="Times New Roman"/>
                <w:color w:val="000000"/>
                <w:sz w:val="20"/>
                <w:szCs w:val="20"/>
                <w:bdr w:val="none" w:sz="0" w:space="0" w:color="auto" w:frame="1"/>
              </w:rPr>
              <w:t>0.0001</w:t>
            </w:r>
          </w:p>
        </w:tc>
        <w:tc>
          <w:tcPr>
            <w:tcW w:w="434" w:type="pct"/>
            <w:tcBorders>
              <w:top w:val="single" w:sz="4" w:space="0" w:color="auto"/>
              <w:bottom w:val="single" w:sz="4" w:space="0" w:color="auto"/>
            </w:tcBorders>
            <w:vAlign w:val="center"/>
          </w:tcPr>
          <w:p w14:paraId="264C1B56" w14:textId="77777777" w:rsidR="00DC36E0" w:rsidRPr="00DC36E0" w:rsidRDefault="00DC36E0" w:rsidP="00DC36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84" w:lineRule="auto"/>
              <w:jc w:val="center"/>
              <w:rPr>
                <w:rFonts w:eastAsia="굴림체" w:cs="Times New Roman"/>
                <w:color w:val="000000"/>
                <w:sz w:val="20"/>
                <w:szCs w:val="20"/>
                <w:bdr w:val="none" w:sz="0" w:space="0" w:color="auto" w:frame="1"/>
              </w:rPr>
            </w:pPr>
            <w:r w:rsidRPr="00DC36E0">
              <w:rPr>
                <w:rFonts w:eastAsia="굴림체" w:cs="Times New Roman" w:hint="eastAsia"/>
                <w:color w:val="000000"/>
                <w:sz w:val="20"/>
                <w:szCs w:val="20"/>
                <w:bdr w:val="none" w:sz="0" w:space="0" w:color="auto" w:frame="1"/>
              </w:rPr>
              <w:t>2</w:t>
            </w:r>
            <w:r w:rsidRPr="00DC36E0">
              <w:rPr>
                <w:rFonts w:eastAsia="굴림체" w:cs="Times New Roman"/>
                <w:color w:val="000000"/>
                <w:sz w:val="20"/>
                <w:szCs w:val="20"/>
                <w:bdr w:val="none" w:sz="0" w:space="0" w:color="auto" w:frame="1"/>
              </w:rPr>
              <w:t>3</w:t>
            </w:r>
          </w:p>
        </w:tc>
      </w:tr>
    </w:tbl>
    <w:p w14:paraId="168153FE" w14:textId="77777777" w:rsidR="00077A95" w:rsidRPr="00077A95" w:rsidRDefault="00077A95" w:rsidP="00FB7F3B">
      <w:pPr>
        <w:spacing w:before="0" w:after="200" w:line="276" w:lineRule="auto"/>
        <w:rPr>
          <w:lang w:eastAsia="ko-KR"/>
        </w:rPr>
      </w:pPr>
    </w:p>
    <w:sectPr w:rsidR="00077A95" w:rsidRPr="00077A95" w:rsidSect="001C79A2">
      <w:headerReference w:type="first" r:id="rId37"/>
      <w:pgSz w:w="16838" w:h="11906" w:orient="landscape" w:code="9"/>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5B9FDA" w14:textId="77777777" w:rsidR="00BB2CFD" w:rsidRDefault="00BB2CFD" w:rsidP="00117666">
      <w:pPr>
        <w:spacing w:after="0"/>
      </w:pPr>
      <w:r>
        <w:separator/>
      </w:r>
    </w:p>
  </w:endnote>
  <w:endnote w:type="continuationSeparator" w:id="0">
    <w:p w14:paraId="2DDA35CE" w14:textId="77777777" w:rsidR="00BB2CFD" w:rsidRDefault="00BB2CFD"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맑은 고딕">
    <w:panose1 w:val="020B0503020000020004"/>
    <w:charset w:val="81"/>
    <w:family w:val="modern"/>
    <w:pitch w:val="variable"/>
    <w:sig w:usb0="9000002F" w:usb1="29D77CFB" w:usb2="00000012" w:usb3="00000000" w:csb0="00080001" w:csb1="00000000"/>
  </w:font>
  <w:font w:name="굴림">
    <w:altName w:val="Gulim"/>
    <w:panose1 w:val="020B0600000101010101"/>
    <w:charset w:val="81"/>
    <w:family w:val="moder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함초롬바탕">
    <w:panose1 w:val="02030504000101010101"/>
    <w:charset w:val="81"/>
    <w:family w:val="roman"/>
    <w:pitch w:val="variable"/>
    <w:sig w:usb0="F7002EFF" w:usb1="19DFFFFF" w:usb2="001BFDD7" w:usb3="00000000" w:csb0="001F007F" w:csb1="00000000"/>
  </w:font>
  <w:font w:name="굴림체">
    <w:panose1 w:val="020B0609000101010101"/>
    <w:charset w:val="81"/>
    <w:family w:val="modern"/>
    <w:pitch w:val="fixed"/>
    <w:sig w:usb0="B00002AF" w:usb1="69D77CFB" w:usb2="00000030" w:usb3="00000000" w:csb0="0008009F" w:csb1="00000000"/>
  </w:font>
  <w:font w:name="새굴림">
    <w:panose1 w:val="02030600000101010101"/>
    <w:charset w:val="81"/>
    <w:family w:val="roman"/>
    <w:pitch w:val="variable"/>
    <w:sig w:usb0="B00002AF" w:usb1="7B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14AB28" w14:textId="77777777" w:rsidR="0012653F" w:rsidRPr="00577C4C" w:rsidRDefault="0012653F">
    <w:pPr>
      <w:rPr>
        <w:color w:val="C00000"/>
        <w:szCs w:val="24"/>
      </w:rPr>
    </w:pPr>
    <w:r>
      <w:rPr>
        <w:noProof/>
        <w:lang w:eastAsia="ko-KR"/>
      </w:rPr>
      <mc:AlternateContent>
        <mc:Choice Requires="wps">
          <w:drawing>
            <wp:anchor distT="0" distB="0" distL="114300" distR="114300" simplePos="0" relativeHeight="251659264" behindDoc="0" locked="0" layoutInCell="1" allowOverlap="1" wp14:anchorId="00A152CD" wp14:editId="47F23114">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4D054D26" w14:textId="70DDBAE7" w:rsidR="0012653F" w:rsidRPr="00577C4C" w:rsidRDefault="0012653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E6093E">
                            <w:rPr>
                              <w:noProof/>
                              <w:color w:val="000000" w:themeColor="text1"/>
                              <w:szCs w:val="40"/>
                            </w:rPr>
                            <w:t>38</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0A152CD"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" filled="f" stroked="f" strokeweight=".5pt">
              <v:textbox style="mso-fit-shape-to-text:t">
                <w:txbxContent>
                  <w:p w14:paraId="4D054D26" w14:textId="70DDBAE7" w:rsidR="0012653F" w:rsidRPr="00577C4C" w:rsidRDefault="0012653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E6093E">
                      <w:rPr>
                        <w:noProof/>
                        <w:color w:val="000000" w:themeColor="text1"/>
                        <w:szCs w:val="40"/>
                      </w:rPr>
                      <w:t>38</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22FF27" w14:textId="77777777" w:rsidR="0012653F" w:rsidRPr="00577C4C" w:rsidRDefault="0012653F">
    <w:pPr>
      <w:rPr>
        <w:b/>
        <w:sz w:val="20"/>
        <w:szCs w:val="24"/>
      </w:rPr>
    </w:pPr>
    <w:r>
      <w:rPr>
        <w:noProof/>
        <w:lang w:eastAsia="ko-KR"/>
      </w:rPr>
      <mc:AlternateContent>
        <mc:Choice Requires="wps">
          <w:drawing>
            <wp:anchor distT="0" distB="0" distL="114300" distR="114300" simplePos="0" relativeHeight="251646976" behindDoc="0" locked="0" layoutInCell="1" allowOverlap="1" wp14:anchorId="3151A55C" wp14:editId="2441783D">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85E15EB" w14:textId="227F4E3C" w:rsidR="0012653F" w:rsidRPr="00577C4C" w:rsidRDefault="0012653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E6093E">
                            <w:rPr>
                              <w:noProof/>
                              <w:color w:val="000000" w:themeColor="text1"/>
                              <w:szCs w:val="40"/>
                            </w:rPr>
                            <w:t>37</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151A55C"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" filled="f" stroked="f" strokeweight=".5pt">
              <v:textbox style="mso-fit-shape-to-text:t">
                <w:txbxContent>
                  <w:p w14:paraId="085E15EB" w14:textId="227F4E3C" w:rsidR="0012653F" w:rsidRPr="00577C4C" w:rsidRDefault="0012653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E6093E">
                      <w:rPr>
                        <w:noProof/>
                        <w:color w:val="000000" w:themeColor="text1"/>
                        <w:szCs w:val="40"/>
                      </w:rPr>
                      <w:t>37</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E0B8D2" w14:textId="77777777" w:rsidR="00BB2CFD" w:rsidRDefault="00BB2CFD" w:rsidP="00117666">
      <w:pPr>
        <w:spacing w:after="0"/>
      </w:pPr>
      <w:r>
        <w:separator/>
      </w:r>
    </w:p>
  </w:footnote>
  <w:footnote w:type="continuationSeparator" w:id="0">
    <w:p w14:paraId="2FF466F9" w14:textId="77777777" w:rsidR="00BB2CFD" w:rsidRDefault="00BB2CFD"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31EDBA" w14:textId="77777777" w:rsidR="0012653F" w:rsidRPr="009151AA" w:rsidRDefault="0012653F">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711A5B" w14:textId="160DFF27" w:rsidR="0012653F" w:rsidRDefault="0012653F" w:rsidP="0093429D">
    <w:r w:rsidRPr="005A1D84">
      <w:rPr>
        <w:b/>
        <w:noProof/>
        <w:color w:val="A6A6A6" w:themeColor="background1" w:themeShade="A6"/>
        <w:lang w:eastAsia="ko-KR"/>
      </w:rPr>
      <w:drawing>
        <wp:inline distT="0" distB="0" distL="0" distR="0" wp14:anchorId="7EAE9060" wp14:editId="09E5B960">
          <wp:extent cx="1382534" cy="497091"/>
          <wp:effectExtent l="0" t="0" r="0" b="0"/>
          <wp:docPr id="175334920"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19DE20" w14:textId="77777777" w:rsidR="0012653F" w:rsidRDefault="0012653F" w:rsidP="0093429D">
    <w:r w:rsidRPr="005A1D84">
      <w:rPr>
        <w:b/>
        <w:noProof/>
        <w:color w:val="A6A6A6" w:themeColor="background1" w:themeShade="A6"/>
        <w:lang w:eastAsia="ko-KR"/>
      </w:rPr>
      <w:drawing>
        <wp:inline distT="0" distB="0" distL="0" distR="0" wp14:anchorId="5B6B5727" wp14:editId="3FFB51BA">
          <wp:extent cx="1382534" cy="497091"/>
          <wp:effectExtent l="0" t="0" r="0" b="0"/>
          <wp:docPr id="792823208"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85C0E1" w14:textId="77777777" w:rsidR="0012653F" w:rsidRDefault="0012653F" w:rsidP="0093429D">
    <w:r w:rsidRPr="005A1D84">
      <w:rPr>
        <w:b/>
        <w:noProof/>
        <w:color w:val="A6A6A6" w:themeColor="background1" w:themeShade="A6"/>
        <w:lang w:eastAsia="ko-KR"/>
      </w:rPr>
      <w:drawing>
        <wp:inline distT="0" distB="0" distL="0" distR="0" wp14:anchorId="78456548" wp14:editId="194B6A94">
          <wp:extent cx="1382534" cy="497091"/>
          <wp:effectExtent l="0" t="0" r="0" b="0"/>
          <wp:docPr id="948601612"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0FD948" w14:textId="77777777" w:rsidR="0012653F" w:rsidRDefault="0012653F" w:rsidP="0093429D">
    <w:r w:rsidRPr="005A1D84">
      <w:rPr>
        <w:b/>
        <w:noProof/>
        <w:color w:val="A6A6A6" w:themeColor="background1" w:themeShade="A6"/>
        <w:lang w:eastAsia="ko-KR"/>
      </w:rPr>
      <w:drawing>
        <wp:inline distT="0" distB="0" distL="0" distR="0" wp14:anchorId="7C0F94F1" wp14:editId="7CD1D011">
          <wp:extent cx="1382534" cy="497091"/>
          <wp:effectExtent l="0" t="0" r="0" b="0"/>
          <wp:docPr id="1025623498"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B264AE"/>
    <w:multiLevelType w:val="hybridMultilevel"/>
    <w:tmpl w:val="5FD4CFE8"/>
    <w:lvl w:ilvl="0" w:tplc="E198FF7E">
      <w:start w:val="1"/>
      <w:numFmt w:val="decimal"/>
      <w:lvlText w:val="%1."/>
      <w:lvlJc w:val="left"/>
      <w:pPr>
        <w:ind w:left="1440" w:hanging="360"/>
      </w:pPr>
    </w:lvl>
    <w:lvl w:ilvl="1" w:tplc="10306FA6">
      <w:start w:val="1"/>
      <w:numFmt w:val="decimal"/>
      <w:lvlText w:val="%2."/>
      <w:lvlJc w:val="left"/>
      <w:pPr>
        <w:ind w:left="1440" w:hanging="360"/>
      </w:pPr>
    </w:lvl>
    <w:lvl w:ilvl="2" w:tplc="B4BE5202">
      <w:start w:val="1"/>
      <w:numFmt w:val="decimal"/>
      <w:lvlText w:val="%3."/>
      <w:lvlJc w:val="left"/>
      <w:pPr>
        <w:ind w:left="1440" w:hanging="360"/>
      </w:pPr>
    </w:lvl>
    <w:lvl w:ilvl="3" w:tplc="9D6822AA">
      <w:start w:val="1"/>
      <w:numFmt w:val="decimal"/>
      <w:lvlText w:val="%4."/>
      <w:lvlJc w:val="left"/>
      <w:pPr>
        <w:ind w:left="1440" w:hanging="360"/>
      </w:pPr>
    </w:lvl>
    <w:lvl w:ilvl="4" w:tplc="22988148">
      <w:start w:val="1"/>
      <w:numFmt w:val="decimal"/>
      <w:lvlText w:val="%5."/>
      <w:lvlJc w:val="left"/>
      <w:pPr>
        <w:ind w:left="1440" w:hanging="360"/>
      </w:pPr>
    </w:lvl>
    <w:lvl w:ilvl="5" w:tplc="406E09EE">
      <w:start w:val="1"/>
      <w:numFmt w:val="decimal"/>
      <w:lvlText w:val="%6."/>
      <w:lvlJc w:val="left"/>
      <w:pPr>
        <w:ind w:left="1440" w:hanging="360"/>
      </w:pPr>
    </w:lvl>
    <w:lvl w:ilvl="6" w:tplc="32541612">
      <w:start w:val="1"/>
      <w:numFmt w:val="decimal"/>
      <w:lvlText w:val="%7."/>
      <w:lvlJc w:val="left"/>
      <w:pPr>
        <w:ind w:left="1440" w:hanging="360"/>
      </w:pPr>
    </w:lvl>
    <w:lvl w:ilvl="7" w:tplc="FA1ED8E4">
      <w:start w:val="1"/>
      <w:numFmt w:val="decimal"/>
      <w:lvlText w:val="%8."/>
      <w:lvlJc w:val="left"/>
      <w:pPr>
        <w:ind w:left="1440" w:hanging="360"/>
      </w:pPr>
    </w:lvl>
    <w:lvl w:ilvl="8" w:tplc="3800E1D6">
      <w:start w:val="1"/>
      <w:numFmt w:val="decimal"/>
      <w:lvlText w:val="%9."/>
      <w:lvlJc w:val="left"/>
      <w:pPr>
        <w:ind w:left="1440" w:hanging="360"/>
      </w:pPr>
    </w:lvl>
  </w:abstractNum>
  <w:abstractNum w:abstractNumId="3" w15:restartNumberingAfterBreak="0">
    <w:nsid w:val="155B75E3"/>
    <w:multiLevelType w:val="hybridMultilevel"/>
    <w:tmpl w:val="41F2654C"/>
    <w:lvl w:ilvl="0" w:tplc="D182195C">
      <w:numFmt w:val="bullet"/>
      <w:lvlText w:val=""/>
      <w:lvlJc w:val="left"/>
      <w:pPr>
        <w:ind w:left="420" w:hanging="360"/>
      </w:pPr>
      <w:rPr>
        <w:rFonts w:ascii="Wingdings" w:eastAsiaTheme="minorEastAsia" w:hAnsi="Wingdings" w:cs="Times New Roman" w:hint="default"/>
      </w:rPr>
    </w:lvl>
    <w:lvl w:ilvl="1" w:tplc="22A8CC24" w:tentative="1">
      <w:start w:val="1"/>
      <w:numFmt w:val="bullet"/>
      <w:lvlText w:val=""/>
      <w:lvlJc w:val="left"/>
      <w:pPr>
        <w:ind w:left="940" w:hanging="440"/>
      </w:pPr>
      <w:rPr>
        <w:rFonts w:ascii="Wingdings" w:hAnsi="Wingdings" w:hint="default"/>
      </w:rPr>
    </w:lvl>
    <w:lvl w:ilvl="2" w:tplc="0008B2CE" w:tentative="1">
      <w:start w:val="1"/>
      <w:numFmt w:val="bullet"/>
      <w:lvlText w:val=""/>
      <w:lvlJc w:val="left"/>
      <w:pPr>
        <w:ind w:left="1380" w:hanging="440"/>
      </w:pPr>
      <w:rPr>
        <w:rFonts w:ascii="Wingdings" w:hAnsi="Wingdings" w:hint="default"/>
      </w:rPr>
    </w:lvl>
    <w:lvl w:ilvl="3" w:tplc="FC06371E" w:tentative="1">
      <w:start w:val="1"/>
      <w:numFmt w:val="bullet"/>
      <w:lvlText w:val=""/>
      <w:lvlJc w:val="left"/>
      <w:pPr>
        <w:ind w:left="1820" w:hanging="440"/>
      </w:pPr>
      <w:rPr>
        <w:rFonts w:ascii="Wingdings" w:hAnsi="Wingdings" w:hint="default"/>
      </w:rPr>
    </w:lvl>
    <w:lvl w:ilvl="4" w:tplc="CE68194E" w:tentative="1">
      <w:start w:val="1"/>
      <w:numFmt w:val="bullet"/>
      <w:lvlText w:val=""/>
      <w:lvlJc w:val="left"/>
      <w:pPr>
        <w:ind w:left="2260" w:hanging="440"/>
      </w:pPr>
      <w:rPr>
        <w:rFonts w:ascii="Wingdings" w:hAnsi="Wingdings" w:hint="default"/>
      </w:rPr>
    </w:lvl>
    <w:lvl w:ilvl="5" w:tplc="3CD8966E" w:tentative="1">
      <w:start w:val="1"/>
      <w:numFmt w:val="bullet"/>
      <w:lvlText w:val=""/>
      <w:lvlJc w:val="left"/>
      <w:pPr>
        <w:ind w:left="2700" w:hanging="440"/>
      </w:pPr>
      <w:rPr>
        <w:rFonts w:ascii="Wingdings" w:hAnsi="Wingdings" w:hint="default"/>
      </w:rPr>
    </w:lvl>
    <w:lvl w:ilvl="6" w:tplc="5F8253B0" w:tentative="1">
      <w:start w:val="1"/>
      <w:numFmt w:val="bullet"/>
      <w:lvlText w:val=""/>
      <w:lvlJc w:val="left"/>
      <w:pPr>
        <w:ind w:left="3140" w:hanging="440"/>
      </w:pPr>
      <w:rPr>
        <w:rFonts w:ascii="Wingdings" w:hAnsi="Wingdings" w:hint="default"/>
      </w:rPr>
    </w:lvl>
    <w:lvl w:ilvl="7" w:tplc="04FC9206" w:tentative="1">
      <w:start w:val="1"/>
      <w:numFmt w:val="bullet"/>
      <w:lvlText w:val=""/>
      <w:lvlJc w:val="left"/>
      <w:pPr>
        <w:ind w:left="3580" w:hanging="440"/>
      </w:pPr>
      <w:rPr>
        <w:rFonts w:ascii="Wingdings" w:hAnsi="Wingdings" w:hint="default"/>
      </w:rPr>
    </w:lvl>
    <w:lvl w:ilvl="8" w:tplc="67C4628A" w:tentative="1">
      <w:start w:val="1"/>
      <w:numFmt w:val="bullet"/>
      <w:lvlText w:val=""/>
      <w:lvlJc w:val="left"/>
      <w:pPr>
        <w:ind w:left="4020" w:hanging="440"/>
      </w:pPr>
      <w:rPr>
        <w:rFonts w:ascii="Wingdings" w:hAnsi="Wingdings" w:hint="default"/>
      </w:rPr>
    </w:lvl>
  </w:abstractNum>
  <w:abstractNum w:abstractNumId="4" w15:restartNumberingAfterBreak="0">
    <w:nsid w:val="1D5D3299"/>
    <w:multiLevelType w:val="hybridMultilevel"/>
    <w:tmpl w:val="ACE41D20"/>
    <w:lvl w:ilvl="0" w:tplc="D3400026">
      <w:start w:val="3"/>
      <w:numFmt w:val="bullet"/>
      <w:lvlText w:val=""/>
      <w:lvlJc w:val="left"/>
      <w:pPr>
        <w:ind w:left="829" w:hanging="360"/>
      </w:pPr>
      <w:rPr>
        <w:rFonts w:ascii="Wingdings" w:eastAsiaTheme="minorEastAsia" w:hAnsi="Wingdings" w:cs="Times New Roman" w:hint="default"/>
      </w:rPr>
    </w:lvl>
    <w:lvl w:ilvl="1" w:tplc="FD02C630" w:tentative="1">
      <w:start w:val="1"/>
      <w:numFmt w:val="bullet"/>
      <w:lvlText w:val=""/>
      <w:lvlJc w:val="left"/>
      <w:pPr>
        <w:ind w:left="1349" w:hanging="440"/>
      </w:pPr>
      <w:rPr>
        <w:rFonts w:ascii="Wingdings" w:hAnsi="Wingdings" w:hint="default"/>
      </w:rPr>
    </w:lvl>
    <w:lvl w:ilvl="2" w:tplc="B8A2BAA0" w:tentative="1">
      <w:start w:val="1"/>
      <w:numFmt w:val="bullet"/>
      <w:lvlText w:val=""/>
      <w:lvlJc w:val="left"/>
      <w:pPr>
        <w:ind w:left="1789" w:hanging="440"/>
      </w:pPr>
      <w:rPr>
        <w:rFonts w:ascii="Wingdings" w:hAnsi="Wingdings" w:hint="default"/>
      </w:rPr>
    </w:lvl>
    <w:lvl w:ilvl="3" w:tplc="260AA19C" w:tentative="1">
      <w:start w:val="1"/>
      <w:numFmt w:val="bullet"/>
      <w:lvlText w:val=""/>
      <w:lvlJc w:val="left"/>
      <w:pPr>
        <w:ind w:left="2229" w:hanging="440"/>
      </w:pPr>
      <w:rPr>
        <w:rFonts w:ascii="Wingdings" w:hAnsi="Wingdings" w:hint="default"/>
      </w:rPr>
    </w:lvl>
    <w:lvl w:ilvl="4" w:tplc="56DEF400" w:tentative="1">
      <w:start w:val="1"/>
      <w:numFmt w:val="bullet"/>
      <w:lvlText w:val=""/>
      <w:lvlJc w:val="left"/>
      <w:pPr>
        <w:ind w:left="2669" w:hanging="440"/>
      </w:pPr>
      <w:rPr>
        <w:rFonts w:ascii="Wingdings" w:hAnsi="Wingdings" w:hint="default"/>
      </w:rPr>
    </w:lvl>
    <w:lvl w:ilvl="5" w:tplc="47F869EE" w:tentative="1">
      <w:start w:val="1"/>
      <w:numFmt w:val="bullet"/>
      <w:lvlText w:val=""/>
      <w:lvlJc w:val="left"/>
      <w:pPr>
        <w:ind w:left="3109" w:hanging="440"/>
      </w:pPr>
      <w:rPr>
        <w:rFonts w:ascii="Wingdings" w:hAnsi="Wingdings" w:hint="default"/>
      </w:rPr>
    </w:lvl>
    <w:lvl w:ilvl="6" w:tplc="67BC135C" w:tentative="1">
      <w:start w:val="1"/>
      <w:numFmt w:val="bullet"/>
      <w:lvlText w:val=""/>
      <w:lvlJc w:val="left"/>
      <w:pPr>
        <w:ind w:left="3549" w:hanging="440"/>
      </w:pPr>
      <w:rPr>
        <w:rFonts w:ascii="Wingdings" w:hAnsi="Wingdings" w:hint="default"/>
      </w:rPr>
    </w:lvl>
    <w:lvl w:ilvl="7" w:tplc="379A6B78" w:tentative="1">
      <w:start w:val="1"/>
      <w:numFmt w:val="bullet"/>
      <w:lvlText w:val=""/>
      <w:lvlJc w:val="left"/>
      <w:pPr>
        <w:ind w:left="3989" w:hanging="440"/>
      </w:pPr>
      <w:rPr>
        <w:rFonts w:ascii="Wingdings" w:hAnsi="Wingdings" w:hint="default"/>
      </w:rPr>
    </w:lvl>
    <w:lvl w:ilvl="8" w:tplc="5CF48EFA" w:tentative="1">
      <w:start w:val="1"/>
      <w:numFmt w:val="bullet"/>
      <w:lvlText w:val=""/>
      <w:lvlJc w:val="left"/>
      <w:pPr>
        <w:ind w:left="4429" w:hanging="440"/>
      </w:pPr>
      <w:rPr>
        <w:rFonts w:ascii="Wingdings" w:hAnsi="Wingdings" w:hint="default"/>
      </w:rPr>
    </w:lvl>
  </w:abstractNum>
  <w:abstractNum w:abstractNumId="5" w15:restartNumberingAfterBreak="0">
    <w:nsid w:val="1EC0601A"/>
    <w:multiLevelType w:val="multilevel"/>
    <w:tmpl w:val="2D740DBE"/>
    <w:styleLink w:val="Headings"/>
    <w:lvl w:ilvl="0">
      <w:start w:val="1"/>
      <w:numFmt w:val="decimal"/>
      <w:pStyle w:val="1"/>
      <w:lvlText w:val="%1"/>
      <w:lvlJc w:val="left"/>
      <w:pPr>
        <w:tabs>
          <w:tab w:val="num" w:pos="567"/>
        </w:tabs>
        <w:ind w:left="567" w:hanging="567"/>
      </w:pPr>
      <w:rPr>
        <w:rFonts w:hint="default"/>
      </w:rPr>
    </w:lvl>
    <w:lvl w:ilvl="1">
      <w:start w:val="1"/>
      <w:numFmt w:val="decimal"/>
      <w:pStyle w:val="2"/>
      <w:lvlText w:val="%1.%2"/>
      <w:lvlJc w:val="left"/>
      <w:pPr>
        <w:tabs>
          <w:tab w:val="num" w:pos="567"/>
        </w:tabs>
        <w:ind w:left="567" w:hanging="567"/>
      </w:pPr>
      <w:rPr>
        <w:rFonts w:hint="default"/>
      </w:rPr>
    </w:lvl>
    <w:lvl w:ilvl="2">
      <w:start w:val="1"/>
      <w:numFmt w:val="decimal"/>
      <w:pStyle w:val="3"/>
      <w:lvlText w:val="%1.%2.%3"/>
      <w:lvlJc w:val="left"/>
      <w:pPr>
        <w:tabs>
          <w:tab w:val="num" w:pos="567"/>
        </w:tabs>
        <w:ind w:left="567" w:hanging="567"/>
      </w:pPr>
      <w:rPr>
        <w:rFonts w:hint="default"/>
      </w:rPr>
    </w:lvl>
    <w:lvl w:ilvl="3">
      <w:start w:val="1"/>
      <w:numFmt w:val="decimal"/>
      <w:pStyle w:val="4"/>
      <w:lvlText w:val="%1.%2.%3.%4"/>
      <w:lvlJc w:val="left"/>
      <w:pPr>
        <w:tabs>
          <w:tab w:val="num" w:pos="567"/>
        </w:tabs>
        <w:ind w:left="567" w:hanging="567"/>
      </w:pPr>
      <w:rPr>
        <w:rFonts w:hint="default"/>
      </w:rPr>
    </w:lvl>
    <w:lvl w:ilvl="4">
      <w:start w:val="1"/>
      <w:numFmt w:val="decimal"/>
      <w:pStyle w:val="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6" w15:restartNumberingAfterBreak="0">
    <w:nsid w:val="220D723A"/>
    <w:multiLevelType w:val="hybridMultilevel"/>
    <w:tmpl w:val="023AD9BE"/>
    <w:lvl w:ilvl="0" w:tplc="644AE1CC">
      <w:start w:val="1"/>
      <w:numFmt w:val="decimal"/>
      <w:lvlText w:val="%1."/>
      <w:lvlJc w:val="left"/>
      <w:pPr>
        <w:ind w:left="760" w:hanging="360"/>
      </w:pPr>
      <w:rPr>
        <w:rFonts w:hint="default"/>
      </w:rPr>
    </w:lvl>
    <w:lvl w:ilvl="1" w:tplc="E244ED26" w:tentative="1">
      <w:start w:val="1"/>
      <w:numFmt w:val="upperLetter"/>
      <w:lvlText w:val="%2."/>
      <w:lvlJc w:val="left"/>
      <w:pPr>
        <w:ind w:left="1200" w:hanging="400"/>
      </w:pPr>
    </w:lvl>
    <w:lvl w:ilvl="2" w:tplc="5E86B622" w:tentative="1">
      <w:start w:val="1"/>
      <w:numFmt w:val="lowerRoman"/>
      <w:lvlText w:val="%3."/>
      <w:lvlJc w:val="right"/>
      <w:pPr>
        <w:ind w:left="1600" w:hanging="400"/>
      </w:pPr>
    </w:lvl>
    <w:lvl w:ilvl="3" w:tplc="DBC6B9C4" w:tentative="1">
      <w:start w:val="1"/>
      <w:numFmt w:val="decimal"/>
      <w:lvlText w:val="%4."/>
      <w:lvlJc w:val="left"/>
      <w:pPr>
        <w:ind w:left="2000" w:hanging="400"/>
      </w:pPr>
    </w:lvl>
    <w:lvl w:ilvl="4" w:tplc="35461652" w:tentative="1">
      <w:start w:val="1"/>
      <w:numFmt w:val="upperLetter"/>
      <w:lvlText w:val="%5."/>
      <w:lvlJc w:val="left"/>
      <w:pPr>
        <w:ind w:left="2400" w:hanging="400"/>
      </w:pPr>
    </w:lvl>
    <w:lvl w:ilvl="5" w:tplc="92FAE3B2" w:tentative="1">
      <w:start w:val="1"/>
      <w:numFmt w:val="lowerRoman"/>
      <w:lvlText w:val="%6."/>
      <w:lvlJc w:val="right"/>
      <w:pPr>
        <w:ind w:left="2800" w:hanging="400"/>
      </w:pPr>
    </w:lvl>
    <w:lvl w:ilvl="6" w:tplc="D7E62658" w:tentative="1">
      <w:start w:val="1"/>
      <w:numFmt w:val="decimal"/>
      <w:lvlText w:val="%7."/>
      <w:lvlJc w:val="left"/>
      <w:pPr>
        <w:ind w:left="3200" w:hanging="400"/>
      </w:pPr>
    </w:lvl>
    <w:lvl w:ilvl="7" w:tplc="5F1E9892" w:tentative="1">
      <w:start w:val="1"/>
      <w:numFmt w:val="upperLetter"/>
      <w:lvlText w:val="%8."/>
      <w:lvlJc w:val="left"/>
      <w:pPr>
        <w:ind w:left="3600" w:hanging="400"/>
      </w:pPr>
    </w:lvl>
    <w:lvl w:ilvl="8" w:tplc="BEDA2FEC" w:tentative="1">
      <w:start w:val="1"/>
      <w:numFmt w:val="lowerRoman"/>
      <w:lvlText w:val="%9."/>
      <w:lvlJc w:val="right"/>
      <w:pPr>
        <w:ind w:left="4000" w:hanging="400"/>
      </w:pPr>
    </w:lvl>
  </w:abstractNum>
  <w:abstractNum w:abstractNumId="7" w15:restartNumberingAfterBreak="0">
    <w:nsid w:val="225305B5"/>
    <w:multiLevelType w:val="hybridMultilevel"/>
    <w:tmpl w:val="4F8C24FA"/>
    <w:lvl w:ilvl="0" w:tplc="A9DCD718">
      <w:start w:val="1"/>
      <w:numFmt w:val="bullet"/>
      <w:pStyle w:val="a"/>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86E457A"/>
    <w:multiLevelType w:val="hybridMultilevel"/>
    <w:tmpl w:val="C4962D7A"/>
    <w:lvl w:ilvl="0" w:tplc="BED80172">
      <w:start w:val="1"/>
      <w:numFmt w:val="upperLetter"/>
      <w:lvlText w:val="(%1)"/>
      <w:lvlJc w:val="left"/>
      <w:pPr>
        <w:ind w:left="800" w:hanging="360"/>
      </w:pPr>
      <w:rPr>
        <w:rFonts w:hint="default"/>
      </w:rPr>
    </w:lvl>
    <w:lvl w:ilvl="1" w:tplc="04090019" w:tentative="1">
      <w:start w:val="1"/>
      <w:numFmt w:val="upperLetter"/>
      <w:lvlText w:val="%2."/>
      <w:lvlJc w:val="left"/>
      <w:pPr>
        <w:ind w:left="1320" w:hanging="440"/>
      </w:pPr>
    </w:lvl>
    <w:lvl w:ilvl="2" w:tplc="0409001B" w:tentative="1">
      <w:start w:val="1"/>
      <w:numFmt w:val="lowerRoman"/>
      <w:lvlText w:val="%3."/>
      <w:lvlJc w:val="right"/>
      <w:pPr>
        <w:ind w:left="1760" w:hanging="440"/>
      </w:pPr>
    </w:lvl>
    <w:lvl w:ilvl="3" w:tplc="0409000F" w:tentative="1">
      <w:start w:val="1"/>
      <w:numFmt w:val="decimal"/>
      <w:lvlText w:val="%4."/>
      <w:lvlJc w:val="left"/>
      <w:pPr>
        <w:ind w:left="2200" w:hanging="440"/>
      </w:pPr>
    </w:lvl>
    <w:lvl w:ilvl="4" w:tplc="04090019" w:tentative="1">
      <w:start w:val="1"/>
      <w:numFmt w:val="upperLetter"/>
      <w:lvlText w:val="%5."/>
      <w:lvlJc w:val="left"/>
      <w:pPr>
        <w:ind w:left="2640" w:hanging="440"/>
      </w:pPr>
    </w:lvl>
    <w:lvl w:ilvl="5" w:tplc="0409001B" w:tentative="1">
      <w:start w:val="1"/>
      <w:numFmt w:val="lowerRoman"/>
      <w:lvlText w:val="%6."/>
      <w:lvlJc w:val="right"/>
      <w:pPr>
        <w:ind w:left="3080" w:hanging="440"/>
      </w:pPr>
    </w:lvl>
    <w:lvl w:ilvl="6" w:tplc="0409000F" w:tentative="1">
      <w:start w:val="1"/>
      <w:numFmt w:val="decimal"/>
      <w:lvlText w:val="%7."/>
      <w:lvlJc w:val="left"/>
      <w:pPr>
        <w:ind w:left="3520" w:hanging="440"/>
      </w:pPr>
    </w:lvl>
    <w:lvl w:ilvl="7" w:tplc="04090019" w:tentative="1">
      <w:start w:val="1"/>
      <w:numFmt w:val="upperLetter"/>
      <w:lvlText w:val="%8."/>
      <w:lvlJc w:val="left"/>
      <w:pPr>
        <w:ind w:left="3960" w:hanging="440"/>
      </w:pPr>
    </w:lvl>
    <w:lvl w:ilvl="8" w:tplc="0409001B" w:tentative="1">
      <w:start w:val="1"/>
      <w:numFmt w:val="lowerRoman"/>
      <w:lvlText w:val="%9."/>
      <w:lvlJc w:val="right"/>
      <w:pPr>
        <w:ind w:left="4400" w:hanging="440"/>
      </w:pPr>
    </w:lvl>
  </w:abstractNum>
  <w:abstractNum w:abstractNumId="9" w15:restartNumberingAfterBreak="0">
    <w:nsid w:val="2C846CDB"/>
    <w:multiLevelType w:val="hybridMultilevel"/>
    <w:tmpl w:val="518CD1A2"/>
    <w:lvl w:ilvl="0" w:tplc="40F8FC02">
      <w:numFmt w:val="bullet"/>
      <w:lvlText w:val=""/>
      <w:lvlJc w:val="left"/>
      <w:pPr>
        <w:ind w:left="468" w:hanging="360"/>
      </w:pPr>
      <w:rPr>
        <w:rFonts w:ascii="Wingdings" w:eastAsia="굴림" w:hAnsi="Wingdings" w:cs="Times New Roman" w:hint="default"/>
        <w:color w:val="000000"/>
        <w:sz w:val="22"/>
      </w:rPr>
    </w:lvl>
    <w:lvl w:ilvl="1" w:tplc="741024AE" w:tentative="1">
      <w:start w:val="1"/>
      <w:numFmt w:val="bullet"/>
      <w:lvlText w:val=""/>
      <w:lvlJc w:val="left"/>
      <w:pPr>
        <w:ind w:left="908" w:hanging="400"/>
      </w:pPr>
      <w:rPr>
        <w:rFonts w:ascii="Wingdings" w:hAnsi="Wingdings" w:hint="default"/>
      </w:rPr>
    </w:lvl>
    <w:lvl w:ilvl="2" w:tplc="A2480DF2" w:tentative="1">
      <w:start w:val="1"/>
      <w:numFmt w:val="bullet"/>
      <w:lvlText w:val=""/>
      <w:lvlJc w:val="left"/>
      <w:pPr>
        <w:ind w:left="1308" w:hanging="400"/>
      </w:pPr>
      <w:rPr>
        <w:rFonts w:ascii="Wingdings" w:hAnsi="Wingdings" w:hint="default"/>
      </w:rPr>
    </w:lvl>
    <w:lvl w:ilvl="3" w:tplc="587C0334" w:tentative="1">
      <w:start w:val="1"/>
      <w:numFmt w:val="bullet"/>
      <w:lvlText w:val=""/>
      <w:lvlJc w:val="left"/>
      <w:pPr>
        <w:ind w:left="1708" w:hanging="400"/>
      </w:pPr>
      <w:rPr>
        <w:rFonts w:ascii="Wingdings" w:hAnsi="Wingdings" w:hint="default"/>
      </w:rPr>
    </w:lvl>
    <w:lvl w:ilvl="4" w:tplc="254A015A" w:tentative="1">
      <w:start w:val="1"/>
      <w:numFmt w:val="bullet"/>
      <w:lvlText w:val=""/>
      <w:lvlJc w:val="left"/>
      <w:pPr>
        <w:ind w:left="2108" w:hanging="400"/>
      </w:pPr>
      <w:rPr>
        <w:rFonts w:ascii="Wingdings" w:hAnsi="Wingdings" w:hint="default"/>
      </w:rPr>
    </w:lvl>
    <w:lvl w:ilvl="5" w:tplc="15CE03CE" w:tentative="1">
      <w:start w:val="1"/>
      <w:numFmt w:val="bullet"/>
      <w:lvlText w:val=""/>
      <w:lvlJc w:val="left"/>
      <w:pPr>
        <w:ind w:left="2508" w:hanging="400"/>
      </w:pPr>
      <w:rPr>
        <w:rFonts w:ascii="Wingdings" w:hAnsi="Wingdings" w:hint="default"/>
      </w:rPr>
    </w:lvl>
    <w:lvl w:ilvl="6" w:tplc="3FC01AA2" w:tentative="1">
      <w:start w:val="1"/>
      <w:numFmt w:val="bullet"/>
      <w:lvlText w:val=""/>
      <w:lvlJc w:val="left"/>
      <w:pPr>
        <w:ind w:left="2908" w:hanging="400"/>
      </w:pPr>
      <w:rPr>
        <w:rFonts w:ascii="Wingdings" w:hAnsi="Wingdings" w:hint="default"/>
      </w:rPr>
    </w:lvl>
    <w:lvl w:ilvl="7" w:tplc="0D2CB3B6" w:tentative="1">
      <w:start w:val="1"/>
      <w:numFmt w:val="bullet"/>
      <w:lvlText w:val=""/>
      <w:lvlJc w:val="left"/>
      <w:pPr>
        <w:ind w:left="3308" w:hanging="400"/>
      </w:pPr>
      <w:rPr>
        <w:rFonts w:ascii="Wingdings" w:hAnsi="Wingdings" w:hint="default"/>
      </w:rPr>
    </w:lvl>
    <w:lvl w:ilvl="8" w:tplc="D660D23E" w:tentative="1">
      <w:start w:val="1"/>
      <w:numFmt w:val="bullet"/>
      <w:lvlText w:val=""/>
      <w:lvlJc w:val="left"/>
      <w:pPr>
        <w:ind w:left="3708" w:hanging="400"/>
      </w:pPr>
      <w:rPr>
        <w:rFonts w:ascii="Wingdings" w:hAnsi="Wingdings" w:hint="default"/>
      </w:rPr>
    </w:lvl>
  </w:abstractNum>
  <w:abstractNum w:abstractNumId="10" w15:restartNumberingAfterBreak="0">
    <w:nsid w:val="31511BB7"/>
    <w:multiLevelType w:val="hybridMultilevel"/>
    <w:tmpl w:val="AEB6FE0C"/>
    <w:lvl w:ilvl="0" w:tplc="D3E0E9FA">
      <w:start w:val="1"/>
      <w:numFmt w:val="bullet"/>
      <w:lvlText w:val=""/>
      <w:lvlJc w:val="left"/>
      <w:pPr>
        <w:ind w:left="785" w:hanging="360"/>
      </w:pPr>
      <w:rPr>
        <w:rFonts w:ascii="Wingdings" w:eastAsiaTheme="minorEastAsia" w:hAnsi="Wingdings" w:cs="Times New Roman" w:hint="default"/>
      </w:rPr>
    </w:lvl>
    <w:lvl w:ilvl="1" w:tplc="B3D69210" w:tentative="1">
      <w:start w:val="1"/>
      <w:numFmt w:val="bullet"/>
      <w:lvlText w:val=""/>
      <w:lvlJc w:val="left"/>
      <w:pPr>
        <w:ind w:left="1305" w:hanging="440"/>
      </w:pPr>
      <w:rPr>
        <w:rFonts w:ascii="Wingdings" w:hAnsi="Wingdings" w:hint="default"/>
      </w:rPr>
    </w:lvl>
    <w:lvl w:ilvl="2" w:tplc="E55A418C" w:tentative="1">
      <w:start w:val="1"/>
      <w:numFmt w:val="bullet"/>
      <w:lvlText w:val=""/>
      <w:lvlJc w:val="left"/>
      <w:pPr>
        <w:ind w:left="1745" w:hanging="440"/>
      </w:pPr>
      <w:rPr>
        <w:rFonts w:ascii="Wingdings" w:hAnsi="Wingdings" w:hint="default"/>
      </w:rPr>
    </w:lvl>
    <w:lvl w:ilvl="3" w:tplc="F7EA4CF2" w:tentative="1">
      <w:start w:val="1"/>
      <w:numFmt w:val="bullet"/>
      <w:lvlText w:val=""/>
      <w:lvlJc w:val="left"/>
      <w:pPr>
        <w:ind w:left="2185" w:hanging="440"/>
      </w:pPr>
      <w:rPr>
        <w:rFonts w:ascii="Wingdings" w:hAnsi="Wingdings" w:hint="default"/>
      </w:rPr>
    </w:lvl>
    <w:lvl w:ilvl="4" w:tplc="6936B0A2" w:tentative="1">
      <w:start w:val="1"/>
      <w:numFmt w:val="bullet"/>
      <w:lvlText w:val=""/>
      <w:lvlJc w:val="left"/>
      <w:pPr>
        <w:ind w:left="2625" w:hanging="440"/>
      </w:pPr>
      <w:rPr>
        <w:rFonts w:ascii="Wingdings" w:hAnsi="Wingdings" w:hint="default"/>
      </w:rPr>
    </w:lvl>
    <w:lvl w:ilvl="5" w:tplc="E760F4D2" w:tentative="1">
      <w:start w:val="1"/>
      <w:numFmt w:val="bullet"/>
      <w:lvlText w:val=""/>
      <w:lvlJc w:val="left"/>
      <w:pPr>
        <w:ind w:left="3065" w:hanging="440"/>
      </w:pPr>
      <w:rPr>
        <w:rFonts w:ascii="Wingdings" w:hAnsi="Wingdings" w:hint="default"/>
      </w:rPr>
    </w:lvl>
    <w:lvl w:ilvl="6" w:tplc="9D64B05C" w:tentative="1">
      <w:start w:val="1"/>
      <w:numFmt w:val="bullet"/>
      <w:lvlText w:val=""/>
      <w:lvlJc w:val="left"/>
      <w:pPr>
        <w:ind w:left="3505" w:hanging="440"/>
      </w:pPr>
      <w:rPr>
        <w:rFonts w:ascii="Wingdings" w:hAnsi="Wingdings" w:hint="default"/>
      </w:rPr>
    </w:lvl>
    <w:lvl w:ilvl="7" w:tplc="5D0CFF66" w:tentative="1">
      <w:start w:val="1"/>
      <w:numFmt w:val="bullet"/>
      <w:lvlText w:val=""/>
      <w:lvlJc w:val="left"/>
      <w:pPr>
        <w:ind w:left="3945" w:hanging="440"/>
      </w:pPr>
      <w:rPr>
        <w:rFonts w:ascii="Wingdings" w:hAnsi="Wingdings" w:hint="default"/>
      </w:rPr>
    </w:lvl>
    <w:lvl w:ilvl="8" w:tplc="AF6426C4" w:tentative="1">
      <w:start w:val="1"/>
      <w:numFmt w:val="bullet"/>
      <w:lvlText w:val=""/>
      <w:lvlJc w:val="left"/>
      <w:pPr>
        <w:ind w:left="4385" w:hanging="440"/>
      </w:pPr>
      <w:rPr>
        <w:rFonts w:ascii="Wingdings" w:hAnsi="Wingdings" w:hint="default"/>
      </w:rPr>
    </w:lvl>
  </w:abstractNum>
  <w:abstractNum w:abstractNumId="11" w15:restartNumberingAfterBreak="0">
    <w:nsid w:val="35F53821"/>
    <w:multiLevelType w:val="multilevel"/>
    <w:tmpl w:val="086ED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6A47E93"/>
    <w:multiLevelType w:val="hybridMultilevel"/>
    <w:tmpl w:val="D5E425AE"/>
    <w:lvl w:ilvl="0" w:tplc="C7D60EBE">
      <w:start w:val="2"/>
      <w:numFmt w:val="bullet"/>
      <w:lvlText w:val=""/>
      <w:lvlJc w:val="left"/>
      <w:pPr>
        <w:ind w:left="800" w:hanging="360"/>
      </w:pPr>
      <w:rPr>
        <w:rFonts w:ascii="Wingdings" w:eastAsiaTheme="minorEastAsia" w:hAnsi="Wingdings" w:cs="Times New Roman" w:hint="default"/>
      </w:rPr>
    </w:lvl>
    <w:lvl w:ilvl="1" w:tplc="F24AC464" w:tentative="1">
      <w:start w:val="1"/>
      <w:numFmt w:val="bullet"/>
      <w:lvlText w:val=""/>
      <w:lvlJc w:val="left"/>
      <w:pPr>
        <w:ind w:left="1320" w:hanging="440"/>
      </w:pPr>
      <w:rPr>
        <w:rFonts w:ascii="Wingdings" w:hAnsi="Wingdings" w:hint="default"/>
      </w:rPr>
    </w:lvl>
    <w:lvl w:ilvl="2" w:tplc="A5F077FC" w:tentative="1">
      <w:start w:val="1"/>
      <w:numFmt w:val="bullet"/>
      <w:lvlText w:val=""/>
      <w:lvlJc w:val="left"/>
      <w:pPr>
        <w:ind w:left="1760" w:hanging="440"/>
      </w:pPr>
      <w:rPr>
        <w:rFonts w:ascii="Wingdings" w:hAnsi="Wingdings" w:hint="default"/>
      </w:rPr>
    </w:lvl>
    <w:lvl w:ilvl="3" w:tplc="7FC2D6AA" w:tentative="1">
      <w:start w:val="1"/>
      <w:numFmt w:val="bullet"/>
      <w:lvlText w:val=""/>
      <w:lvlJc w:val="left"/>
      <w:pPr>
        <w:ind w:left="2200" w:hanging="440"/>
      </w:pPr>
      <w:rPr>
        <w:rFonts w:ascii="Wingdings" w:hAnsi="Wingdings" w:hint="default"/>
      </w:rPr>
    </w:lvl>
    <w:lvl w:ilvl="4" w:tplc="CC964A56" w:tentative="1">
      <w:start w:val="1"/>
      <w:numFmt w:val="bullet"/>
      <w:lvlText w:val=""/>
      <w:lvlJc w:val="left"/>
      <w:pPr>
        <w:ind w:left="2640" w:hanging="440"/>
      </w:pPr>
      <w:rPr>
        <w:rFonts w:ascii="Wingdings" w:hAnsi="Wingdings" w:hint="default"/>
      </w:rPr>
    </w:lvl>
    <w:lvl w:ilvl="5" w:tplc="28B4ED04" w:tentative="1">
      <w:start w:val="1"/>
      <w:numFmt w:val="bullet"/>
      <w:lvlText w:val=""/>
      <w:lvlJc w:val="left"/>
      <w:pPr>
        <w:ind w:left="3080" w:hanging="440"/>
      </w:pPr>
      <w:rPr>
        <w:rFonts w:ascii="Wingdings" w:hAnsi="Wingdings" w:hint="default"/>
      </w:rPr>
    </w:lvl>
    <w:lvl w:ilvl="6" w:tplc="7AB04A5A" w:tentative="1">
      <w:start w:val="1"/>
      <w:numFmt w:val="bullet"/>
      <w:lvlText w:val=""/>
      <w:lvlJc w:val="left"/>
      <w:pPr>
        <w:ind w:left="3520" w:hanging="440"/>
      </w:pPr>
      <w:rPr>
        <w:rFonts w:ascii="Wingdings" w:hAnsi="Wingdings" w:hint="default"/>
      </w:rPr>
    </w:lvl>
    <w:lvl w:ilvl="7" w:tplc="E41A5B3C" w:tentative="1">
      <w:start w:val="1"/>
      <w:numFmt w:val="bullet"/>
      <w:lvlText w:val=""/>
      <w:lvlJc w:val="left"/>
      <w:pPr>
        <w:ind w:left="3960" w:hanging="440"/>
      </w:pPr>
      <w:rPr>
        <w:rFonts w:ascii="Wingdings" w:hAnsi="Wingdings" w:hint="default"/>
      </w:rPr>
    </w:lvl>
    <w:lvl w:ilvl="8" w:tplc="7B6C8544" w:tentative="1">
      <w:start w:val="1"/>
      <w:numFmt w:val="bullet"/>
      <w:lvlText w:val=""/>
      <w:lvlJc w:val="left"/>
      <w:pPr>
        <w:ind w:left="4400" w:hanging="440"/>
      </w:pPr>
      <w:rPr>
        <w:rFonts w:ascii="Wingdings" w:hAnsi="Wingdings" w:hint="default"/>
      </w:rPr>
    </w:lvl>
  </w:abstractNum>
  <w:abstractNum w:abstractNumId="13" w15:restartNumberingAfterBreak="0">
    <w:nsid w:val="383A4D10"/>
    <w:multiLevelType w:val="multilevel"/>
    <w:tmpl w:val="3E4AF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CB660E"/>
    <w:multiLevelType w:val="hybridMultilevel"/>
    <w:tmpl w:val="2AEAD8E6"/>
    <w:lvl w:ilvl="0" w:tplc="4F40DD14">
      <w:start w:val="1"/>
      <w:numFmt w:val="decimal"/>
      <w:lvlText w:val="%1)"/>
      <w:lvlJc w:val="left"/>
      <w:pPr>
        <w:ind w:left="760" w:hanging="360"/>
      </w:pPr>
      <w:rPr>
        <w:rFonts w:hint="default"/>
      </w:rPr>
    </w:lvl>
    <w:lvl w:ilvl="1" w:tplc="F6A48342" w:tentative="1">
      <w:start w:val="1"/>
      <w:numFmt w:val="upperLetter"/>
      <w:lvlText w:val="%2."/>
      <w:lvlJc w:val="left"/>
      <w:pPr>
        <w:ind w:left="1200" w:hanging="400"/>
      </w:pPr>
    </w:lvl>
    <w:lvl w:ilvl="2" w:tplc="05DC1904" w:tentative="1">
      <w:start w:val="1"/>
      <w:numFmt w:val="lowerRoman"/>
      <w:lvlText w:val="%3."/>
      <w:lvlJc w:val="right"/>
      <w:pPr>
        <w:ind w:left="1600" w:hanging="400"/>
      </w:pPr>
    </w:lvl>
    <w:lvl w:ilvl="3" w:tplc="20280EFC" w:tentative="1">
      <w:start w:val="1"/>
      <w:numFmt w:val="decimal"/>
      <w:lvlText w:val="%4."/>
      <w:lvlJc w:val="left"/>
      <w:pPr>
        <w:ind w:left="2000" w:hanging="400"/>
      </w:pPr>
    </w:lvl>
    <w:lvl w:ilvl="4" w:tplc="4ADAF9F6" w:tentative="1">
      <w:start w:val="1"/>
      <w:numFmt w:val="upperLetter"/>
      <w:lvlText w:val="%5."/>
      <w:lvlJc w:val="left"/>
      <w:pPr>
        <w:ind w:left="2400" w:hanging="400"/>
      </w:pPr>
    </w:lvl>
    <w:lvl w:ilvl="5" w:tplc="0374C1FE" w:tentative="1">
      <w:start w:val="1"/>
      <w:numFmt w:val="lowerRoman"/>
      <w:lvlText w:val="%6."/>
      <w:lvlJc w:val="right"/>
      <w:pPr>
        <w:ind w:left="2800" w:hanging="400"/>
      </w:pPr>
    </w:lvl>
    <w:lvl w:ilvl="6" w:tplc="E0DA99A0" w:tentative="1">
      <w:start w:val="1"/>
      <w:numFmt w:val="decimal"/>
      <w:lvlText w:val="%7."/>
      <w:lvlJc w:val="left"/>
      <w:pPr>
        <w:ind w:left="3200" w:hanging="400"/>
      </w:pPr>
    </w:lvl>
    <w:lvl w:ilvl="7" w:tplc="08BC535A" w:tentative="1">
      <w:start w:val="1"/>
      <w:numFmt w:val="upperLetter"/>
      <w:lvlText w:val="%8."/>
      <w:lvlJc w:val="left"/>
      <w:pPr>
        <w:ind w:left="3600" w:hanging="400"/>
      </w:pPr>
    </w:lvl>
    <w:lvl w:ilvl="8" w:tplc="2D1A912C" w:tentative="1">
      <w:start w:val="1"/>
      <w:numFmt w:val="lowerRoman"/>
      <w:lvlText w:val="%9."/>
      <w:lvlJc w:val="right"/>
      <w:pPr>
        <w:ind w:left="4000" w:hanging="400"/>
      </w:pPr>
    </w:lvl>
  </w:abstractNum>
  <w:abstractNum w:abstractNumId="15" w15:restartNumberingAfterBreak="0">
    <w:nsid w:val="3BBD0059"/>
    <w:multiLevelType w:val="hybridMultilevel"/>
    <w:tmpl w:val="F33CF5F8"/>
    <w:lvl w:ilvl="0" w:tplc="82A457B2">
      <w:start w:val="1"/>
      <w:numFmt w:val="decimal"/>
      <w:lvlText w:val="%1."/>
      <w:lvlJc w:val="left"/>
      <w:pPr>
        <w:ind w:left="760" w:hanging="360"/>
      </w:pPr>
      <w:rPr>
        <w:rFonts w:hint="default"/>
      </w:rPr>
    </w:lvl>
    <w:lvl w:ilvl="1" w:tplc="AB324EF2" w:tentative="1">
      <w:start w:val="1"/>
      <w:numFmt w:val="upperLetter"/>
      <w:lvlText w:val="%2."/>
      <w:lvlJc w:val="left"/>
      <w:pPr>
        <w:ind w:left="1200" w:hanging="400"/>
      </w:pPr>
    </w:lvl>
    <w:lvl w:ilvl="2" w:tplc="0340FF76" w:tentative="1">
      <w:start w:val="1"/>
      <w:numFmt w:val="lowerRoman"/>
      <w:lvlText w:val="%3."/>
      <w:lvlJc w:val="right"/>
      <w:pPr>
        <w:ind w:left="1600" w:hanging="400"/>
      </w:pPr>
    </w:lvl>
    <w:lvl w:ilvl="3" w:tplc="E228AEEC" w:tentative="1">
      <w:start w:val="1"/>
      <w:numFmt w:val="decimal"/>
      <w:lvlText w:val="%4."/>
      <w:lvlJc w:val="left"/>
      <w:pPr>
        <w:ind w:left="2000" w:hanging="400"/>
      </w:pPr>
    </w:lvl>
    <w:lvl w:ilvl="4" w:tplc="44BEBFA4" w:tentative="1">
      <w:start w:val="1"/>
      <w:numFmt w:val="upperLetter"/>
      <w:lvlText w:val="%5."/>
      <w:lvlJc w:val="left"/>
      <w:pPr>
        <w:ind w:left="2400" w:hanging="400"/>
      </w:pPr>
    </w:lvl>
    <w:lvl w:ilvl="5" w:tplc="7382D128" w:tentative="1">
      <w:start w:val="1"/>
      <w:numFmt w:val="lowerRoman"/>
      <w:lvlText w:val="%6."/>
      <w:lvlJc w:val="right"/>
      <w:pPr>
        <w:ind w:left="2800" w:hanging="400"/>
      </w:pPr>
    </w:lvl>
    <w:lvl w:ilvl="6" w:tplc="80D616D2" w:tentative="1">
      <w:start w:val="1"/>
      <w:numFmt w:val="decimal"/>
      <w:lvlText w:val="%7."/>
      <w:lvlJc w:val="left"/>
      <w:pPr>
        <w:ind w:left="3200" w:hanging="400"/>
      </w:pPr>
    </w:lvl>
    <w:lvl w:ilvl="7" w:tplc="B49EA4CA" w:tentative="1">
      <w:start w:val="1"/>
      <w:numFmt w:val="upperLetter"/>
      <w:lvlText w:val="%8."/>
      <w:lvlJc w:val="left"/>
      <w:pPr>
        <w:ind w:left="3600" w:hanging="400"/>
      </w:pPr>
    </w:lvl>
    <w:lvl w:ilvl="8" w:tplc="5F5A9BE8" w:tentative="1">
      <w:start w:val="1"/>
      <w:numFmt w:val="lowerRoman"/>
      <w:lvlText w:val="%9."/>
      <w:lvlJc w:val="right"/>
      <w:pPr>
        <w:ind w:left="4000" w:hanging="400"/>
      </w:pPr>
    </w:lvl>
  </w:abstractNum>
  <w:abstractNum w:abstractNumId="16" w15:restartNumberingAfterBreak="0">
    <w:nsid w:val="4E666F87"/>
    <w:multiLevelType w:val="hybridMultilevel"/>
    <w:tmpl w:val="CD409238"/>
    <w:lvl w:ilvl="0" w:tplc="1F6A6CFA">
      <w:start w:val="1"/>
      <w:numFmt w:val="decimal"/>
      <w:lvlText w:val="%1."/>
      <w:lvlJc w:val="left"/>
      <w:pPr>
        <w:ind w:left="760" w:hanging="360"/>
      </w:pPr>
      <w:rPr>
        <w:rFonts w:hint="default"/>
      </w:rPr>
    </w:lvl>
    <w:lvl w:ilvl="1" w:tplc="38D816F2" w:tentative="1">
      <w:start w:val="1"/>
      <w:numFmt w:val="upperLetter"/>
      <w:lvlText w:val="%2."/>
      <w:lvlJc w:val="left"/>
      <w:pPr>
        <w:ind w:left="1200" w:hanging="400"/>
      </w:pPr>
    </w:lvl>
    <w:lvl w:ilvl="2" w:tplc="9CA4DE6A" w:tentative="1">
      <w:start w:val="1"/>
      <w:numFmt w:val="lowerRoman"/>
      <w:lvlText w:val="%3."/>
      <w:lvlJc w:val="right"/>
      <w:pPr>
        <w:ind w:left="1600" w:hanging="400"/>
      </w:pPr>
    </w:lvl>
    <w:lvl w:ilvl="3" w:tplc="21A06BEA" w:tentative="1">
      <w:start w:val="1"/>
      <w:numFmt w:val="decimal"/>
      <w:lvlText w:val="%4."/>
      <w:lvlJc w:val="left"/>
      <w:pPr>
        <w:ind w:left="2000" w:hanging="400"/>
      </w:pPr>
    </w:lvl>
    <w:lvl w:ilvl="4" w:tplc="81448AD2" w:tentative="1">
      <w:start w:val="1"/>
      <w:numFmt w:val="upperLetter"/>
      <w:lvlText w:val="%5."/>
      <w:lvlJc w:val="left"/>
      <w:pPr>
        <w:ind w:left="2400" w:hanging="400"/>
      </w:pPr>
    </w:lvl>
    <w:lvl w:ilvl="5" w:tplc="41B29436" w:tentative="1">
      <w:start w:val="1"/>
      <w:numFmt w:val="lowerRoman"/>
      <w:lvlText w:val="%6."/>
      <w:lvlJc w:val="right"/>
      <w:pPr>
        <w:ind w:left="2800" w:hanging="400"/>
      </w:pPr>
    </w:lvl>
    <w:lvl w:ilvl="6" w:tplc="6B4E0BD8" w:tentative="1">
      <w:start w:val="1"/>
      <w:numFmt w:val="decimal"/>
      <w:lvlText w:val="%7."/>
      <w:lvlJc w:val="left"/>
      <w:pPr>
        <w:ind w:left="3200" w:hanging="400"/>
      </w:pPr>
    </w:lvl>
    <w:lvl w:ilvl="7" w:tplc="D9D09F36" w:tentative="1">
      <w:start w:val="1"/>
      <w:numFmt w:val="upperLetter"/>
      <w:lvlText w:val="%8."/>
      <w:lvlJc w:val="left"/>
      <w:pPr>
        <w:ind w:left="3600" w:hanging="400"/>
      </w:pPr>
    </w:lvl>
    <w:lvl w:ilvl="8" w:tplc="80E2BFFA" w:tentative="1">
      <w:start w:val="1"/>
      <w:numFmt w:val="lowerRoman"/>
      <w:lvlText w:val="%9."/>
      <w:lvlJc w:val="right"/>
      <w:pPr>
        <w:ind w:left="4000" w:hanging="400"/>
      </w:pPr>
    </w:lvl>
  </w:abstractNum>
  <w:abstractNum w:abstractNumId="17" w15:restartNumberingAfterBreak="0">
    <w:nsid w:val="528033DB"/>
    <w:multiLevelType w:val="hybridMultilevel"/>
    <w:tmpl w:val="05A25022"/>
    <w:lvl w:ilvl="0" w:tplc="891EEBC0">
      <w:start w:val="1"/>
      <w:numFmt w:val="decimal"/>
      <w:lvlText w:val="%1)"/>
      <w:lvlJc w:val="left"/>
      <w:pPr>
        <w:ind w:left="800" w:hanging="360"/>
      </w:pPr>
      <w:rPr>
        <w:rFonts w:hint="default"/>
      </w:rPr>
    </w:lvl>
    <w:lvl w:ilvl="1" w:tplc="D8E2F86E" w:tentative="1">
      <w:start w:val="1"/>
      <w:numFmt w:val="upperLetter"/>
      <w:lvlText w:val="%2."/>
      <w:lvlJc w:val="left"/>
      <w:pPr>
        <w:ind w:left="1320" w:hanging="440"/>
      </w:pPr>
    </w:lvl>
    <w:lvl w:ilvl="2" w:tplc="4A540FA2" w:tentative="1">
      <w:start w:val="1"/>
      <w:numFmt w:val="lowerRoman"/>
      <w:lvlText w:val="%3."/>
      <w:lvlJc w:val="right"/>
      <w:pPr>
        <w:ind w:left="1760" w:hanging="440"/>
      </w:pPr>
    </w:lvl>
    <w:lvl w:ilvl="3" w:tplc="062C1EDA" w:tentative="1">
      <w:start w:val="1"/>
      <w:numFmt w:val="decimal"/>
      <w:lvlText w:val="%4."/>
      <w:lvlJc w:val="left"/>
      <w:pPr>
        <w:ind w:left="2200" w:hanging="440"/>
      </w:pPr>
    </w:lvl>
    <w:lvl w:ilvl="4" w:tplc="EBBC3D36" w:tentative="1">
      <w:start w:val="1"/>
      <w:numFmt w:val="upperLetter"/>
      <w:lvlText w:val="%5."/>
      <w:lvlJc w:val="left"/>
      <w:pPr>
        <w:ind w:left="2640" w:hanging="440"/>
      </w:pPr>
    </w:lvl>
    <w:lvl w:ilvl="5" w:tplc="C374CA5E" w:tentative="1">
      <w:start w:val="1"/>
      <w:numFmt w:val="lowerRoman"/>
      <w:lvlText w:val="%6."/>
      <w:lvlJc w:val="right"/>
      <w:pPr>
        <w:ind w:left="3080" w:hanging="440"/>
      </w:pPr>
    </w:lvl>
    <w:lvl w:ilvl="6" w:tplc="EE724A66" w:tentative="1">
      <w:start w:val="1"/>
      <w:numFmt w:val="decimal"/>
      <w:lvlText w:val="%7."/>
      <w:lvlJc w:val="left"/>
      <w:pPr>
        <w:ind w:left="3520" w:hanging="440"/>
      </w:pPr>
    </w:lvl>
    <w:lvl w:ilvl="7" w:tplc="9CFE63BE" w:tentative="1">
      <w:start w:val="1"/>
      <w:numFmt w:val="upperLetter"/>
      <w:lvlText w:val="%8."/>
      <w:lvlJc w:val="left"/>
      <w:pPr>
        <w:ind w:left="3960" w:hanging="440"/>
      </w:pPr>
    </w:lvl>
    <w:lvl w:ilvl="8" w:tplc="FF727966" w:tentative="1">
      <w:start w:val="1"/>
      <w:numFmt w:val="lowerRoman"/>
      <w:lvlText w:val="%9."/>
      <w:lvlJc w:val="right"/>
      <w:pPr>
        <w:ind w:left="4400" w:hanging="440"/>
      </w:pPr>
    </w:lvl>
  </w:abstractNum>
  <w:abstractNum w:abstractNumId="18"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E24735"/>
    <w:multiLevelType w:val="hybridMultilevel"/>
    <w:tmpl w:val="55645186"/>
    <w:lvl w:ilvl="0" w:tplc="11A8A9CC">
      <w:start w:val="1"/>
      <w:numFmt w:val="decimal"/>
      <w:lvlText w:val="%1."/>
      <w:lvlJc w:val="left"/>
      <w:pPr>
        <w:ind w:left="800" w:hanging="360"/>
      </w:pPr>
      <w:rPr>
        <w:rFonts w:hint="default"/>
      </w:rPr>
    </w:lvl>
    <w:lvl w:ilvl="1" w:tplc="8A52F816" w:tentative="1">
      <w:start w:val="1"/>
      <w:numFmt w:val="upperLetter"/>
      <w:lvlText w:val="%2."/>
      <w:lvlJc w:val="left"/>
      <w:pPr>
        <w:ind w:left="1320" w:hanging="440"/>
      </w:pPr>
    </w:lvl>
    <w:lvl w:ilvl="2" w:tplc="0478D0EC" w:tentative="1">
      <w:start w:val="1"/>
      <w:numFmt w:val="lowerRoman"/>
      <w:lvlText w:val="%3."/>
      <w:lvlJc w:val="right"/>
      <w:pPr>
        <w:ind w:left="1760" w:hanging="440"/>
      </w:pPr>
    </w:lvl>
    <w:lvl w:ilvl="3" w:tplc="8C680DCA" w:tentative="1">
      <w:start w:val="1"/>
      <w:numFmt w:val="decimal"/>
      <w:lvlText w:val="%4."/>
      <w:lvlJc w:val="left"/>
      <w:pPr>
        <w:ind w:left="2200" w:hanging="440"/>
      </w:pPr>
    </w:lvl>
    <w:lvl w:ilvl="4" w:tplc="6196413C" w:tentative="1">
      <w:start w:val="1"/>
      <w:numFmt w:val="upperLetter"/>
      <w:lvlText w:val="%5."/>
      <w:lvlJc w:val="left"/>
      <w:pPr>
        <w:ind w:left="2640" w:hanging="440"/>
      </w:pPr>
    </w:lvl>
    <w:lvl w:ilvl="5" w:tplc="223EF978" w:tentative="1">
      <w:start w:val="1"/>
      <w:numFmt w:val="lowerRoman"/>
      <w:lvlText w:val="%6."/>
      <w:lvlJc w:val="right"/>
      <w:pPr>
        <w:ind w:left="3080" w:hanging="440"/>
      </w:pPr>
    </w:lvl>
    <w:lvl w:ilvl="6" w:tplc="FB8494A2" w:tentative="1">
      <w:start w:val="1"/>
      <w:numFmt w:val="decimal"/>
      <w:lvlText w:val="%7."/>
      <w:lvlJc w:val="left"/>
      <w:pPr>
        <w:ind w:left="3520" w:hanging="440"/>
      </w:pPr>
    </w:lvl>
    <w:lvl w:ilvl="7" w:tplc="9952585A" w:tentative="1">
      <w:start w:val="1"/>
      <w:numFmt w:val="upperLetter"/>
      <w:lvlText w:val="%8."/>
      <w:lvlJc w:val="left"/>
      <w:pPr>
        <w:ind w:left="3960" w:hanging="440"/>
      </w:pPr>
    </w:lvl>
    <w:lvl w:ilvl="8" w:tplc="C694CFEE" w:tentative="1">
      <w:start w:val="1"/>
      <w:numFmt w:val="lowerRoman"/>
      <w:lvlText w:val="%9."/>
      <w:lvlJc w:val="right"/>
      <w:pPr>
        <w:ind w:left="4400" w:hanging="440"/>
      </w:pPr>
    </w:lvl>
  </w:abstractNum>
  <w:abstractNum w:abstractNumId="20" w15:restartNumberingAfterBreak="0">
    <w:nsid w:val="5A681324"/>
    <w:multiLevelType w:val="hybridMultilevel"/>
    <w:tmpl w:val="2550EB4E"/>
    <w:lvl w:ilvl="0" w:tplc="CF7A263C">
      <w:start w:val="1"/>
      <w:numFmt w:val="decimal"/>
      <w:lvlText w:val="%1."/>
      <w:lvlJc w:val="left"/>
      <w:pPr>
        <w:ind w:left="760" w:hanging="360"/>
      </w:pPr>
      <w:rPr>
        <w:rFonts w:hint="default"/>
      </w:rPr>
    </w:lvl>
    <w:lvl w:ilvl="1" w:tplc="31145654" w:tentative="1">
      <w:start w:val="1"/>
      <w:numFmt w:val="upperLetter"/>
      <w:lvlText w:val="%2."/>
      <w:lvlJc w:val="left"/>
      <w:pPr>
        <w:ind w:left="1200" w:hanging="400"/>
      </w:pPr>
    </w:lvl>
    <w:lvl w:ilvl="2" w:tplc="65C812CE" w:tentative="1">
      <w:start w:val="1"/>
      <w:numFmt w:val="lowerRoman"/>
      <w:lvlText w:val="%3."/>
      <w:lvlJc w:val="right"/>
      <w:pPr>
        <w:ind w:left="1600" w:hanging="400"/>
      </w:pPr>
    </w:lvl>
    <w:lvl w:ilvl="3" w:tplc="B7E0B758" w:tentative="1">
      <w:start w:val="1"/>
      <w:numFmt w:val="decimal"/>
      <w:lvlText w:val="%4."/>
      <w:lvlJc w:val="left"/>
      <w:pPr>
        <w:ind w:left="2000" w:hanging="400"/>
      </w:pPr>
    </w:lvl>
    <w:lvl w:ilvl="4" w:tplc="22CC630E" w:tentative="1">
      <w:start w:val="1"/>
      <w:numFmt w:val="upperLetter"/>
      <w:lvlText w:val="%5."/>
      <w:lvlJc w:val="left"/>
      <w:pPr>
        <w:ind w:left="2400" w:hanging="400"/>
      </w:pPr>
    </w:lvl>
    <w:lvl w:ilvl="5" w:tplc="AE2C5B5A" w:tentative="1">
      <w:start w:val="1"/>
      <w:numFmt w:val="lowerRoman"/>
      <w:lvlText w:val="%6."/>
      <w:lvlJc w:val="right"/>
      <w:pPr>
        <w:ind w:left="2800" w:hanging="400"/>
      </w:pPr>
    </w:lvl>
    <w:lvl w:ilvl="6" w:tplc="E0A470BC" w:tentative="1">
      <w:start w:val="1"/>
      <w:numFmt w:val="decimal"/>
      <w:lvlText w:val="%7."/>
      <w:lvlJc w:val="left"/>
      <w:pPr>
        <w:ind w:left="3200" w:hanging="400"/>
      </w:pPr>
    </w:lvl>
    <w:lvl w:ilvl="7" w:tplc="74F8B1BC" w:tentative="1">
      <w:start w:val="1"/>
      <w:numFmt w:val="upperLetter"/>
      <w:lvlText w:val="%8."/>
      <w:lvlJc w:val="left"/>
      <w:pPr>
        <w:ind w:left="3600" w:hanging="400"/>
      </w:pPr>
    </w:lvl>
    <w:lvl w:ilvl="8" w:tplc="E5848AA0" w:tentative="1">
      <w:start w:val="1"/>
      <w:numFmt w:val="lowerRoman"/>
      <w:lvlText w:val="%9."/>
      <w:lvlJc w:val="right"/>
      <w:pPr>
        <w:ind w:left="4000" w:hanging="400"/>
      </w:pPr>
    </w:lvl>
  </w:abstractNum>
  <w:abstractNum w:abstractNumId="21" w15:restartNumberingAfterBreak="0">
    <w:nsid w:val="5D9B4696"/>
    <w:multiLevelType w:val="hybridMultilevel"/>
    <w:tmpl w:val="79F4FD42"/>
    <w:lvl w:ilvl="0" w:tplc="FFDAF346">
      <w:start w:val="1"/>
      <w:numFmt w:val="decimal"/>
      <w:lvlText w:val="%1."/>
      <w:lvlJc w:val="left"/>
      <w:pPr>
        <w:ind w:left="1440" w:hanging="360"/>
      </w:pPr>
    </w:lvl>
    <w:lvl w:ilvl="1" w:tplc="8A0A2DC2">
      <w:start w:val="1"/>
      <w:numFmt w:val="decimal"/>
      <w:lvlText w:val="%2."/>
      <w:lvlJc w:val="left"/>
      <w:pPr>
        <w:ind w:left="1440" w:hanging="360"/>
      </w:pPr>
    </w:lvl>
    <w:lvl w:ilvl="2" w:tplc="E45087D2">
      <w:start w:val="1"/>
      <w:numFmt w:val="decimal"/>
      <w:lvlText w:val="%3."/>
      <w:lvlJc w:val="left"/>
      <w:pPr>
        <w:ind w:left="1440" w:hanging="360"/>
      </w:pPr>
    </w:lvl>
    <w:lvl w:ilvl="3" w:tplc="24263708">
      <w:start w:val="1"/>
      <w:numFmt w:val="decimal"/>
      <w:lvlText w:val="%4."/>
      <w:lvlJc w:val="left"/>
      <w:pPr>
        <w:ind w:left="1440" w:hanging="360"/>
      </w:pPr>
    </w:lvl>
    <w:lvl w:ilvl="4" w:tplc="7B8AE99A">
      <w:start w:val="1"/>
      <w:numFmt w:val="decimal"/>
      <w:lvlText w:val="%5."/>
      <w:lvlJc w:val="left"/>
      <w:pPr>
        <w:ind w:left="1440" w:hanging="360"/>
      </w:pPr>
    </w:lvl>
    <w:lvl w:ilvl="5" w:tplc="5FF84868">
      <w:start w:val="1"/>
      <w:numFmt w:val="decimal"/>
      <w:lvlText w:val="%6."/>
      <w:lvlJc w:val="left"/>
      <w:pPr>
        <w:ind w:left="1440" w:hanging="360"/>
      </w:pPr>
    </w:lvl>
    <w:lvl w:ilvl="6" w:tplc="4470C85E">
      <w:start w:val="1"/>
      <w:numFmt w:val="decimal"/>
      <w:lvlText w:val="%7."/>
      <w:lvlJc w:val="left"/>
      <w:pPr>
        <w:ind w:left="1440" w:hanging="360"/>
      </w:pPr>
    </w:lvl>
    <w:lvl w:ilvl="7" w:tplc="7BA021DA">
      <w:start w:val="1"/>
      <w:numFmt w:val="decimal"/>
      <w:lvlText w:val="%8."/>
      <w:lvlJc w:val="left"/>
      <w:pPr>
        <w:ind w:left="1440" w:hanging="360"/>
      </w:pPr>
    </w:lvl>
    <w:lvl w:ilvl="8" w:tplc="ED0A2E1A">
      <w:start w:val="1"/>
      <w:numFmt w:val="decimal"/>
      <w:lvlText w:val="%9."/>
      <w:lvlJc w:val="left"/>
      <w:pPr>
        <w:ind w:left="1440" w:hanging="360"/>
      </w:pPr>
    </w:lvl>
  </w:abstractNum>
  <w:abstractNum w:abstractNumId="22" w15:restartNumberingAfterBreak="0">
    <w:nsid w:val="5E3723E7"/>
    <w:multiLevelType w:val="hybridMultilevel"/>
    <w:tmpl w:val="7FB25B0E"/>
    <w:lvl w:ilvl="0" w:tplc="71961528">
      <w:start w:val="1"/>
      <w:numFmt w:val="bullet"/>
      <w:lvlText w:val=""/>
      <w:lvlJc w:val="left"/>
      <w:pPr>
        <w:ind w:left="800" w:hanging="360"/>
      </w:pPr>
      <w:rPr>
        <w:rFonts w:ascii="Wingdings" w:eastAsiaTheme="minorEastAsia" w:hAnsi="Wingdings" w:cs="Times New Roman" w:hint="default"/>
      </w:rPr>
    </w:lvl>
    <w:lvl w:ilvl="1" w:tplc="FB267212" w:tentative="1">
      <w:start w:val="1"/>
      <w:numFmt w:val="bullet"/>
      <w:lvlText w:val=""/>
      <w:lvlJc w:val="left"/>
      <w:pPr>
        <w:ind w:left="1320" w:hanging="440"/>
      </w:pPr>
      <w:rPr>
        <w:rFonts w:ascii="Wingdings" w:hAnsi="Wingdings" w:hint="default"/>
      </w:rPr>
    </w:lvl>
    <w:lvl w:ilvl="2" w:tplc="9282EE22" w:tentative="1">
      <w:start w:val="1"/>
      <w:numFmt w:val="bullet"/>
      <w:lvlText w:val=""/>
      <w:lvlJc w:val="left"/>
      <w:pPr>
        <w:ind w:left="1760" w:hanging="440"/>
      </w:pPr>
      <w:rPr>
        <w:rFonts w:ascii="Wingdings" w:hAnsi="Wingdings" w:hint="default"/>
      </w:rPr>
    </w:lvl>
    <w:lvl w:ilvl="3" w:tplc="34528FE8" w:tentative="1">
      <w:start w:val="1"/>
      <w:numFmt w:val="bullet"/>
      <w:lvlText w:val=""/>
      <w:lvlJc w:val="left"/>
      <w:pPr>
        <w:ind w:left="2200" w:hanging="440"/>
      </w:pPr>
      <w:rPr>
        <w:rFonts w:ascii="Wingdings" w:hAnsi="Wingdings" w:hint="default"/>
      </w:rPr>
    </w:lvl>
    <w:lvl w:ilvl="4" w:tplc="2E480E1E" w:tentative="1">
      <w:start w:val="1"/>
      <w:numFmt w:val="bullet"/>
      <w:lvlText w:val=""/>
      <w:lvlJc w:val="left"/>
      <w:pPr>
        <w:ind w:left="2640" w:hanging="440"/>
      </w:pPr>
      <w:rPr>
        <w:rFonts w:ascii="Wingdings" w:hAnsi="Wingdings" w:hint="default"/>
      </w:rPr>
    </w:lvl>
    <w:lvl w:ilvl="5" w:tplc="FE42F316" w:tentative="1">
      <w:start w:val="1"/>
      <w:numFmt w:val="bullet"/>
      <w:lvlText w:val=""/>
      <w:lvlJc w:val="left"/>
      <w:pPr>
        <w:ind w:left="3080" w:hanging="440"/>
      </w:pPr>
      <w:rPr>
        <w:rFonts w:ascii="Wingdings" w:hAnsi="Wingdings" w:hint="default"/>
      </w:rPr>
    </w:lvl>
    <w:lvl w:ilvl="6" w:tplc="49A22200" w:tentative="1">
      <w:start w:val="1"/>
      <w:numFmt w:val="bullet"/>
      <w:lvlText w:val=""/>
      <w:lvlJc w:val="left"/>
      <w:pPr>
        <w:ind w:left="3520" w:hanging="440"/>
      </w:pPr>
      <w:rPr>
        <w:rFonts w:ascii="Wingdings" w:hAnsi="Wingdings" w:hint="default"/>
      </w:rPr>
    </w:lvl>
    <w:lvl w:ilvl="7" w:tplc="AA48FB1A" w:tentative="1">
      <w:start w:val="1"/>
      <w:numFmt w:val="bullet"/>
      <w:lvlText w:val=""/>
      <w:lvlJc w:val="left"/>
      <w:pPr>
        <w:ind w:left="3960" w:hanging="440"/>
      </w:pPr>
      <w:rPr>
        <w:rFonts w:ascii="Wingdings" w:hAnsi="Wingdings" w:hint="default"/>
      </w:rPr>
    </w:lvl>
    <w:lvl w:ilvl="8" w:tplc="DC345FA0" w:tentative="1">
      <w:start w:val="1"/>
      <w:numFmt w:val="bullet"/>
      <w:lvlText w:val=""/>
      <w:lvlJc w:val="left"/>
      <w:pPr>
        <w:ind w:left="4400" w:hanging="440"/>
      </w:pPr>
      <w:rPr>
        <w:rFonts w:ascii="Wingdings" w:hAnsi="Wingdings" w:hint="default"/>
      </w:rPr>
    </w:lvl>
  </w:abstractNum>
  <w:abstractNum w:abstractNumId="23"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25" w15:restartNumberingAfterBreak="0">
    <w:nsid w:val="6DEF348E"/>
    <w:multiLevelType w:val="hybridMultilevel"/>
    <w:tmpl w:val="2B6C2C32"/>
    <w:lvl w:ilvl="0" w:tplc="4BCC311A">
      <w:start w:val="1"/>
      <w:numFmt w:val="decimal"/>
      <w:lvlText w:val="%1."/>
      <w:lvlJc w:val="left"/>
      <w:pPr>
        <w:ind w:left="720" w:hanging="360"/>
      </w:pPr>
      <w:rPr>
        <w:rFonts w:hint="default"/>
      </w:rPr>
    </w:lvl>
    <w:lvl w:ilvl="1" w:tplc="FF24ACDA" w:tentative="1">
      <w:start w:val="1"/>
      <w:numFmt w:val="lowerLetter"/>
      <w:lvlText w:val="%2."/>
      <w:lvlJc w:val="left"/>
      <w:pPr>
        <w:ind w:left="1440" w:hanging="360"/>
      </w:pPr>
    </w:lvl>
    <w:lvl w:ilvl="2" w:tplc="9A448BF2" w:tentative="1">
      <w:start w:val="1"/>
      <w:numFmt w:val="lowerRoman"/>
      <w:lvlText w:val="%3."/>
      <w:lvlJc w:val="right"/>
      <w:pPr>
        <w:ind w:left="2160" w:hanging="180"/>
      </w:pPr>
    </w:lvl>
    <w:lvl w:ilvl="3" w:tplc="3600FA80" w:tentative="1">
      <w:start w:val="1"/>
      <w:numFmt w:val="decimal"/>
      <w:lvlText w:val="%4."/>
      <w:lvlJc w:val="left"/>
      <w:pPr>
        <w:ind w:left="2880" w:hanging="360"/>
      </w:pPr>
    </w:lvl>
    <w:lvl w:ilvl="4" w:tplc="A06E38E0" w:tentative="1">
      <w:start w:val="1"/>
      <w:numFmt w:val="lowerLetter"/>
      <w:lvlText w:val="%5."/>
      <w:lvlJc w:val="left"/>
      <w:pPr>
        <w:ind w:left="3600" w:hanging="360"/>
      </w:pPr>
    </w:lvl>
    <w:lvl w:ilvl="5" w:tplc="435C8CC6" w:tentative="1">
      <w:start w:val="1"/>
      <w:numFmt w:val="lowerRoman"/>
      <w:lvlText w:val="%6."/>
      <w:lvlJc w:val="right"/>
      <w:pPr>
        <w:ind w:left="4320" w:hanging="180"/>
      </w:pPr>
    </w:lvl>
    <w:lvl w:ilvl="6" w:tplc="32B6C6F0" w:tentative="1">
      <w:start w:val="1"/>
      <w:numFmt w:val="decimal"/>
      <w:lvlText w:val="%7."/>
      <w:lvlJc w:val="left"/>
      <w:pPr>
        <w:ind w:left="5040" w:hanging="360"/>
      </w:pPr>
    </w:lvl>
    <w:lvl w:ilvl="7" w:tplc="8F425C86" w:tentative="1">
      <w:start w:val="1"/>
      <w:numFmt w:val="lowerLetter"/>
      <w:lvlText w:val="%8."/>
      <w:lvlJc w:val="left"/>
      <w:pPr>
        <w:ind w:left="5760" w:hanging="360"/>
      </w:pPr>
    </w:lvl>
    <w:lvl w:ilvl="8" w:tplc="18AE4F1C" w:tentative="1">
      <w:start w:val="1"/>
      <w:numFmt w:val="lowerRoman"/>
      <w:lvlText w:val="%9."/>
      <w:lvlJc w:val="right"/>
      <w:pPr>
        <w:ind w:left="6480" w:hanging="180"/>
      </w:pPr>
    </w:lvl>
  </w:abstractNum>
  <w:abstractNum w:abstractNumId="26" w15:restartNumberingAfterBreak="0">
    <w:nsid w:val="78C608D7"/>
    <w:multiLevelType w:val="hybridMultilevel"/>
    <w:tmpl w:val="5AF29344"/>
    <w:lvl w:ilvl="0" w:tplc="812E20A6">
      <w:start w:val="1"/>
      <w:numFmt w:val="decimal"/>
      <w:lvlText w:val="%1."/>
      <w:lvlJc w:val="left"/>
      <w:pPr>
        <w:ind w:left="760" w:hanging="360"/>
      </w:pPr>
      <w:rPr>
        <w:rFonts w:eastAsiaTheme="minorEastAsia" w:hint="default"/>
        <w:i/>
        <w:color w:val="000000" w:themeColor="text1"/>
      </w:rPr>
    </w:lvl>
    <w:lvl w:ilvl="1" w:tplc="D2EE994E" w:tentative="1">
      <w:start w:val="1"/>
      <w:numFmt w:val="upperLetter"/>
      <w:lvlText w:val="%2."/>
      <w:lvlJc w:val="left"/>
      <w:pPr>
        <w:ind w:left="1200" w:hanging="400"/>
      </w:pPr>
    </w:lvl>
    <w:lvl w:ilvl="2" w:tplc="E5E4F0A0" w:tentative="1">
      <w:start w:val="1"/>
      <w:numFmt w:val="lowerRoman"/>
      <w:lvlText w:val="%3."/>
      <w:lvlJc w:val="right"/>
      <w:pPr>
        <w:ind w:left="1600" w:hanging="400"/>
      </w:pPr>
    </w:lvl>
    <w:lvl w:ilvl="3" w:tplc="E24898B2" w:tentative="1">
      <w:start w:val="1"/>
      <w:numFmt w:val="decimal"/>
      <w:lvlText w:val="%4."/>
      <w:lvlJc w:val="left"/>
      <w:pPr>
        <w:ind w:left="2000" w:hanging="400"/>
      </w:pPr>
    </w:lvl>
    <w:lvl w:ilvl="4" w:tplc="843A4CE6" w:tentative="1">
      <w:start w:val="1"/>
      <w:numFmt w:val="upperLetter"/>
      <w:lvlText w:val="%5."/>
      <w:lvlJc w:val="left"/>
      <w:pPr>
        <w:ind w:left="2400" w:hanging="400"/>
      </w:pPr>
    </w:lvl>
    <w:lvl w:ilvl="5" w:tplc="9D8EE964" w:tentative="1">
      <w:start w:val="1"/>
      <w:numFmt w:val="lowerRoman"/>
      <w:lvlText w:val="%6."/>
      <w:lvlJc w:val="right"/>
      <w:pPr>
        <w:ind w:left="2800" w:hanging="400"/>
      </w:pPr>
    </w:lvl>
    <w:lvl w:ilvl="6" w:tplc="1EAE4EC8" w:tentative="1">
      <w:start w:val="1"/>
      <w:numFmt w:val="decimal"/>
      <w:lvlText w:val="%7."/>
      <w:lvlJc w:val="left"/>
      <w:pPr>
        <w:ind w:left="3200" w:hanging="400"/>
      </w:pPr>
    </w:lvl>
    <w:lvl w:ilvl="7" w:tplc="B1164680" w:tentative="1">
      <w:start w:val="1"/>
      <w:numFmt w:val="upperLetter"/>
      <w:lvlText w:val="%8."/>
      <w:lvlJc w:val="left"/>
      <w:pPr>
        <w:ind w:left="3600" w:hanging="400"/>
      </w:pPr>
    </w:lvl>
    <w:lvl w:ilvl="8" w:tplc="F948F252" w:tentative="1">
      <w:start w:val="1"/>
      <w:numFmt w:val="lowerRoman"/>
      <w:lvlText w:val="%9."/>
      <w:lvlJc w:val="right"/>
      <w:pPr>
        <w:ind w:left="4000" w:hanging="400"/>
      </w:pPr>
    </w:lvl>
  </w:abstractNum>
  <w:abstractNum w:abstractNumId="27" w15:restartNumberingAfterBreak="0">
    <w:nsid w:val="7DFE4B82"/>
    <w:multiLevelType w:val="hybridMultilevel"/>
    <w:tmpl w:val="5A70F982"/>
    <w:lvl w:ilvl="0" w:tplc="0A86F0C0">
      <w:numFmt w:val="bullet"/>
      <w:lvlText w:val=""/>
      <w:lvlJc w:val="left"/>
      <w:pPr>
        <w:ind w:left="760" w:hanging="360"/>
      </w:pPr>
      <w:rPr>
        <w:rFonts w:ascii="Wingdings" w:eastAsiaTheme="minorEastAsia" w:hAnsi="Wingdings" w:cs="Times New Roman" w:hint="default"/>
      </w:rPr>
    </w:lvl>
    <w:lvl w:ilvl="1" w:tplc="BC766EA8" w:tentative="1">
      <w:start w:val="1"/>
      <w:numFmt w:val="bullet"/>
      <w:lvlText w:val=""/>
      <w:lvlJc w:val="left"/>
      <w:pPr>
        <w:ind w:left="1200" w:hanging="400"/>
      </w:pPr>
      <w:rPr>
        <w:rFonts w:ascii="Wingdings" w:hAnsi="Wingdings" w:hint="default"/>
      </w:rPr>
    </w:lvl>
    <w:lvl w:ilvl="2" w:tplc="A03A7E6C" w:tentative="1">
      <w:start w:val="1"/>
      <w:numFmt w:val="bullet"/>
      <w:lvlText w:val=""/>
      <w:lvlJc w:val="left"/>
      <w:pPr>
        <w:ind w:left="1600" w:hanging="400"/>
      </w:pPr>
      <w:rPr>
        <w:rFonts w:ascii="Wingdings" w:hAnsi="Wingdings" w:hint="default"/>
      </w:rPr>
    </w:lvl>
    <w:lvl w:ilvl="3" w:tplc="77E29FA0" w:tentative="1">
      <w:start w:val="1"/>
      <w:numFmt w:val="bullet"/>
      <w:lvlText w:val=""/>
      <w:lvlJc w:val="left"/>
      <w:pPr>
        <w:ind w:left="2000" w:hanging="400"/>
      </w:pPr>
      <w:rPr>
        <w:rFonts w:ascii="Wingdings" w:hAnsi="Wingdings" w:hint="default"/>
      </w:rPr>
    </w:lvl>
    <w:lvl w:ilvl="4" w:tplc="36782C16" w:tentative="1">
      <w:start w:val="1"/>
      <w:numFmt w:val="bullet"/>
      <w:lvlText w:val=""/>
      <w:lvlJc w:val="left"/>
      <w:pPr>
        <w:ind w:left="2400" w:hanging="400"/>
      </w:pPr>
      <w:rPr>
        <w:rFonts w:ascii="Wingdings" w:hAnsi="Wingdings" w:hint="default"/>
      </w:rPr>
    </w:lvl>
    <w:lvl w:ilvl="5" w:tplc="CC2A0F5A" w:tentative="1">
      <w:start w:val="1"/>
      <w:numFmt w:val="bullet"/>
      <w:lvlText w:val=""/>
      <w:lvlJc w:val="left"/>
      <w:pPr>
        <w:ind w:left="2800" w:hanging="400"/>
      </w:pPr>
      <w:rPr>
        <w:rFonts w:ascii="Wingdings" w:hAnsi="Wingdings" w:hint="default"/>
      </w:rPr>
    </w:lvl>
    <w:lvl w:ilvl="6" w:tplc="76866616" w:tentative="1">
      <w:start w:val="1"/>
      <w:numFmt w:val="bullet"/>
      <w:lvlText w:val=""/>
      <w:lvlJc w:val="left"/>
      <w:pPr>
        <w:ind w:left="3200" w:hanging="400"/>
      </w:pPr>
      <w:rPr>
        <w:rFonts w:ascii="Wingdings" w:hAnsi="Wingdings" w:hint="default"/>
      </w:rPr>
    </w:lvl>
    <w:lvl w:ilvl="7" w:tplc="E83E3B48" w:tentative="1">
      <w:start w:val="1"/>
      <w:numFmt w:val="bullet"/>
      <w:lvlText w:val=""/>
      <w:lvlJc w:val="left"/>
      <w:pPr>
        <w:ind w:left="3600" w:hanging="400"/>
      </w:pPr>
      <w:rPr>
        <w:rFonts w:ascii="Wingdings" w:hAnsi="Wingdings" w:hint="default"/>
      </w:rPr>
    </w:lvl>
    <w:lvl w:ilvl="8" w:tplc="BC3AB39E" w:tentative="1">
      <w:start w:val="1"/>
      <w:numFmt w:val="bullet"/>
      <w:lvlText w:val=""/>
      <w:lvlJc w:val="left"/>
      <w:pPr>
        <w:ind w:left="4000" w:hanging="400"/>
      </w:pPr>
      <w:rPr>
        <w:rFonts w:ascii="Wingdings" w:hAnsi="Wingdings" w:hint="default"/>
      </w:rPr>
    </w:lvl>
  </w:abstractNum>
  <w:num w:numId="1" w16cid:durableId="187372995">
    <w:abstractNumId w:val="0"/>
  </w:num>
  <w:num w:numId="2" w16cid:durableId="621304050">
    <w:abstractNumId w:val="18"/>
  </w:num>
  <w:num w:numId="3" w16cid:durableId="1591810767">
    <w:abstractNumId w:val="1"/>
  </w:num>
  <w:num w:numId="4" w16cid:durableId="1000306804">
    <w:abstractNumId w:val="23"/>
  </w:num>
  <w:num w:numId="5" w16cid:durableId="53211375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70416099">
    <w:abstractNumId w:val="7"/>
  </w:num>
  <w:num w:numId="7" w16cid:durableId="693578335">
    <w:abstractNumId w:val="24"/>
  </w:num>
  <w:num w:numId="8" w16cid:durableId="1824274018">
    <w:abstractNumId w:val="24"/>
  </w:num>
  <w:num w:numId="9" w16cid:durableId="983319096">
    <w:abstractNumId w:val="24"/>
  </w:num>
  <w:num w:numId="10" w16cid:durableId="941306048">
    <w:abstractNumId w:val="24"/>
  </w:num>
  <w:num w:numId="11" w16cid:durableId="511340667">
    <w:abstractNumId w:val="24"/>
  </w:num>
  <w:num w:numId="12" w16cid:durableId="287665720">
    <w:abstractNumId w:val="24"/>
  </w:num>
  <w:num w:numId="13" w16cid:durableId="1595046230">
    <w:abstractNumId w:val="7"/>
  </w:num>
  <w:num w:numId="14" w16cid:durableId="1217358984">
    <w:abstractNumId w:val="5"/>
  </w:num>
  <w:num w:numId="15" w16cid:durableId="1942758509">
    <w:abstractNumId w:val="5"/>
  </w:num>
  <w:num w:numId="16" w16cid:durableId="1004624586">
    <w:abstractNumId w:val="5"/>
  </w:num>
  <w:num w:numId="17" w16cid:durableId="1276017661">
    <w:abstractNumId w:val="5"/>
  </w:num>
  <w:num w:numId="18" w16cid:durableId="625087998">
    <w:abstractNumId w:val="5"/>
  </w:num>
  <w:num w:numId="19" w16cid:durableId="1695963811">
    <w:abstractNumId w:val="5"/>
  </w:num>
  <w:num w:numId="20" w16cid:durableId="1933783586">
    <w:abstractNumId w:val="8"/>
  </w:num>
  <w:num w:numId="21" w16cid:durableId="996224177">
    <w:abstractNumId w:val="14"/>
  </w:num>
  <w:num w:numId="22" w16cid:durableId="1959070992">
    <w:abstractNumId w:val="13"/>
  </w:num>
  <w:num w:numId="23" w16cid:durableId="776021312">
    <w:abstractNumId w:val="9"/>
  </w:num>
  <w:num w:numId="24" w16cid:durableId="1286542512">
    <w:abstractNumId w:val="20"/>
  </w:num>
  <w:num w:numId="25" w16cid:durableId="730008781">
    <w:abstractNumId w:val="2"/>
  </w:num>
  <w:num w:numId="26" w16cid:durableId="1441559709">
    <w:abstractNumId w:val="21"/>
  </w:num>
  <w:num w:numId="27" w16cid:durableId="989406294">
    <w:abstractNumId w:val="4"/>
  </w:num>
  <w:num w:numId="28" w16cid:durableId="1646398478">
    <w:abstractNumId w:val="10"/>
  </w:num>
  <w:num w:numId="29" w16cid:durableId="1547571196">
    <w:abstractNumId w:val="19"/>
  </w:num>
  <w:num w:numId="30" w16cid:durableId="609555560">
    <w:abstractNumId w:val="22"/>
  </w:num>
  <w:num w:numId="31" w16cid:durableId="1004631884">
    <w:abstractNumId w:val="3"/>
  </w:num>
  <w:num w:numId="32" w16cid:durableId="78869810">
    <w:abstractNumId w:val="12"/>
  </w:num>
  <w:num w:numId="33" w16cid:durableId="723256468">
    <w:abstractNumId w:val="27"/>
  </w:num>
  <w:num w:numId="34" w16cid:durableId="951597111">
    <w:abstractNumId w:val="26"/>
  </w:num>
  <w:num w:numId="35" w16cid:durableId="1099300924">
    <w:abstractNumId w:val="6"/>
  </w:num>
  <w:num w:numId="36" w16cid:durableId="848908904">
    <w:abstractNumId w:val="15"/>
  </w:num>
  <w:num w:numId="37" w16cid:durableId="301540731">
    <w:abstractNumId w:val="16"/>
  </w:num>
  <w:num w:numId="38" w16cid:durableId="783353134">
    <w:abstractNumId w:val="17"/>
  </w:num>
  <w:num w:numId="39" w16cid:durableId="726684533">
    <w:abstractNumId w:val="11"/>
  </w:num>
  <w:num w:numId="40" w16cid:durableId="1199900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hideSpellingErrors/>
  <w:attachedTemplate r:id="rId1"/>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D24"/>
    <w:rsid w:val="000012E7"/>
    <w:rsid w:val="000101DB"/>
    <w:rsid w:val="0001436A"/>
    <w:rsid w:val="00034304"/>
    <w:rsid w:val="00035434"/>
    <w:rsid w:val="00052A14"/>
    <w:rsid w:val="00077A95"/>
    <w:rsid w:val="00077D53"/>
    <w:rsid w:val="000864CA"/>
    <w:rsid w:val="000A5B8D"/>
    <w:rsid w:val="000B153F"/>
    <w:rsid w:val="000E7FC4"/>
    <w:rsid w:val="000F4DA0"/>
    <w:rsid w:val="000F5537"/>
    <w:rsid w:val="00105FD9"/>
    <w:rsid w:val="00117666"/>
    <w:rsid w:val="0012285C"/>
    <w:rsid w:val="0012653F"/>
    <w:rsid w:val="00137F76"/>
    <w:rsid w:val="001549D3"/>
    <w:rsid w:val="00160065"/>
    <w:rsid w:val="00177D84"/>
    <w:rsid w:val="001A110B"/>
    <w:rsid w:val="001A522D"/>
    <w:rsid w:val="001C0F0F"/>
    <w:rsid w:val="001C79A2"/>
    <w:rsid w:val="001F1967"/>
    <w:rsid w:val="002121CC"/>
    <w:rsid w:val="00221213"/>
    <w:rsid w:val="0022163F"/>
    <w:rsid w:val="00245912"/>
    <w:rsid w:val="00267D18"/>
    <w:rsid w:val="002868E2"/>
    <w:rsid w:val="002869C3"/>
    <w:rsid w:val="00291954"/>
    <w:rsid w:val="002936E4"/>
    <w:rsid w:val="002A17C5"/>
    <w:rsid w:val="002B4A57"/>
    <w:rsid w:val="002C74CA"/>
    <w:rsid w:val="002D7A6A"/>
    <w:rsid w:val="002E2FE6"/>
    <w:rsid w:val="003544FB"/>
    <w:rsid w:val="00360872"/>
    <w:rsid w:val="00363629"/>
    <w:rsid w:val="003766E9"/>
    <w:rsid w:val="00392320"/>
    <w:rsid w:val="003A09E6"/>
    <w:rsid w:val="003B0FE7"/>
    <w:rsid w:val="003B1CF3"/>
    <w:rsid w:val="003B3342"/>
    <w:rsid w:val="003D2F2D"/>
    <w:rsid w:val="003E7E6D"/>
    <w:rsid w:val="00401590"/>
    <w:rsid w:val="00406C2A"/>
    <w:rsid w:val="00447801"/>
    <w:rsid w:val="00452E9C"/>
    <w:rsid w:val="004558ED"/>
    <w:rsid w:val="004735C8"/>
    <w:rsid w:val="00477592"/>
    <w:rsid w:val="004961FF"/>
    <w:rsid w:val="004A4018"/>
    <w:rsid w:val="004A6B0F"/>
    <w:rsid w:val="004C70AE"/>
    <w:rsid w:val="0050489F"/>
    <w:rsid w:val="00517A89"/>
    <w:rsid w:val="005250F2"/>
    <w:rsid w:val="00552318"/>
    <w:rsid w:val="00593EEA"/>
    <w:rsid w:val="005A5EEE"/>
    <w:rsid w:val="005B4496"/>
    <w:rsid w:val="006200FB"/>
    <w:rsid w:val="00622B84"/>
    <w:rsid w:val="00624CE2"/>
    <w:rsid w:val="006375C7"/>
    <w:rsid w:val="00654E8F"/>
    <w:rsid w:val="00660D05"/>
    <w:rsid w:val="0066128B"/>
    <w:rsid w:val="00665B5E"/>
    <w:rsid w:val="0067484F"/>
    <w:rsid w:val="006820B1"/>
    <w:rsid w:val="006B7D14"/>
    <w:rsid w:val="006C1D07"/>
    <w:rsid w:val="006F0C9D"/>
    <w:rsid w:val="006F288D"/>
    <w:rsid w:val="00701727"/>
    <w:rsid w:val="0070566C"/>
    <w:rsid w:val="0071105F"/>
    <w:rsid w:val="0071356E"/>
    <w:rsid w:val="00714C50"/>
    <w:rsid w:val="00720A36"/>
    <w:rsid w:val="00725A7D"/>
    <w:rsid w:val="007501BE"/>
    <w:rsid w:val="007734E4"/>
    <w:rsid w:val="007834EF"/>
    <w:rsid w:val="00790BB3"/>
    <w:rsid w:val="007C206C"/>
    <w:rsid w:val="00803D24"/>
    <w:rsid w:val="00817DD6"/>
    <w:rsid w:val="00870E36"/>
    <w:rsid w:val="00885156"/>
    <w:rsid w:val="00886F10"/>
    <w:rsid w:val="008C6348"/>
    <w:rsid w:val="009051F9"/>
    <w:rsid w:val="00906D75"/>
    <w:rsid w:val="009151AA"/>
    <w:rsid w:val="009206D5"/>
    <w:rsid w:val="0092788C"/>
    <w:rsid w:val="0093429D"/>
    <w:rsid w:val="0094309D"/>
    <w:rsid w:val="00943573"/>
    <w:rsid w:val="0094772B"/>
    <w:rsid w:val="00954A37"/>
    <w:rsid w:val="009574BE"/>
    <w:rsid w:val="009609FC"/>
    <w:rsid w:val="00970F7D"/>
    <w:rsid w:val="00994A3D"/>
    <w:rsid w:val="009C2B12"/>
    <w:rsid w:val="009C70F3"/>
    <w:rsid w:val="009D0D4C"/>
    <w:rsid w:val="00A16834"/>
    <w:rsid w:val="00A174D9"/>
    <w:rsid w:val="00A31721"/>
    <w:rsid w:val="00A31D40"/>
    <w:rsid w:val="00A3797D"/>
    <w:rsid w:val="00A569CD"/>
    <w:rsid w:val="00A9332D"/>
    <w:rsid w:val="00AB6715"/>
    <w:rsid w:val="00AE05F6"/>
    <w:rsid w:val="00AF3589"/>
    <w:rsid w:val="00B122BF"/>
    <w:rsid w:val="00B1671E"/>
    <w:rsid w:val="00B24371"/>
    <w:rsid w:val="00B25EB8"/>
    <w:rsid w:val="00B30066"/>
    <w:rsid w:val="00B31ADE"/>
    <w:rsid w:val="00B354E1"/>
    <w:rsid w:val="00B37F4D"/>
    <w:rsid w:val="00B468D3"/>
    <w:rsid w:val="00B92339"/>
    <w:rsid w:val="00BB2CFD"/>
    <w:rsid w:val="00BF2ACC"/>
    <w:rsid w:val="00C1189F"/>
    <w:rsid w:val="00C52A7B"/>
    <w:rsid w:val="00C568AD"/>
    <w:rsid w:val="00C56BAF"/>
    <w:rsid w:val="00C57AD5"/>
    <w:rsid w:val="00C6168B"/>
    <w:rsid w:val="00C679AA"/>
    <w:rsid w:val="00C72F4E"/>
    <w:rsid w:val="00C75972"/>
    <w:rsid w:val="00CA463C"/>
    <w:rsid w:val="00CC0A3A"/>
    <w:rsid w:val="00CC3BFF"/>
    <w:rsid w:val="00CD066B"/>
    <w:rsid w:val="00CD216E"/>
    <w:rsid w:val="00CD26F7"/>
    <w:rsid w:val="00CE4FEE"/>
    <w:rsid w:val="00D80449"/>
    <w:rsid w:val="00D822A9"/>
    <w:rsid w:val="00DB05E4"/>
    <w:rsid w:val="00DB59C3"/>
    <w:rsid w:val="00DC259A"/>
    <w:rsid w:val="00DC36E0"/>
    <w:rsid w:val="00DE23E8"/>
    <w:rsid w:val="00E13B2F"/>
    <w:rsid w:val="00E24051"/>
    <w:rsid w:val="00E35972"/>
    <w:rsid w:val="00E471FA"/>
    <w:rsid w:val="00E50786"/>
    <w:rsid w:val="00E52377"/>
    <w:rsid w:val="00E57D09"/>
    <w:rsid w:val="00E6093E"/>
    <w:rsid w:val="00E64E17"/>
    <w:rsid w:val="00E866C9"/>
    <w:rsid w:val="00EA3D3C"/>
    <w:rsid w:val="00F1020C"/>
    <w:rsid w:val="00F25B01"/>
    <w:rsid w:val="00F40A5A"/>
    <w:rsid w:val="00F46900"/>
    <w:rsid w:val="00F6040A"/>
    <w:rsid w:val="00F61D89"/>
    <w:rsid w:val="00F8788B"/>
    <w:rsid w:val="00FB7F3B"/>
    <w:rsid w:val="00FF5549"/>
    <w:rsid w:val="00FF563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4487BD"/>
  <w15:docId w15:val="{133E554D-C33E-435D-A5BC-605DF70A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AB6715"/>
    <w:pPr>
      <w:spacing w:before="120" w:after="240" w:line="240" w:lineRule="auto"/>
    </w:pPr>
    <w:rPr>
      <w:rFonts w:ascii="Times New Roman" w:hAnsi="Times New Roman"/>
      <w:sz w:val="24"/>
    </w:rPr>
  </w:style>
  <w:style w:type="paragraph" w:styleId="1">
    <w:name w:val="heading 1"/>
    <w:basedOn w:val="a"/>
    <w:next w:val="a0"/>
    <w:link w:val="1Char"/>
    <w:uiPriority w:val="9"/>
    <w:qFormat/>
    <w:rsid w:val="00AB6715"/>
    <w:pPr>
      <w:numPr>
        <w:numId w:val="19"/>
      </w:numPr>
      <w:spacing w:before="240"/>
      <w:contextualSpacing w:val="0"/>
      <w:outlineLvl w:val="0"/>
    </w:pPr>
    <w:rPr>
      <w:b/>
    </w:rPr>
  </w:style>
  <w:style w:type="paragraph" w:styleId="2">
    <w:name w:val="heading 2"/>
    <w:basedOn w:val="1"/>
    <w:next w:val="a0"/>
    <w:link w:val="2Char"/>
    <w:uiPriority w:val="2"/>
    <w:qFormat/>
    <w:rsid w:val="00AB6715"/>
    <w:pPr>
      <w:numPr>
        <w:ilvl w:val="1"/>
      </w:numPr>
      <w:spacing w:after="200"/>
      <w:outlineLvl w:val="1"/>
    </w:pPr>
  </w:style>
  <w:style w:type="paragraph" w:styleId="3">
    <w:name w:val="heading 3"/>
    <w:basedOn w:val="a0"/>
    <w:next w:val="a0"/>
    <w:link w:val="3Char"/>
    <w:uiPriority w:val="9"/>
    <w:qFormat/>
    <w:rsid w:val="00AB6715"/>
    <w:pPr>
      <w:keepNext/>
      <w:keepLines/>
      <w:numPr>
        <w:ilvl w:val="2"/>
        <w:numId w:val="19"/>
      </w:numPr>
      <w:spacing w:before="40" w:after="120"/>
      <w:outlineLvl w:val="2"/>
    </w:pPr>
    <w:rPr>
      <w:rFonts w:eastAsiaTheme="majorEastAsia" w:cstheme="majorBidi"/>
      <w:b/>
      <w:szCs w:val="24"/>
    </w:rPr>
  </w:style>
  <w:style w:type="paragraph" w:styleId="4">
    <w:name w:val="heading 4"/>
    <w:basedOn w:val="3"/>
    <w:next w:val="a0"/>
    <w:link w:val="4Char"/>
    <w:uiPriority w:val="2"/>
    <w:qFormat/>
    <w:rsid w:val="00AB6715"/>
    <w:pPr>
      <w:numPr>
        <w:ilvl w:val="3"/>
      </w:numPr>
      <w:outlineLvl w:val="3"/>
    </w:pPr>
    <w:rPr>
      <w:iCs/>
    </w:rPr>
  </w:style>
  <w:style w:type="paragraph" w:styleId="5">
    <w:name w:val="heading 5"/>
    <w:basedOn w:val="4"/>
    <w:next w:val="a0"/>
    <w:link w:val="5Char"/>
    <w:uiPriority w:val="2"/>
    <w:qFormat/>
    <w:rsid w:val="00AB6715"/>
    <w:pPr>
      <w:numPr>
        <w:ilvl w:val="4"/>
      </w:numPr>
      <w:outlineLvl w:val="4"/>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제목 1 Char"/>
    <w:basedOn w:val="a1"/>
    <w:link w:val="1"/>
    <w:uiPriority w:val="9"/>
    <w:rsid w:val="00AB6715"/>
    <w:rPr>
      <w:rFonts w:ascii="Times New Roman" w:eastAsia="Cambria" w:hAnsi="Times New Roman" w:cs="Times New Roman"/>
      <w:b/>
      <w:sz w:val="24"/>
      <w:szCs w:val="24"/>
    </w:rPr>
  </w:style>
  <w:style w:type="character" w:customStyle="1" w:styleId="2Char">
    <w:name w:val="제목 2 Char"/>
    <w:basedOn w:val="a1"/>
    <w:link w:val="2"/>
    <w:uiPriority w:val="2"/>
    <w:rsid w:val="00AB6715"/>
    <w:rPr>
      <w:rFonts w:ascii="Times New Roman" w:eastAsia="Cambria" w:hAnsi="Times New Roman" w:cs="Times New Roman"/>
      <w:b/>
      <w:sz w:val="24"/>
      <w:szCs w:val="24"/>
    </w:rPr>
  </w:style>
  <w:style w:type="paragraph" w:styleId="a4">
    <w:name w:val="Subtitle"/>
    <w:basedOn w:val="a0"/>
    <w:next w:val="a0"/>
    <w:link w:val="Char"/>
    <w:uiPriority w:val="11"/>
    <w:unhideWhenUsed/>
    <w:qFormat/>
    <w:rsid w:val="00AB6715"/>
    <w:pPr>
      <w:spacing w:before="240"/>
    </w:pPr>
    <w:rPr>
      <w:rFonts w:cs="Times New Roman"/>
      <w:b/>
      <w:szCs w:val="24"/>
    </w:rPr>
  </w:style>
  <w:style w:type="character" w:customStyle="1" w:styleId="Char">
    <w:name w:val="부제 Char"/>
    <w:basedOn w:val="a1"/>
    <w:link w:val="a4"/>
    <w:uiPriority w:val="11"/>
    <w:rsid w:val="00AB6715"/>
    <w:rPr>
      <w:rFonts w:ascii="Times New Roman" w:hAnsi="Times New Roman" w:cs="Times New Roman"/>
      <w:b/>
      <w:sz w:val="24"/>
      <w:szCs w:val="24"/>
    </w:rPr>
  </w:style>
  <w:style w:type="paragraph" w:customStyle="1" w:styleId="AuthorList">
    <w:name w:val="Author List"/>
    <w:aliases w:val="Keywords,Abstract"/>
    <w:basedOn w:val="a4"/>
    <w:next w:val="a0"/>
    <w:uiPriority w:val="1"/>
    <w:qFormat/>
    <w:rsid w:val="00AB6715"/>
  </w:style>
  <w:style w:type="paragraph" w:styleId="a5">
    <w:name w:val="Balloon Text"/>
    <w:basedOn w:val="a0"/>
    <w:link w:val="Char0"/>
    <w:uiPriority w:val="99"/>
    <w:semiHidden/>
    <w:unhideWhenUsed/>
    <w:rsid w:val="00AB6715"/>
    <w:pPr>
      <w:spacing w:after="0"/>
    </w:pPr>
    <w:rPr>
      <w:rFonts w:ascii="Tahoma" w:hAnsi="Tahoma" w:cs="Tahoma"/>
      <w:sz w:val="16"/>
      <w:szCs w:val="16"/>
    </w:rPr>
  </w:style>
  <w:style w:type="character" w:customStyle="1" w:styleId="Char0">
    <w:name w:val="풍선 도움말 텍스트 Char"/>
    <w:basedOn w:val="a1"/>
    <w:link w:val="a5"/>
    <w:uiPriority w:val="99"/>
    <w:semiHidden/>
    <w:rsid w:val="00AB6715"/>
    <w:rPr>
      <w:rFonts w:ascii="Tahoma" w:hAnsi="Tahoma" w:cs="Tahoma"/>
      <w:sz w:val="16"/>
      <w:szCs w:val="16"/>
    </w:rPr>
  </w:style>
  <w:style w:type="character" w:styleId="a6">
    <w:name w:val="Book Title"/>
    <w:basedOn w:val="a1"/>
    <w:uiPriority w:val="33"/>
    <w:qFormat/>
    <w:rsid w:val="00AB6715"/>
    <w:rPr>
      <w:rFonts w:ascii="Times New Roman" w:hAnsi="Times New Roman"/>
      <w:b/>
      <w:bCs/>
      <w:i/>
      <w:iCs/>
      <w:spacing w:val="5"/>
    </w:rPr>
  </w:style>
  <w:style w:type="paragraph" w:styleId="a7">
    <w:name w:val="caption"/>
    <w:basedOn w:val="a0"/>
    <w:next w:val="a8"/>
    <w:uiPriority w:val="35"/>
    <w:unhideWhenUsed/>
    <w:qFormat/>
    <w:rsid w:val="00AB6715"/>
    <w:pPr>
      <w:keepNext/>
    </w:pPr>
    <w:rPr>
      <w:rFonts w:cs="Times New Roman"/>
      <w:b/>
      <w:bCs/>
      <w:szCs w:val="24"/>
    </w:rPr>
  </w:style>
  <w:style w:type="paragraph" w:styleId="a8">
    <w:name w:val="No Spacing"/>
    <w:uiPriority w:val="99"/>
    <w:unhideWhenUsed/>
    <w:qFormat/>
    <w:rsid w:val="00AB6715"/>
    <w:pPr>
      <w:spacing w:after="0" w:line="240" w:lineRule="auto"/>
    </w:pPr>
    <w:rPr>
      <w:rFonts w:ascii="Times New Roman" w:hAnsi="Times New Roman"/>
      <w:sz w:val="24"/>
    </w:rPr>
  </w:style>
  <w:style w:type="character" w:styleId="a9">
    <w:name w:val="annotation reference"/>
    <w:basedOn w:val="a1"/>
    <w:uiPriority w:val="99"/>
    <w:unhideWhenUsed/>
    <w:rsid w:val="00AB6715"/>
    <w:rPr>
      <w:sz w:val="16"/>
      <w:szCs w:val="16"/>
    </w:rPr>
  </w:style>
  <w:style w:type="paragraph" w:styleId="aa">
    <w:name w:val="annotation text"/>
    <w:basedOn w:val="a0"/>
    <w:link w:val="Char1"/>
    <w:uiPriority w:val="99"/>
    <w:unhideWhenUsed/>
    <w:rsid w:val="00AB6715"/>
    <w:rPr>
      <w:sz w:val="20"/>
      <w:szCs w:val="20"/>
    </w:rPr>
  </w:style>
  <w:style w:type="character" w:customStyle="1" w:styleId="Char1">
    <w:name w:val="메모 텍스트 Char"/>
    <w:basedOn w:val="a1"/>
    <w:link w:val="aa"/>
    <w:uiPriority w:val="99"/>
    <w:rsid w:val="00AB6715"/>
    <w:rPr>
      <w:rFonts w:ascii="Times New Roman" w:hAnsi="Times New Roman"/>
      <w:sz w:val="20"/>
      <w:szCs w:val="20"/>
    </w:rPr>
  </w:style>
  <w:style w:type="paragraph" w:styleId="ab">
    <w:name w:val="annotation subject"/>
    <w:basedOn w:val="aa"/>
    <w:next w:val="aa"/>
    <w:link w:val="Char2"/>
    <w:uiPriority w:val="99"/>
    <w:semiHidden/>
    <w:unhideWhenUsed/>
    <w:rsid w:val="00AB6715"/>
    <w:rPr>
      <w:b/>
      <w:bCs/>
    </w:rPr>
  </w:style>
  <w:style w:type="character" w:customStyle="1" w:styleId="Char2">
    <w:name w:val="메모 주제 Char"/>
    <w:basedOn w:val="Char1"/>
    <w:link w:val="ab"/>
    <w:uiPriority w:val="99"/>
    <w:semiHidden/>
    <w:rsid w:val="00AB6715"/>
    <w:rPr>
      <w:rFonts w:ascii="Times New Roman" w:hAnsi="Times New Roman"/>
      <w:b/>
      <w:bCs/>
      <w:sz w:val="20"/>
      <w:szCs w:val="20"/>
    </w:rPr>
  </w:style>
  <w:style w:type="character" w:styleId="ac">
    <w:name w:val="Emphasis"/>
    <w:basedOn w:val="a1"/>
    <w:uiPriority w:val="20"/>
    <w:qFormat/>
    <w:rsid w:val="00AB6715"/>
    <w:rPr>
      <w:rFonts w:ascii="Times New Roman" w:hAnsi="Times New Roman"/>
      <w:i/>
      <w:iCs/>
    </w:rPr>
  </w:style>
  <w:style w:type="character" w:styleId="ad">
    <w:name w:val="endnote reference"/>
    <w:basedOn w:val="a1"/>
    <w:uiPriority w:val="99"/>
    <w:semiHidden/>
    <w:unhideWhenUsed/>
    <w:rsid w:val="00AB6715"/>
    <w:rPr>
      <w:vertAlign w:val="superscript"/>
    </w:rPr>
  </w:style>
  <w:style w:type="paragraph" w:styleId="ae">
    <w:name w:val="endnote text"/>
    <w:basedOn w:val="a0"/>
    <w:link w:val="Char3"/>
    <w:uiPriority w:val="99"/>
    <w:semiHidden/>
    <w:unhideWhenUsed/>
    <w:rsid w:val="00AB6715"/>
    <w:pPr>
      <w:spacing w:after="0"/>
    </w:pPr>
    <w:rPr>
      <w:sz w:val="20"/>
      <w:szCs w:val="20"/>
    </w:rPr>
  </w:style>
  <w:style w:type="character" w:customStyle="1" w:styleId="Char3">
    <w:name w:val="미주 텍스트 Char"/>
    <w:basedOn w:val="a1"/>
    <w:link w:val="ae"/>
    <w:uiPriority w:val="99"/>
    <w:semiHidden/>
    <w:rsid w:val="00AB6715"/>
    <w:rPr>
      <w:rFonts w:ascii="Times New Roman" w:hAnsi="Times New Roman"/>
      <w:sz w:val="20"/>
      <w:szCs w:val="20"/>
    </w:rPr>
  </w:style>
  <w:style w:type="character" w:styleId="af">
    <w:name w:val="FollowedHyperlink"/>
    <w:basedOn w:val="a1"/>
    <w:uiPriority w:val="99"/>
    <w:semiHidden/>
    <w:unhideWhenUsed/>
    <w:rsid w:val="00AB6715"/>
    <w:rPr>
      <w:color w:val="800080" w:themeColor="followedHyperlink"/>
      <w:u w:val="single"/>
    </w:rPr>
  </w:style>
  <w:style w:type="paragraph" w:styleId="af0">
    <w:name w:val="footer"/>
    <w:basedOn w:val="a0"/>
    <w:link w:val="Char4"/>
    <w:uiPriority w:val="99"/>
    <w:unhideWhenUsed/>
    <w:rsid w:val="00AB6715"/>
    <w:pPr>
      <w:tabs>
        <w:tab w:val="center" w:pos="4844"/>
        <w:tab w:val="right" w:pos="9689"/>
      </w:tabs>
      <w:spacing w:after="0"/>
    </w:pPr>
  </w:style>
  <w:style w:type="character" w:customStyle="1" w:styleId="Char4">
    <w:name w:val="바닥글 Char"/>
    <w:basedOn w:val="a1"/>
    <w:link w:val="af0"/>
    <w:uiPriority w:val="99"/>
    <w:rsid w:val="00AB6715"/>
    <w:rPr>
      <w:rFonts w:ascii="Times New Roman" w:hAnsi="Times New Roman"/>
      <w:sz w:val="24"/>
    </w:rPr>
  </w:style>
  <w:style w:type="character" w:styleId="af1">
    <w:name w:val="footnote reference"/>
    <w:basedOn w:val="a1"/>
    <w:uiPriority w:val="99"/>
    <w:semiHidden/>
    <w:unhideWhenUsed/>
    <w:rsid w:val="00AB6715"/>
    <w:rPr>
      <w:vertAlign w:val="superscript"/>
    </w:rPr>
  </w:style>
  <w:style w:type="paragraph" w:styleId="af2">
    <w:name w:val="footnote text"/>
    <w:basedOn w:val="a0"/>
    <w:link w:val="Char5"/>
    <w:uiPriority w:val="99"/>
    <w:semiHidden/>
    <w:unhideWhenUsed/>
    <w:rsid w:val="00AB6715"/>
    <w:pPr>
      <w:spacing w:after="0"/>
    </w:pPr>
    <w:rPr>
      <w:sz w:val="20"/>
      <w:szCs w:val="20"/>
    </w:rPr>
  </w:style>
  <w:style w:type="character" w:customStyle="1" w:styleId="Char5">
    <w:name w:val="각주 텍스트 Char"/>
    <w:basedOn w:val="a1"/>
    <w:link w:val="af2"/>
    <w:uiPriority w:val="99"/>
    <w:semiHidden/>
    <w:rsid w:val="00AB6715"/>
    <w:rPr>
      <w:rFonts w:ascii="Times New Roman" w:hAnsi="Times New Roman"/>
      <w:sz w:val="20"/>
      <w:szCs w:val="20"/>
    </w:rPr>
  </w:style>
  <w:style w:type="paragraph" w:styleId="af3">
    <w:name w:val="header"/>
    <w:basedOn w:val="a0"/>
    <w:link w:val="Char6"/>
    <w:uiPriority w:val="99"/>
    <w:unhideWhenUsed/>
    <w:rsid w:val="00AB6715"/>
    <w:pPr>
      <w:tabs>
        <w:tab w:val="center" w:pos="4844"/>
        <w:tab w:val="right" w:pos="9689"/>
      </w:tabs>
    </w:pPr>
    <w:rPr>
      <w:b/>
    </w:rPr>
  </w:style>
  <w:style w:type="character" w:customStyle="1" w:styleId="Char6">
    <w:name w:val="머리글 Char"/>
    <w:basedOn w:val="a1"/>
    <w:link w:val="af3"/>
    <w:uiPriority w:val="99"/>
    <w:rsid w:val="00AB6715"/>
    <w:rPr>
      <w:rFonts w:ascii="Times New Roman" w:hAnsi="Times New Roman"/>
      <w:b/>
      <w:sz w:val="24"/>
    </w:rPr>
  </w:style>
  <w:style w:type="paragraph" w:styleId="a">
    <w:name w:val="List Paragraph"/>
    <w:basedOn w:val="a0"/>
    <w:uiPriority w:val="34"/>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af4">
    <w:name w:val="Hyperlink"/>
    <w:basedOn w:val="a1"/>
    <w:uiPriority w:val="99"/>
    <w:unhideWhenUsed/>
    <w:rsid w:val="00AB6715"/>
    <w:rPr>
      <w:color w:val="0000FF"/>
      <w:u w:val="single"/>
    </w:rPr>
  </w:style>
  <w:style w:type="character" w:styleId="af5">
    <w:name w:val="Intense Emphasis"/>
    <w:basedOn w:val="a1"/>
    <w:uiPriority w:val="21"/>
    <w:unhideWhenUsed/>
    <w:rsid w:val="00AB6715"/>
    <w:rPr>
      <w:rFonts w:ascii="Times New Roman" w:hAnsi="Times New Roman"/>
      <w:i/>
      <w:iCs/>
      <w:color w:val="auto"/>
    </w:rPr>
  </w:style>
  <w:style w:type="character" w:styleId="af6">
    <w:name w:val="Intense Reference"/>
    <w:basedOn w:val="a1"/>
    <w:uiPriority w:val="32"/>
    <w:qFormat/>
    <w:rsid w:val="00AB6715"/>
    <w:rPr>
      <w:b/>
      <w:bCs/>
      <w:smallCaps/>
      <w:color w:val="auto"/>
      <w:spacing w:val="5"/>
    </w:rPr>
  </w:style>
  <w:style w:type="character" w:styleId="af7">
    <w:name w:val="line number"/>
    <w:basedOn w:val="a1"/>
    <w:uiPriority w:val="99"/>
    <w:semiHidden/>
    <w:unhideWhenUsed/>
    <w:rsid w:val="00AB6715"/>
  </w:style>
  <w:style w:type="character" w:customStyle="1" w:styleId="3Char">
    <w:name w:val="제목 3 Char"/>
    <w:basedOn w:val="a1"/>
    <w:link w:val="3"/>
    <w:uiPriority w:val="9"/>
    <w:rsid w:val="00AB6715"/>
    <w:rPr>
      <w:rFonts w:ascii="Times New Roman" w:eastAsiaTheme="majorEastAsia" w:hAnsi="Times New Roman" w:cstheme="majorBidi"/>
      <w:b/>
      <w:sz w:val="24"/>
      <w:szCs w:val="24"/>
    </w:rPr>
  </w:style>
  <w:style w:type="character" w:customStyle="1" w:styleId="4Char">
    <w:name w:val="제목 4 Char"/>
    <w:basedOn w:val="a1"/>
    <w:link w:val="4"/>
    <w:uiPriority w:val="2"/>
    <w:rsid w:val="00AB6715"/>
    <w:rPr>
      <w:rFonts w:ascii="Times New Roman" w:eastAsiaTheme="majorEastAsia" w:hAnsi="Times New Roman" w:cstheme="majorBidi"/>
      <w:b/>
      <w:iCs/>
      <w:sz w:val="24"/>
      <w:szCs w:val="24"/>
    </w:rPr>
  </w:style>
  <w:style w:type="character" w:customStyle="1" w:styleId="5Char">
    <w:name w:val="제목 5 Char"/>
    <w:basedOn w:val="a1"/>
    <w:link w:val="5"/>
    <w:uiPriority w:val="2"/>
    <w:rsid w:val="00AB6715"/>
    <w:rPr>
      <w:rFonts w:ascii="Times New Roman" w:eastAsiaTheme="majorEastAsia" w:hAnsi="Times New Roman" w:cstheme="majorBidi"/>
      <w:b/>
      <w:iCs/>
      <w:sz w:val="24"/>
      <w:szCs w:val="24"/>
    </w:rPr>
  </w:style>
  <w:style w:type="paragraph" w:styleId="af8">
    <w:name w:val="Normal (Web)"/>
    <w:basedOn w:val="a0"/>
    <w:uiPriority w:val="99"/>
    <w:unhideWhenUsed/>
    <w:rsid w:val="00AB6715"/>
    <w:pPr>
      <w:spacing w:before="100" w:beforeAutospacing="1" w:after="100" w:afterAutospacing="1"/>
    </w:pPr>
    <w:rPr>
      <w:rFonts w:eastAsia="Times New Roman" w:cs="Times New Roman"/>
      <w:szCs w:val="24"/>
    </w:rPr>
  </w:style>
  <w:style w:type="paragraph" w:styleId="af9">
    <w:name w:val="Quote"/>
    <w:basedOn w:val="a0"/>
    <w:next w:val="a0"/>
    <w:link w:val="Char7"/>
    <w:uiPriority w:val="29"/>
    <w:qFormat/>
    <w:rsid w:val="00AB6715"/>
    <w:pPr>
      <w:spacing w:before="200" w:after="160"/>
      <w:ind w:left="864" w:right="864"/>
      <w:jc w:val="center"/>
    </w:pPr>
    <w:rPr>
      <w:i/>
      <w:iCs/>
      <w:color w:val="404040" w:themeColor="text1" w:themeTint="BF"/>
    </w:rPr>
  </w:style>
  <w:style w:type="character" w:customStyle="1" w:styleId="Char7">
    <w:name w:val="인용 Char"/>
    <w:basedOn w:val="a1"/>
    <w:link w:val="af9"/>
    <w:uiPriority w:val="29"/>
    <w:rsid w:val="00AB6715"/>
    <w:rPr>
      <w:rFonts w:ascii="Times New Roman" w:hAnsi="Times New Roman"/>
      <w:i/>
      <w:iCs/>
      <w:color w:val="404040" w:themeColor="text1" w:themeTint="BF"/>
      <w:sz w:val="24"/>
    </w:rPr>
  </w:style>
  <w:style w:type="character" w:styleId="afa">
    <w:name w:val="Strong"/>
    <w:basedOn w:val="a1"/>
    <w:uiPriority w:val="22"/>
    <w:qFormat/>
    <w:rsid w:val="00AB6715"/>
    <w:rPr>
      <w:rFonts w:ascii="Times New Roman" w:hAnsi="Times New Roman"/>
      <w:b/>
      <w:bCs/>
    </w:rPr>
  </w:style>
  <w:style w:type="character" w:styleId="afb">
    <w:name w:val="Subtle Emphasis"/>
    <w:basedOn w:val="a1"/>
    <w:uiPriority w:val="19"/>
    <w:qFormat/>
    <w:rsid w:val="00AB6715"/>
    <w:rPr>
      <w:rFonts w:ascii="Times New Roman" w:hAnsi="Times New Roman"/>
      <w:i/>
      <w:iCs/>
      <w:color w:val="404040" w:themeColor="text1" w:themeTint="BF"/>
    </w:rPr>
  </w:style>
  <w:style w:type="table" w:styleId="afc">
    <w:name w:val="Table Grid"/>
    <w:basedOn w:val="a2"/>
    <w:uiPriority w:val="39"/>
    <w:rsid w:val="00624CE2"/>
    <w:pPr>
      <w:spacing w:after="0" w:line="240" w:lineRule="auto"/>
    </w:pPr>
    <w:rPr>
      <w:rFonts w:asciiTheme="majorHAnsi" w:hAnsiTheme="majorHAnsi"/>
    </w:rPr>
    <w:tblPr/>
  </w:style>
  <w:style w:type="paragraph" w:styleId="afd">
    <w:name w:val="Title"/>
    <w:basedOn w:val="a0"/>
    <w:next w:val="a0"/>
    <w:link w:val="Char8"/>
    <w:qFormat/>
    <w:rsid w:val="00AB6715"/>
    <w:pPr>
      <w:suppressLineNumbers/>
      <w:spacing w:before="240" w:after="360"/>
      <w:jc w:val="center"/>
    </w:pPr>
    <w:rPr>
      <w:rFonts w:cs="Times New Roman"/>
      <w:b/>
      <w:sz w:val="32"/>
      <w:szCs w:val="32"/>
    </w:rPr>
  </w:style>
  <w:style w:type="character" w:customStyle="1" w:styleId="Char8">
    <w:name w:val="제목 Char"/>
    <w:basedOn w:val="a1"/>
    <w:link w:val="afd"/>
    <w:rsid w:val="00AB6715"/>
    <w:rPr>
      <w:rFonts w:ascii="Times New Roman" w:hAnsi="Times New Roman" w:cs="Times New Roman"/>
      <w:b/>
      <w:sz w:val="32"/>
      <w:szCs w:val="32"/>
    </w:rPr>
  </w:style>
  <w:style w:type="paragraph" w:customStyle="1" w:styleId="SupplementaryMaterial">
    <w:name w:val="Supplementary Material"/>
    <w:basedOn w:val="afd"/>
    <w:next w:val="afd"/>
    <w:qFormat/>
    <w:rsid w:val="0001436A"/>
    <w:pPr>
      <w:spacing w:after="120"/>
    </w:pPr>
    <w:rPr>
      <w:i/>
    </w:rPr>
  </w:style>
  <w:style w:type="paragraph" w:styleId="afe">
    <w:name w:val="Revision"/>
    <w:hidden/>
    <w:uiPriority w:val="99"/>
    <w:semiHidden/>
    <w:rsid w:val="00803D24"/>
    <w:pPr>
      <w:spacing w:after="0" w:line="240" w:lineRule="auto"/>
    </w:pPr>
    <w:rPr>
      <w:rFonts w:ascii="Times New Roman" w:hAnsi="Times New Roman"/>
      <w:sz w:val="24"/>
    </w:rPr>
  </w:style>
  <w:style w:type="paragraph" w:customStyle="1" w:styleId="s0">
    <w:name w:val="s0"/>
    <w:rsid w:val="006C1D07"/>
    <w:pPr>
      <w:widowControl w:val="0"/>
      <w:autoSpaceDE w:val="0"/>
      <w:autoSpaceDN w:val="0"/>
      <w:adjustRightInd w:val="0"/>
      <w:spacing w:after="0" w:line="240" w:lineRule="auto"/>
    </w:pPr>
    <w:rPr>
      <w:rFonts w:ascii="맑은 고딕" w:eastAsia="맑은 고딕"/>
      <w:sz w:val="24"/>
      <w:szCs w:val="24"/>
      <w:lang w:eastAsia="ko-KR"/>
    </w:rPr>
  </w:style>
  <w:style w:type="paragraph" w:customStyle="1" w:styleId="aff">
    <w:name w:val="바탕글"/>
    <w:basedOn w:val="a0"/>
    <w:link w:val="Char9"/>
    <w:rsid w:val="006C1D07"/>
    <w:pPr>
      <w:widowControl w:val="0"/>
      <w:wordWrap w:val="0"/>
      <w:autoSpaceDE w:val="0"/>
      <w:autoSpaceDN w:val="0"/>
      <w:spacing w:before="0" w:after="0" w:line="384" w:lineRule="auto"/>
      <w:jc w:val="both"/>
      <w:textAlignment w:val="baseline"/>
    </w:pPr>
    <w:rPr>
      <w:rFonts w:ascii="굴림" w:eastAsia="굴림" w:hAnsi="굴림" w:cs="굴림"/>
      <w:color w:val="000000"/>
      <w:sz w:val="20"/>
      <w:szCs w:val="20"/>
      <w:lang w:eastAsia="ko-KR"/>
    </w:rPr>
  </w:style>
  <w:style w:type="character" w:customStyle="1" w:styleId="Char9">
    <w:name w:val="바탕글 Char"/>
    <w:basedOn w:val="a1"/>
    <w:link w:val="aff"/>
    <w:rsid w:val="006C1D07"/>
    <w:rPr>
      <w:rFonts w:ascii="굴림" w:eastAsia="굴림" w:hAnsi="굴림" w:cs="굴림"/>
      <w:color w:val="000000"/>
      <w:sz w:val="20"/>
      <w:szCs w:val="20"/>
      <w:lang w:eastAsia="ko-KR"/>
    </w:rPr>
  </w:style>
  <w:style w:type="numbering" w:customStyle="1" w:styleId="10">
    <w:name w:val="목록 없음1"/>
    <w:next w:val="a3"/>
    <w:uiPriority w:val="99"/>
    <w:semiHidden/>
    <w:unhideWhenUsed/>
    <w:rsid w:val="006C1D07"/>
  </w:style>
  <w:style w:type="paragraph" w:customStyle="1" w:styleId="-11">
    <w:name w:val="색상형 목록 - 강조색 11"/>
    <w:qFormat/>
    <w:rsid w:val="006C1D07"/>
    <w:pPr>
      <w:widowControl w:val="0"/>
      <w:pBdr>
        <w:top w:val="nil"/>
        <w:left w:val="nil"/>
        <w:bottom w:val="nil"/>
        <w:right w:val="nil"/>
      </w:pBdr>
      <w:wordWrap w:val="0"/>
      <w:autoSpaceDE w:val="0"/>
      <w:autoSpaceDN w:val="0"/>
      <w:spacing w:after="0" w:line="240" w:lineRule="auto"/>
      <w:ind w:left="800"/>
      <w:jc w:val="both"/>
      <w:textAlignment w:val="baseline"/>
    </w:pPr>
    <w:rPr>
      <w:rFonts w:ascii="맑은 고딕" w:eastAsia="맑은 고딕" w:hAnsi="맑은 고딕" w:cs="Times New Roman"/>
      <w:color w:val="000000"/>
      <w:kern w:val="1"/>
      <w:sz w:val="20"/>
      <w:lang w:eastAsia="ko-KR"/>
    </w:rPr>
  </w:style>
  <w:style w:type="paragraph" w:customStyle="1" w:styleId="hstyle0">
    <w:name w:val="hstyle0"/>
    <w:basedOn w:val="a0"/>
    <w:rsid w:val="006C1D07"/>
    <w:pPr>
      <w:spacing w:before="0" w:after="0" w:line="384" w:lineRule="auto"/>
      <w:jc w:val="both"/>
    </w:pPr>
    <w:rPr>
      <w:rFonts w:ascii="함초롬바탕" w:eastAsia="함초롬바탕" w:hAnsi="함초롬바탕" w:cs="함초롬바탕"/>
      <w:color w:val="000000"/>
      <w:sz w:val="20"/>
      <w:szCs w:val="20"/>
      <w:lang w:eastAsia="ko-KR"/>
    </w:rPr>
  </w:style>
  <w:style w:type="paragraph" w:styleId="HTML">
    <w:name w:val="HTML Preformatted"/>
    <w:basedOn w:val="a0"/>
    <w:link w:val="HTMLChar"/>
    <w:uiPriority w:val="99"/>
    <w:unhideWhenUsed/>
    <w:rsid w:val="006C1D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굴림체" w:eastAsia="굴림체" w:hAnsi="굴림체" w:cs="굴림체"/>
      <w:szCs w:val="24"/>
      <w:lang w:eastAsia="ko-KR"/>
    </w:rPr>
  </w:style>
  <w:style w:type="character" w:customStyle="1" w:styleId="HTMLChar">
    <w:name w:val="미리 서식이 지정된 HTML Char"/>
    <w:basedOn w:val="a1"/>
    <w:link w:val="HTML"/>
    <w:uiPriority w:val="99"/>
    <w:rsid w:val="006C1D07"/>
    <w:rPr>
      <w:rFonts w:ascii="굴림체" w:eastAsia="굴림체" w:hAnsi="굴림체" w:cs="굴림체"/>
      <w:sz w:val="24"/>
      <w:szCs w:val="24"/>
      <w:lang w:eastAsia="ko-KR"/>
    </w:rPr>
  </w:style>
  <w:style w:type="character" w:customStyle="1" w:styleId="y2iqfc">
    <w:name w:val="y2iqfc"/>
    <w:basedOn w:val="a1"/>
    <w:rsid w:val="006C1D07"/>
  </w:style>
  <w:style w:type="character" w:customStyle="1" w:styleId="element-citation">
    <w:name w:val="element-citation"/>
    <w:basedOn w:val="a1"/>
    <w:rsid w:val="006C1D07"/>
  </w:style>
  <w:style w:type="character" w:customStyle="1" w:styleId="ref-journal">
    <w:name w:val="ref-journal"/>
    <w:basedOn w:val="a1"/>
    <w:rsid w:val="006C1D07"/>
  </w:style>
  <w:style w:type="character" w:customStyle="1" w:styleId="ref-vol">
    <w:name w:val="ref-vol"/>
    <w:basedOn w:val="a1"/>
    <w:rsid w:val="006C1D07"/>
  </w:style>
  <w:style w:type="character" w:customStyle="1" w:styleId="nowrap">
    <w:name w:val="nowrap"/>
    <w:basedOn w:val="a1"/>
    <w:rsid w:val="006C1D07"/>
  </w:style>
  <w:style w:type="character" w:customStyle="1" w:styleId="titledefault">
    <w:name w:val="title_default"/>
    <w:basedOn w:val="a1"/>
    <w:rsid w:val="006C1D07"/>
  </w:style>
  <w:style w:type="character" w:customStyle="1" w:styleId="sr-only">
    <w:name w:val="sr-only"/>
    <w:basedOn w:val="a1"/>
    <w:rsid w:val="006C1D07"/>
  </w:style>
  <w:style w:type="character" w:customStyle="1" w:styleId="11">
    <w:name w:val="확인되지 않은 멘션1"/>
    <w:basedOn w:val="a1"/>
    <w:uiPriority w:val="99"/>
    <w:semiHidden/>
    <w:unhideWhenUsed/>
    <w:rsid w:val="006C1D07"/>
    <w:rPr>
      <w:color w:val="605E5C"/>
      <w:shd w:val="clear" w:color="auto" w:fill="E1DFDD"/>
    </w:rPr>
  </w:style>
  <w:style w:type="character" w:customStyle="1" w:styleId="20">
    <w:name w:val="확인되지 않은 멘션2"/>
    <w:basedOn w:val="a1"/>
    <w:uiPriority w:val="99"/>
    <w:semiHidden/>
    <w:unhideWhenUsed/>
    <w:rsid w:val="006C1D07"/>
    <w:rPr>
      <w:color w:val="605E5C"/>
      <w:shd w:val="clear" w:color="auto" w:fill="E1DFDD"/>
    </w:rPr>
  </w:style>
  <w:style w:type="character" w:customStyle="1" w:styleId="personname">
    <w:name w:val="person_name"/>
    <w:basedOn w:val="a1"/>
    <w:rsid w:val="006C1D07"/>
  </w:style>
  <w:style w:type="table" w:customStyle="1" w:styleId="21">
    <w:name w:val="일반 표 21"/>
    <w:basedOn w:val="a2"/>
    <w:uiPriority w:val="42"/>
    <w:rsid w:val="006C1D07"/>
    <w:pPr>
      <w:spacing w:after="0" w:line="240" w:lineRule="auto"/>
      <w:jc w:val="both"/>
    </w:pPr>
    <w:rPr>
      <w:kern w:val="2"/>
      <w:sz w:val="20"/>
      <w:lang w:eastAsia="ko-KR"/>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aff0">
    <w:name w:val="Placeholder Text"/>
    <w:basedOn w:val="a1"/>
    <w:uiPriority w:val="99"/>
    <w:semiHidden/>
    <w:rsid w:val="006C1D07"/>
    <w:rPr>
      <w:color w:val="808080"/>
    </w:rPr>
  </w:style>
  <w:style w:type="character" w:customStyle="1" w:styleId="30">
    <w:name w:val="확인되지 않은 멘션3"/>
    <w:basedOn w:val="a1"/>
    <w:uiPriority w:val="99"/>
    <w:semiHidden/>
    <w:unhideWhenUsed/>
    <w:rsid w:val="006C1D07"/>
    <w:rPr>
      <w:color w:val="605E5C"/>
      <w:shd w:val="clear" w:color="auto" w:fill="E1DFDD"/>
    </w:rPr>
  </w:style>
  <w:style w:type="paragraph" w:customStyle="1" w:styleId="EndNoteBibliography">
    <w:name w:val="EndNote Bibliography"/>
    <w:basedOn w:val="a0"/>
    <w:link w:val="EndNoteBibliographyChar"/>
    <w:rsid w:val="006C1D07"/>
    <w:pPr>
      <w:spacing w:before="0" w:after="0"/>
      <w:jc w:val="both"/>
    </w:pPr>
    <w:rPr>
      <w:rFonts w:ascii="맑은 고딕" w:eastAsia="맑은 고딕" w:hAnsi="맑은 고딕"/>
      <w:noProof/>
      <w:kern w:val="2"/>
      <w:sz w:val="20"/>
      <w:lang w:eastAsia="ko-KR"/>
    </w:rPr>
  </w:style>
  <w:style w:type="character" w:customStyle="1" w:styleId="EndNoteBibliographyChar">
    <w:name w:val="EndNote Bibliography Char"/>
    <w:basedOn w:val="a1"/>
    <w:link w:val="EndNoteBibliography"/>
    <w:rsid w:val="006C1D07"/>
    <w:rPr>
      <w:rFonts w:ascii="맑은 고딕" w:eastAsia="맑은 고딕" w:hAnsi="맑은 고딕"/>
      <w:noProof/>
      <w:kern w:val="2"/>
      <w:sz w:val="20"/>
      <w:lang w:eastAsia="ko-KR"/>
    </w:rPr>
  </w:style>
  <w:style w:type="paragraph" w:customStyle="1" w:styleId="Default">
    <w:name w:val="Default"/>
    <w:rsid w:val="006C1D07"/>
    <w:pPr>
      <w:widowControl w:val="0"/>
      <w:autoSpaceDE w:val="0"/>
      <w:autoSpaceDN w:val="0"/>
      <w:adjustRightInd w:val="0"/>
      <w:spacing w:after="0" w:line="240" w:lineRule="auto"/>
    </w:pPr>
    <w:rPr>
      <w:rFonts w:ascii="Calibri" w:hAnsi="Calibri" w:cs="Calibri"/>
      <w:color w:val="000000"/>
      <w:sz w:val="24"/>
      <w:szCs w:val="24"/>
      <w:lang w:val="en-CA" w:eastAsia="en-CA"/>
    </w:rPr>
  </w:style>
  <w:style w:type="table" w:styleId="22">
    <w:name w:val="Plain Table 2"/>
    <w:basedOn w:val="a2"/>
    <w:uiPriority w:val="42"/>
    <w:rsid w:val="006C1D07"/>
    <w:pPr>
      <w:spacing w:after="0" w:line="240" w:lineRule="auto"/>
      <w:jc w:val="both"/>
    </w:pPr>
    <w:rPr>
      <w:kern w:val="2"/>
      <w:sz w:val="20"/>
      <w:lang w:eastAsia="ko-KR"/>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gnd-iwgdh3b">
    <w:name w:val="gnd-iwgdh3b"/>
    <w:basedOn w:val="a1"/>
    <w:rsid w:val="006C1D07"/>
  </w:style>
  <w:style w:type="table" w:customStyle="1" w:styleId="220">
    <w:name w:val="일반 표 22"/>
    <w:basedOn w:val="a2"/>
    <w:next w:val="22"/>
    <w:uiPriority w:val="42"/>
    <w:rsid w:val="006C1D07"/>
    <w:pPr>
      <w:spacing w:after="0" w:line="240" w:lineRule="auto"/>
      <w:jc w:val="both"/>
    </w:pPr>
    <w:rPr>
      <w:kern w:val="2"/>
      <w:sz w:val="20"/>
      <w:lang w:eastAsia="ko-KR"/>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numbering" w:customStyle="1" w:styleId="23">
    <w:name w:val="목록 없음2"/>
    <w:next w:val="a3"/>
    <w:uiPriority w:val="99"/>
    <w:semiHidden/>
    <w:unhideWhenUsed/>
    <w:rsid w:val="00DC36E0"/>
  </w:style>
  <w:style w:type="table" w:customStyle="1" w:styleId="12">
    <w:name w:val="표 구분선1"/>
    <w:basedOn w:val="a2"/>
    <w:next w:val="afc"/>
    <w:uiPriority w:val="39"/>
    <w:rsid w:val="00DC36E0"/>
    <w:pPr>
      <w:spacing w:after="0" w:line="240" w:lineRule="auto"/>
      <w:jc w:val="both"/>
    </w:pPr>
    <w:rPr>
      <w:kern w:val="2"/>
      <w:sz w:val="20"/>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목록 없음11"/>
    <w:next w:val="a3"/>
    <w:uiPriority w:val="99"/>
    <w:semiHidden/>
    <w:unhideWhenUsed/>
    <w:rsid w:val="00DC36E0"/>
  </w:style>
  <w:style w:type="table" w:customStyle="1" w:styleId="24">
    <w:name w:val="표 구분선2"/>
    <w:basedOn w:val="a2"/>
    <w:next w:val="afc"/>
    <w:uiPriority w:val="39"/>
    <w:rsid w:val="00DC36E0"/>
    <w:pPr>
      <w:spacing w:after="0" w:line="240" w:lineRule="auto"/>
      <w:jc w:val="both"/>
    </w:pPr>
    <w:rPr>
      <w:kern w:val="2"/>
      <w:sz w:val="20"/>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표 구분선3"/>
    <w:basedOn w:val="a2"/>
    <w:next w:val="afc"/>
    <w:uiPriority w:val="39"/>
    <w:rsid w:val="00DC36E0"/>
    <w:pPr>
      <w:spacing w:after="0" w:line="240" w:lineRule="auto"/>
      <w:jc w:val="both"/>
    </w:pPr>
    <w:rPr>
      <w:kern w:val="2"/>
      <w:sz w:val="20"/>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444820">
      <w:bodyDiv w:val="1"/>
      <w:marLeft w:val="0"/>
      <w:marRight w:val="0"/>
      <w:marTop w:val="0"/>
      <w:marBottom w:val="0"/>
      <w:divBdr>
        <w:top w:val="none" w:sz="0" w:space="0" w:color="auto"/>
        <w:left w:val="none" w:sz="0" w:space="0" w:color="auto"/>
        <w:bottom w:val="none" w:sz="0" w:space="0" w:color="auto"/>
        <w:right w:val="none" w:sz="0" w:space="0" w:color="auto"/>
      </w:divBdr>
    </w:div>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345714287">
      <w:bodyDiv w:val="1"/>
      <w:marLeft w:val="0"/>
      <w:marRight w:val="0"/>
      <w:marTop w:val="0"/>
      <w:marBottom w:val="0"/>
      <w:divBdr>
        <w:top w:val="none" w:sz="0" w:space="0" w:color="auto"/>
        <w:left w:val="none" w:sz="0" w:space="0" w:color="auto"/>
        <w:bottom w:val="none" w:sz="0" w:space="0" w:color="auto"/>
        <w:right w:val="none" w:sz="0" w:space="0" w:color="auto"/>
      </w:divBdr>
    </w:div>
    <w:div w:id="448819210">
      <w:bodyDiv w:val="1"/>
      <w:marLeft w:val="0"/>
      <w:marRight w:val="0"/>
      <w:marTop w:val="0"/>
      <w:marBottom w:val="0"/>
      <w:divBdr>
        <w:top w:val="none" w:sz="0" w:space="0" w:color="auto"/>
        <w:left w:val="none" w:sz="0" w:space="0" w:color="auto"/>
        <w:bottom w:val="none" w:sz="0" w:space="0" w:color="auto"/>
        <w:right w:val="none" w:sz="0" w:space="0" w:color="auto"/>
      </w:divBdr>
    </w:div>
    <w:div w:id="667943263">
      <w:bodyDiv w:val="1"/>
      <w:marLeft w:val="0"/>
      <w:marRight w:val="0"/>
      <w:marTop w:val="0"/>
      <w:marBottom w:val="0"/>
      <w:divBdr>
        <w:top w:val="none" w:sz="0" w:space="0" w:color="auto"/>
        <w:left w:val="none" w:sz="0" w:space="0" w:color="auto"/>
        <w:bottom w:val="none" w:sz="0" w:space="0" w:color="auto"/>
        <w:right w:val="none" w:sz="0" w:space="0" w:color="auto"/>
      </w:divBdr>
    </w:div>
    <w:div w:id="1220046630">
      <w:bodyDiv w:val="1"/>
      <w:marLeft w:val="0"/>
      <w:marRight w:val="0"/>
      <w:marTop w:val="0"/>
      <w:marBottom w:val="0"/>
      <w:divBdr>
        <w:top w:val="none" w:sz="0" w:space="0" w:color="auto"/>
        <w:left w:val="none" w:sz="0" w:space="0" w:color="auto"/>
        <w:bottom w:val="none" w:sz="0" w:space="0" w:color="auto"/>
        <w:right w:val="none" w:sz="0" w:space="0" w:color="auto"/>
      </w:divBdr>
    </w:div>
    <w:div w:id="1477183938">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tiff"/><Relationship Id="rId18" Type="http://schemas.openxmlformats.org/officeDocument/2006/relationships/image" Target="media/image6.tiff"/><Relationship Id="rId26" Type="http://schemas.openxmlformats.org/officeDocument/2006/relationships/image" Target="media/image14.tiff"/><Relationship Id="rId39" Type="http://schemas.openxmlformats.org/officeDocument/2006/relationships/theme" Target="theme/theme1.xml"/><Relationship Id="rId21" Type="http://schemas.openxmlformats.org/officeDocument/2006/relationships/image" Target="media/image9.tiff"/><Relationship Id="rId34" Type="http://schemas.openxmlformats.org/officeDocument/2006/relationships/header" Target="header2.xml"/><Relationship Id="rId7" Type="http://schemas.openxmlformats.org/officeDocument/2006/relationships/styles" Target="styles.xml"/><Relationship Id="rId12" Type="http://schemas.openxmlformats.org/officeDocument/2006/relationships/hyperlink" Target="mailto:jungkahn@dju.kr" TargetMode="External"/><Relationship Id="rId17" Type="http://schemas.openxmlformats.org/officeDocument/2006/relationships/image" Target="media/image5.tiff"/><Relationship Id="rId25" Type="http://schemas.openxmlformats.org/officeDocument/2006/relationships/image" Target="media/image13.tiff"/><Relationship Id="rId33" Type="http://schemas.openxmlformats.org/officeDocument/2006/relationships/footer" Target="footer2.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tiff"/><Relationship Id="rId20" Type="http://schemas.openxmlformats.org/officeDocument/2006/relationships/image" Target="media/image8.tiff"/><Relationship Id="rId29" Type="http://schemas.openxmlformats.org/officeDocument/2006/relationships/image" Target="media/image17.tif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2.tiff"/><Relationship Id="rId32" Type="http://schemas.openxmlformats.org/officeDocument/2006/relationships/footer" Target="footer1.xml"/><Relationship Id="rId37" Type="http://schemas.openxmlformats.org/officeDocument/2006/relationships/header" Target="header5.xml"/><Relationship Id="rId5" Type="http://schemas.openxmlformats.org/officeDocument/2006/relationships/customXml" Target="../customXml/item5.xml"/><Relationship Id="rId15" Type="http://schemas.openxmlformats.org/officeDocument/2006/relationships/image" Target="media/image3.tiff"/><Relationship Id="rId23" Type="http://schemas.openxmlformats.org/officeDocument/2006/relationships/image" Target="media/image11.tiff"/><Relationship Id="rId28" Type="http://schemas.openxmlformats.org/officeDocument/2006/relationships/image" Target="media/image16.tiff"/><Relationship Id="rId36" Type="http://schemas.openxmlformats.org/officeDocument/2006/relationships/header" Target="header4.xml"/><Relationship Id="rId10" Type="http://schemas.openxmlformats.org/officeDocument/2006/relationships/footnotes" Target="footnotes.xml"/><Relationship Id="rId19" Type="http://schemas.openxmlformats.org/officeDocument/2006/relationships/image" Target="media/image7.tiff"/><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tiff"/><Relationship Id="rId22" Type="http://schemas.openxmlformats.org/officeDocument/2006/relationships/image" Target="media/image10.tiff"/><Relationship Id="rId27" Type="http://schemas.openxmlformats.org/officeDocument/2006/relationships/image" Target="media/image15.tiff"/><Relationship Id="rId30" Type="http://schemas.openxmlformats.org/officeDocument/2006/relationships/image" Target="media/image18.tiff"/><Relationship Id="rId35" Type="http://schemas.openxmlformats.org/officeDocument/2006/relationships/header" Target="header3.xml"/><Relationship Id="rId8" Type="http://schemas.openxmlformats.org/officeDocument/2006/relationships/settings" Target="settings.xml"/><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9.jpeg"/></Relationships>
</file>

<file path=word/_rels/header3.xml.rels><?xml version="1.0" encoding="UTF-8" standalone="yes"?>
<Relationships xmlns="http://schemas.openxmlformats.org/package/2006/relationships"><Relationship Id="rId1" Type="http://schemas.openxmlformats.org/officeDocument/2006/relationships/image" Target="media/image19.jpeg"/></Relationships>
</file>

<file path=word/_rels/header4.xml.rels><?xml version="1.0" encoding="UTF-8" standalone="yes"?>
<Relationships xmlns="http://schemas.openxmlformats.org/package/2006/relationships"><Relationship Id="rId1" Type="http://schemas.openxmlformats.org/officeDocument/2006/relationships/image" Target="media/image19.jpeg"/></Relationships>
</file>

<file path=word/_rels/header5.xml.rels><?xml version="1.0" encoding="UTF-8" standalone="yes"?>
<Relationships xmlns="http://schemas.openxmlformats.org/package/2006/relationships"><Relationship Id="rId1" Type="http://schemas.openxmlformats.org/officeDocument/2006/relationships/image" Target="media/image19.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2.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customXml/itemProps3.xml><?xml version="1.0" encoding="utf-8"?>
<ds:datastoreItem xmlns:ds="http://schemas.openxmlformats.org/officeDocument/2006/customXml" ds:itemID="{2558679B-78FB-42CD-A1EA-A99096AF5568}">
  <ds:schemaRefs>
    <ds:schemaRef ds:uri="http://schemas.microsoft.com/sharepoint/events"/>
  </ds:schemaRefs>
</ds:datastoreItem>
</file>

<file path=customXml/itemProps4.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6A0A9C3-F23C-4E1A-AB7B-0106740D2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Template>
  <TotalTime>0</TotalTime>
  <Pages>16</Pages>
  <Words>10151</Words>
  <Characters>57861</Characters>
  <Application>Microsoft Office Word</Application>
  <DocSecurity>0</DocSecurity>
  <Lines>482</Lines>
  <Paragraphs>135</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Frontiers</dc:creator>
  <cp:lastModifiedBy>김민경</cp:lastModifiedBy>
  <cp:revision>2</cp:revision>
  <cp:lastPrinted>2013-10-03T12:51:00Z</cp:lastPrinted>
  <dcterms:created xsi:type="dcterms:W3CDTF">2024-08-30T13:13:00Z</dcterms:created>
  <dcterms:modified xsi:type="dcterms:W3CDTF">2024-08-30T13:13:00Z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y fmtid="{D5CDD505-2E9C-101B-9397-08002B2CF9AE}" pid="10" name="GrammarlyDocumentId">
    <vt:lpwstr>73862f944a88a45329b4ff6ca94089cf487cd62d1e6067ee63a728a5f3864e8a</vt:lpwstr>
  </property>
</Properties>
</file>