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FB192" w14:textId="77777777" w:rsidR="00EC451A" w:rsidRPr="00FE3779" w:rsidRDefault="00EC451A" w:rsidP="00EC451A">
      <w:pPr>
        <w:pStyle w:val="Heading1"/>
        <w:tabs>
          <w:tab w:val="left" w:pos="3727"/>
        </w:tabs>
        <w:spacing w:before="0" w:line="360" w:lineRule="auto"/>
        <w:jc w:val="both"/>
        <w:rPr>
          <w:rFonts w:ascii="Times New Roman" w:hAnsi="Times New Roman"/>
          <w:bCs w:val="0"/>
          <w:color w:val="auto"/>
        </w:rPr>
      </w:pPr>
      <w:bookmarkStart w:id="0" w:name="_Toc149923470"/>
      <w:bookmarkStart w:id="1" w:name="_GoBack"/>
      <w:bookmarkEnd w:id="1"/>
      <w:r w:rsidRPr="00FE3779">
        <w:rPr>
          <w:rFonts w:ascii="Times New Roman" w:hAnsi="Times New Roman"/>
          <w:bCs w:val="0"/>
          <w:color w:val="auto"/>
        </w:rPr>
        <w:t>Supplementary information</w:t>
      </w:r>
    </w:p>
    <w:p w14:paraId="62FBDED1" w14:textId="424B8186" w:rsidR="00EC451A" w:rsidRPr="00EC451A" w:rsidRDefault="00EC451A" w:rsidP="00656254">
      <w:pPr>
        <w:widowControl w:val="0"/>
        <w:adjustRightInd w:val="0"/>
        <w:spacing w:after="200" w:line="360" w:lineRule="auto"/>
        <w:ind w:left="369"/>
        <w:jc w:val="both"/>
        <w:textAlignment w:val="baseline"/>
        <w:rPr>
          <w:rFonts w:ascii="Times New Roman" w:eastAsia="Times New Roman" w:hAnsi="Times New Roman" w:cs="Times New Roman"/>
          <w:i/>
          <w:iCs/>
          <w:color w:val="000000" w:themeColor="text1"/>
          <w:sz w:val="24"/>
          <w:szCs w:val="24"/>
        </w:rPr>
      </w:pPr>
      <w:r w:rsidRPr="00112393">
        <w:rPr>
          <w:rFonts w:ascii="Times New Roman" w:eastAsia="Times New Roman" w:hAnsi="Times New Roman" w:cs="Times New Roman"/>
          <w:i/>
          <w:iCs/>
          <w:color w:val="000000" w:themeColor="text1"/>
          <w:sz w:val="24"/>
          <w:szCs w:val="24"/>
        </w:rPr>
        <w:t xml:space="preserve">Table </w:t>
      </w:r>
      <w:r w:rsidRPr="00112393">
        <w:rPr>
          <w:rFonts w:ascii="Times New Roman" w:eastAsia="Times New Roman" w:hAnsi="Times New Roman" w:cs="Times New Roman"/>
          <w:i/>
          <w:iCs/>
          <w:color w:val="0070C0"/>
          <w:sz w:val="24"/>
          <w:szCs w:val="24"/>
        </w:rPr>
        <w:fldChar w:fldCharType="begin"/>
      </w:r>
      <w:r w:rsidRPr="00112393">
        <w:rPr>
          <w:rFonts w:ascii="Times New Roman" w:eastAsia="Times New Roman" w:hAnsi="Times New Roman" w:cs="Times New Roman"/>
          <w:i/>
          <w:iCs/>
          <w:color w:val="0070C0"/>
          <w:sz w:val="24"/>
          <w:szCs w:val="24"/>
        </w:rPr>
        <w:instrText xml:space="preserve"> SEQ Table \* ARABIC </w:instrText>
      </w:r>
      <w:r w:rsidRPr="00112393">
        <w:rPr>
          <w:rFonts w:ascii="Times New Roman" w:eastAsia="Times New Roman" w:hAnsi="Times New Roman" w:cs="Times New Roman"/>
          <w:i/>
          <w:iCs/>
          <w:color w:val="0070C0"/>
          <w:sz w:val="24"/>
          <w:szCs w:val="24"/>
        </w:rPr>
        <w:fldChar w:fldCharType="separate"/>
      </w:r>
      <w:r w:rsidRPr="00112393">
        <w:rPr>
          <w:rFonts w:ascii="Times New Roman" w:eastAsia="Times New Roman" w:hAnsi="Times New Roman" w:cs="Times New Roman"/>
          <w:i/>
          <w:iCs/>
          <w:noProof/>
          <w:color w:val="0070C0"/>
          <w:sz w:val="24"/>
          <w:szCs w:val="24"/>
        </w:rPr>
        <w:t>1</w:t>
      </w:r>
      <w:r w:rsidRPr="00112393">
        <w:rPr>
          <w:rFonts w:ascii="Times New Roman" w:eastAsia="Times New Roman" w:hAnsi="Times New Roman" w:cs="Times New Roman"/>
          <w:i/>
          <w:iCs/>
          <w:color w:val="0070C0"/>
          <w:sz w:val="24"/>
          <w:szCs w:val="24"/>
        </w:rPr>
        <w:fldChar w:fldCharType="end"/>
      </w:r>
      <w:r>
        <w:rPr>
          <w:rFonts w:ascii="Times New Roman" w:eastAsia="Times New Roman" w:hAnsi="Times New Roman" w:cs="Times New Roman"/>
          <w:i/>
          <w:iCs/>
          <w:color w:val="000000" w:themeColor="text1"/>
          <w:sz w:val="24"/>
          <w:szCs w:val="24"/>
        </w:rPr>
        <w:t xml:space="preserve">:- </w:t>
      </w:r>
      <w:r w:rsidRPr="00112393">
        <w:rPr>
          <w:rFonts w:ascii="Times New Roman" w:eastAsia="Cambria" w:hAnsi="Times New Roman" w:cs="Times New Roman"/>
          <w:i/>
          <w:color w:val="000000" w:themeColor="text1"/>
          <w:sz w:val="24"/>
          <w:szCs w:val="24"/>
        </w:rPr>
        <w:t>Sample size calculation for association factors of OV among women who gave birth at public hospitals of Addis Ababa city administration, Addis Ababa, Ethiopia, 2023:</w:t>
      </w:r>
      <w:bookmarkEnd w:id="0"/>
    </w:p>
    <w:tbl>
      <w:tblPr>
        <w:tblStyle w:val="TableGrid2"/>
        <w:tblW w:w="9540" w:type="dxa"/>
        <w:tblInd w:w="-185" w:type="dxa"/>
        <w:tblLook w:val="04A0" w:firstRow="1" w:lastRow="0" w:firstColumn="1" w:lastColumn="0" w:noHBand="0" w:noVBand="1"/>
      </w:tblPr>
      <w:tblGrid>
        <w:gridCol w:w="915"/>
        <w:gridCol w:w="1563"/>
        <w:gridCol w:w="762"/>
        <w:gridCol w:w="830"/>
        <w:gridCol w:w="656"/>
        <w:gridCol w:w="1304"/>
        <w:gridCol w:w="1600"/>
        <w:gridCol w:w="876"/>
        <w:gridCol w:w="1034"/>
      </w:tblGrid>
      <w:tr w:rsidR="00EC451A" w:rsidRPr="00112393" w14:paraId="2B981E0D" w14:textId="77777777" w:rsidTr="00313F82">
        <w:trPr>
          <w:trHeight w:val="326"/>
        </w:trPr>
        <w:tc>
          <w:tcPr>
            <w:tcW w:w="915" w:type="dxa"/>
            <w:vMerge w:val="restart"/>
          </w:tcPr>
          <w:p w14:paraId="739FDB47"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 xml:space="preserve">S/n </w:t>
            </w:r>
          </w:p>
        </w:tc>
        <w:tc>
          <w:tcPr>
            <w:tcW w:w="1563" w:type="dxa"/>
            <w:vMerge w:val="restart"/>
          </w:tcPr>
          <w:p w14:paraId="56AC2D73"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 xml:space="preserve">Factors </w:t>
            </w:r>
          </w:p>
        </w:tc>
        <w:tc>
          <w:tcPr>
            <w:tcW w:w="7062" w:type="dxa"/>
            <w:gridSpan w:val="7"/>
          </w:tcPr>
          <w:p w14:paraId="26587BF5"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 xml:space="preserve">                                    Assumptions</w:t>
            </w:r>
          </w:p>
        </w:tc>
      </w:tr>
      <w:tr w:rsidR="00EC451A" w:rsidRPr="00112393" w14:paraId="0A1A8C08" w14:textId="77777777" w:rsidTr="00313F82">
        <w:trPr>
          <w:trHeight w:val="1124"/>
        </w:trPr>
        <w:tc>
          <w:tcPr>
            <w:tcW w:w="915" w:type="dxa"/>
            <w:vMerge/>
          </w:tcPr>
          <w:p w14:paraId="05C5AD78"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p>
        </w:tc>
        <w:tc>
          <w:tcPr>
            <w:tcW w:w="1563" w:type="dxa"/>
            <w:vMerge/>
          </w:tcPr>
          <w:p w14:paraId="0B9C98C8"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p>
        </w:tc>
        <w:tc>
          <w:tcPr>
            <w:tcW w:w="762" w:type="dxa"/>
          </w:tcPr>
          <w:p w14:paraId="119DEF60"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 xml:space="preserve">Ratio </w:t>
            </w:r>
          </w:p>
        </w:tc>
        <w:tc>
          <w:tcPr>
            <w:tcW w:w="830" w:type="dxa"/>
          </w:tcPr>
          <w:p w14:paraId="72F4EA9F"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 xml:space="preserve">Power </w:t>
            </w:r>
          </w:p>
        </w:tc>
        <w:tc>
          <w:tcPr>
            <w:tcW w:w="656" w:type="dxa"/>
          </w:tcPr>
          <w:p w14:paraId="38D9D12B"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CI</w:t>
            </w:r>
          </w:p>
        </w:tc>
        <w:tc>
          <w:tcPr>
            <w:tcW w:w="1304" w:type="dxa"/>
          </w:tcPr>
          <w:p w14:paraId="173A3EC2" w14:textId="77777777" w:rsidR="00EC451A" w:rsidRPr="00112393" w:rsidRDefault="00EC451A" w:rsidP="00313F82">
            <w:pPr>
              <w:widowControl w:val="0"/>
              <w:adjustRightInd w:val="0"/>
              <w:spacing w:line="360" w:lineRule="auto"/>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 xml:space="preserve">Magnitude OV among exposed </w:t>
            </w:r>
          </w:p>
        </w:tc>
        <w:tc>
          <w:tcPr>
            <w:tcW w:w="1600" w:type="dxa"/>
          </w:tcPr>
          <w:p w14:paraId="30864DAD" w14:textId="77777777" w:rsidR="00EC451A" w:rsidRPr="00112393" w:rsidRDefault="00EC451A" w:rsidP="00313F82">
            <w:pPr>
              <w:widowControl w:val="0"/>
              <w:adjustRightInd w:val="0"/>
              <w:spacing w:line="360" w:lineRule="auto"/>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 xml:space="preserve">Magnitude of OV among non-exposed </w:t>
            </w:r>
          </w:p>
        </w:tc>
        <w:tc>
          <w:tcPr>
            <w:tcW w:w="876" w:type="dxa"/>
          </w:tcPr>
          <w:p w14:paraId="2B5EBE57"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AOR</w:t>
            </w:r>
          </w:p>
        </w:tc>
        <w:tc>
          <w:tcPr>
            <w:tcW w:w="1034" w:type="dxa"/>
          </w:tcPr>
          <w:p w14:paraId="6CB8D6EF"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Total sample size</w:t>
            </w:r>
          </w:p>
        </w:tc>
      </w:tr>
      <w:tr w:rsidR="00EC451A" w:rsidRPr="00112393" w14:paraId="26AA8E4C" w14:textId="77777777" w:rsidTr="00313F82">
        <w:trPr>
          <w:trHeight w:val="661"/>
        </w:trPr>
        <w:tc>
          <w:tcPr>
            <w:tcW w:w="915" w:type="dxa"/>
          </w:tcPr>
          <w:p w14:paraId="377AD677"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1</w:t>
            </w:r>
          </w:p>
        </w:tc>
        <w:tc>
          <w:tcPr>
            <w:tcW w:w="1563" w:type="dxa"/>
          </w:tcPr>
          <w:p w14:paraId="7E82589C" w14:textId="77777777" w:rsidR="00EC451A" w:rsidRPr="00112393" w:rsidRDefault="00EC451A" w:rsidP="00313F82">
            <w:pPr>
              <w:widowControl w:val="0"/>
              <w:adjustRightInd w:val="0"/>
              <w:spacing w:line="360" w:lineRule="auto"/>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ANC follow up</w:t>
            </w:r>
          </w:p>
        </w:tc>
        <w:tc>
          <w:tcPr>
            <w:tcW w:w="762" w:type="dxa"/>
          </w:tcPr>
          <w:p w14:paraId="698E6084"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1:1</w:t>
            </w:r>
          </w:p>
        </w:tc>
        <w:tc>
          <w:tcPr>
            <w:tcW w:w="830" w:type="dxa"/>
          </w:tcPr>
          <w:p w14:paraId="16198DEF"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80%</w:t>
            </w:r>
          </w:p>
        </w:tc>
        <w:tc>
          <w:tcPr>
            <w:tcW w:w="656" w:type="dxa"/>
          </w:tcPr>
          <w:p w14:paraId="6D66C577"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95%</w:t>
            </w:r>
          </w:p>
        </w:tc>
        <w:tc>
          <w:tcPr>
            <w:tcW w:w="1304" w:type="dxa"/>
          </w:tcPr>
          <w:p w14:paraId="1AB2568D"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200</w:t>
            </w:r>
          </w:p>
        </w:tc>
        <w:tc>
          <w:tcPr>
            <w:tcW w:w="1600" w:type="dxa"/>
          </w:tcPr>
          <w:p w14:paraId="46AF1D7D"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200</w:t>
            </w:r>
          </w:p>
        </w:tc>
        <w:tc>
          <w:tcPr>
            <w:tcW w:w="876" w:type="dxa"/>
          </w:tcPr>
          <w:p w14:paraId="470B1C13"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2.994</w:t>
            </w:r>
          </w:p>
        </w:tc>
        <w:tc>
          <w:tcPr>
            <w:tcW w:w="1034" w:type="dxa"/>
          </w:tcPr>
          <w:p w14:paraId="1040F2AD"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400</w:t>
            </w:r>
          </w:p>
        </w:tc>
      </w:tr>
      <w:tr w:rsidR="00EC451A" w:rsidRPr="00112393" w14:paraId="43EB970D" w14:textId="77777777" w:rsidTr="00313F82">
        <w:trPr>
          <w:trHeight w:val="653"/>
        </w:trPr>
        <w:tc>
          <w:tcPr>
            <w:tcW w:w="915" w:type="dxa"/>
          </w:tcPr>
          <w:p w14:paraId="7821BCF8"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2</w:t>
            </w:r>
          </w:p>
        </w:tc>
        <w:tc>
          <w:tcPr>
            <w:tcW w:w="1563" w:type="dxa"/>
          </w:tcPr>
          <w:p w14:paraId="415B5B3F"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 xml:space="preserve">Facing complications </w:t>
            </w:r>
          </w:p>
        </w:tc>
        <w:tc>
          <w:tcPr>
            <w:tcW w:w="762" w:type="dxa"/>
          </w:tcPr>
          <w:p w14:paraId="68C8621E"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1:1</w:t>
            </w:r>
          </w:p>
        </w:tc>
        <w:tc>
          <w:tcPr>
            <w:tcW w:w="830" w:type="dxa"/>
          </w:tcPr>
          <w:p w14:paraId="6A68F7C1"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80%</w:t>
            </w:r>
          </w:p>
        </w:tc>
        <w:tc>
          <w:tcPr>
            <w:tcW w:w="656" w:type="dxa"/>
          </w:tcPr>
          <w:p w14:paraId="57F5A5AB"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95%</w:t>
            </w:r>
          </w:p>
        </w:tc>
        <w:tc>
          <w:tcPr>
            <w:tcW w:w="1304" w:type="dxa"/>
          </w:tcPr>
          <w:p w14:paraId="05E162F2"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182</w:t>
            </w:r>
          </w:p>
        </w:tc>
        <w:tc>
          <w:tcPr>
            <w:tcW w:w="1600" w:type="dxa"/>
          </w:tcPr>
          <w:p w14:paraId="329D9EE1"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182</w:t>
            </w:r>
          </w:p>
        </w:tc>
        <w:tc>
          <w:tcPr>
            <w:tcW w:w="876" w:type="dxa"/>
          </w:tcPr>
          <w:p w14:paraId="63E4E3B8"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3.1382</w:t>
            </w:r>
          </w:p>
        </w:tc>
        <w:tc>
          <w:tcPr>
            <w:tcW w:w="1034" w:type="dxa"/>
          </w:tcPr>
          <w:p w14:paraId="5F00FCB5"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364</w:t>
            </w:r>
          </w:p>
        </w:tc>
      </w:tr>
      <w:tr w:rsidR="00EC451A" w:rsidRPr="00112393" w14:paraId="76A10104" w14:textId="77777777" w:rsidTr="00313F82">
        <w:trPr>
          <w:trHeight w:val="334"/>
        </w:trPr>
        <w:tc>
          <w:tcPr>
            <w:tcW w:w="915" w:type="dxa"/>
          </w:tcPr>
          <w:p w14:paraId="400EABC2"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3</w:t>
            </w:r>
          </w:p>
        </w:tc>
        <w:tc>
          <w:tcPr>
            <w:tcW w:w="1563" w:type="dxa"/>
          </w:tcPr>
          <w:p w14:paraId="0DE009BF"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 xml:space="preserve">Parity </w:t>
            </w:r>
          </w:p>
        </w:tc>
        <w:tc>
          <w:tcPr>
            <w:tcW w:w="762" w:type="dxa"/>
          </w:tcPr>
          <w:p w14:paraId="66E296D0"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1:1</w:t>
            </w:r>
          </w:p>
        </w:tc>
        <w:tc>
          <w:tcPr>
            <w:tcW w:w="830" w:type="dxa"/>
          </w:tcPr>
          <w:p w14:paraId="1DC08CC5"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80%</w:t>
            </w:r>
          </w:p>
        </w:tc>
        <w:tc>
          <w:tcPr>
            <w:tcW w:w="656" w:type="dxa"/>
          </w:tcPr>
          <w:p w14:paraId="7EE527EC"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95%</w:t>
            </w:r>
          </w:p>
        </w:tc>
        <w:tc>
          <w:tcPr>
            <w:tcW w:w="1304" w:type="dxa"/>
          </w:tcPr>
          <w:p w14:paraId="38397814"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159</w:t>
            </w:r>
          </w:p>
        </w:tc>
        <w:tc>
          <w:tcPr>
            <w:tcW w:w="1600" w:type="dxa"/>
          </w:tcPr>
          <w:p w14:paraId="0FC06E1C"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159</w:t>
            </w:r>
          </w:p>
        </w:tc>
        <w:tc>
          <w:tcPr>
            <w:tcW w:w="876" w:type="dxa"/>
          </w:tcPr>
          <w:p w14:paraId="644CEFA7"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3.36</w:t>
            </w:r>
          </w:p>
        </w:tc>
        <w:tc>
          <w:tcPr>
            <w:tcW w:w="1034" w:type="dxa"/>
          </w:tcPr>
          <w:p w14:paraId="7692BE72" w14:textId="77777777" w:rsidR="00EC451A" w:rsidRPr="00112393" w:rsidRDefault="00EC451A" w:rsidP="00313F82">
            <w:pPr>
              <w:widowControl w:val="0"/>
              <w:adjustRightInd w:val="0"/>
              <w:spacing w:line="360" w:lineRule="auto"/>
              <w:jc w:val="both"/>
              <w:textAlignment w:val="baseline"/>
              <w:rPr>
                <w:rFonts w:ascii="Times New Roman" w:eastAsia="Cambria" w:hAnsi="Times New Roman" w:cs="Times New Roman"/>
                <w:color w:val="000000" w:themeColor="text1"/>
                <w:sz w:val="24"/>
                <w:szCs w:val="24"/>
              </w:rPr>
            </w:pPr>
            <w:r w:rsidRPr="00112393">
              <w:rPr>
                <w:rFonts w:ascii="Times New Roman" w:eastAsia="Cambria" w:hAnsi="Times New Roman" w:cs="Times New Roman"/>
                <w:color w:val="000000" w:themeColor="text1"/>
                <w:sz w:val="24"/>
                <w:szCs w:val="24"/>
              </w:rPr>
              <w:t>318</w:t>
            </w:r>
          </w:p>
        </w:tc>
      </w:tr>
    </w:tbl>
    <w:p w14:paraId="561C0B11" w14:textId="643B1341" w:rsidR="00F6205C" w:rsidRPr="00112393" w:rsidRDefault="00F6205C" w:rsidP="00656254">
      <w:pPr>
        <w:widowControl w:val="0"/>
        <w:adjustRightInd w:val="0"/>
        <w:spacing w:before="240" w:after="200" w:line="360" w:lineRule="auto"/>
        <w:jc w:val="both"/>
        <w:textAlignment w:val="baseline"/>
        <w:rPr>
          <w:rFonts w:ascii="Times New Roman" w:hAnsi="Times New Roman" w:cs="Times New Roman"/>
          <w:i/>
          <w:iCs/>
          <w:color w:val="000000" w:themeColor="text1"/>
          <w:sz w:val="24"/>
          <w:szCs w:val="24"/>
        </w:rPr>
      </w:pPr>
      <w:bookmarkStart w:id="2" w:name="_Toc149923474"/>
      <w:r w:rsidRPr="00112393">
        <w:rPr>
          <w:rFonts w:ascii="Times New Roman" w:eastAsia="Times New Roman" w:hAnsi="Times New Roman" w:cs="Times New Roman"/>
          <w:i/>
          <w:iCs/>
          <w:color w:val="000000" w:themeColor="text1"/>
          <w:sz w:val="24"/>
          <w:szCs w:val="24"/>
        </w:rPr>
        <w:t xml:space="preserve">Table </w:t>
      </w:r>
      <w:r w:rsidRPr="00112393">
        <w:rPr>
          <w:rFonts w:ascii="Times New Roman" w:eastAsia="Times New Roman" w:hAnsi="Times New Roman" w:cs="Times New Roman"/>
          <w:i/>
          <w:iCs/>
          <w:color w:val="0070C0"/>
          <w:sz w:val="24"/>
          <w:szCs w:val="24"/>
        </w:rPr>
        <w:fldChar w:fldCharType="begin"/>
      </w:r>
      <w:r w:rsidRPr="00112393">
        <w:rPr>
          <w:rFonts w:ascii="Times New Roman" w:eastAsia="Times New Roman" w:hAnsi="Times New Roman" w:cs="Times New Roman"/>
          <w:i/>
          <w:iCs/>
          <w:color w:val="0070C0"/>
          <w:sz w:val="24"/>
          <w:szCs w:val="24"/>
        </w:rPr>
        <w:instrText xml:space="preserve"> SEQ Table \* ARABIC </w:instrText>
      </w:r>
      <w:r w:rsidRPr="00112393">
        <w:rPr>
          <w:rFonts w:ascii="Times New Roman" w:eastAsia="Times New Roman" w:hAnsi="Times New Roman" w:cs="Times New Roman"/>
          <w:i/>
          <w:iCs/>
          <w:color w:val="0070C0"/>
          <w:sz w:val="24"/>
          <w:szCs w:val="24"/>
        </w:rPr>
        <w:fldChar w:fldCharType="separate"/>
      </w:r>
      <w:r w:rsidRPr="00112393">
        <w:rPr>
          <w:rFonts w:ascii="Times New Roman" w:eastAsia="Times New Roman" w:hAnsi="Times New Roman" w:cs="Times New Roman"/>
          <w:i/>
          <w:iCs/>
          <w:noProof/>
          <w:color w:val="0070C0"/>
          <w:sz w:val="24"/>
          <w:szCs w:val="24"/>
        </w:rPr>
        <w:t>5</w:t>
      </w:r>
      <w:r w:rsidRPr="00112393">
        <w:rPr>
          <w:rFonts w:ascii="Times New Roman" w:eastAsia="Times New Roman" w:hAnsi="Times New Roman" w:cs="Times New Roman"/>
          <w:i/>
          <w:iCs/>
          <w:color w:val="0070C0"/>
          <w:sz w:val="24"/>
          <w:szCs w:val="24"/>
        </w:rPr>
        <w:fldChar w:fldCharType="end"/>
      </w:r>
      <w:r w:rsidRPr="00112393">
        <w:rPr>
          <w:rFonts w:ascii="Times New Roman" w:eastAsia="Times New Roman" w:hAnsi="Times New Roman" w:cs="Times New Roman"/>
          <w:i/>
          <w:iCs/>
          <w:color w:val="000000" w:themeColor="text1"/>
          <w:sz w:val="24"/>
          <w:szCs w:val="24"/>
        </w:rPr>
        <w:t xml:space="preserve">:- Types of obstetric violence by its verification criteria among mothers who gave birth </w:t>
      </w:r>
      <w:r w:rsidRPr="00112393">
        <w:rPr>
          <w:rFonts w:ascii="Times New Roman" w:eastAsia="Cambria" w:hAnsi="Times New Roman" w:cs="Times New Roman"/>
          <w:i/>
          <w:color w:val="000000" w:themeColor="text1"/>
          <w:sz w:val="24"/>
          <w:szCs w:val="24"/>
        </w:rPr>
        <w:t>at public hospitals of Addis Ababa city administration, Addis Ababa, Ethiopia, May 2023: (n=409).</w:t>
      </w:r>
      <w:bookmarkEnd w:id="2"/>
      <w:r w:rsidRPr="00112393">
        <w:rPr>
          <w:rFonts w:ascii="Times New Roman" w:eastAsia="Cambria" w:hAnsi="Times New Roman" w:cs="Times New Roman"/>
          <w:i/>
          <w:color w:val="000000" w:themeColor="text1"/>
          <w:sz w:val="24"/>
          <w:szCs w:val="24"/>
        </w:rPr>
        <w:t xml:space="preserve"> </w:t>
      </w:r>
    </w:p>
    <w:tbl>
      <w:tblPr>
        <w:tblStyle w:val="TableGrid"/>
        <w:tblpPr w:leftFromText="180" w:rightFromText="180" w:vertAnchor="text" w:horzAnchor="margin" w:tblpXSpec="center" w:tblpY="270"/>
        <w:tblW w:w="9608" w:type="dxa"/>
        <w:tblBorders>
          <w:left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25"/>
        <w:gridCol w:w="5850"/>
        <w:gridCol w:w="1085"/>
        <w:gridCol w:w="1148"/>
      </w:tblGrid>
      <w:tr w:rsidR="00F6205C" w:rsidRPr="00112393" w14:paraId="1E6E47A0" w14:textId="77777777" w:rsidTr="00313F82">
        <w:trPr>
          <w:trHeight w:val="701"/>
        </w:trPr>
        <w:tc>
          <w:tcPr>
            <w:tcW w:w="7375" w:type="dxa"/>
            <w:gridSpan w:val="2"/>
            <w:vMerge w:val="restart"/>
            <w:shd w:val="clear" w:color="auto" w:fill="FFFFFF" w:themeFill="background1"/>
          </w:tcPr>
          <w:p w14:paraId="0CE17EA5"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 xml:space="preserve">Types of obstetric violence </w:t>
            </w:r>
          </w:p>
        </w:tc>
        <w:tc>
          <w:tcPr>
            <w:tcW w:w="2233" w:type="dxa"/>
            <w:gridSpan w:val="2"/>
            <w:tcBorders>
              <w:bottom w:val="single" w:sz="4" w:space="0" w:color="auto"/>
            </w:tcBorders>
            <w:shd w:val="clear" w:color="auto" w:fill="FFFFFF" w:themeFill="background1"/>
          </w:tcPr>
          <w:p w14:paraId="41C42FE5" w14:textId="77777777" w:rsidR="00F6205C" w:rsidRPr="00112393" w:rsidRDefault="00F6205C" w:rsidP="00313F82">
            <w:pPr>
              <w:widowControl w:val="0"/>
              <w:adjustRightInd w:val="0"/>
              <w:spacing w:line="360" w:lineRule="auto"/>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 xml:space="preserve">Experience/ frequency/ of obstetric violence </w:t>
            </w:r>
          </w:p>
        </w:tc>
      </w:tr>
      <w:tr w:rsidR="00F6205C" w:rsidRPr="00112393" w14:paraId="28B5DA76" w14:textId="77777777" w:rsidTr="00313F82">
        <w:trPr>
          <w:trHeight w:val="257"/>
        </w:trPr>
        <w:tc>
          <w:tcPr>
            <w:tcW w:w="7375" w:type="dxa"/>
            <w:gridSpan w:val="2"/>
            <w:vMerge/>
            <w:shd w:val="clear" w:color="auto" w:fill="FFFFFF" w:themeFill="background1"/>
          </w:tcPr>
          <w:p w14:paraId="07BE7A07"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1085" w:type="dxa"/>
            <w:tcBorders>
              <w:top w:val="single" w:sz="4" w:space="0" w:color="auto"/>
            </w:tcBorders>
            <w:shd w:val="clear" w:color="auto" w:fill="FFFFFF" w:themeFill="background1"/>
          </w:tcPr>
          <w:p w14:paraId="315C1B29"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Yes %</w:t>
            </w:r>
          </w:p>
        </w:tc>
        <w:tc>
          <w:tcPr>
            <w:tcW w:w="1148" w:type="dxa"/>
            <w:tcBorders>
              <w:top w:val="single" w:sz="4" w:space="0" w:color="auto"/>
            </w:tcBorders>
            <w:shd w:val="clear" w:color="auto" w:fill="FFFFFF" w:themeFill="background1"/>
          </w:tcPr>
          <w:p w14:paraId="358ACBB6"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No %</w:t>
            </w:r>
          </w:p>
        </w:tc>
      </w:tr>
      <w:tr w:rsidR="00F6205C" w:rsidRPr="00112393" w14:paraId="65059B6F" w14:textId="77777777" w:rsidTr="00313F82">
        <w:trPr>
          <w:trHeight w:val="249"/>
        </w:trPr>
        <w:tc>
          <w:tcPr>
            <w:tcW w:w="1525" w:type="dxa"/>
            <w:vMerge w:val="restart"/>
            <w:tcBorders>
              <w:top w:val="single" w:sz="4" w:space="0" w:color="auto"/>
            </w:tcBorders>
            <w:shd w:val="clear" w:color="auto" w:fill="FFFFFF" w:themeFill="background1"/>
          </w:tcPr>
          <w:p w14:paraId="638AB66F"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b/>
                <w:color w:val="000000" w:themeColor="text1"/>
                <w:sz w:val="20"/>
                <w:szCs w:val="20"/>
              </w:rPr>
            </w:pPr>
            <w:r w:rsidRPr="00112393">
              <w:rPr>
                <w:rFonts w:ascii="Times New Roman" w:eastAsia="Times New Roman" w:hAnsi="Times New Roman" w:cs="Times New Roman"/>
                <w:b/>
                <w:color w:val="000000" w:themeColor="text1"/>
                <w:sz w:val="20"/>
                <w:szCs w:val="20"/>
              </w:rPr>
              <w:t>Physical abuse</w:t>
            </w:r>
          </w:p>
        </w:tc>
        <w:tc>
          <w:tcPr>
            <w:tcW w:w="5850" w:type="dxa"/>
            <w:tcBorders>
              <w:top w:val="single" w:sz="4" w:space="0" w:color="auto"/>
            </w:tcBorders>
            <w:shd w:val="clear" w:color="auto" w:fill="FFFFFF" w:themeFill="background1"/>
          </w:tcPr>
          <w:p w14:paraId="5B85AACC"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Physically hit or slapped</w:t>
            </w:r>
          </w:p>
        </w:tc>
        <w:tc>
          <w:tcPr>
            <w:tcW w:w="1085" w:type="dxa"/>
            <w:tcBorders>
              <w:top w:val="single" w:sz="4" w:space="0" w:color="auto"/>
            </w:tcBorders>
            <w:shd w:val="clear" w:color="auto" w:fill="FFFFFF" w:themeFill="background1"/>
          </w:tcPr>
          <w:p w14:paraId="31F63238"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18 (4.4)</w:t>
            </w:r>
          </w:p>
        </w:tc>
        <w:tc>
          <w:tcPr>
            <w:tcW w:w="1148" w:type="dxa"/>
            <w:tcBorders>
              <w:top w:val="single" w:sz="4" w:space="0" w:color="auto"/>
            </w:tcBorders>
            <w:shd w:val="clear" w:color="auto" w:fill="FFFFFF" w:themeFill="background1"/>
          </w:tcPr>
          <w:p w14:paraId="4CF16D94"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391 (95.6)</w:t>
            </w:r>
          </w:p>
        </w:tc>
      </w:tr>
      <w:tr w:rsidR="00F6205C" w:rsidRPr="00112393" w14:paraId="06504FE8" w14:textId="77777777" w:rsidTr="00313F82">
        <w:trPr>
          <w:trHeight w:val="373"/>
        </w:trPr>
        <w:tc>
          <w:tcPr>
            <w:tcW w:w="1525" w:type="dxa"/>
            <w:vMerge/>
            <w:shd w:val="clear" w:color="auto" w:fill="FFFFFF" w:themeFill="background1"/>
          </w:tcPr>
          <w:p w14:paraId="2328D4E8"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707C8B1D"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Separate the mother from her baby without medical indication</w:t>
            </w:r>
          </w:p>
        </w:tc>
        <w:tc>
          <w:tcPr>
            <w:tcW w:w="1085" w:type="dxa"/>
            <w:shd w:val="clear" w:color="auto" w:fill="FFFFFF" w:themeFill="background1"/>
          </w:tcPr>
          <w:p w14:paraId="74F1D8A2"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70 (17.1)</w:t>
            </w:r>
          </w:p>
        </w:tc>
        <w:tc>
          <w:tcPr>
            <w:tcW w:w="1148" w:type="dxa"/>
            <w:shd w:val="clear" w:color="auto" w:fill="FFFFFF" w:themeFill="background1"/>
          </w:tcPr>
          <w:p w14:paraId="7D10BDDA"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339 (82.9)</w:t>
            </w:r>
          </w:p>
        </w:tc>
      </w:tr>
      <w:tr w:rsidR="00F6205C" w:rsidRPr="00112393" w14:paraId="05B2286C" w14:textId="77777777" w:rsidTr="00313F82">
        <w:trPr>
          <w:trHeight w:val="373"/>
        </w:trPr>
        <w:tc>
          <w:tcPr>
            <w:tcW w:w="1525" w:type="dxa"/>
            <w:vMerge/>
            <w:shd w:val="clear" w:color="auto" w:fill="FFFFFF" w:themeFill="background1"/>
          </w:tcPr>
          <w:p w14:paraId="5216268F"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36D22D64"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Restricted the mother from food or fluid without medical indication</w:t>
            </w:r>
          </w:p>
        </w:tc>
        <w:tc>
          <w:tcPr>
            <w:tcW w:w="1085" w:type="dxa"/>
            <w:shd w:val="clear" w:color="auto" w:fill="FFFFFF" w:themeFill="background1"/>
          </w:tcPr>
          <w:p w14:paraId="38242F51"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31 (7.6)</w:t>
            </w:r>
          </w:p>
        </w:tc>
        <w:tc>
          <w:tcPr>
            <w:tcW w:w="1148" w:type="dxa"/>
            <w:shd w:val="clear" w:color="auto" w:fill="FFFFFF" w:themeFill="background1"/>
          </w:tcPr>
          <w:p w14:paraId="5F381608"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378 (92.4)</w:t>
            </w:r>
          </w:p>
        </w:tc>
      </w:tr>
      <w:tr w:rsidR="00F6205C" w:rsidRPr="00112393" w14:paraId="2E15AADB" w14:textId="77777777" w:rsidTr="00313F82">
        <w:trPr>
          <w:trHeight w:val="373"/>
        </w:trPr>
        <w:tc>
          <w:tcPr>
            <w:tcW w:w="1525" w:type="dxa"/>
            <w:vMerge/>
            <w:shd w:val="clear" w:color="auto" w:fill="FFFFFF" w:themeFill="background1"/>
          </w:tcPr>
          <w:p w14:paraId="1EC55FD9"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14FACC8B"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The birth attendant used fundal pressure.</w:t>
            </w:r>
          </w:p>
        </w:tc>
        <w:tc>
          <w:tcPr>
            <w:tcW w:w="1085" w:type="dxa"/>
            <w:shd w:val="clear" w:color="auto" w:fill="FFFFFF" w:themeFill="background1"/>
          </w:tcPr>
          <w:p w14:paraId="7485B9A0"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79 (19.3)</w:t>
            </w:r>
          </w:p>
        </w:tc>
        <w:tc>
          <w:tcPr>
            <w:tcW w:w="1148" w:type="dxa"/>
            <w:shd w:val="clear" w:color="auto" w:fill="FFFFFF" w:themeFill="background1"/>
          </w:tcPr>
          <w:p w14:paraId="492F13C1"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330 (80.7)</w:t>
            </w:r>
          </w:p>
        </w:tc>
      </w:tr>
      <w:tr w:rsidR="00F6205C" w:rsidRPr="00112393" w14:paraId="0918F185" w14:textId="77777777" w:rsidTr="00313F82">
        <w:trPr>
          <w:trHeight w:val="373"/>
        </w:trPr>
        <w:tc>
          <w:tcPr>
            <w:tcW w:w="1525" w:type="dxa"/>
            <w:vMerge/>
            <w:shd w:val="clear" w:color="auto" w:fill="FFFFFF" w:themeFill="background1"/>
          </w:tcPr>
          <w:p w14:paraId="104861F0"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43E1E783" w14:textId="132A76D1"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The mother receive</w:t>
            </w:r>
            <w:r w:rsidR="00B132DA">
              <w:rPr>
                <w:rFonts w:ascii="Times New Roman" w:eastAsia="Times New Roman" w:hAnsi="Times New Roman" w:cs="Times New Roman"/>
                <w:color w:val="000000" w:themeColor="text1"/>
                <w:sz w:val="20"/>
                <w:szCs w:val="20"/>
              </w:rPr>
              <w:t>s</w:t>
            </w:r>
            <w:r w:rsidRPr="00112393">
              <w:rPr>
                <w:rFonts w:ascii="Times New Roman" w:eastAsia="Times New Roman" w:hAnsi="Times New Roman" w:cs="Times New Roman"/>
                <w:color w:val="000000" w:themeColor="text1"/>
                <w:sz w:val="20"/>
                <w:szCs w:val="20"/>
              </w:rPr>
              <w:t xml:space="preserve"> unnecessary painful treatment</w:t>
            </w:r>
            <w:r w:rsidR="00B132DA">
              <w:rPr>
                <w:rFonts w:ascii="Times New Roman" w:eastAsia="Times New Roman" w:hAnsi="Times New Roman" w:cs="Times New Roman"/>
                <w:color w:val="000000" w:themeColor="text1"/>
                <w:sz w:val="20"/>
                <w:szCs w:val="20"/>
              </w:rPr>
              <w:t>/</w:t>
            </w:r>
            <w:r w:rsidRPr="00112393">
              <w:rPr>
                <w:rFonts w:ascii="Times New Roman" w:eastAsia="Times New Roman" w:hAnsi="Times New Roman" w:cs="Times New Roman"/>
                <w:color w:val="000000" w:themeColor="text1"/>
                <w:sz w:val="20"/>
                <w:szCs w:val="20"/>
              </w:rPr>
              <w:t xml:space="preserve">medication/ </w:t>
            </w:r>
          </w:p>
        </w:tc>
        <w:tc>
          <w:tcPr>
            <w:tcW w:w="1085" w:type="dxa"/>
            <w:shd w:val="clear" w:color="auto" w:fill="FFFFFF" w:themeFill="background1"/>
          </w:tcPr>
          <w:p w14:paraId="4C7B76B0"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48 (11.7)</w:t>
            </w:r>
          </w:p>
        </w:tc>
        <w:tc>
          <w:tcPr>
            <w:tcW w:w="1148" w:type="dxa"/>
            <w:shd w:val="clear" w:color="auto" w:fill="FFFFFF" w:themeFill="background1"/>
          </w:tcPr>
          <w:p w14:paraId="37851F92"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361 (88.3)</w:t>
            </w:r>
          </w:p>
        </w:tc>
      </w:tr>
      <w:tr w:rsidR="00F6205C" w:rsidRPr="00112393" w14:paraId="29F51ABF" w14:textId="77777777" w:rsidTr="00313F82">
        <w:trPr>
          <w:trHeight w:val="373"/>
        </w:trPr>
        <w:tc>
          <w:tcPr>
            <w:tcW w:w="1525" w:type="dxa"/>
            <w:vMerge/>
            <w:shd w:val="clear" w:color="auto" w:fill="FFFFFF" w:themeFill="background1"/>
          </w:tcPr>
          <w:p w14:paraId="1CF627C0"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tcBorders>
              <w:bottom w:val="single" w:sz="4" w:space="0" w:color="auto"/>
            </w:tcBorders>
            <w:shd w:val="clear" w:color="auto" w:fill="FFFFFF" w:themeFill="background1"/>
          </w:tcPr>
          <w:p w14:paraId="2A5FBF94" w14:textId="7E89DD23" w:rsidR="00F6205C" w:rsidRPr="00112393" w:rsidRDefault="00B132DA"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The c</w:t>
            </w:r>
            <w:r w:rsidR="00F6205C" w:rsidRPr="00112393">
              <w:rPr>
                <w:rFonts w:ascii="Times New Roman" w:eastAsia="Times New Roman" w:hAnsi="Times New Roman" w:cs="Times New Roman"/>
                <w:color w:val="000000" w:themeColor="text1"/>
                <w:sz w:val="20"/>
                <w:szCs w:val="20"/>
              </w:rPr>
              <w:t xml:space="preserve">are provider touched the mother while she has been refusing to touch.  </w:t>
            </w:r>
          </w:p>
        </w:tc>
        <w:tc>
          <w:tcPr>
            <w:tcW w:w="1085" w:type="dxa"/>
            <w:shd w:val="clear" w:color="auto" w:fill="FFFFFF" w:themeFill="background1"/>
          </w:tcPr>
          <w:p w14:paraId="3645478A"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78 (19.1)</w:t>
            </w:r>
          </w:p>
        </w:tc>
        <w:tc>
          <w:tcPr>
            <w:tcW w:w="1148" w:type="dxa"/>
            <w:shd w:val="clear" w:color="auto" w:fill="FFFFFF" w:themeFill="background1"/>
          </w:tcPr>
          <w:p w14:paraId="1AD64A82"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331 (80.9)</w:t>
            </w:r>
          </w:p>
        </w:tc>
      </w:tr>
      <w:tr w:rsidR="00F6205C" w:rsidRPr="00112393" w14:paraId="215FA11C" w14:textId="77777777" w:rsidTr="00313F82">
        <w:trPr>
          <w:trHeight w:val="311"/>
        </w:trPr>
        <w:tc>
          <w:tcPr>
            <w:tcW w:w="1525" w:type="dxa"/>
            <w:vMerge w:val="restart"/>
            <w:tcBorders>
              <w:top w:val="single" w:sz="4" w:space="0" w:color="auto"/>
            </w:tcBorders>
            <w:shd w:val="clear" w:color="auto" w:fill="FFFFFF" w:themeFill="background1"/>
          </w:tcPr>
          <w:p w14:paraId="3B0FC9BC"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b/>
                <w:color w:val="000000" w:themeColor="text1"/>
                <w:sz w:val="20"/>
                <w:szCs w:val="20"/>
              </w:rPr>
            </w:pPr>
            <w:r w:rsidRPr="00112393">
              <w:rPr>
                <w:rFonts w:ascii="Times New Roman" w:eastAsia="Times New Roman" w:hAnsi="Times New Roman" w:cs="Times New Roman"/>
                <w:b/>
                <w:color w:val="000000" w:themeColor="text1"/>
                <w:sz w:val="20"/>
                <w:szCs w:val="20"/>
              </w:rPr>
              <w:t>Non-consented care</w:t>
            </w:r>
          </w:p>
        </w:tc>
        <w:tc>
          <w:tcPr>
            <w:tcW w:w="5850" w:type="dxa"/>
            <w:tcBorders>
              <w:top w:val="single" w:sz="4" w:space="0" w:color="auto"/>
            </w:tcBorders>
            <w:shd w:val="clear" w:color="auto" w:fill="FFFFFF" w:themeFill="background1"/>
          </w:tcPr>
          <w:p w14:paraId="67BAFB8C"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 xml:space="preserve">Care providers did not introduce themselves and didn’t greet woman </w:t>
            </w:r>
          </w:p>
        </w:tc>
        <w:tc>
          <w:tcPr>
            <w:tcW w:w="1085" w:type="dxa"/>
            <w:tcBorders>
              <w:top w:val="single" w:sz="4" w:space="0" w:color="auto"/>
            </w:tcBorders>
            <w:shd w:val="clear" w:color="auto" w:fill="FFFFFF" w:themeFill="background1"/>
          </w:tcPr>
          <w:p w14:paraId="0B512A4A"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153 (37.4)</w:t>
            </w:r>
          </w:p>
        </w:tc>
        <w:tc>
          <w:tcPr>
            <w:tcW w:w="1148" w:type="dxa"/>
            <w:tcBorders>
              <w:top w:val="single" w:sz="4" w:space="0" w:color="auto"/>
            </w:tcBorders>
            <w:shd w:val="clear" w:color="auto" w:fill="FFFFFF" w:themeFill="background1"/>
          </w:tcPr>
          <w:p w14:paraId="43D01919"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156 (62.6)</w:t>
            </w:r>
          </w:p>
        </w:tc>
      </w:tr>
      <w:tr w:rsidR="00F6205C" w:rsidRPr="00112393" w14:paraId="294F6B6C" w14:textId="77777777" w:rsidTr="00313F82">
        <w:trPr>
          <w:trHeight w:val="373"/>
        </w:trPr>
        <w:tc>
          <w:tcPr>
            <w:tcW w:w="1525" w:type="dxa"/>
            <w:vMerge/>
            <w:shd w:val="clear" w:color="auto" w:fill="FFFFFF" w:themeFill="background1"/>
          </w:tcPr>
          <w:p w14:paraId="6CB47E85"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63669BDE"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 xml:space="preserve">Care givers did not encourage the woman and her companion to ask </w:t>
            </w:r>
          </w:p>
        </w:tc>
        <w:tc>
          <w:tcPr>
            <w:tcW w:w="1085" w:type="dxa"/>
            <w:shd w:val="clear" w:color="auto" w:fill="FFFFFF" w:themeFill="background1"/>
          </w:tcPr>
          <w:p w14:paraId="72766EAF"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107 (26.2)</w:t>
            </w:r>
          </w:p>
        </w:tc>
        <w:tc>
          <w:tcPr>
            <w:tcW w:w="1148" w:type="dxa"/>
            <w:shd w:val="clear" w:color="auto" w:fill="FFFFFF" w:themeFill="background1"/>
          </w:tcPr>
          <w:p w14:paraId="44812403"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302 (73.8)</w:t>
            </w:r>
          </w:p>
        </w:tc>
      </w:tr>
      <w:tr w:rsidR="00F6205C" w:rsidRPr="00112393" w14:paraId="4EB8103E" w14:textId="77777777" w:rsidTr="00313F82">
        <w:trPr>
          <w:trHeight w:val="373"/>
        </w:trPr>
        <w:tc>
          <w:tcPr>
            <w:tcW w:w="1525" w:type="dxa"/>
            <w:vMerge/>
            <w:shd w:val="clear" w:color="auto" w:fill="FFFFFF" w:themeFill="background1"/>
          </w:tcPr>
          <w:p w14:paraId="66D8CA06"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25CB4670"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The providers didn’t respond politely while a woman asks them</w:t>
            </w:r>
          </w:p>
        </w:tc>
        <w:tc>
          <w:tcPr>
            <w:tcW w:w="1085" w:type="dxa"/>
            <w:shd w:val="clear" w:color="auto" w:fill="FFFFFF" w:themeFill="background1"/>
          </w:tcPr>
          <w:p w14:paraId="0259ECA4"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84 (20.5)</w:t>
            </w:r>
          </w:p>
        </w:tc>
        <w:tc>
          <w:tcPr>
            <w:tcW w:w="1148" w:type="dxa"/>
            <w:shd w:val="clear" w:color="auto" w:fill="FFFFFF" w:themeFill="background1"/>
          </w:tcPr>
          <w:p w14:paraId="4ED7FAA9"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325 (79.5)</w:t>
            </w:r>
          </w:p>
        </w:tc>
      </w:tr>
      <w:tr w:rsidR="00F6205C" w:rsidRPr="00112393" w14:paraId="397AE9AC" w14:textId="77777777" w:rsidTr="00313F82">
        <w:trPr>
          <w:trHeight w:val="373"/>
        </w:trPr>
        <w:tc>
          <w:tcPr>
            <w:tcW w:w="1525" w:type="dxa"/>
            <w:vMerge/>
            <w:shd w:val="clear" w:color="auto" w:fill="FFFFFF" w:themeFill="background1"/>
          </w:tcPr>
          <w:p w14:paraId="06540C1E"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61619C75"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The providers did not explain what was being done during labor process.</w:t>
            </w:r>
          </w:p>
        </w:tc>
        <w:tc>
          <w:tcPr>
            <w:tcW w:w="1085" w:type="dxa"/>
            <w:shd w:val="clear" w:color="auto" w:fill="FFFFFF" w:themeFill="background1"/>
          </w:tcPr>
          <w:p w14:paraId="78BC323B"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159 (38.9)</w:t>
            </w:r>
          </w:p>
        </w:tc>
        <w:tc>
          <w:tcPr>
            <w:tcW w:w="1148" w:type="dxa"/>
            <w:shd w:val="clear" w:color="auto" w:fill="FFFFFF" w:themeFill="background1"/>
          </w:tcPr>
          <w:p w14:paraId="66DFF9B1"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250 (61.1)</w:t>
            </w:r>
          </w:p>
        </w:tc>
      </w:tr>
      <w:tr w:rsidR="00F6205C" w:rsidRPr="00112393" w14:paraId="488553B3" w14:textId="77777777" w:rsidTr="00313F82">
        <w:trPr>
          <w:trHeight w:val="373"/>
        </w:trPr>
        <w:tc>
          <w:tcPr>
            <w:tcW w:w="1525" w:type="dxa"/>
            <w:vMerge/>
            <w:shd w:val="clear" w:color="auto" w:fill="FFFFFF" w:themeFill="background1"/>
          </w:tcPr>
          <w:p w14:paraId="3B633451"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67DAD02E"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Care providers did not obtain consent or permission before any procedure.</w:t>
            </w:r>
          </w:p>
        </w:tc>
        <w:tc>
          <w:tcPr>
            <w:tcW w:w="1085" w:type="dxa"/>
            <w:shd w:val="clear" w:color="auto" w:fill="FFFFFF" w:themeFill="background1"/>
          </w:tcPr>
          <w:p w14:paraId="50715CDC"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167 (40.8)</w:t>
            </w:r>
          </w:p>
        </w:tc>
        <w:tc>
          <w:tcPr>
            <w:tcW w:w="1148" w:type="dxa"/>
            <w:shd w:val="clear" w:color="auto" w:fill="FFFFFF" w:themeFill="background1"/>
          </w:tcPr>
          <w:p w14:paraId="28045032"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242 (59.2)</w:t>
            </w:r>
          </w:p>
        </w:tc>
      </w:tr>
      <w:tr w:rsidR="00F6205C" w:rsidRPr="00112393" w14:paraId="46AB2649" w14:textId="77777777" w:rsidTr="00313F82">
        <w:trPr>
          <w:trHeight w:val="258"/>
        </w:trPr>
        <w:tc>
          <w:tcPr>
            <w:tcW w:w="1525" w:type="dxa"/>
            <w:vMerge w:val="restart"/>
            <w:tcBorders>
              <w:top w:val="single" w:sz="4" w:space="0" w:color="auto"/>
            </w:tcBorders>
            <w:shd w:val="clear" w:color="auto" w:fill="FFFFFF" w:themeFill="background1"/>
          </w:tcPr>
          <w:p w14:paraId="3DE8C315"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b/>
                <w:color w:val="000000" w:themeColor="text1"/>
                <w:sz w:val="20"/>
                <w:szCs w:val="20"/>
              </w:rPr>
            </w:pPr>
            <w:r w:rsidRPr="00112393">
              <w:rPr>
                <w:rFonts w:ascii="Times New Roman" w:eastAsia="Times New Roman" w:hAnsi="Times New Roman" w:cs="Times New Roman"/>
                <w:b/>
                <w:color w:val="000000" w:themeColor="text1"/>
                <w:sz w:val="20"/>
                <w:szCs w:val="20"/>
              </w:rPr>
              <w:lastRenderedPageBreak/>
              <w:t>Non-confidential care</w:t>
            </w:r>
          </w:p>
        </w:tc>
        <w:tc>
          <w:tcPr>
            <w:tcW w:w="5850" w:type="dxa"/>
            <w:tcBorders>
              <w:top w:val="single" w:sz="4" w:space="0" w:color="auto"/>
            </w:tcBorders>
            <w:shd w:val="clear" w:color="auto" w:fill="FFFFFF" w:themeFill="background1"/>
          </w:tcPr>
          <w:p w14:paraId="2590DA4B"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 xml:space="preserve">Did not use drapes or covering to protect the mother’s privacy </w:t>
            </w:r>
          </w:p>
        </w:tc>
        <w:tc>
          <w:tcPr>
            <w:tcW w:w="1085" w:type="dxa"/>
            <w:tcBorders>
              <w:top w:val="single" w:sz="4" w:space="0" w:color="auto"/>
            </w:tcBorders>
            <w:shd w:val="clear" w:color="auto" w:fill="FFFFFF" w:themeFill="background1"/>
          </w:tcPr>
          <w:p w14:paraId="411324AC"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148 (36.2)</w:t>
            </w:r>
          </w:p>
        </w:tc>
        <w:tc>
          <w:tcPr>
            <w:tcW w:w="1148" w:type="dxa"/>
            <w:tcBorders>
              <w:top w:val="single" w:sz="4" w:space="0" w:color="auto"/>
            </w:tcBorders>
            <w:shd w:val="clear" w:color="auto" w:fill="FFFFFF" w:themeFill="background1"/>
          </w:tcPr>
          <w:p w14:paraId="1672A185"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261 (63.8)</w:t>
            </w:r>
          </w:p>
        </w:tc>
      </w:tr>
      <w:tr w:rsidR="00F6205C" w:rsidRPr="00112393" w14:paraId="3550AD95" w14:textId="77777777" w:rsidTr="00313F82">
        <w:trPr>
          <w:trHeight w:val="373"/>
        </w:trPr>
        <w:tc>
          <w:tcPr>
            <w:tcW w:w="1525" w:type="dxa"/>
            <w:vMerge/>
            <w:shd w:val="clear" w:color="auto" w:fill="FFFFFF" w:themeFill="background1"/>
          </w:tcPr>
          <w:p w14:paraId="2EE8967D"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tcBorders>
              <w:bottom w:val="single" w:sz="4" w:space="0" w:color="auto"/>
            </w:tcBorders>
            <w:shd w:val="clear" w:color="auto" w:fill="FFFFFF" w:themeFill="background1"/>
          </w:tcPr>
          <w:p w14:paraId="2BE1F654"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Disclose a mother’s medical information in a condition that others hear.</w:t>
            </w:r>
          </w:p>
        </w:tc>
        <w:tc>
          <w:tcPr>
            <w:tcW w:w="1085" w:type="dxa"/>
            <w:shd w:val="clear" w:color="auto" w:fill="FFFFFF" w:themeFill="background1"/>
          </w:tcPr>
          <w:p w14:paraId="16B3C1D8"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71 (17.4)</w:t>
            </w:r>
          </w:p>
        </w:tc>
        <w:tc>
          <w:tcPr>
            <w:tcW w:w="1148" w:type="dxa"/>
            <w:shd w:val="clear" w:color="auto" w:fill="FFFFFF" w:themeFill="background1"/>
          </w:tcPr>
          <w:p w14:paraId="09204055"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338 (82.6)</w:t>
            </w:r>
          </w:p>
        </w:tc>
      </w:tr>
      <w:tr w:rsidR="00F6205C" w:rsidRPr="00112393" w14:paraId="7CA461B6" w14:textId="77777777" w:rsidTr="00313F82">
        <w:trPr>
          <w:trHeight w:val="136"/>
        </w:trPr>
        <w:tc>
          <w:tcPr>
            <w:tcW w:w="1525" w:type="dxa"/>
            <w:vMerge w:val="restart"/>
            <w:tcBorders>
              <w:top w:val="single" w:sz="4" w:space="0" w:color="auto"/>
            </w:tcBorders>
            <w:shd w:val="clear" w:color="auto" w:fill="FFFFFF" w:themeFill="background1"/>
          </w:tcPr>
          <w:p w14:paraId="73200983"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b/>
                <w:color w:val="000000" w:themeColor="text1"/>
                <w:sz w:val="20"/>
                <w:szCs w:val="20"/>
              </w:rPr>
              <w:t>Non-dignified care</w:t>
            </w:r>
          </w:p>
        </w:tc>
        <w:tc>
          <w:tcPr>
            <w:tcW w:w="5850" w:type="dxa"/>
            <w:tcBorders>
              <w:top w:val="single" w:sz="4" w:space="0" w:color="auto"/>
            </w:tcBorders>
            <w:shd w:val="clear" w:color="auto" w:fill="FFFFFF" w:themeFill="background1"/>
          </w:tcPr>
          <w:p w14:paraId="2F19E55F"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Shouted at or scolded the mother during labor.</w:t>
            </w:r>
          </w:p>
        </w:tc>
        <w:tc>
          <w:tcPr>
            <w:tcW w:w="1085" w:type="dxa"/>
            <w:tcBorders>
              <w:top w:val="single" w:sz="4" w:space="0" w:color="auto"/>
            </w:tcBorders>
            <w:shd w:val="clear" w:color="auto" w:fill="FFFFFF" w:themeFill="background1"/>
          </w:tcPr>
          <w:p w14:paraId="0F812DE1"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38 (9.3)</w:t>
            </w:r>
          </w:p>
        </w:tc>
        <w:tc>
          <w:tcPr>
            <w:tcW w:w="1148" w:type="dxa"/>
            <w:tcBorders>
              <w:top w:val="single" w:sz="4" w:space="0" w:color="auto"/>
            </w:tcBorders>
            <w:shd w:val="clear" w:color="auto" w:fill="FFFFFF" w:themeFill="background1"/>
          </w:tcPr>
          <w:p w14:paraId="69C9C556"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371 (90.7)</w:t>
            </w:r>
          </w:p>
        </w:tc>
      </w:tr>
      <w:tr w:rsidR="00F6205C" w:rsidRPr="00112393" w14:paraId="6ABE23EE" w14:textId="77777777" w:rsidTr="00313F82">
        <w:trPr>
          <w:trHeight w:val="373"/>
        </w:trPr>
        <w:tc>
          <w:tcPr>
            <w:tcW w:w="1525" w:type="dxa"/>
            <w:vMerge/>
            <w:shd w:val="clear" w:color="auto" w:fill="FFFFFF" w:themeFill="background1"/>
          </w:tcPr>
          <w:p w14:paraId="49456B6B"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0736BBB8"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Made negative comments to the mother during labor</w:t>
            </w:r>
          </w:p>
        </w:tc>
        <w:tc>
          <w:tcPr>
            <w:tcW w:w="1085" w:type="dxa"/>
            <w:shd w:val="clear" w:color="auto" w:fill="FFFFFF" w:themeFill="background1"/>
          </w:tcPr>
          <w:p w14:paraId="59CC3F22"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54 (13.2)</w:t>
            </w:r>
          </w:p>
        </w:tc>
        <w:tc>
          <w:tcPr>
            <w:tcW w:w="1148" w:type="dxa"/>
            <w:shd w:val="clear" w:color="auto" w:fill="FFFFFF" w:themeFill="background1"/>
          </w:tcPr>
          <w:p w14:paraId="0B9EEB86"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355 (86.8)</w:t>
            </w:r>
          </w:p>
        </w:tc>
      </w:tr>
      <w:tr w:rsidR="00F6205C" w:rsidRPr="00112393" w14:paraId="702A638F" w14:textId="77777777" w:rsidTr="00313F82">
        <w:trPr>
          <w:trHeight w:val="373"/>
        </w:trPr>
        <w:tc>
          <w:tcPr>
            <w:tcW w:w="1525" w:type="dxa"/>
            <w:vMerge/>
            <w:shd w:val="clear" w:color="auto" w:fill="FFFFFF" w:themeFill="background1"/>
          </w:tcPr>
          <w:p w14:paraId="1B7560C4"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010E09FC"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Insult the mother and her supporters</w:t>
            </w:r>
          </w:p>
        </w:tc>
        <w:tc>
          <w:tcPr>
            <w:tcW w:w="1085" w:type="dxa"/>
            <w:shd w:val="clear" w:color="auto" w:fill="FFFFFF" w:themeFill="background1"/>
          </w:tcPr>
          <w:p w14:paraId="12A1C6AA"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44 (10.8)</w:t>
            </w:r>
          </w:p>
        </w:tc>
        <w:tc>
          <w:tcPr>
            <w:tcW w:w="1148" w:type="dxa"/>
            <w:shd w:val="clear" w:color="auto" w:fill="FFFFFF" w:themeFill="background1"/>
          </w:tcPr>
          <w:p w14:paraId="634F317D"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365 (89.2)</w:t>
            </w:r>
          </w:p>
        </w:tc>
      </w:tr>
      <w:tr w:rsidR="00F6205C" w:rsidRPr="00112393" w14:paraId="59268935" w14:textId="77777777" w:rsidTr="00313F82">
        <w:trPr>
          <w:trHeight w:val="373"/>
        </w:trPr>
        <w:tc>
          <w:tcPr>
            <w:tcW w:w="1525" w:type="dxa"/>
            <w:vMerge/>
            <w:shd w:val="clear" w:color="auto" w:fill="FFFFFF" w:themeFill="background1"/>
          </w:tcPr>
          <w:p w14:paraId="253A50B3"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tcBorders>
              <w:bottom w:val="single" w:sz="4" w:space="0" w:color="auto"/>
            </w:tcBorders>
            <w:shd w:val="clear" w:color="auto" w:fill="FFFFFF" w:themeFill="background1"/>
          </w:tcPr>
          <w:p w14:paraId="49369E4C" w14:textId="0E9E7AE6"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 xml:space="preserve">Providers demonstrating </w:t>
            </w:r>
            <w:r w:rsidR="00B132DA">
              <w:rPr>
                <w:rFonts w:ascii="Times New Roman" w:eastAsia="Times New Roman" w:hAnsi="Times New Roman" w:cs="Times New Roman"/>
                <w:color w:val="000000" w:themeColor="text1"/>
                <w:sz w:val="20"/>
                <w:szCs w:val="20"/>
              </w:rPr>
              <w:t xml:space="preserve">the </w:t>
            </w:r>
            <w:r w:rsidRPr="00112393">
              <w:rPr>
                <w:rFonts w:ascii="Times New Roman" w:eastAsia="Times New Roman" w:hAnsi="Times New Roman" w:cs="Times New Roman"/>
                <w:color w:val="000000" w:themeColor="text1"/>
                <w:sz w:val="20"/>
                <w:szCs w:val="20"/>
              </w:rPr>
              <w:t>culturally inappropriate way</w:t>
            </w:r>
          </w:p>
        </w:tc>
        <w:tc>
          <w:tcPr>
            <w:tcW w:w="1085" w:type="dxa"/>
            <w:shd w:val="clear" w:color="auto" w:fill="FFFFFF" w:themeFill="background1"/>
          </w:tcPr>
          <w:p w14:paraId="4F639716"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23 (5.6)</w:t>
            </w:r>
          </w:p>
        </w:tc>
        <w:tc>
          <w:tcPr>
            <w:tcW w:w="1148" w:type="dxa"/>
            <w:shd w:val="clear" w:color="auto" w:fill="FFFFFF" w:themeFill="background1"/>
          </w:tcPr>
          <w:p w14:paraId="3AA7F9CA"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386 (94.4)</w:t>
            </w:r>
          </w:p>
        </w:tc>
      </w:tr>
      <w:tr w:rsidR="00F6205C" w:rsidRPr="00112393" w14:paraId="5FF29E87" w14:textId="77777777" w:rsidTr="00313F82">
        <w:trPr>
          <w:trHeight w:val="155"/>
        </w:trPr>
        <w:tc>
          <w:tcPr>
            <w:tcW w:w="1525" w:type="dxa"/>
            <w:vMerge w:val="restart"/>
            <w:tcBorders>
              <w:top w:val="single" w:sz="4" w:space="0" w:color="auto"/>
            </w:tcBorders>
            <w:shd w:val="clear" w:color="auto" w:fill="FFFFFF" w:themeFill="background1"/>
          </w:tcPr>
          <w:p w14:paraId="366A9364" w14:textId="77777777" w:rsidR="00F6205C" w:rsidRPr="00112393" w:rsidRDefault="00F6205C" w:rsidP="00313F82">
            <w:pPr>
              <w:widowControl w:val="0"/>
              <w:adjustRightInd w:val="0"/>
              <w:spacing w:line="360" w:lineRule="auto"/>
              <w:textAlignment w:val="baseline"/>
              <w:rPr>
                <w:rFonts w:ascii="Times New Roman" w:eastAsia="Times New Roman" w:hAnsi="Times New Roman" w:cs="Times New Roman"/>
                <w:b/>
                <w:color w:val="000000" w:themeColor="text1"/>
                <w:sz w:val="20"/>
                <w:szCs w:val="20"/>
              </w:rPr>
            </w:pPr>
            <w:r w:rsidRPr="00112393">
              <w:rPr>
                <w:rFonts w:ascii="Times New Roman" w:eastAsia="Times New Roman" w:hAnsi="Times New Roman" w:cs="Times New Roman"/>
                <w:b/>
                <w:color w:val="000000" w:themeColor="text1"/>
                <w:sz w:val="20"/>
                <w:szCs w:val="20"/>
              </w:rPr>
              <w:t>Neglected/ Abandonment of care/</w:t>
            </w:r>
          </w:p>
        </w:tc>
        <w:tc>
          <w:tcPr>
            <w:tcW w:w="5850" w:type="dxa"/>
            <w:tcBorders>
              <w:top w:val="single" w:sz="4" w:space="0" w:color="auto"/>
            </w:tcBorders>
            <w:shd w:val="clear" w:color="auto" w:fill="FFFFFF" w:themeFill="background1"/>
          </w:tcPr>
          <w:p w14:paraId="31A534B4" w14:textId="6427FD4F"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A care provider ignored a mother wh</w:t>
            </w:r>
            <w:r w:rsidR="00B132DA">
              <w:rPr>
                <w:rFonts w:ascii="Times New Roman" w:eastAsia="Times New Roman" w:hAnsi="Times New Roman" w:cs="Times New Roman"/>
                <w:color w:val="000000" w:themeColor="text1"/>
                <w:sz w:val="20"/>
                <w:szCs w:val="20"/>
              </w:rPr>
              <w:t>en</w:t>
            </w:r>
            <w:r w:rsidRPr="00112393">
              <w:rPr>
                <w:rFonts w:ascii="Times New Roman" w:eastAsia="Times New Roman" w:hAnsi="Times New Roman" w:cs="Times New Roman"/>
                <w:color w:val="000000" w:themeColor="text1"/>
                <w:sz w:val="20"/>
                <w:szCs w:val="20"/>
              </w:rPr>
              <w:t xml:space="preserve"> she call</w:t>
            </w:r>
            <w:r w:rsidR="00B132DA">
              <w:rPr>
                <w:rFonts w:ascii="Times New Roman" w:eastAsia="Times New Roman" w:hAnsi="Times New Roman" w:cs="Times New Roman"/>
                <w:color w:val="000000" w:themeColor="text1"/>
                <w:sz w:val="20"/>
                <w:szCs w:val="20"/>
              </w:rPr>
              <w:t>ed</w:t>
            </w:r>
            <w:r w:rsidRPr="00112393">
              <w:rPr>
                <w:rFonts w:ascii="Times New Roman" w:eastAsia="Times New Roman" w:hAnsi="Times New Roman" w:cs="Times New Roman"/>
                <w:color w:val="000000" w:themeColor="text1"/>
                <w:sz w:val="20"/>
                <w:szCs w:val="20"/>
              </w:rPr>
              <w:t xml:space="preserve"> them to help</w:t>
            </w:r>
          </w:p>
        </w:tc>
        <w:tc>
          <w:tcPr>
            <w:tcW w:w="1085" w:type="dxa"/>
            <w:tcBorders>
              <w:top w:val="single" w:sz="4" w:space="0" w:color="auto"/>
            </w:tcBorders>
            <w:shd w:val="clear" w:color="auto" w:fill="FFFFFF" w:themeFill="background1"/>
          </w:tcPr>
          <w:p w14:paraId="29E39AE9"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67 (16.4)</w:t>
            </w:r>
          </w:p>
        </w:tc>
        <w:tc>
          <w:tcPr>
            <w:tcW w:w="1148" w:type="dxa"/>
            <w:tcBorders>
              <w:top w:val="single" w:sz="4" w:space="0" w:color="auto"/>
            </w:tcBorders>
            <w:shd w:val="clear" w:color="auto" w:fill="FFFFFF" w:themeFill="background1"/>
          </w:tcPr>
          <w:p w14:paraId="1BBA94FE"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342 (83.6)</w:t>
            </w:r>
          </w:p>
        </w:tc>
      </w:tr>
      <w:tr w:rsidR="00F6205C" w:rsidRPr="00112393" w14:paraId="38CA7F34" w14:textId="77777777" w:rsidTr="00313F82">
        <w:trPr>
          <w:trHeight w:val="218"/>
        </w:trPr>
        <w:tc>
          <w:tcPr>
            <w:tcW w:w="1525" w:type="dxa"/>
            <w:vMerge/>
            <w:shd w:val="clear" w:color="auto" w:fill="FFFFFF" w:themeFill="background1"/>
          </w:tcPr>
          <w:p w14:paraId="79B87B1B"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3557A163" w14:textId="7F1CD74D"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 xml:space="preserve">A woman was alone while she </w:t>
            </w:r>
            <w:r w:rsidR="00B132DA">
              <w:rPr>
                <w:rFonts w:ascii="Times New Roman" w:eastAsia="Times New Roman" w:hAnsi="Times New Roman" w:cs="Times New Roman"/>
                <w:color w:val="000000" w:themeColor="text1"/>
                <w:sz w:val="20"/>
                <w:szCs w:val="20"/>
              </w:rPr>
              <w:t>wa</w:t>
            </w:r>
            <w:r w:rsidRPr="00112393">
              <w:rPr>
                <w:rFonts w:ascii="Times New Roman" w:eastAsia="Times New Roman" w:hAnsi="Times New Roman" w:cs="Times New Roman"/>
                <w:color w:val="000000" w:themeColor="text1"/>
                <w:sz w:val="20"/>
                <w:szCs w:val="20"/>
              </w:rPr>
              <w:t xml:space="preserve">s in labor </w:t>
            </w:r>
            <w:r w:rsidR="00B132DA">
              <w:rPr>
                <w:rFonts w:ascii="Times New Roman" w:eastAsia="Times New Roman" w:hAnsi="Times New Roman" w:cs="Times New Roman"/>
                <w:color w:val="000000" w:themeColor="text1"/>
                <w:sz w:val="20"/>
                <w:szCs w:val="20"/>
              </w:rPr>
              <w:t>at</w:t>
            </w:r>
            <w:r w:rsidRPr="00112393">
              <w:rPr>
                <w:rFonts w:ascii="Times New Roman" w:eastAsia="Times New Roman" w:hAnsi="Times New Roman" w:cs="Times New Roman"/>
                <w:color w:val="000000" w:themeColor="text1"/>
                <w:sz w:val="20"/>
                <w:szCs w:val="20"/>
              </w:rPr>
              <w:t xml:space="preserve"> </w:t>
            </w:r>
            <w:r w:rsidR="00B132DA">
              <w:rPr>
                <w:rFonts w:ascii="Times New Roman" w:eastAsia="Times New Roman" w:hAnsi="Times New Roman" w:cs="Times New Roman"/>
                <w:color w:val="000000" w:themeColor="text1"/>
                <w:sz w:val="20"/>
                <w:szCs w:val="20"/>
              </w:rPr>
              <w:t>a</w:t>
            </w:r>
            <w:r w:rsidRPr="00112393">
              <w:rPr>
                <w:rFonts w:ascii="Times New Roman" w:eastAsia="Times New Roman" w:hAnsi="Times New Roman" w:cs="Times New Roman"/>
                <w:color w:val="000000" w:themeColor="text1"/>
                <w:sz w:val="20"/>
                <w:szCs w:val="20"/>
              </w:rPr>
              <w:t xml:space="preserve"> health institution</w:t>
            </w:r>
          </w:p>
        </w:tc>
        <w:tc>
          <w:tcPr>
            <w:tcW w:w="1085" w:type="dxa"/>
            <w:shd w:val="clear" w:color="auto" w:fill="FFFFFF" w:themeFill="background1"/>
          </w:tcPr>
          <w:p w14:paraId="7DD72010"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87 (21.3)</w:t>
            </w:r>
          </w:p>
        </w:tc>
        <w:tc>
          <w:tcPr>
            <w:tcW w:w="1148" w:type="dxa"/>
            <w:shd w:val="clear" w:color="auto" w:fill="FFFFFF" w:themeFill="background1"/>
          </w:tcPr>
          <w:p w14:paraId="40F6027E"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322 (78.7)</w:t>
            </w:r>
          </w:p>
        </w:tc>
      </w:tr>
      <w:tr w:rsidR="00F6205C" w:rsidRPr="00112393" w14:paraId="20019761" w14:textId="77777777" w:rsidTr="00313F82">
        <w:trPr>
          <w:trHeight w:val="166"/>
        </w:trPr>
        <w:tc>
          <w:tcPr>
            <w:tcW w:w="1525" w:type="dxa"/>
            <w:vMerge/>
            <w:shd w:val="clear" w:color="auto" w:fill="FFFFFF" w:themeFill="background1"/>
          </w:tcPr>
          <w:p w14:paraId="4B7EC927"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59F7C026" w14:textId="43BF272C"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A mother experienced a life-threatening condition because no one help</w:t>
            </w:r>
            <w:r w:rsidR="00B132DA">
              <w:rPr>
                <w:rFonts w:ascii="Times New Roman" w:eastAsia="Times New Roman" w:hAnsi="Times New Roman" w:cs="Times New Roman"/>
                <w:color w:val="000000" w:themeColor="text1"/>
                <w:sz w:val="20"/>
                <w:szCs w:val="20"/>
              </w:rPr>
              <w:t>ed</w:t>
            </w:r>
            <w:r w:rsidRPr="00112393">
              <w:rPr>
                <w:rFonts w:ascii="Times New Roman" w:eastAsia="Times New Roman" w:hAnsi="Times New Roman" w:cs="Times New Roman"/>
                <w:color w:val="000000" w:themeColor="text1"/>
                <w:sz w:val="20"/>
                <w:szCs w:val="20"/>
              </w:rPr>
              <w:t xml:space="preserve"> her</w:t>
            </w:r>
          </w:p>
        </w:tc>
        <w:tc>
          <w:tcPr>
            <w:tcW w:w="1085" w:type="dxa"/>
            <w:shd w:val="clear" w:color="auto" w:fill="FFFFFF" w:themeFill="background1"/>
          </w:tcPr>
          <w:p w14:paraId="109349A0"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46 (11.2)</w:t>
            </w:r>
          </w:p>
        </w:tc>
        <w:tc>
          <w:tcPr>
            <w:tcW w:w="1148" w:type="dxa"/>
            <w:shd w:val="clear" w:color="auto" w:fill="FFFFFF" w:themeFill="background1"/>
          </w:tcPr>
          <w:p w14:paraId="7D7C2E1A"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363 (88.8)</w:t>
            </w:r>
          </w:p>
        </w:tc>
      </w:tr>
      <w:tr w:rsidR="00F6205C" w:rsidRPr="00112393" w14:paraId="69077268" w14:textId="77777777" w:rsidTr="00313F82">
        <w:trPr>
          <w:trHeight w:val="223"/>
        </w:trPr>
        <w:tc>
          <w:tcPr>
            <w:tcW w:w="1525" w:type="dxa"/>
            <w:vMerge w:val="restart"/>
            <w:tcBorders>
              <w:top w:val="single" w:sz="4" w:space="0" w:color="auto"/>
            </w:tcBorders>
            <w:shd w:val="clear" w:color="auto" w:fill="FFFFFF" w:themeFill="background1"/>
          </w:tcPr>
          <w:p w14:paraId="7819287F"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b/>
                <w:color w:val="000000" w:themeColor="text1"/>
                <w:sz w:val="20"/>
                <w:szCs w:val="20"/>
              </w:rPr>
            </w:pPr>
            <w:r w:rsidRPr="00112393">
              <w:rPr>
                <w:rFonts w:ascii="Times New Roman" w:eastAsia="Times New Roman" w:hAnsi="Times New Roman" w:cs="Times New Roman"/>
                <w:b/>
                <w:color w:val="000000" w:themeColor="text1"/>
                <w:sz w:val="20"/>
                <w:szCs w:val="20"/>
              </w:rPr>
              <w:t>Discriminated care</w:t>
            </w:r>
          </w:p>
        </w:tc>
        <w:tc>
          <w:tcPr>
            <w:tcW w:w="5850" w:type="dxa"/>
            <w:tcBorders>
              <w:top w:val="single" w:sz="4" w:space="0" w:color="auto"/>
            </w:tcBorders>
            <w:shd w:val="clear" w:color="auto" w:fill="FFFFFF" w:themeFill="background1"/>
          </w:tcPr>
          <w:p w14:paraId="78337C2E" w14:textId="1A27EEDB"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 xml:space="preserve">A care provider discriminated </w:t>
            </w:r>
            <w:r w:rsidR="00B132DA">
              <w:rPr>
                <w:rFonts w:ascii="Times New Roman" w:eastAsia="Times New Roman" w:hAnsi="Times New Roman" w:cs="Times New Roman"/>
                <w:color w:val="000000" w:themeColor="text1"/>
                <w:sz w:val="20"/>
                <w:szCs w:val="20"/>
              </w:rPr>
              <w:t xml:space="preserve">against </w:t>
            </w:r>
            <w:r w:rsidRPr="00112393">
              <w:rPr>
                <w:rFonts w:ascii="Times New Roman" w:eastAsia="Times New Roman" w:hAnsi="Times New Roman" w:cs="Times New Roman"/>
                <w:color w:val="000000" w:themeColor="text1"/>
                <w:sz w:val="20"/>
                <w:szCs w:val="20"/>
              </w:rPr>
              <w:t>mothers either by ethnicity, religion, or others</w:t>
            </w:r>
          </w:p>
        </w:tc>
        <w:tc>
          <w:tcPr>
            <w:tcW w:w="1085" w:type="dxa"/>
            <w:tcBorders>
              <w:top w:val="single" w:sz="4" w:space="0" w:color="auto"/>
            </w:tcBorders>
            <w:shd w:val="clear" w:color="auto" w:fill="FFFFFF" w:themeFill="background1"/>
          </w:tcPr>
          <w:p w14:paraId="6A2FEE37"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47 (11.5)</w:t>
            </w:r>
          </w:p>
        </w:tc>
        <w:tc>
          <w:tcPr>
            <w:tcW w:w="1148" w:type="dxa"/>
            <w:tcBorders>
              <w:top w:val="single" w:sz="4" w:space="0" w:color="auto"/>
            </w:tcBorders>
            <w:shd w:val="clear" w:color="auto" w:fill="FFFFFF" w:themeFill="background1"/>
          </w:tcPr>
          <w:p w14:paraId="4BD29769"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362 (88.5)</w:t>
            </w:r>
          </w:p>
        </w:tc>
      </w:tr>
      <w:tr w:rsidR="00F6205C" w:rsidRPr="00112393" w14:paraId="37179586" w14:textId="77777777" w:rsidTr="00313F82">
        <w:trPr>
          <w:trHeight w:val="144"/>
        </w:trPr>
        <w:tc>
          <w:tcPr>
            <w:tcW w:w="1525" w:type="dxa"/>
            <w:vMerge/>
            <w:shd w:val="clear" w:color="auto" w:fill="FFFFFF" w:themeFill="background1"/>
          </w:tcPr>
          <w:p w14:paraId="5DBCE2C3"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32542AA8" w14:textId="1922641F"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 xml:space="preserve">A care provider discriminated </w:t>
            </w:r>
            <w:r w:rsidR="00B132DA">
              <w:rPr>
                <w:rFonts w:ascii="Times New Roman" w:eastAsia="Times New Roman" w:hAnsi="Times New Roman" w:cs="Times New Roman"/>
                <w:color w:val="000000" w:themeColor="text1"/>
                <w:sz w:val="20"/>
                <w:szCs w:val="20"/>
              </w:rPr>
              <w:t xml:space="preserve">against </w:t>
            </w:r>
            <w:r w:rsidRPr="00112393">
              <w:rPr>
                <w:rFonts w:ascii="Times New Roman" w:eastAsia="Times New Roman" w:hAnsi="Times New Roman" w:cs="Times New Roman"/>
                <w:color w:val="000000" w:themeColor="text1"/>
                <w:sz w:val="20"/>
                <w:szCs w:val="20"/>
              </w:rPr>
              <w:t>mothers by medical status</w:t>
            </w:r>
          </w:p>
        </w:tc>
        <w:tc>
          <w:tcPr>
            <w:tcW w:w="1085" w:type="dxa"/>
            <w:shd w:val="clear" w:color="auto" w:fill="FFFFFF" w:themeFill="background1"/>
          </w:tcPr>
          <w:p w14:paraId="61F5445F"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5 (1.2)</w:t>
            </w:r>
          </w:p>
        </w:tc>
        <w:tc>
          <w:tcPr>
            <w:tcW w:w="1148" w:type="dxa"/>
            <w:shd w:val="clear" w:color="auto" w:fill="FFFFFF" w:themeFill="background1"/>
          </w:tcPr>
          <w:p w14:paraId="194CEC72"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404 (98.8)</w:t>
            </w:r>
          </w:p>
        </w:tc>
      </w:tr>
      <w:tr w:rsidR="00F6205C" w:rsidRPr="00112393" w14:paraId="235F7151" w14:textId="77777777" w:rsidTr="00313F82">
        <w:trPr>
          <w:trHeight w:val="225"/>
        </w:trPr>
        <w:tc>
          <w:tcPr>
            <w:tcW w:w="1525" w:type="dxa"/>
            <w:vMerge/>
            <w:shd w:val="clear" w:color="auto" w:fill="FFFFFF" w:themeFill="background1"/>
          </w:tcPr>
          <w:p w14:paraId="1ED013CB"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p>
        </w:tc>
        <w:tc>
          <w:tcPr>
            <w:tcW w:w="5850" w:type="dxa"/>
            <w:shd w:val="clear" w:color="auto" w:fill="FFFFFF" w:themeFill="background1"/>
          </w:tcPr>
          <w:p w14:paraId="2F940B9E"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Discriminated because of being a teenager.</w:t>
            </w:r>
          </w:p>
        </w:tc>
        <w:tc>
          <w:tcPr>
            <w:tcW w:w="1085" w:type="dxa"/>
            <w:shd w:val="clear" w:color="auto" w:fill="FFFFFF" w:themeFill="background1"/>
          </w:tcPr>
          <w:p w14:paraId="5D8E8111"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0 (0)</w:t>
            </w:r>
          </w:p>
        </w:tc>
        <w:tc>
          <w:tcPr>
            <w:tcW w:w="1148" w:type="dxa"/>
            <w:shd w:val="clear" w:color="auto" w:fill="FFFFFF" w:themeFill="background1"/>
          </w:tcPr>
          <w:p w14:paraId="3EFA4CC2" w14:textId="77777777" w:rsidR="00F6205C" w:rsidRPr="00112393" w:rsidRDefault="00F6205C" w:rsidP="00313F82">
            <w:pPr>
              <w:widowControl w:val="0"/>
              <w:adjustRightInd w:val="0"/>
              <w:spacing w:line="360" w:lineRule="auto"/>
              <w:jc w:val="both"/>
              <w:textAlignment w:val="baseline"/>
              <w:rPr>
                <w:rFonts w:ascii="Times New Roman" w:eastAsia="Times New Roman" w:hAnsi="Times New Roman" w:cs="Times New Roman"/>
                <w:color w:val="000000" w:themeColor="text1"/>
                <w:sz w:val="20"/>
                <w:szCs w:val="20"/>
              </w:rPr>
            </w:pPr>
            <w:r w:rsidRPr="00112393">
              <w:rPr>
                <w:rFonts w:ascii="Times New Roman" w:eastAsia="Times New Roman" w:hAnsi="Times New Roman" w:cs="Times New Roman"/>
                <w:color w:val="000000" w:themeColor="text1"/>
                <w:sz w:val="20"/>
                <w:szCs w:val="20"/>
              </w:rPr>
              <w:t>409 (100)</w:t>
            </w:r>
          </w:p>
        </w:tc>
      </w:tr>
    </w:tbl>
    <w:p w14:paraId="2E78650A" w14:textId="77777777" w:rsidR="00F6205C" w:rsidRDefault="00F6205C"/>
    <w:p w14:paraId="495E7EE7" w14:textId="77777777" w:rsidR="00656254" w:rsidRDefault="00656254" w:rsidP="00656254">
      <w:pPr>
        <w:widowControl w:val="0"/>
        <w:adjustRightInd w:val="0"/>
        <w:spacing w:after="0" w:line="360" w:lineRule="auto"/>
        <w:jc w:val="both"/>
        <w:textAlignment w:val="baseline"/>
        <w:rPr>
          <w:rFonts w:ascii="Times New Roman" w:hAnsi="Times New Roman"/>
          <w:b/>
          <w:sz w:val="24"/>
          <w:szCs w:val="24"/>
        </w:rPr>
      </w:pPr>
      <w:r>
        <w:rPr>
          <w:rFonts w:ascii="Times New Roman" w:hAnsi="Times New Roman"/>
          <w:b/>
          <w:sz w:val="24"/>
          <w:szCs w:val="24"/>
        </w:rPr>
        <w:t xml:space="preserve">Annex: Verification criteria </w:t>
      </w:r>
    </w:p>
    <w:p w14:paraId="49373909" w14:textId="77777777" w:rsidR="00656254" w:rsidRPr="003A7997" w:rsidRDefault="00656254" w:rsidP="00656254">
      <w:pPr>
        <w:widowControl w:val="0"/>
        <w:adjustRightInd w:val="0"/>
        <w:spacing w:after="0" w:line="360" w:lineRule="auto"/>
        <w:jc w:val="both"/>
        <w:textAlignment w:val="baseline"/>
        <w:rPr>
          <w:rFonts w:ascii="Times New Roman" w:eastAsia="Times New Roman" w:hAnsi="Times New Roman" w:cs="Times New Roman"/>
          <w:sz w:val="24"/>
          <w:szCs w:val="24"/>
        </w:rPr>
      </w:pPr>
      <w:r>
        <w:rPr>
          <w:rFonts w:ascii="Times New Roman" w:hAnsi="Times New Roman"/>
          <w:b/>
          <w:sz w:val="24"/>
          <w:szCs w:val="24"/>
        </w:rPr>
        <w:t xml:space="preserve"> </w:t>
      </w:r>
      <w:r w:rsidRPr="003A7997">
        <w:rPr>
          <w:rFonts w:ascii="Times New Roman" w:eastAsia="Times New Roman" w:hAnsi="Times New Roman" w:cs="Times New Roman"/>
          <w:sz w:val="24"/>
          <w:szCs w:val="24"/>
        </w:rPr>
        <w:t>The following lists are the seven forms of obstetric violence with their respective verification criteria and a woman who answers yes to at least one criteri</w:t>
      </w:r>
      <w:r>
        <w:rPr>
          <w:rFonts w:ascii="Times New Roman" w:eastAsia="Times New Roman" w:hAnsi="Times New Roman" w:cs="Times New Roman"/>
          <w:sz w:val="24"/>
          <w:szCs w:val="24"/>
        </w:rPr>
        <w:t>on</w:t>
      </w:r>
      <w:r w:rsidRPr="003A7997">
        <w:rPr>
          <w:rFonts w:ascii="Times New Roman" w:eastAsia="Times New Roman" w:hAnsi="Times New Roman" w:cs="Times New Roman"/>
          <w:sz w:val="24"/>
          <w:szCs w:val="24"/>
        </w:rPr>
        <w:t xml:space="preserve"> then she was considered as being violated at the time of childbirth.</w:t>
      </w:r>
    </w:p>
    <w:p w14:paraId="6693F54B" w14:textId="77777777" w:rsidR="00656254" w:rsidRPr="003A7997" w:rsidRDefault="00656254" w:rsidP="00656254">
      <w:pPr>
        <w:widowControl w:val="0"/>
        <w:adjustRightInd w:val="0"/>
        <w:spacing w:after="0" w:line="360" w:lineRule="auto"/>
        <w:jc w:val="both"/>
        <w:textAlignment w:val="baseline"/>
        <w:rPr>
          <w:rFonts w:ascii="Times New Roman" w:eastAsia="Times New Roman" w:hAnsi="Times New Roman" w:cs="Times New Roman"/>
          <w:sz w:val="24"/>
          <w:szCs w:val="24"/>
        </w:rPr>
      </w:pPr>
      <w:r w:rsidRPr="003A7997">
        <w:rPr>
          <w:rFonts w:ascii="Times New Roman" w:eastAsia="Times New Roman" w:hAnsi="Times New Roman" w:cs="Times New Roman"/>
          <w:b/>
          <w:sz w:val="24"/>
          <w:szCs w:val="24"/>
        </w:rPr>
        <w:t>Physical abuse</w:t>
      </w:r>
      <w:r w:rsidRPr="003A7997">
        <w:rPr>
          <w:rFonts w:ascii="Times New Roman" w:eastAsia="Times New Roman" w:hAnsi="Times New Roman" w:cs="Times New Roman"/>
          <w:sz w:val="24"/>
          <w:szCs w:val="24"/>
        </w:rPr>
        <w:t xml:space="preserve">: Women who faced physical harm or ill-treatment. Measured by 6 verification criteria including 1. A health </w:t>
      </w:r>
      <w:r>
        <w:rPr>
          <w:rFonts w:ascii="Times New Roman" w:eastAsia="Times New Roman" w:hAnsi="Times New Roman" w:cs="Times New Roman"/>
          <w:sz w:val="24"/>
          <w:szCs w:val="24"/>
        </w:rPr>
        <w:t xml:space="preserve">care </w:t>
      </w:r>
      <w:r w:rsidRPr="003A7997">
        <w:rPr>
          <w:rFonts w:ascii="Times New Roman" w:eastAsia="Times New Roman" w:hAnsi="Times New Roman" w:cs="Times New Roman"/>
          <w:sz w:val="24"/>
          <w:szCs w:val="24"/>
        </w:rPr>
        <w:t>provider physically hit or slapped. 2. A health</w:t>
      </w:r>
      <w:r>
        <w:rPr>
          <w:rFonts w:ascii="Times New Roman" w:eastAsia="Times New Roman" w:hAnsi="Times New Roman" w:cs="Times New Roman"/>
          <w:sz w:val="24"/>
          <w:szCs w:val="24"/>
        </w:rPr>
        <w:t>care</w:t>
      </w:r>
      <w:r w:rsidRPr="003A7997">
        <w:rPr>
          <w:rFonts w:ascii="Times New Roman" w:eastAsia="Times New Roman" w:hAnsi="Times New Roman" w:cs="Times New Roman"/>
          <w:sz w:val="24"/>
          <w:szCs w:val="24"/>
        </w:rPr>
        <w:t xml:space="preserve"> provider separate</w:t>
      </w:r>
      <w:r>
        <w:rPr>
          <w:rFonts w:ascii="Times New Roman" w:eastAsia="Times New Roman" w:hAnsi="Times New Roman" w:cs="Times New Roman"/>
          <w:sz w:val="24"/>
          <w:szCs w:val="24"/>
        </w:rPr>
        <w:t>s</w:t>
      </w:r>
      <w:r w:rsidRPr="003A7997">
        <w:rPr>
          <w:rFonts w:ascii="Times New Roman" w:eastAsia="Times New Roman" w:hAnsi="Times New Roman" w:cs="Times New Roman"/>
          <w:sz w:val="24"/>
          <w:szCs w:val="24"/>
        </w:rPr>
        <w:t xml:space="preserve"> the mother from her baby without medical indication. 3. A health</w:t>
      </w:r>
      <w:r>
        <w:rPr>
          <w:rFonts w:ascii="Times New Roman" w:eastAsia="Times New Roman" w:hAnsi="Times New Roman" w:cs="Times New Roman"/>
          <w:sz w:val="24"/>
          <w:szCs w:val="24"/>
        </w:rPr>
        <w:t>care</w:t>
      </w:r>
      <w:r w:rsidRPr="003A7997">
        <w:rPr>
          <w:rFonts w:ascii="Times New Roman" w:eastAsia="Times New Roman" w:hAnsi="Times New Roman" w:cs="Times New Roman"/>
          <w:sz w:val="24"/>
          <w:szCs w:val="24"/>
        </w:rPr>
        <w:t xml:space="preserve"> provider restricted the mother f</w:t>
      </w:r>
      <w:r>
        <w:rPr>
          <w:rFonts w:ascii="Times New Roman" w:eastAsia="Times New Roman" w:hAnsi="Times New Roman" w:cs="Times New Roman"/>
          <w:sz w:val="24"/>
          <w:szCs w:val="24"/>
        </w:rPr>
        <w:t>rom food or fluid throughout her</w:t>
      </w:r>
      <w:r w:rsidRPr="003A7997">
        <w:rPr>
          <w:rFonts w:ascii="Times New Roman" w:eastAsia="Times New Roman" w:hAnsi="Times New Roman" w:cs="Times New Roman"/>
          <w:sz w:val="24"/>
          <w:szCs w:val="24"/>
        </w:rPr>
        <w:t xml:space="preserve"> labor without medical indication. 4. The birth attendant used fundal pressure. 5. The mother receive</w:t>
      </w:r>
      <w:r>
        <w:rPr>
          <w:rFonts w:ascii="Times New Roman" w:eastAsia="Times New Roman" w:hAnsi="Times New Roman" w:cs="Times New Roman"/>
          <w:sz w:val="24"/>
          <w:szCs w:val="24"/>
        </w:rPr>
        <w:t>s</w:t>
      </w:r>
      <w:r w:rsidRPr="003A7997">
        <w:rPr>
          <w:rFonts w:ascii="Times New Roman" w:eastAsia="Times New Roman" w:hAnsi="Times New Roman" w:cs="Times New Roman"/>
          <w:sz w:val="24"/>
          <w:szCs w:val="24"/>
        </w:rPr>
        <w:t xml:space="preserve"> unnecessary painful treatment. 6. The care provider touched the mother while she </w:t>
      </w:r>
      <w:r>
        <w:rPr>
          <w:rFonts w:ascii="Times New Roman" w:eastAsia="Times New Roman" w:hAnsi="Times New Roman" w:cs="Times New Roman"/>
          <w:sz w:val="24"/>
          <w:szCs w:val="24"/>
        </w:rPr>
        <w:t>refused</w:t>
      </w:r>
      <w:r w:rsidRPr="003A7997">
        <w:rPr>
          <w:rFonts w:ascii="Times New Roman" w:eastAsia="Times New Roman" w:hAnsi="Times New Roman" w:cs="Times New Roman"/>
          <w:sz w:val="24"/>
          <w:szCs w:val="24"/>
        </w:rPr>
        <w:t xml:space="preserve"> to touch her.  </w:t>
      </w:r>
    </w:p>
    <w:p w14:paraId="55363515" w14:textId="77777777" w:rsidR="00656254" w:rsidRPr="003A7997" w:rsidRDefault="00656254" w:rsidP="00656254">
      <w:pPr>
        <w:widowControl w:val="0"/>
        <w:adjustRightInd w:val="0"/>
        <w:spacing w:after="0" w:line="360" w:lineRule="auto"/>
        <w:jc w:val="both"/>
        <w:textAlignment w:val="baseline"/>
        <w:rPr>
          <w:rFonts w:ascii="Times New Roman" w:eastAsia="Times New Roman" w:hAnsi="Times New Roman" w:cs="Times New Roman"/>
          <w:sz w:val="24"/>
          <w:szCs w:val="24"/>
        </w:rPr>
      </w:pPr>
      <w:r w:rsidRPr="003A7997">
        <w:rPr>
          <w:rFonts w:ascii="Times New Roman" w:eastAsia="Times New Roman" w:hAnsi="Times New Roman" w:cs="Times New Roman"/>
          <w:b/>
          <w:sz w:val="24"/>
          <w:szCs w:val="24"/>
        </w:rPr>
        <w:t>Stigma and discriminated care</w:t>
      </w:r>
      <w:r w:rsidRPr="003A7997">
        <w:rPr>
          <w:rFonts w:ascii="Times New Roman" w:eastAsia="Times New Roman" w:hAnsi="Times New Roman" w:cs="Times New Roman"/>
          <w:sz w:val="24"/>
          <w:szCs w:val="24"/>
        </w:rPr>
        <w:t>: If a woman received no equitable care; measured by 3 criteria</w:t>
      </w:r>
      <w:r>
        <w:rPr>
          <w:rFonts w:ascii="Times New Roman" w:eastAsia="Times New Roman" w:hAnsi="Times New Roman" w:cs="Times New Roman"/>
          <w:sz w:val="24"/>
          <w:szCs w:val="24"/>
        </w:rPr>
        <w:t xml:space="preserve">. 1. A </w:t>
      </w:r>
      <w:r w:rsidRPr="003A7997">
        <w:rPr>
          <w:rFonts w:ascii="Times New Roman" w:eastAsia="Times New Roman" w:hAnsi="Times New Roman" w:cs="Times New Roman"/>
          <w:sz w:val="24"/>
          <w:szCs w:val="24"/>
        </w:rPr>
        <w:t>care provider discriminate</w:t>
      </w:r>
      <w:r>
        <w:rPr>
          <w:rFonts w:ascii="Times New Roman" w:eastAsia="Times New Roman" w:hAnsi="Times New Roman" w:cs="Times New Roman"/>
          <w:sz w:val="24"/>
          <w:szCs w:val="24"/>
        </w:rPr>
        <w:t>s</w:t>
      </w:r>
      <w:r w:rsidRPr="003A7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against </w:t>
      </w:r>
      <w:r w:rsidRPr="003A7997">
        <w:rPr>
          <w:rFonts w:ascii="Times New Roman" w:eastAsia="Times New Roman" w:hAnsi="Times New Roman" w:cs="Times New Roman"/>
          <w:sz w:val="24"/>
          <w:szCs w:val="24"/>
        </w:rPr>
        <w:t>them either by ethnicity, r</w:t>
      </w:r>
      <w:r>
        <w:rPr>
          <w:rFonts w:ascii="Times New Roman" w:eastAsia="Times New Roman" w:hAnsi="Times New Roman" w:cs="Times New Roman"/>
          <w:sz w:val="24"/>
          <w:szCs w:val="24"/>
        </w:rPr>
        <w:t xml:space="preserve">eligion, or others. 2. A </w:t>
      </w:r>
      <w:r w:rsidRPr="003A7997">
        <w:rPr>
          <w:rFonts w:ascii="Times New Roman" w:eastAsia="Times New Roman" w:hAnsi="Times New Roman" w:cs="Times New Roman"/>
          <w:sz w:val="24"/>
          <w:szCs w:val="24"/>
        </w:rPr>
        <w:t xml:space="preserve">care provider discriminated by medical status. 3. A Healthcare provider discriminated </w:t>
      </w:r>
      <w:r>
        <w:rPr>
          <w:rFonts w:ascii="Times New Roman" w:eastAsia="Times New Roman" w:hAnsi="Times New Roman" w:cs="Times New Roman"/>
          <w:sz w:val="24"/>
          <w:szCs w:val="24"/>
        </w:rPr>
        <w:t xml:space="preserve">against </w:t>
      </w:r>
      <w:r w:rsidRPr="003A7997">
        <w:rPr>
          <w:rFonts w:ascii="Times New Roman" w:eastAsia="Times New Roman" w:hAnsi="Times New Roman" w:cs="Times New Roman"/>
          <w:sz w:val="24"/>
          <w:szCs w:val="24"/>
        </w:rPr>
        <w:t>because of being a teenager.</w:t>
      </w:r>
    </w:p>
    <w:p w14:paraId="1B9F439E" w14:textId="77777777" w:rsidR="00656254" w:rsidRPr="003A7997" w:rsidRDefault="00656254" w:rsidP="00656254">
      <w:pPr>
        <w:widowControl w:val="0"/>
        <w:adjustRightInd w:val="0"/>
        <w:spacing w:after="0" w:line="360" w:lineRule="auto"/>
        <w:jc w:val="both"/>
        <w:textAlignment w:val="baseline"/>
        <w:rPr>
          <w:rFonts w:ascii="Times New Roman" w:eastAsia="Times New Roman" w:hAnsi="Times New Roman" w:cs="Times New Roman"/>
          <w:sz w:val="24"/>
          <w:szCs w:val="24"/>
        </w:rPr>
      </w:pPr>
      <w:r w:rsidRPr="003A7997">
        <w:rPr>
          <w:rFonts w:ascii="Times New Roman" w:eastAsia="Times New Roman" w:hAnsi="Times New Roman" w:cs="Times New Roman"/>
          <w:b/>
          <w:sz w:val="24"/>
          <w:szCs w:val="24"/>
        </w:rPr>
        <w:t>Abandonment of care:</w:t>
      </w:r>
      <w:r w:rsidRPr="003A7997">
        <w:rPr>
          <w:rFonts w:ascii="Times New Roman" w:eastAsia="Times New Roman" w:hAnsi="Times New Roman" w:cs="Times New Roman"/>
          <w:sz w:val="24"/>
          <w:szCs w:val="24"/>
        </w:rPr>
        <w:t xml:space="preserve"> A woman did not get care timely; measured by 3 criteria. 1. A care provider ignore</w:t>
      </w:r>
      <w:r>
        <w:rPr>
          <w:rFonts w:ascii="Times New Roman" w:eastAsia="Times New Roman" w:hAnsi="Times New Roman" w:cs="Times New Roman"/>
          <w:sz w:val="24"/>
          <w:szCs w:val="24"/>
        </w:rPr>
        <w:t>s</w:t>
      </w:r>
      <w:r w:rsidRPr="003A7997">
        <w:rPr>
          <w:rFonts w:ascii="Times New Roman" w:eastAsia="Times New Roman" w:hAnsi="Times New Roman" w:cs="Times New Roman"/>
          <w:sz w:val="24"/>
          <w:szCs w:val="24"/>
        </w:rPr>
        <w:t xml:space="preserve"> a mother wh</w:t>
      </w:r>
      <w:r>
        <w:rPr>
          <w:rFonts w:ascii="Times New Roman" w:eastAsia="Times New Roman" w:hAnsi="Times New Roman" w:cs="Times New Roman"/>
          <w:sz w:val="24"/>
          <w:szCs w:val="24"/>
        </w:rPr>
        <w:t>en</w:t>
      </w:r>
      <w:r w:rsidRPr="003A7997">
        <w:rPr>
          <w:rFonts w:ascii="Times New Roman" w:eastAsia="Times New Roman" w:hAnsi="Times New Roman" w:cs="Times New Roman"/>
          <w:sz w:val="24"/>
          <w:szCs w:val="24"/>
        </w:rPr>
        <w:t xml:space="preserve"> she calls them to help. 2. A woman was alone while giving birth in </w:t>
      </w:r>
      <w:r>
        <w:rPr>
          <w:rFonts w:ascii="Times New Roman" w:eastAsia="Times New Roman" w:hAnsi="Times New Roman" w:cs="Times New Roman"/>
          <w:sz w:val="24"/>
          <w:szCs w:val="24"/>
        </w:rPr>
        <w:t>a</w:t>
      </w:r>
      <w:r w:rsidRPr="003A7997">
        <w:rPr>
          <w:rFonts w:ascii="Times New Roman" w:eastAsia="Times New Roman" w:hAnsi="Times New Roman" w:cs="Times New Roman"/>
          <w:sz w:val="24"/>
          <w:szCs w:val="24"/>
        </w:rPr>
        <w:t xml:space="preserve"> health institution. 3. A mother experienced a life-threatening condition because no one </w:t>
      </w:r>
      <w:r w:rsidRPr="003A7997">
        <w:rPr>
          <w:rFonts w:ascii="Times New Roman" w:eastAsia="Times New Roman" w:hAnsi="Times New Roman" w:cs="Times New Roman"/>
          <w:sz w:val="24"/>
          <w:szCs w:val="24"/>
        </w:rPr>
        <w:lastRenderedPageBreak/>
        <w:t>help</w:t>
      </w:r>
      <w:r>
        <w:rPr>
          <w:rFonts w:ascii="Times New Roman" w:eastAsia="Times New Roman" w:hAnsi="Times New Roman" w:cs="Times New Roman"/>
          <w:sz w:val="24"/>
          <w:szCs w:val="24"/>
        </w:rPr>
        <w:t>ed</w:t>
      </w:r>
      <w:r w:rsidRPr="003A7997">
        <w:rPr>
          <w:rFonts w:ascii="Times New Roman" w:eastAsia="Times New Roman" w:hAnsi="Times New Roman" w:cs="Times New Roman"/>
          <w:sz w:val="24"/>
          <w:szCs w:val="24"/>
        </w:rPr>
        <w:t xml:space="preserve"> her.</w:t>
      </w:r>
    </w:p>
    <w:p w14:paraId="47F1C7D5" w14:textId="77777777" w:rsidR="00656254" w:rsidRPr="003A7997" w:rsidRDefault="00656254" w:rsidP="00656254">
      <w:pPr>
        <w:widowControl w:val="0"/>
        <w:adjustRightInd w:val="0"/>
        <w:spacing w:after="0" w:line="360" w:lineRule="auto"/>
        <w:jc w:val="both"/>
        <w:textAlignment w:val="baseline"/>
        <w:rPr>
          <w:rFonts w:ascii="Times New Roman" w:eastAsia="Times New Roman" w:hAnsi="Times New Roman" w:cs="Times New Roman"/>
          <w:sz w:val="24"/>
          <w:szCs w:val="24"/>
        </w:rPr>
      </w:pPr>
      <w:r w:rsidRPr="003A7997">
        <w:rPr>
          <w:rFonts w:ascii="Times New Roman" w:eastAsia="Times New Roman" w:hAnsi="Times New Roman" w:cs="Times New Roman"/>
          <w:b/>
          <w:sz w:val="24"/>
          <w:szCs w:val="24"/>
        </w:rPr>
        <w:t xml:space="preserve"> Non-dignified care</w:t>
      </w:r>
      <w:r w:rsidRPr="003A7997">
        <w:rPr>
          <w:rFonts w:ascii="Times New Roman" w:eastAsia="Times New Roman" w:hAnsi="Times New Roman" w:cs="Times New Roman"/>
          <w:sz w:val="24"/>
          <w:szCs w:val="24"/>
        </w:rPr>
        <w:t xml:space="preserve">: A woman who </w:t>
      </w:r>
      <w:r>
        <w:rPr>
          <w:rFonts w:ascii="Times New Roman" w:eastAsia="Times New Roman" w:hAnsi="Times New Roman" w:cs="Times New Roman"/>
          <w:sz w:val="24"/>
          <w:szCs w:val="24"/>
        </w:rPr>
        <w:t>is</w:t>
      </w:r>
      <w:r w:rsidRPr="003A7997">
        <w:rPr>
          <w:rFonts w:ascii="Times New Roman" w:eastAsia="Times New Roman" w:hAnsi="Times New Roman" w:cs="Times New Roman"/>
          <w:sz w:val="24"/>
          <w:szCs w:val="24"/>
        </w:rPr>
        <w:t xml:space="preserve"> not treated with dignity and respect; measured by 4 criteria; 1. Providers shouted at or scolded the mother during labor. 2. Providers made negative comments to the mother during labor. 3. Staff insult the mother and her supporters. 4. Care providers demonstrating culturally inappropriate way</w:t>
      </w:r>
      <w:r>
        <w:rPr>
          <w:rFonts w:ascii="Times New Roman" w:eastAsia="Times New Roman" w:hAnsi="Times New Roman" w:cs="Times New Roman"/>
          <w:sz w:val="24"/>
          <w:szCs w:val="24"/>
        </w:rPr>
        <w:t>s</w:t>
      </w:r>
      <w:r w:rsidRPr="003A7997">
        <w:rPr>
          <w:rFonts w:ascii="Times New Roman" w:eastAsia="Times New Roman" w:hAnsi="Times New Roman" w:cs="Times New Roman"/>
          <w:sz w:val="24"/>
          <w:szCs w:val="24"/>
        </w:rPr>
        <w:t>.</w:t>
      </w:r>
    </w:p>
    <w:p w14:paraId="218C2281" w14:textId="77777777" w:rsidR="00656254" w:rsidRPr="003A7997" w:rsidRDefault="00656254" w:rsidP="00656254">
      <w:pPr>
        <w:widowControl w:val="0"/>
        <w:adjustRightInd w:val="0"/>
        <w:spacing w:after="0" w:line="360" w:lineRule="auto"/>
        <w:jc w:val="both"/>
        <w:textAlignment w:val="baseline"/>
        <w:rPr>
          <w:rFonts w:ascii="Times New Roman" w:eastAsia="Times New Roman" w:hAnsi="Times New Roman" w:cs="Times New Roman"/>
          <w:sz w:val="24"/>
          <w:szCs w:val="24"/>
        </w:rPr>
      </w:pPr>
      <w:r w:rsidRPr="003A7997">
        <w:rPr>
          <w:rFonts w:ascii="Times New Roman" w:eastAsia="Times New Roman" w:hAnsi="Times New Roman" w:cs="Times New Roman"/>
          <w:b/>
          <w:sz w:val="24"/>
          <w:szCs w:val="24"/>
        </w:rPr>
        <w:t>Non-consented care</w:t>
      </w:r>
      <w:r w:rsidRPr="003A7997">
        <w:rPr>
          <w:rFonts w:ascii="Times New Roman" w:eastAsia="Calibri" w:hAnsi="Times New Roman" w:cs="Times New Roman"/>
          <w:sz w:val="24"/>
          <w:szCs w:val="24"/>
        </w:rPr>
        <w:t xml:space="preserve">: women’s right to information is not protected; Measured by 5 verification criteria including 1. The care providers did not introduce themselves and didn’t greet </w:t>
      </w:r>
      <w:r>
        <w:rPr>
          <w:rFonts w:ascii="Times New Roman" w:eastAsia="Calibri" w:hAnsi="Times New Roman" w:cs="Times New Roman"/>
          <w:sz w:val="24"/>
          <w:szCs w:val="24"/>
        </w:rPr>
        <w:t xml:space="preserve">the </w:t>
      </w:r>
      <w:r w:rsidRPr="003A7997">
        <w:rPr>
          <w:rFonts w:ascii="Times New Roman" w:eastAsia="Calibri" w:hAnsi="Times New Roman" w:cs="Times New Roman"/>
          <w:sz w:val="24"/>
          <w:szCs w:val="24"/>
        </w:rPr>
        <w:t>woman and her support. 2. The caregivers did not encourage the woman and her companion to ask them. 3. The providers didn’t respond politely wh</w:t>
      </w:r>
      <w:r>
        <w:rPr>
          <w:rFonts w:ascii="Times New Roman" w:eastAsia="Calibri" w:hAnsi="Times New Roman" w:cs="Times New Roman"/>
          <w:sz w:val="24"/>
          <w:szCs w:val="24"/>
        </w:rPr>
        <w:t>en</w:t>
      </w:r>
      <w:r w:rsidRPr="003A7997">
        <w:rPr>
          <w:rFonts w:ascii="Times New Roman" w:eastAsia="Calibri" w:hAnsi="Times New Roman" w:cs="Times New Roman"/>
          <w:sz w:val="24"/>
          <w:szCs w:val="24"/>
        </w:rPr>
        <w:t xml:space="preserve"> a woman ask</w:t>
      </w:r>
      <w:r>
        <w:rPr>
          <w:rFonts w:ascii="Times New Roman" w:eastAsia="Calibri" w:hAnsi="Times New Roman" w:cs="Times New Roman"/>
          <w:sz w:val="24"/>
          <w:szCs w:val="24"/>
        </w:rPr>
        <w:t>ed</w:t>
      </w:r>
      <w:r w:rsidRPr="003A7997">
        <w:rPr>
          <w:rFonts w:ascii="Times New Roman" w:eastAsia="Calibri" w:hAnsi="Times New Roman" w:cs="Times New Roman"/>
          <w:sz w:val="24"/>
          <w:szCs w:val="24"/>
        </w:rPr>
        <w:t xml:space="preserve"> them. 4. The providers did not explain what was being done during </w:t>
      </w:r>
      <w:r>
        <w:rPr>
          <w:rFonts w:ascii="Times New Roman" w:eastAsia="Calibri" w:hAnsi="Times New Roman" w:cs="Times New Roman"/>
          <w:sz w:val="24"/>
          <w:szCs w:val="24"/>
        </w:rPr>
        <w:t xml:space="preserve">the </w:t>
      </w:r>
      <w:r w:rsidRPr="003A7997">
        <w:rPr>
          <w:rFonts w:ascii="Times New Roman" w:eastAsia="Calibri" w:hAnsi="Times New Roman" w:cs="Times New Roman"/>
          <w:sz w:val="24"/>
          <w:szCs w:val="24"/>
        </w:rPr>
        <w:t xml:space="preserve">labor process. 5. </w:t>
      </w:r>
      <w:r>
        <w:rPr>
          <w:rFonts w:ascii="Times New Roman" w:eastAsia="Calibri" w:hAnsi="Times New Roman" w:cs="Times New Roman"/>
          <w:sz w:val="24"/>
          <w:szCs w:val="24"/>
        </w:rPr>
        <w:t>C</w:t>
      </w:r>
      <w:r w:rsidRPr="003A7997">
        <w:rPr>
          <w:rFonts w:ascii="Times New Roman" w:eastAsia="Calibri" w:hAnsi="Times New Roman" w:cs="Times New Roman"/>
          <w:sz w:val="24"/>
          <w:szCs w:val="24"/>
        </w:rPr>
        <w:t>are providers did not obtain consent or permission before any procedure.</w:t>
      </w:r>
    </w:p>
    <w:p w14:paraId="18146676" w14:textId="77777777" w:rsidR="00656254" w:rsidRPr="003A7997" w:rsidRDefault="00656254" w:rsidP="00656254">
      <w:pPr>
        <w:widowControl w:val="0"/>
        <w:adjustRightInd w:val="0"/>
        <w:spacing w:after="0" w:line="360" w:lineRule="auto"/>
        <w:jc w:val="both"/>
        <w:textAlignment w:val="baseline"/>
        <w:rPr>
          <w:rFonts w:ascii="Times New Roman" w:eastAsia="Times New Roman" w:hAnsi="Times New Roman" w:cs="Times New Roman"/>
          <w:sz w:val="24"/>
          <w:szCs w:val="24"/>
        </w:rPr>
      </w:pPr>
      <w:r w:rsidRPr="003A7997">
        <w:rPr>
          <w:rFonts w:ascii="Times New Roman" w:eastAsia="Times New Roman" w:hAnsi="Times New Roman" w:cs="Times New Roman"/>
          <w:b/>
          <w:sz w:val="24"/>
          <w:szCs w:val="24"/>
        </w:rPr>
        <w:t>Non-confidential care</w:t>
      </w:r>
      <w:r w:rsidRPr="003A7997">
        <w:rPr>
          <w:rFonts w:ascii="Times New Roman" w:eastAsia="Calibri" w:hAnsi="Times New Roman" w:cs="Times New Roman"/>
          <w:sz w:val="24"/>
          <w:szCs w:val="24"/>
        </w:rPr>
        <w:t>:</w:t>
      </w:r>
      <w:r>
        <w:rPr>
          <w:rFonts w:ascii="Times New Roman" w:eastAsia="Times New Roman" w:hAnsi="Times New Roman" w:cs="Times New Roman"/>
          <w:sz w:val="24"/>
          <w:szCs w:val="24"/>
        </w:rPr>
        <w:t xml:space="preserve"> A woma</w:t>
      </w:r>
      <w:r w:rsidRPr="003A7997">
        <w:rPr>
          <w:rFonts w:ascii="Times New Roman" w:eastAsia="Times New Roman" w:hAnsi="Times New Roman" w:cs="Times New Roman"/>
          <w:sz w:val="24"/>
          <w:szCs w:val="24"/>
        </w:rPr>
        <w:t>n’s</w:t>
      </w:r>
      <w:r>
        <w:rPr>
          <w:rFonts w:ascii="Times New Roman" w:eastAsia="Times New Roman" w:hAnsi="Times New Roman" w:cs="Times New Roman"/>
          <w:sz w:val="24"/>
          <w:szCs w:val="24"/>
        </w:rPr>
        <w:t xml:space="preserve"> confidentiality and privacy were</w:t>
      </w:r>
      <w:r w:rsidRPr="003A7997">
        <w:rPr>
          <w:rFonts w:ascii="Times New Roman" w:eastAsia="Times New Roman" w:hAnsi="Times New Roman" w:cs="Times New Roman"/>
          <w:sz w:val="24"/>
          <w:szCs w:val="24"/>
        </w:rPr>
        <w:t xml:space="preserve"> not protected, </w:t>
      </w:r>
      <w:r>
        <w:rPr>
          <w:rFonts w:ascii="Times New Roman" w:eastAsia="Times New Roman" w:hAnsi="Times New Roman" w:cs="Times New Roman"/>
          <w:sz w:val="24"/>
          <w:szCs w:val="24"/>
        </w:rPr>
        <w:t xml:space="preserve">measured by 2 criteria </w:t>
      </w:r>
      <w:r w:rsidRPr="003A7997">
        <w:rPr>
          <w:rFonts w:ascii="Times New Roman" w:eastAsia="Times New Roman" w:hAnsi="Times New Roman" w:cs="Times New Roman"/>
          <w:sz w:val="24"/>
          <w:szCs w:val="24"/>
        </w:rPr>
        <w:t xml:space="preserve">1. The provider did not use drapes or </w:t>
      </w:r>
      <w:r>
        <w:rPr>
          <w:rFonts w:ascii="Times New Roman" w:eastAsia="Times New Roman" w:hAnsi="Times New Roman" w:cs="Times New Roman"/>
          <w:sz w:val="24"/>
          <w:szCs w:val="24"/>
        </w:rPr>
        <w:t xml:space="preserve">other </w:t>
      </w:r>
      <w:r w:rsidRPr="003A7997">
        <w:rPr>
          <w:rFonts w:ascii="Times New Roman" w:eastAsia="Times New Roman" w:hAnsi="Times New Roman" w:cs="Times New Roman"/>
          <w:sz w:val="24"/>
          <w:szCs w:val="24"/>
        </w:rPr>
        <w:t>covering</w:t>
      </w:r>
      <w:r>
        <w:rPr>
          <w:rFonts w:ascii="Times New Roman" w:eastAsia="Times New Roman" w:hAnsi="Times New Roman" w:cs="Times New Roman"/>
          <w:sz w:val="24"/>
          <w:szCs w:val="24"/>
        </w:rPr>
        <w:t>s to protect the woman</w:t>
      </w:r>
      <w:r w:rsidRPr="003A7997">
        <w:rPr>
          <w:rFonts w:ascii="Times New Roman" w:eastAsia="Times New Roman" w:hAnsi="Times New Roman" w:cs="Times New Roman"/>
          <w:sz w:val="24"/>
          <w:szCs w:val="24"/>
        </w:rPr>
        <w:t xml:space="preserve">’s privacy during </w:t>
      </w:r>
      <w:r>
        <w:rPr>
          <w:rFonts w:ascii="Times New Roman" w:eastAsia="Times New Roman" w:hAnsi="Times New Roman" w:cs="Times New Roman"/>
          <w:sz w:val="24"/>
          <w:szCs w:val="24"/>
        </w:rPr>
        <w:t xml:space="preserve">the </w:t>
      </w:r>
      <w:r w:rsidRPr="003A7997">
        <w:rPr>
          <w:rFonts w:ascii="Times New Roman" w:eastAsia="Times New Roman" w:hAnsi="Times New Roman" w:cs="Times New Roman"/>
          <w:sz w:val="24"/>
          <w:szCs w:val="24"/>
        </w:rPr>
        <w:t xml:space="preserve">procedure. 2. Healthcare providers disclose a mother’s medical information in a condition that others hear. </w:t>
      </w:r>
    </w:p>
    <w:p w14:paraId="61AB8E2A" w14:textId="77777777" w:rsidR="00656254" w:rsidRPr="003A7997" w:rsidRDefault="00656254" w:rsidP="00656254">
      <w:pPr>
        <w:widowControl w:val="0"/>
        <w:adjustRightInd w:val="0"/>
        <w:spacing w:after="0" w:line="360" w:lineRule="auto"/>
        <w:jc w:val="both"/>
        <w:textAlignment w:val="baseline"/>
        <w:rPr>
          <w:rFonts w:ascii="Times New Roman" w:eastAsia="Times New Roman" w:hAnsi="Times New Roman" w:cs="Times New Roman"/>
          <w:sz w:val="24"/>
          <w:szCs w:val="24"/>
        </w:rPr>
      </w:pPr>
      <w:r w:rsidRPr="003A7997">
        <w:rPr>
          <w:rFonts w:ascii="Times New Roman" w:eastAsia="Times New Roman" w:hAnsi="Times New Roman" w:cs="Times New Roman"/>
          <w:b/>
          <w:sz w:val="24"/>
          <w:szCs w:val="24"/>
        </w:rPr>
        <w:t>Detention in facilities</w:t>
      </w:r>
      <w:r w:rsidRPr="003A7997">
        <w:rPr>
          <w:rFonts w:ascii="Times New Roman" w:eastAsia="Times New Roman" w:hAnsi="Times New Roman" w:cs="Times New Roman"/>
          <w:sz w:val="24"/>
          <w:szCs w:val="24"/>
        </w:rPr>
        <w:t>: A woman was confined against her will; measured by 2 criteri</w:t>
      </w:r>
      <w:r>
        <w:rPr>
          <w:rFonts w:ascii="Times New Roman" w:eastAsia="Times New Roman" w:hAnsi="Times New Roman" w:cs="Times New Roman"/>
          <w:sz w:val="24"/>
          <w:szCs w:val="24"/>
        </w:rPr>
        <w:t>a</w:t>
      </w:r>
      <w:r w:rsidRPr="003A7997">
        <w:rPr>
          <w:rFonts w:ascii="Times New Roman" w:eastAsia="Times New Roman" w:hAnsi="Times New Roman" w:cs="Times New Roman"/>
          <w:sz w:val="24"/>
          <w:szCs w:val="24"/>
        </w:rPr>
        <w:t xml:space="preserve"> 1. Discharge was postponed until hospital bills were paid. 2. </w:t>
      </w:r>
      <w:r>
        <w:rPr>
          <w:rFonts w:ascii="Times New Roman" w:eastAsia="Times New Roman" w:hAnsi="Times New Roman" w:cs="Times New Roman"/>
          <w:sz w:val="24"/>
          <w:szCs w:val="24"/>
        </w:rPr>
        <w:t>A w</w:t>
      </w:r>
      <w:r w:rsidRPr="003A7997">
        <w:rPr>
          <w:rFonts w:ascii="Times New Roman" w:eastAsia="Times New Roman" w:hAnsi="Times New Roman" w:cs="Times New Roman"/>
          <w:sz w:val="24"/>
          <w:szCs w:val="24"/>
        </w:rPr>
        <w:t>oman was detained in a health facility against her will.</w:t>
      </w:r>
    </w:p>
    <w:p w14:paraId="0D79BE2C" w14:textId="77777777" w:rsidR="00656254" w:rsidRPr="003A7997" w:rsidRDefault="00656254" w:rsidP="00656254">
      <w:pPr>
        <w:widowControl w:val="0"/>
        <w:adjustRightInd w:val="0"/>
        <w:spacing w:after="0" w:line="360" w:lineRule="auto"/>
        <w:jc w:val="both"/>
        <w:textAlignment w:val="baseline"/>
        <w:rPr>
          <w:rFonts w:ascii="Times New Roman" w:eastAsia="Times New Roman" w:hAnsi="Times New Roman" w:cs="Times New Roman"/>
          <w:sz w:val="24"/>
          <w:szCs w:val="24"/>
        </w:rPr>
      </w:pPr>
      <w:r w:rsidRPr="003A7997">
        <w:rPr>
          <w:rFonts w:ascii="Times New Roman" w:eastAsia="Times New Roman" w:hAnsi="Times New Roman" w:cs="Times New Roman"/>
          <w:b/>
          <w:i/>
          <w:sz w:val="24"/>
          <w:szCs w:val="24"/>
        </w:rPr>
        <w:t>Note</w:t>
      </w:r>
      <w:r w:rsidRPr="003A7997">
        <w:rPr>
          <w:rFonts w:ascii="Times New Roman" w:eastAsia="Times New Roman" w:hAnsi="Times New Roman" w:cs="Times New Roman"/>
          <w:b/>
          <w:sz w:val="24"/>
          <w:szCs w:val="24"/>
        </w:rPr>
        <w:t>: -</w:t>
      </w:r>
      <w:r w:rsidRPr="003A7997">
        <w:rPr>
          <w:rFonts w:ascii="Times New Roman" w:eastAsia="Times New Roman" w:hAnsi="Times New Roman" w:cs="Times New Roman"/>
          <w:sz w:val="24"/>
          <w:szCs w:val="24"/>
        </w:rPr>
        <w:t xml:space="preserve"> If a woman answers ‘yes’ to at least one criterion of the above verifications will considered to have OV at the time of childbirth.</w:t>
      </w:r>
    </w:p>
    <w:p w14:paraId="12815A74" w14:textId="77777777" w:rsidR="00656254" w:rsidRDefault="00656254" w:rsidP="00656254"/>
    <w:p w14:paraId="5BC8FEEE" w14:textId="77777777" w:rsidR="00F6205C" w:rsidRDefault="00F6205C"/>
    <w:sectPr w:rsidR="00F62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TQzMTUxNzWxsDSzMDNR0lEKTi0uzszPAykwrAUAH7FNYiwAAAA="/>
  </w:docVars>
  <w:rsids>
    <w:rsidRoot w:val="00EC451A"/>
    <w:rsid w:val="001275FB"/>
    <w:rsid w:val="00186B60"/>
    <w:rsid w:val="003B117D"/>
    <w:rsid w:val="00592842"/>
    <w:rsid w:val="00656254"/>
    <w:rsid w:val="006C4D92"/>
    <w:rsid w:val="009718F7"/>
    <w:rsid w:val="00B132DA"/>
    <w:rsid w:val="00B40A5C"/>
    <w:rsid w:val="00EC451A"/>
    <w:rsid w:val="00F6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1A"/>
  </w:style>
  <w:style w:type="paragraph" w:styleId="Heading1">
    <w:name w:val="heading 1"/>
    <w:basedOn w:val="Normal"/>
    <w:next w:val="Normal"/>
    <w:link w:val="Heading1Char"/>
    <w:uiPriority w:val="9"/>
    <w:qFormat/>
    <w:rsid w:val="00EC451A"/>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EC4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C4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451A"/>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1A"/>
  </w:style>
  <w:style w:type="paragraph" w:styleId="Heading1">
    <w:name w:val="heading 1"/>
    <w:basedOn w:val="Normal"/>
    <w:next w:val="Normal"/>
    <w:link w:val="Heading1Char"/>
    <w:uiPriority w:val="9"/>
    <w:qFormat/>
    <w:rsid w:val="00EC451A"/>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EC4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C4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451A"/>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2024-04-15T07:57:00Z</dcterms:created>
  <dcterms:modified xsi:type="dcterms:W3CDTF">2024-04-15T07:57:00Z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2024-01-14T09:25:24Z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b33de54b-8971-4d82-963f-40b68be286ac</vt:lpwstr>
  </property>
  <property fmtid="{D5CDD505-2E9C-101B-9397-08002B2CF9AE}" pid="7" name="MSIP_Label_defa4170-0d19-0005-0004-bc88714345d2_ActionId">
    <vt:lpwstr>9cbe5337-1efc-4a3a-bb56-6434f874e1eb</vt:lpwstr>
  </property>
  <property fmtid="{D5CDD505-2E9C-101B-9397-08002B2CF9AE}" pid="8" name="MSIP_Label_defa4170-0d19-0005-0004-bc88714345d2_ContentBits">
    <vt:lpwstr>0</vt:lpwstr>
  </property>
</Properties>
</file>