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8FEB" w14:textId="77777777" w:rsidR="00766603" w:rsidRDefault="00766603" w:rsidP="00766603"/>
    <w:tbl>
      <w:tblPr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992"/>
        <w:gridCol w:w="850"/>
        <w:gridCol w:w="1134"/>
        <w:gridCol w:w="993"/>
        <w:gridCol w:w="617"/>
        <w:gridCol w:w="1003"/>
        <w:gridCol w:w="923"/>
        <w:gridCol w:w="858"/>
        <w:gridCol w:w="613"/>
        <w:gridCol w:w="663"/>
        <w:gridCol w:w="694"/>
        <w:gridCol w:w="1096"/>
        <w:gridCol w:w="914"/>
      </w:tblGrid>
      <w:tr w:rsidR="00766603" w:rsidRPr="00C33A69" w14:paraId="7B7D4D23" w14:textId="77777777" w:rsidTr="00AE4B1F">
        <w:trPr>
          <w:trHeight w:val="517"/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47FF4A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#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BD8783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Reference of Original publication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A87B00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Year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278567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Study_Design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D9A7C0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#Patients_T2D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A95267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Age_T2D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6F1316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%Of_ Women_T2D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E00AFD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Education_T2D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B66447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Disease_Duration</w:t>
            </w:r>
            <w:proofErr w:type="spellEnd"/>
          </w:p>
        </w:tc>
        <w:tc>
          <w:tcPr>
            <w:tcW w:w="613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D5C502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Age_at_Onset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97BF5B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# Healthy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38DFF3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Age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985A2E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% Of Women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B7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en-CA"/>
              </w:rPr>
              <w:t>Education</w:t>
            </w:r>
          </w:p>
        </w:tc>
      </w:tr>
      <w:tr w:rsidR="00766603" w:rsidRPr="00C33A69" w14:paraId="4AAAF6A1" w14:textId="77777777" w:rsidTr="00AE4B1F">
        <w:trPr>
          <w:trHeight w:val="517"/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110535A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0FE8C80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704D6A8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64FCEEF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566995C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2BA32D9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2E19965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26AA155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6601CD9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6E385CD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034F69A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1895A7C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14:paraId="405345C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8E01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766603" w:rsidRPr="00C33A69" w14:paraId="3F9C4407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C4518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77CBF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Schmidt et al., 2004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D846C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2012C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7DA8C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C0822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69.3 ± 3.0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4E044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71(62.3%)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07308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8.5 ±4.7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DC592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55A91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4431A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1138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3238F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68.8 ±3.2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BF953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584 (51.3 %)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87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9.0 ±4.2</w:t>
            </w:r>
          </w:p>
        </w:tc>
      </w:tr>
      <w:tr w:rsidR="00766603" w:rsidRPr="00C33A69" w14:paraId="1B022245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EA91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E1226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Coutinho et al., 2017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F1B8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4427C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B7588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CC45A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99F82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D0F49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4507B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46123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35588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92857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161BB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E6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7419A1D7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E961E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5E5EB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Buss et al., 2018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63A2D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2018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6AD33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35DF4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28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C2F7F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66.3±1.5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AF846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 (46%)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77ADA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15.5±0.5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4D9CA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7FD3B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E8EE1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27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03ACF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61.7±1.6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0E94A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 (44%)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B9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15.8±0.6</w:t>
            </w:r>
          </w:p>
        </w:tc>
      </w:tr>
      <w:tr w:rsidR="00766603" w:rsidRPr="00C33A69" w14:paraId="279AABE0" w14:textId="77777777" w:rsidTr="00AE4B1F">
        <w:trPr>
          <w:trHeight w:val="721"/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662B69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403472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Markus et al., 2017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CCE430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FEED19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7EB6A8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64</w:t>
            </w:r>
          </w:p>
        </w:tc>
        <w:tc>
          <w:tcPr>
            <w:tcW w:w="617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D63246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64 (54, 69)</w:t>
            </w:r>
          </w:p>
        </w:tc>
        <w:tc>
          <w:tcPr>
            <w:tcW w:w="1003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F79197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26(40.6%)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3D339C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Less than 10 years:  23.4%</w:t>
            </w:r>
          </w:p>
        </w:tc>
        <w:tc>
          <w:tcPr>
            <w:tcW w:w="858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95C8D0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E9B9B5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2A22E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759</w:t>
            </w:r>
          </w:p>
        </w:tc>
        <w:tc>
          <w:tcPr>
            <w:tcW w:w="694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2D9B1F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 (36,55)</w:t>
            </w:r>
          </w:p>
        </w:tc>
        <w:tc>
          <w:tcPr>
            <w:tcW w:w="1096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048D97F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474(62.5%)</w:t>
            </w:r>
          </w:p>
        </w:tc>
        <w:tc>
          <w:tcPr>
            <w:tcW w:w="9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7E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Less than 10 years:  7.4 %</w:t>
            </w:r>
          </w:p>
        </w:tc>
      </w:tr>
      <w:tr w:rsidR="00766603" w:rsidRPr="00C33A69" w14:paraId="112719BF" w14:textId="77777777" w:rsidTr="00AE4B1F">
        <w:trPr>
          <w:trHeight w:val="48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73C0887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C4114A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7C129A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86791E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854570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69A9B4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443CB7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7E0369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 years: 45.3%</w:t>
            </w:r>
          </w:p>
        </w:tc>
        <w:tc>
          <w:tcPr>
            <w:tcW w:w="85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F9B33D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01FC78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E36170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C1F308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96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396817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FD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 years: 57.3%</w:t>
            </w:r>
          </w:p>
        </w:tc>
      </w:tr>
      <w:tr w:rsidR="00766603" w:rsidRPr="00C33A69" w14:paraId="6951974A" w14:textId="77777777" w:rsidTr="00AE4B1F">
        <w:trPr>
          <w:trHeight w:val="35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24137F8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B10B21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A8CF7D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D0CEAF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39FDDB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7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709FF0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589EDA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6E593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More than 10 years: 31.3%</w:t>
            </w:r>
          </w:p>
        </w:tc>
        <w:tc>
          <w:tcPr>
            <w:tcW w:w="858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F62368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5D2A9D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DC9899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7AF8D4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96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4CC354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BF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More than 10 years: 35.3%</w:t>
            </w:r>
          </w:p>
        </w:tc>
      </w:tr>
      <w:tr w:rsidR="00766603" w:rsidRPr="00C33A69" w14:paraId="0C85F930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25D37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2D5C9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Garcia-Casares et al., 2014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44B0F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44E2F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C420A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24A6D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60.0±4.6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21649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8(32%)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1CD09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18.3±3.6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7A311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BA97E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62412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6A2C8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57.8±5.4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3B8CE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 (44%)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9E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18.9±4.0</w:t>
            </w:r>
          </w:p>
        </w:tc>
      </w:tr>
      <w:tr w:rsidR="00766603" w:rsidRPr="00C33A69" w14:paraId="57E7E1A3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B5535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4A430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(Roy et al., 2020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B813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2020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993B5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85D44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2D0AE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56.8±7.1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06E28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19(55.88%)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2C52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15.4±2.1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60C26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10.5±7.7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0DE21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46.3±10.47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A7B14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88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489C4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54.4±5.1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9F2A9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42(47.73%)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5C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16.6±2.7</w:t>
            </w:r>
          </w:p>
        </w:tc>
      </w:tr>
      <w:tr w:rsidR="00766603" w:rsidRPr="00C33A69" w14:paraId="3851A88C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C810B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3634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Falvey et al., 2013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83C59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2013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407B6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CB5C8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85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A8E0A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83.3 ±3.1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C084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39(45.9%)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CA21DF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63E86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D71A8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204FA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223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9BB6F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83.3±2.6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C8108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142 (62.8%)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3B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646AB884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BBE29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F1A67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(Peng et al., 2014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8CA9C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5A231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01F7F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93605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E3520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8(80%)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CDC1E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93ECE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F4C9E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F2E7F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BA573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B1647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 (70%)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15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45FBFD8A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359A7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737A0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Last et al., 2007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51D64B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AE8CB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590B1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26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0B5D8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61.6±6.6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10CF2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 (50%)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E7D85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63854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12.9±11.3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FBFB8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48.7± 13.08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EE7AD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EB2E1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60.4± 8.6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53499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 (48%)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87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7F29784B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3A62F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F34A5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Bernardes et al., 2018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76BBE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2018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13426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Case control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E7D0D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13+15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44D83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60.44 ± 5.05 (50.86-70.24)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27DB0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15/13 (53%)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0B3B1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E7CCF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8.15± 4.81 (1_20)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AFA64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8ADD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14+17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64B87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57.08± 7.10(41.03-66.92)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064EF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16/15 (51.6)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62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3309AE93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F8CBE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B45EE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Ferreira et al., 2017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A8832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BB54F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B7689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35238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58.58 ± 8.63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A1D43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 (46%)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57A68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9BC99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7.96 ± 7.86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91127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50.62± 11.67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7D9DF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27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2204E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59.89± 5.93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236C5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 (52%)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53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1D019A7C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7B025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157B4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Hayashi et al., 2011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272B0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2011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ABB73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A1827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15F66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74±7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99AC1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27 (44.3%)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6C122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9±2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01183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16±10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09E83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58±12.21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1E6CB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53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3D36B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74±5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68F7F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28 (52.8%)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0DA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6BB87401" w14:textId="77777777" w:rsidTr="00AE4B1F">
        <w:trPr>
          <w:trHeight w:val="975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90403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FC6E8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Kumar et al., 2008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28DDC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2008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D0DFB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22D01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26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95B1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57.85±8.53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D2450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AF3C0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9E45D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118.15±98.94 (months) = (9.85 ± 8.245 years)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E906A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 ± 11.86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B19A4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7751B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53.24±9.12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86590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E4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4051B30C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4747D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9CF31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Zhang et al., 2015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26218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2015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E11B0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D68CF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80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EBE7F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57.49 (9.04)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2F5DC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 (56.25%)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2C793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9.63 (3.94)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335DD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7.00 (6.67)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A2FA2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50.49(11.23)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63CBA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80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8816C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57.83 (10.31)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DE1BE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51 (63.75%)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D1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10.08 (4.22)</w:t>
            </w:r>
          </w:p>
        </w:tc>
      </w:tr>
      <w:tr w:rsidR="00766603" w:rsidRPr="00C33A69" w14:paraId="0ABA2CB0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4E9A7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88AF8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Bruehl et al., 2009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C2C84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2009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8922F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0FC7F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41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76D47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59.05±8.35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C30BD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19(46.3%)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A925F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14.96±2.36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227B2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7.00±6.40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DB72C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52.05± 8.68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CE9CC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60398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60.02±7.96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8BF0B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23(49%)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1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15.81±1.92</w:t>
            </w:r>
          </w:p>
        </w:tc>
      </w:tr>
      <w:tr w:rsidR="00766603" w:rsidRPr="00C33A69" w14:paraId="1082E1CA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351060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61D7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Gold et al., 2007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8F34C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E82F5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6C611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D666F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59.2±8.4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39960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12(52.2%)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3D8B7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15.6±2.3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1D51C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6.0± 6.3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D6A2B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53.2±10.5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2E4B5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0DD77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59.9±8.6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1008A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12(52.2%)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A3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15.9±1.9</w:t>
            </w:r>
          </w:p>
        </w:tc>
      </w:tr>
      <w:tr w:rsidR="00766603" w:rsidRPr="00C33A69" w14:paraId="66B616F7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1CB72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AA686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Korf et al., 2006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73CAC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2006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35FC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1E989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D0531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81±5.1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104D5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0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74782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10.3±3.2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32065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2A552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129F2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204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71568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81.3±4.9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11DA2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05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10.2±3.3</w:t>
            </w:r>
          </w:p>
        </w:tc>
      </w:tr>
      <w:tr w:rsidR="00766603" w:rsidRPr="00C33A69" w14:paraId="5F22D308" w14:textId="77777777" w:rsidTr="00AE4B1F">
        <w:trPr>
          <w:trHeight w:val="721"/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29BE80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62206C3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Wisse et al., 2014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0E5665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4B94971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Cohort study</w:t>
            </w:r>
          </w:p>
        </w:tc>
        <w:tc>
          <w:tcPr>
            <w:tcW w:w="993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1E75F62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235(120+61+54)</w:t>
            </w: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E70D5A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SMART-Medea: 64.0 ± 8.7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C0B32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SMART-Medea: 22 (18%)</w:t>
            </w:r>
          </w:p>
        </w:tc>
        <w:tc>
          <w:tcPr>
            <w:tcW w:w="923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0A55F9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3520DA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SMART-Medea: 6 (1,16)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E3D1E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SMART-Medea:</w:t>
            </w:r>
          </w:p>
        </w:tc>
        <w:tc>
          <w:tcPr>
            <w:tcW w:w="663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7F7A6B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580 (502 + 30 +48)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C4801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SMART-Medea: 60.9 ± 9.7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73E89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SMART-Medea: 95(19%)</w:t>
            </w:r>
          </w:p>
        </w:tc>
        <w:tc>
          <w:tcPr>
            <w:tcW w:w="914" w:type="dxa"/>
            <w:vMerge w:val="restart"/>
            <w:tcBorders>
              <w:top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0F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1C184DC6" w14:textId="77777777" w:rsidTr="00AE4B1F">
        <w:trPr>
          <w:trHeight w:val="48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5606D40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F01605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2D8F7B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8A3FDB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6497EA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8D458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UDES1:  70.2± 5.4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2B0488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UDES1: 31 (51%)</w:t>
            </w:r>
          </w:p>
        </w:tc>
        <w:tc>
          <w:tcPr>
            <w:tcW w:w="92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FDBDEE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02242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UDES1: 12 (7,22)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327BF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UDES1: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DC9526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F6ACCF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UDES1: 68.6± 4.4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F4655F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UDES1: 17(57%)</w:t>
            </w:r>
          </w:p>
        </w:tc>
        <w:tc>
          <w:tcPr>
            <w:tcW w:w="914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C684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766603" w:rsidRPr="00C33A69" w14:paraId="724075BC" w14:textId="77777777" w:rsidTr="00AE4B1F">
        <w:trPr>
          <w:trHeight w:val="48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6B6C555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61284C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F7BC91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ADE3D3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ADE3F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B31C65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UDES2: 70.9 ± 3.9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923B7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UDES2:18 (41%)</w:t>
            </w:r>
          </w:p>
        </w:tc>
        <w:tc>
          <w:tcPr>
            <w:tcW w:w="92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7FF16F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22104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UDES2: 9 (3,22)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D72CE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UDES2:</w:t>
            </w: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6AE1EA0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DC58D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UDES2: 71.2± 4.8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49672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UDES2: 18(37%)</w:t>
            </w:r>
          </w:p>
        </w:tc>
        <w:tc>
          <w:tcPr>
            <w:tcW w:w="914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739C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766603" w:rsidRPr="00C33A69" w14:paraId="23D41945" w14:textId="77777777" w:rsidTr="00AE4B1F">
        <w:trPr>
          <w:trHeight w:val="28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2DF1A37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A18AA9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0F54B8E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0460DD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A8D08F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9D666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46EA7F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42E25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95C45F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3F3EA4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3F6F29F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6AAAF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D15940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D320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766603" w:rsidRPr="00C33A69" w14:paraId="1A18C3F2" w14:textId="77777777" w:rsidTr="00AE4B1F">
        <w:trPr>
          <w:trHeight w:val="493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1ADA3BC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4134986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19C7E0C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4078DC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50D6264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87C46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Total: 68.37±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6D87070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702650D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8F74CB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124642B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63" w:type="dxa"/>
            <w:vMerge/>
            <w:tcBorders>
              <w:top w:val="nil"/>
              <w:bottom w:val="single" w:sz="8" w:space="0" w:color="000000"/>
            </w:tcBorders>
            <w:vAlign w:val="center"/>
            <w:hideMark/>
          </w:tcPr>
          <w:p w14:paraId="2C7A88E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73E3BE2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0302675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  <w:tc>
          <w:tcPr>
            <w:tcW w:w="914" w:type="dxa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221D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</w:p>
        </w:tc>
      </w:tr>
      <w:tr w:rsidR="00766603" w:rsidRPr="00C33A69" w14:paraId="7D5EE072" w14:textId="77777777" w:rsidTr="00AE4B1F">
        <w:trPr>
          <w:trHeight w:val="1456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21E40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365EA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Li et al., 2020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D8F7C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2020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A6EE2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come from one cohort study and two case-control studies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0B2C0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36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A5DF6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64.11± 8.22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78C68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 (47.2%)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657E9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11.14± 4.16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B6346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8.91± 6.25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05538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55.2 ± 10.33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62EC9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1A2DD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2.28 ± 8.66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5CC58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 (49%)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52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1.79 ± 3.21</w:t>
            </w:r>
          </w:p>
        </w:tc>
      </w:tr>
      <w:tr w:rsidR="00766603" w:rsidRPr="00C33A69" w14:paraId="7C43EE0F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D5626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2E214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Manschot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2006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BE87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2006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6C2DA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20D88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113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1EAF7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66.1±5.6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3E69E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57(50.4%)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72B96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4(3-5)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3FC4D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8.8±6.2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6F41D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57.3±8.35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3D0DB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51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4361E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65.1±5.3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0F6E2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29 (57%)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20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 (3-5)</w:t>
            </w:r>
          </w:p>
        </w:tc>
      </w:tr>
      <w:tr w:rsidR="00766603" w:rsidRPr="00C33A69" w14:paraId="287F348C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109E4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21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94C1C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34661B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de Bresser et al., 2010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ADA49F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2010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54EAA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BA61D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55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48E4F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65.9± 5.4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843FA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29 (53%)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8BC44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4.2± 1.5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F608B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9.5 ± 6.6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B88F4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56.4 ± 8.53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5C440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28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AA4F6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64.2± 4.3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B414B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 (57%)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14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4.5 ± 1.3</w:t>
            </w:r>
          </w:p>
        </w:tc>
      </w:tr>
      <w:tr w:rsidR="00766603" w:rsidRPr="00C33A69" w14:paraId="7793F19C" w14:textId="77777777" w:rsidTr="00AE4B1F">
        <w:trPr>
          <w:trHeight w:val="493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0FA6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6D3C6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Ajilore et al., 2010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BB2613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2010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47ED6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Cohort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6C006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26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595EA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81 (8.49)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909BE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 (69%)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B912E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4.58 (4.04)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18088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9.85 (8.24)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0C1B9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71.15 (11.83)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8BC6C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548B7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 (8.23)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782F2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 (75%)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EA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5.20 (2.67)</w:t>
            </w:r>
          </w:p>
        </w:tc>
      </w:tr>
      <w:tr w:rsidR="00766603" w:rsidRPr="00C33A69" w14:paraId="05D4E0A2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A8ED6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A93CE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Tchistiakova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2014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92164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6D751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32B2C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013C9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71.8± 5.6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7DF44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 (44.44%)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10FA9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6A78E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10.9 ± 6.6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AD0E0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60.9 ± 8.65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4003A1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C2A2B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73.4± 6.2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E8E5B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 (54.54%)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E0A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6C2E053D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BA640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9C427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Cui et al., 2014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ADF15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10A65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C95A1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43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9267C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65.52± 8.73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A3BF9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 (53.5%)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FADC1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15.17±3.62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D9B04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13.33±6.81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4C526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52.19 ± 14.09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03407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26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CD14C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65.21±10.23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A2362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 (46.2%)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20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15.92±3.02</w:t>
            </w:r>
          </w:p>
        </w:tc>
      </w:tr>
      <w:tr w:rsidR="00766603" w:rsidRPr="00C33A69" w14:paraId="4F06DAAA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8BE16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5424E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Wennberg et al., 2016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19B4D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2016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3BC2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Cohort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9C92A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B3C82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12105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0A2F8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CE17E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78965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2B9C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23EED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8E12E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A9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2E44F8F4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FF969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26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4192E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Shaw et al., 2017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AD4C2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2016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507D9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EFE86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B2536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62.9±1.3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36C74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 (47%)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86AF8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13.6±2.6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07A5C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6EB84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A13DF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212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D3C87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63.1±1.5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CBF120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116 (55%)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CB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14.3 ±2.5</w:t>
            </w:r>
          </w:p>
        </w:tc>
      </w:tr>
      <w:tr w:rsidR="00766603" w:rsidRPr="00C33A69" w14:paraId="05ECA54F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0F7CA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2D447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Li et al., 2018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A78AF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2018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8B703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Other: longitudinal design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5BB35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FBB22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54.97±5.54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EF2A3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11(37%)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33267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11.90±2.92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58978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7.93±5.98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BAC5A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47.04±8.15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3D71C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43D96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53.17±6.57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F74D8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 (53.3%)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3F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11.80±2.99</w:t>
            </w:r>
          </w:p>
        </w:tc>
      </w:tr>
      <w:tr w:rsidR="00766603" w:rsidRPr="00C33A69" w14:paraId="1E00C9EF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8E8DF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E9BE9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Shi et al., 2019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404EC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2019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1A6E5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09230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92A35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51.4 ± 7.3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90C62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 (28.3%)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0E8A9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11.02 ±4.0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E7236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6.70±6.1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455BB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40.38±9.51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DC51A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28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3522C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50.5±6.4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84CF9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13(46.43%)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C4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10.86±3.9</w:t>
            </w:r>
          </w:p>
        </w:tc>
      </w:tr>
      <w:tr w:rsidR="00766603" w:rsidRPr="00C33A69" w14:paraId="7A67C626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4F8AB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89BE3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Moran et al., 2019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520F4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2019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2005F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915D9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1BF948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75.5±6.2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B143B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39 (31%)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7F094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15.1±3.5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933B0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4BBC9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8F49F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693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1589C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75.1±6.9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52A93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303(44%)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02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15.6±3.0</w:t>
            </w:r>
          </w:p>
        </w:tc>
      </w:tr>
      <w:tr w:rsidR="00766603" w:rsidRPr="00C33A69" w14:paraId="5D4A78A1" w14:textId="77777777" w:rsidTr="00AE4B1F">
        <w:trPr>
          <w:trHeight w:val="975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298E2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401D4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Crisóstomo et al., 2021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1AF166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2021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FBA52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cross-sectional and longitudinal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FB3E9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86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9D82B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60.76 ±7.89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ABBDF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35 (40.7%)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A32AF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B2DEE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12.05±8.88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1D1F3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47.73 ±10.26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43C47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40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D505B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57.73±8.06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47FF7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20(50%)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97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4B6A8392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029AD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32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FC237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den </w:t>
            </w:r>
            <w:proofErr w:type="spell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Heijer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2003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E89C5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2003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CC36E5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6D79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41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D4E81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77±8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CD9240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14(34%)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491B8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primary only: 38%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B2003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BEB5E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54ADF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465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A3ABA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73±8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FD49B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232 (50%)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FF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Primary Only: 30%</w:t>
            </w:r>
          </w:p>
        </w:tc>
      </w:tr>
      <w:tr w:rsidR="00766603" w:rsidRPr="00C33A69" w14:paraId="31F1E4A1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465BC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33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3B655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Brundel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2010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AB8D1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2010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50F7C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3DBB1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3F7DF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70.0±5.2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CFEB9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29 (51%)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8E7D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7C783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13.6±6.8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1BA00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56.4±8.56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D8120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38615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68.1±4.3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FA6B4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 (57%)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FD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6AD46793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DCCD6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34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C1BFB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van </w:t>
            </w:r>
            <w:proofErr w:type="spell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Velsen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2013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E59A2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2013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5720C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9274D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9985F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68.4±7.3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B54C7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42 (44.68%)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43551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424F1E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60355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EBBE1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928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E991D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68.4±7.3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8CB22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492 (53.02%)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1B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14E58DBE" w14:textId="77777777" w:rsidTr="00AE4B1F">
        <w:trPr>
          <w:trHeight w:val="493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9673A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35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3DFB43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Chen et al., 2015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12A1F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2015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DD3D3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Cohort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82BD8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ACB2D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61.2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955A5B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8(73%)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C24B0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C3EE5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13.9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9BEB1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47.3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9740A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990CD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56.2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F8E150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8(73%)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81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22A73C35" w14:textId="77777777" w:rsidTr="00AE4B1F">
        <w:trPr>
          <w:trHeight w:val="975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7B708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36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983E2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Moran et al., 2015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958C4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2015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63444E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cross-sectional and longitudinal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44577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DB57C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75.5±6.2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C2487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39 (31.5%)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B624C9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&gt;=6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218E3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594E3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1A47F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692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F48446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74.1±7.0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275ADB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303 (44%)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E1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&gt;=6</w:t>
            </w:r>
          </w:p>
        </w:tc>
      </w:tr>
      <w:tr w:rsidR="00766603" w:rsidRPr="00C33A69" w14:paraId="7797A614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BD8B6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37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99D99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Peng et al., 2015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3C5FC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2015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330F8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E6F39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1C1AB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61.2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3981C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11(61%)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34519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E2BAED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DFD1A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7B32E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17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E5BF6E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62.2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1C880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11(65%)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17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05D6D92E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FCB4AC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38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004B0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Chen et al., 2017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49F3E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2017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1EA18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27DCA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491BC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61.2±7.8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BBA01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F8B94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E840A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13.2±5.6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05A73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ED44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16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564C45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59.6±6.1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CDBA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82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47D1690F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567AA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39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AD04D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Liu et al., 2019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9F2BE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2019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63421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EC112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94</w:t>
            </w: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5BBF7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49.11 ±9.68</w:t>
            </w:r>
          </w:p>
        </w:tc>
        <w:tc>
          <w:tcPr>
            <w:tcW w:w="100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CE1DF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20(61%)</w:t>
            </w:r>
          </w:p>
        </w:tc>
        <w:tc>
          <w:tcPr>
            <w:tcW w:w="92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85F5FE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13.3 ±3.53</w:t>
            </w: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EDC62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3.2</w:t>
            </w:r>
          </w:p>
        </w:tc>
        <w:tc>
          <w:tcPr>
            <w:tcW w:w="61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D6AAD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45.91 ±9.68</w:t>
            </w:r>
          </w:p>
        </w:tc>
        <w:tc>
          <w:tcPr>
            <w:tcW w:w="66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64E58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24</w:t>
            </w:r>
          </w:p>
        </w:tc>
        <w:tc>
          <w:tcPr>
            <w:tcW w:w="6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4C73E3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52.50 ±9.66</w:t>
            </w:r>
          </w:p>
        </w:tc>
        <w:tc>
          <w:tcPr>
            <w:tcW w:w="10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A9D42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14(58.3%)</w:t>
            </w:r>
          </w:p>
        </w:tc>
        <w:tc>
          <w:tcPr>
            <w:tcW w:w="91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EF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11.88 ±3.30</w:t>
            </w:r>
          </w:p>
        </w:tc>
      </w:tr>
      <w:tr w:rsidR="00766603" w:rsidRPr="00C33A69" w14:paraId="0D455BE3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82EE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D291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Choi et al., 2020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D4B6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2097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42787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114</w:t>
            </w:r>
          </w:p>
        </w:tc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1463B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57.1 (51.2-61.4)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15DC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11(39%)</w:t>
            </w:r>
          </w:p>
        </w:tc>
        <w:tc>
          <w:tcPr>
            <w:tcW w:w="9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B8A63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E5C6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10.2 ± 7.4</w:t>
            </w:r>
          </w:p>
        </w:tc>
        <w:tc>
          <w:tcPr>
            <w:tcW w:w="6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BBF18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46.9</w:t>
            </w: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2C8EA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6A27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55.0 (52.3-60.3)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538E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29 (62%)</w:t>
            </w:r>
          </w:p>
        </w:tc>
        <w:tc>
          <w:tcPr>
            <w:tcW w:w="9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C4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682667D4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2D80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63FB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Dong et al., 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7FC2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1D4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6607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F1EA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8B93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5B80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126C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A6CE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990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AB97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9FEF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49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11052D85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A189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2EC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Honea et al., 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1754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D3CD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Other: longitudinal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3332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F655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ECD1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A35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1551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95A0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0555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7333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39BF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EC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6C858DD7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FF92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D24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Choi et al., 2023</w:t>
            </w:r>
          </w:p>
          <w:p w14:paraId="64903BAA" w14:textId="77777777" w:rsidR="00766603" w:rsidRPr="00C33A69" w:rsidRDefault="00766603" w:rsidP="00AE4B1F">
            <w:pPr>
              <w:rPr>
                <w:rFonts w:eastAsia="Times New Roman" w:cs="Times New Roman"/>
                <w:sz w:val="17"/>
                <w:szCs w:val="17"/>
                <w:lang w:eastAsia="en-CA"/>
              </w:rPr>
            </w:pPr>
          </w:p>
          <w:p w14:paraId="0C4DD51C" w14:textId="77777777" w:rsidR="00766603" w:rsidRPr="00C33A69" w:rsidRDefault="00766603" w:rsidP="00AE4B1F">
            <w:pPr>
              <w:rPr>
                <w:rFonts w:eastAsia="Times New Roman" w:cs="Times New Roman"/>
                <w:sz w:val="17"/>
                <w:szCs w:val="17"/>
                <w:lang w:eastAsia="en-C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395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476F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F2A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88D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63 ± 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CE66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128 (70%)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0293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A832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6CE1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BDB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181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6F76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63 ± 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E607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131 (72%)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AA9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66434A05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F5E4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0964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Moreno et al.,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2A68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08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D39A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A546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 ± 14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5A47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35 (41%)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BB3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565A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12 ±13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A943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49 ± 19.01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B5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85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50E6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49±12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66F7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48(56%)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1C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52756152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B9D7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4136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Gao et al.,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8387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315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0464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58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4AE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HGL: 57.44 ± 9.4 </w:t>
            </w:r>
          </w:p>
          <w:p w14:paraId="0E31215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NGL: 59.71 ± 9.674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7CE8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27 (46%)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1FE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HGL: 12.29 ± 3.64 </w:t>
            </w:r>
          </w:p>
          <w:p w14:paraId="2446B01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NGL: 11.82 ± 3.23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F488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HGL: 11.83 ± 8.41 </w:t>
            </w:r>
          </w:p>
          <w:p w14:paraId="7EEDACB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NGL: 7.82 ± 8.06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7F49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HGL: 45.61 ± 12.61</w:t>
            </w:r>
          </w:p>
          <w:p w14:paraId="6F3F5ED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NGL: 51.89 ± 10.19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5F5B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42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02F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54.19 ± 8.194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F5C7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23 (54.7%)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B9D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13.90 ± 4.11</w:t>
            </w:r>
          </w:p>
        </w:tc>
      </w:tr>
      <w:tr w:rsidR="00766603" w:rsidRPr="00C33A69" w14:paraId="2CE969B0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3560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846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Zhang et al.,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F5C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99A1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9A3F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663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52.89 ±10.28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03A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 (25%)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9F5F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14.32 ± 2.24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CAA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7.37 ± 5.69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A2C3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45.61 ± 11.74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00CE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B031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54.35 ± 6.05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135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22(36%)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0B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13.81 ± 3.62</w:t>
            </w:r>
          </w:p>
        </w:tc>
      </w:tr>
      <w:tr w:rsidR="00766603" w:rsidRPr="00C33A69" w14:paraId="48E4601B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8436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F992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Palix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et al., 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3E80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9337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AE7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A728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C10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2A3B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0038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3BCF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60E2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AD4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BAA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C9E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524C7900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7BB7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F549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Huang et al., 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C093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AEC0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CDED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78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CECD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46.96 ± 9.56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5CF3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49 (63%)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A464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11.33 ± 3.77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78DA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4.08 ± 3.58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11FE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42.88 ± 10.208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270A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74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9BC2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47.82 ± 10.31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3B7B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 (65%)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1DB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10.98 ± 3.42</w:t>
            </w:r>
          </w:p>
        </w:tc>
      </w:tr>
      <w:tr w:rsidR="00766603" w:rsidRPr="00C33A69" w14:paraId="44C143E9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AE37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5C3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Cui et al.,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6E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A659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Other:  prospective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707B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F355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49.19 ± 5.879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D55B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 (36%)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E3FE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11.00 ± 3.381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61C0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5.31± 5.21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A26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43.88 ± 7.855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8D2B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57A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50.46 ± 6.374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84D3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 (35%)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B1E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10.86 ± 3.932</w:t>
            </w:r>
          </w:p>
        </w:tc>
      </w:tr>
      <w:tr w:rsidR="00766603" w:rsidRPr="00C33A69" w14:paraId="243B2968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1CA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433A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Jing et al.,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4B7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2A84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E18D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A54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63.2 ± 6.9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179D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54.4%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8EF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932A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87E5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2C0D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569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DDD8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59.8 ± 6.1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D4C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52.5%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257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0D83426F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04E0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34D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Reynolds et al.,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CFA5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C88D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B550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A107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48.4 ± 11.3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56E5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38 (74.5%)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67DF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AF9F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20.1 ± 9.1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564E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28.3 ± 14.5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C033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57D3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1DEE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278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02218608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84E60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3B69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Chen et al., 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12A5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2BAE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9F61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68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2514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47.71 ± 7.80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40B5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 (29.4%)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41BE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13.59 ± 2.94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FBE0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7.03 ± 6.04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A844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40.68 ± 9.86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0D74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68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FB00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45.76 ± 7.57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0282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22(32%)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0BF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13.96± 3.58</w:t>
            </w:r>
          </w:p>
        </w:tc>
      </w:tr>
      <w:tr w:rsidR="00766603" w:rsidRPr="00C33A69" w14:paraId="68F3F93D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F941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C5C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Zhang et al., 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0D74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EE901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D7FA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76E5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54.15 ± 9.2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16B7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30 </w:t>
            </w: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br/>
              <w:t>(37%)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5200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A9E5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9.24 ± 6.61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A05E3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44.91 ±11.32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0C6D4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8AC6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54.13 ± 7.50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AA8C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26(54%)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F7C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492429A2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D98D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D375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Lee et al., 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1BAB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590D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374E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9B7F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54.2 ± 3.7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3289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 (50%)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9FD7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E277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2.03 ± 1.62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D84A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52.17 ± 4.039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7EFBC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4E80B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53.4 ± 5.1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EBA7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15 (50%)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309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</w:tr>
      <w:tr w:rsidR="00766603" w:rsidRPr="00C33A69" w14:paraId="26E632B0" w14:textId="77777777" w:rsidTr="00AE4B1F">
        <w:trPr>
          <w:trHeight w:val="734"/>
          <w:jc w:val="center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5E13B5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6B0CA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Monereo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-Sánchez et al.,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590B6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1735F9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Cross sectional study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7E7D4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869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98F53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61.6 ± 7.9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52D4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313 (36%)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7E4BF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proofErr w:type="gram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l,m</w:t>
            </w:r>
            <w:proofErr w:type="gram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,h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%) 41.2/28.9/29.9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FF644E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B7D3E8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4967BD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3184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1D8C4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57.3 ± 8.5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9AAE92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1808 (56.8%)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4C6" w14:textId="77777777" w:rsidR="00766603" w:rsidRPr="00C33A69" w:rsidRDefault="00766603" w:rsidP="00AE4B1F">
            <w:pPr>
              <w:spacing w:after="0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</w:pPr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(</w:t>
            </w:r>
            <w:proofErr w:type="spellStart"/>
            <w:proofErr w:type="gramStart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l,m</w:t>
            </w:r>
            <w:proofErr w:type="gram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>,h</w:t>
            </w:r>
            <w:proofErr w:type="spellEnd"/>
            <w:r w:rsidRPr="00C33A69">
              <w:rPr>
                <w:rFonts w:eastAsia="Times New Roman" w:cs="Times New Roman"/>
                <w:color w:val="000000"/>
                <w:sz w:val="17"/>
                <w:szCs w:val="17"/>
                <w:lang w:eastAsia="en-CA"/>
              </w:rPr>
              <w:t xml:space="preserve"> %) 26.6/28.5/44.9</w:t>
            </w:r>
          </w:p>
        </w:tc>
      </w:tr>
    </w:tbl>
    <w:p w14:paraId="329ECBF1" w14:textId="58B1D526" w:rsidR="00766603" w:rsidRPr="00766603" w:rsidRDefault="00766603" w:rsidP="00766603">
      <w:pPr>
        <w:pStyle w:val="Header"/>
        <w:rPr>
          <w:rFonts w:cs="Times New Roman"/>
          <w:b w:val="0"/>
          <w:szCs w:val="24"/>
        </w:rPr>
      </w:pPr>
      <w:r w:rsidRPr="00A55703">
        <w:rPr>
          <w:rFonts w:asciiTheme="majorBidi" w:hAnsiTheme="majorBidi" w:cstheme="majorBidi"/>
        </w:rPr>
        <w:t>Table3</w:t>
      </w:r>
      <w:r>
        <w:rPr>
          <w:rFonts w:asciiTheme="majorBidi" w:hAnsiTheme="majorBidi" w:cstheme="majorBidi"/>
        </w:rPr>
        <w:t>.</w:t>
      </w:r>
      <w:r w:rsidRPr="00A55703">
        <w:rPr>
          <w:rFonts w:asciiTheme="majorBidi" w:hAnsiTheme="majorBidi" w:cstheme="majorBidi"/>
        </w:rPr>
        <w:t xml:space="preserve"> </w:t>
      </w:r>
      <w:r w:rsidRPr="00766603">
        <w:rPr>
          <w:rFonts w:cs="Times New Roman"/>
          <w:b w:val="0"/>
          <w:szCs w:val="24"/>
        </w:rPr>
        <w:t>Studies Characteristics</w:t>
      </w:r>
    </w:p>
    <w:p w14:paraId="2218BEFC" w14:textId="77777777" w:rsidR="00766603" w:rsidRDefault="00766603" w:rsidP="00766603"/>
    <w:sectPr w:rsidR="00766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A41E8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1912D6"/>
    <w:multiLevelType w:val="multilevel"/>
    <w:tmpl w:val="BBE6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562F3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E70E67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6A51FF"/>
    <w:multiLevelType w:val="multilevel"/>
    <w:tmpl w:val="CBD4038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12" w:hanging="2160"/>
      </w:pPr>
      <w:rPr>
        <w:rFonts w:hint="default"/>
      </w:rPr>
    </w:lvl>
  </w:abstractNum>
  <w:abstractNum w:abstractNumId="6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1A7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29015509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3D37F0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0955D2"/>
    <w:multiLevelType w:val="multilevel"/>
    <w:tmpl w:val="412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A7CAC"/>
    <w:multiLevelType w:val="multilevel"/>
    <w:tmpl w:val="C6A8CCEA"/>
    <w:numStyleLink w:val="Headings"/>
  </w:abstractNum>
  <w:abstractNum w:abstractNumId="14" w15:restartNumberingAfterBreak="0">
    <w:nsid w:val="32C14AF1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5234257"/>
    <w:multiLevelType w:val="hybridMultilevel"/>
    <w:tmpl w:val="836C4118"/>
    <w:lvl w:ilvl="0" w:tplc="720A74F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670DC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4733AE1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7210916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72F176E"/>
    <w:multiLevelType w:val="multilevel"/>
    <w:tmpl w:val="26D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B318F7"/>
    <w:multiLevelType w:val="hybridMultilevel"/>
    <w:tmpl w:val="D49E5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1FD9"/>
    <w:multiLevelType w:val="multilevel"/>
    <w:tmpl w:val="FCEEDF3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DD5EEE"/>
    <w:multiLevelType w:val="hybridMultilevel"/>
    <w:tmpl w:val="D46249B8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707C2"/>
    <w:multiLevelType w:val="hybridMultilevel"/>
    <w:tmpl w:val="C1CC57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90986"/>
    <w:multiLevelType w:val="multilevel"/>
    <w:tmpl w:val="0AA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AE71F5"/>
    <w:multiLevelType w:val="multilevel"/>
    <w:tmpl w:val="F10E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7782AE8"/>
    <w:multiLevelType w:val="multilevel"/>
    <w:tmpl w:val="A0E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511EC"/>
    <w:multiLevelType w:val="multilevel"/>
    <w:tmpl w:val="A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C6F29"/>
    <w:multiLevelType w:val="multilevel"/>
    <w:tmpl w:val="C6A8CCEA"/>
    <w:numStyleLink w:val="Headings"/>
  </w:abstractNum>
  <w:abstractNum w:abstractNumId="3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30"/>
  </w:num>
  <w:num w:numId="3" w16cid:durableId="1144352800">
    <w:abstractNumId w:val="6"/>
  </w:num>
  <w:num w:numId="4" w16cid:durableId="769737119">
    <w:abstractNumId w:val="36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20"/>
  </w:num>
  <w:num w:numId="7" w16cid:durableId="773479634">
    <w:abstractNumId w:val="18"/>
  </w:num>
  <w:num w:numId="8" w16cid:durableId="2072000685">
    <w:abstractNumId w:val="16"/>
  </w:num>
  <w:num w:numId="9" w16cid:durableId="1213807494">
    <w:abstractNumId w:val="19"/>
  </w:num>
  <w:num w:numId="10" w16cid:durableId="308825289">
    <w:abstractNumId w:val="17"/>
  </w:num>
  <w:num w:numId="11" w16cid:durableId="372848954">
    <w:abstractNumId w:val="8"/>
  </w:num>
  <w:num w:numId="12" w16cid:durableId="213006365">
    <w:abstractNumId w:val="39"/>
  </w:num>
  <w:num w:numId="13" w16cid:durableId="1411196366">
    <w:abstractNumId w:val="26"/>
  </w:num>
  <w:num w:numId="14" w16cid:durableId="1662200756">
    <w:abstractNumId w:val="21"/>
  </w:num>
  <w:num w:numId="15" w16cid:durableId="2141485750">
    <w:abstractNumId w:val="33"/>
  </w:num>
  <w:num w:numId="16" w16cid:durableId="2002923295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7" w16cid:durableId="1300527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516991">
    <w:abstractNumId w:val="13"/>
  </w:num>
  <w:num w:numId="19" w16cid:durableId="58940097">
    <w:abstractNumId w:val="38"/>
  </w:num>
  <w:num w:numId="20" w16cid:durableId="490292411">
    <w:abstractNumId w:val="9"/>
  </w:num>
  <w:num w:numId="21" w16cid:durableId="1120419941">
    <w:abstractNumId w:val="9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1342390115">
    <w:abstractNumId w:val="14"/>
  </w:num>
  <w:num w:numId="23" w16cid:durableId="309409262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 w16cid:durableId="37315006">
    <w:abstractNumId w:val="11"/>
  </w:num>
  <w:num w:numId="25" w16cid:durableId="1714118376">
    <w:abstractNumId w:val="31"/>
  </w:num>
  <w:num w:numId="26" w16cid:durableId="99181685">
    <w:abstractNumId w:val="15"/>
  </w:num>
  <w:num w:numId="27" w16cid:durableId="1103040594">
    <w:abstractNumId w:val="27"/>
  </w:num>
  <w:num w:numId="28" w16cid:durableId="468980783">
    <w:abstractNumId w:val="32"/>
  </w:num>
  <w:num w:numId="29" w16cid:durableId="184794130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231353899">
    <w:abstractNumId w:val="29"/>
  </w:num>
  <w:num w:numId="31" w16cid:durableId="424964952">
    <w:abstractNumId w:val="12"/>
  </w:num>
  <w:num w:numId="32" w16cid:durableId="1055009457">
    <w:abstractNumId w:val="25"/>
  </w:num>
  <w:num w:numId="33" w16cid:durableId="1890799782">
    <w:abstractNumId w:val="37"/>
  </w:num>
  <w:num w:numId="34" w16cid:durableId="474220863">
    <w:abstractNumId w:val="35"/>
  </w:num>
  <w:num w:numId="35" w16cid:durableId="827284041">
    <w:abstractNumId w:val="4"/>
  </w:num>
  <w:num w:numId="36" w16cid:durableId="2128885243">
    <w:abstractNumId w:val="22"/>
  </w:num>
  <w:num w:numId="37" w16cid:durableId="648021046">
    <w:abstractNumId w:val="34"/>
  </w:num>
  <w:num w:numId="38" w16cid:durableId="172456351">
    <w:abstractNumId w:val="10"/>
  </w:num>
  <w:num w:numId="39" w16cid:durableId="1043096787">
    <w:abstractNumId w:val="28"/>
  </w:num>
  <w:num w:numId="40" w16cid:durableId="1415200611">
    <w:abstractNumId w:val="3"/>
  </w:num>
  <w:num w:numId="41" w16cid:durableId="1324090394">
    <w:abstractNumId w:val="7"/>
  </w:num>
  <w:num w:numId="42" w16cid:durableId="603806370">
    <w:abstractNumId w:val="1"/>
  </w:num>
  <w:num w:numId="43" w16cid:durableId="1233082930">
    <w:abstractNumId w:val="5"/>
  </w:num>
  <w:num w:numId="44" w16cid:durableId="5714992">
    <w:abstractNumId w:val="23"/>
  </w:num>
  <w:num w:numId="45" w16cid:durableId="13305205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03"/>
    <w:rsid w:val="0076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4EE8"/>
  <w15:chartTrackingRefBased/>
  <w15:docId w15:val="{287F973C-82B7-4E39-A566-8A3C6ADB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03"/>
    <w:pPr>
      <w:spacing w:before="120" w:after="24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76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766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6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766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766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6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76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603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66603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766603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7666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603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66603"/>
    <w:rPr>
      <w:rFonts w:ascii="Times New Roman" w:hAnsi="Times New Roman"/>
      <w:b/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603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603"/>
    <w:rPr>
      <w:rFonts w:ascii="Times New Roman" w:hAnsi="Times New Roman"/>
      <w:kern w:val="0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766603"/>
    <w:pPr>
      <w:spacing w:after="0" w:line="240" w:lineRule="auto"/>
    </w:pPr>
    <w:rPr>
      <w:rFonts w:asciiTheme="majorHAnsi" w:hAnsiTheme="maj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660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603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66603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766603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03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766603"/>
  </w:style>
  <w:style w:type="paragraph" w:styleId="EndnoteText">
    <w:name w:val="endnote text"/>
    <w:basedOn w:val="Normal"/>
    <w:link w:val="EndnoteTextChar"/>
    <w:uiPriority w:val="99"/>
    <w:semiHidden/>
    <w:unhideWhenUsed/>
    <w:rsid w:val="0076660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603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666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66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603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603"/>
    <w:rPr>
      <w:rFonts w:ascii="Times New Roman" w:hAnsi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666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603"/>
    <w:rPr>
      <w:color w:val="96607D" w:themeColor="followedHyperlink"/>
      <w:u w:val="single"/>
    </w:rPr>
  </w:style>
  <w:style w:type="paragraph" w:styleId="NoSpacing">
    <w:name w:val="No Spacing"/>
    <w:uiPriority w:val="99"/>
    <w:unhideWhenUsed/>
    <w:qFormat/>
    <w:rsid w:val="00766603"/>
    <w:pPr>
      <w:spacing w:after="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66603"/>
    <w:pPr>
      <w:numPr>
        <w:ilvl w:val="0"/>
      </w:numPr>
      <w:spacing w:before="240"/>
    </w:pPr>
    <w:rPr>
      <w:rFonts w:eastAsiaTheme="minorHAnsi" w:cs="Times New Roman"/>
      <w:b/>
      <w:color w:val="auto"/>
      <w:spacing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603"/>
    <w:rPr>
      <w:rFonts w:ascii="Times New Roman" w:hAnsi="Times New Roman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766603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766603"/>
    <w:pPr>
      <w:numPr>
        <w:numId w:val="16"/>
      </w:numPr>
    </w:pPr>
  </w:style>
  <w:style w:type="paragraph" w:styleId="Revision">
    <w:name w:val="Revision"/>
    <w:hidden/>
    <w:uiPriority w:val="99"/>
    <w:semiHidden/>
    <w:rsid w:val="00766603"/>
    <w:pPr>
      <w:spacing w:after="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6660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66603"/>
  </w:style>
  <w:style w:type="paragraph" w:customStyle="1" w:styleId="paragraph">
    <w:name w:val="paragraph"/>
    <w:basedOn w:val="Normal"/>
    <w:link w:val="paragraphChar"/>
    <w:rsid w:val="00766603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eop">
    <w:name w:val="eop"/>
    <w:basedOn w:val="DefaultParagraphFont"/>
    <w:rsid w:val="00766603"/>
  </w:style>
  <w:style w:type="character" w:customStyle="1" w:styleId="paragraphChar">
    <w:name w:val="paragraph Char"/>
    <w:basedOn w:val="DefaultParagraphFont"/>
    <w:link w:val="paragraph"/>
    <w:rsid w:val="00766603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issue-underline">
    <w:name w:val="issue-underline"/>
    <w:basedOn w:val="DefaultParagraphFont"/>
    <w:rsid w:val="00766603"/>
  </w:style>
  <w:style w:type="paragraph" w:customStyle="1" w:styleId="pb-2">
    <w:name w:val="pb-2"/>
    <w:basedOn w:val="Normal"/>
    <w:link w:val="pb-2Char"/>
    <w:rsid w:val="00766603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pb-2Char">
    <w:name w:val="pb-2 Char"/>
    <w:basedOn w:val="DefaultParagraphFont"/>
    <w:link w:val="pb-2"/>
    <w:rsid w:val="00766603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76660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66603"/>
    <w:rPr>
      <w:rFonts w:ascii="Times New Roman" w:hAnsi="Times New Roman" w:cs="Times New Roman"/>
      <w:noProof/>
      <w:kern w:val="0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66603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66603"/>
    <w:rPr>
      <w:rFonts w:ascii="Times New Roman" w:hAnsi="Times New Roman" w:cs="Times New Roman"/>
      <w:noProof/>
      <w:kern w:val="0"/>
      <w:szCs w:val="22"/>
      <w:lang w:val="en-US"/>
      <w14:ligatures w14:val="none"/>
    </w:rPr>
  </w:style>
  <w:style w:type="character" w:customStyle="1" w:styleId="cf01">
    <w:name w:val="cf01"/>
    <w:basedOn w:val="DefaultParagraphFont"/>
    <w:rsid w:val="007666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66603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toptext">
    <w:name w:val="top__text"/>
    <w:basedOn w:val="DefaultParagraphFont"/>
    <w:rsid w:val="00766603"/>
  </w:style>
  <w:style w:type="character" w:customStyle="1" w:styleId="tabchar">
    <w:name w:val="tabchar"/>
    <w:basedOn w:val="DefaultParagraphFont"/>
    <w:rsid w:val="00766603"/>
  </w:style>
  <w:style w:type="paragraph" w:customStyle="1" w:styleId="internal-links">
    <w:name w:val="internal-links"/>
    <w:basedOn w:val="Normal"/>
    <w:rsid w:val="00766603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character" w:customStyle="1" w:styleId="bkciteavail">
    <w:name w:val="bk_cite_avail"/>
    <w:basedOn w:val="DefaultParagraphFont"/>
    <w:rsid w:val="00766603"/>
  </w:style>
  <w:style w:type="character" w:customStyle="1" w:styleId="subtitle-colon">
    <w:name w:val="subtitle-colon"/>
    <w:basedOn w:val="DefaultParagraphFont"/>
    <w:rsid w:val="00766603"/>
  </w:style>
  <w:style w:type="character" w:customStyle="1" w:styleId="Subtitle1">
    <w:name w:val="Subtitle1"/>
    <w:basedOn w:val="DefaultParagraphFont"/>
    <w:rsid w:val="00766603"/>
  </w:style>
  <w:style w:type="character" w:customStyle="1" w:styleId="author-sup-separator">
    <w:name w:val="author-sup-separator"/>
    <w:basedOn w:val="DefaultParagraphFont"/>
    <w:rsid w:val="0076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Motaghi</dc:creator>
  <cp:keywords/>
  <dc:description/>
  <cp:lastModifiedBy>Mahboubeh Motaghi</cp:lastModifiedBy>
  <cp:revision>1</cp:revision>
  <dcterms:created xsi:type="dcterms:W3CDTF">2024-04-16T16:32:00Z</dcterms:created>
  <dcterms:modified xsi:type="dcterms:W3CDTF">2024-04-16T16:34:00Z</dcterms:modified>
</cp:coreProperties>
</file>