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4E6" w:rsidRPr="00494FAA" w:rsidRDefault="004234E6" w:rsidP="004234E6">
      <w:pPr>
        <w:rPr>
          <w:rFonts w:ascii="Arial" w:hAnsi="Arial" w:cs="Arial"/>
        </w:rPr>
      </w:pPr>
      <w:r w:rsidRPr="00494FAA">
        <w:rPr>
          <w:rFonts w:ascii="Arial" w:hAnsi="Arial" w:cs="Arial"/>
        </w:rPr>
        <w:t xml:space="preserve">Supplemental Table </w:t>
      </w:r>
      <w:r>
        <w:rPr>
          <w:rFonts w:ascii="Arial" w:hAnsi="Arial" w:cs="Arial"/>
        </w:rPr>
        <w:t>1</w:t>
      </w:r>
      <w:r w:rsidRPr="00494FAA">
        <w:rPr>
          <w:rFonts w:ascii="Arial" w:hAnsi="Arial" w:cs="Arial"/>
        </w:rPr>
        <w:t>: Total TNF association with in-hospital mortality by time point</w:t>
      </w:r>
    </w:p>
    <w:p w:rsidR="004234E6" w:rsidRDefault="004234E6" w:rsidP="004234E6">
      <w:pPr>
        <w:rPr>
          <w:rFonts w:ascii="Arial" w:hAnsi="Arial" w:cs="Arial"/>
        </w:rPr>
      </w:pPr>
    </w:p>
    <w:p w:rsidR="004234E6" w:rsidRPr="00494FAA" w:rsidRDefault="004234E6" w:rsidP="004234E6">
      <w:pPr>
        <w:rPr>
          <w:rFonts w:ascii="Arial" w:hAnsi="Arial" w:cs="Arial"/>
        </w:rPr>
      </w:pPr>
    </w:p>
    <w:p w:rsidR="004234E6" w:rsidRPr="00494FAA" w:rsidRDefault="004234E6" w:rsidP="004234E6">
      <w:pPr>
        <w:rPr>
          <w:rFonts w:ascii="Arial" w:hAnsi="Arial" w:cs="Arial"/>
        </w:rPr>
      </w:pPr>
      <w:r w:rsidRPr="00494FAA">
        <w:rPr>
          <w:rFonts w:ascii="Arial" w:hAnsi="Arial" w:cs="Arial"/>
        </w:rPr>
        <w:t>Discharge: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321"/>
        <w:gridCol w:w="1558"/>
        <w:gridCol w:w="1558"/>
        <w:gridCol w:w="1559"/>
        <w:gridCol w:w="1559"/>
      </w:tblGrid>
      <w:tr w:rsidR="004234E6" w:rsidRPr="00494FAA" w:rsidTr="0080735C"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AUROC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ROC Curve p Value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# Favorable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# Non-Favorable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Trend</w:t>
            </w:r>
          </w:p>
        </w:tc>
      </w:tr>
      <w:tr w:rsidR="004234E6" w:rsidRPr="00494FAA" w:rsidTr="0080735C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</w:p>
        </w:tc>
      </w:tr>
      <w:tr w:rsidR="004234E6" w:rsidRPr="00494FAA" w:rsidTr="0080735C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T1 Total TNF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0.6218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  <w:b/>
                <w:bCs/>
              </w:rPr>
            </w:pPr>
            <w:r w:rsidRPr="00494FAA">
              <w:rPr>
                <w:rFonts w:ascii="Arial" w:hAnsi="Arial" w:cs="Arial"/>
                <w:b/>
                <w:bCs/>
              </w:rPr>
              <w:t>0.0345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F&gt;NF</w:t>
            </w:r>
          </w:p>
        </w:tc>
      </w:tr>
      <w:tr w:rsidR="004234E6" w:rsidRPr="00494FAA" w:rsidTr="0080735C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T2 Total TNF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0.5938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0.1289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F&gt;NF</w:t>
            </w:r>
          </w:p>
        </w:tc>
      </w:tr>
      <w:tr w:rsidR="004234E6" w:rsidRPr="00494FAA" w:rsidTr="0080735C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T3 Total TN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0.5540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0.4177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F&gt;NF</w:t>
            </w:r>
          </w:p>
        </w:tc>
      </w:tr>
      <w:tr w:rsidR="004234E6" w:rsidRPr="00494FAA" w:rsidTr="0080735C"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T4 Total TNF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0.5818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0.3646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F&gt;NF</w:t>
            </w:r>
          </w:p>
        </w:tc>
      </w:tr>
    </w:tbl>
    <w:p w:rsidR="004234E6" w:rsidRDefault="004234E6" w:rsidP="004234E6">
      <w:pPr>
        <w:rPr>
          <w:rFonts w:ascii="Arial" w:hAnsi="Arial" w:cs="Arial"/>
        </w:rPr>
      </w:pPr>
    </w:p>
    <w:p w:rsidR="004234E6" w:rsidRDefault="004234E6" w:rsidP="004234E6">
      <w:pPr>
        <w:rPr>
          <w:rFonts w:ascii="Arial" w:hAnsi="Arial" w:cs="Arial"/>
        </w:rPr>
      </w:pPr>
    </w:p>
    <w:p w:rsidR="004234E6" w:rsidRDefault="004234E6" w:rsidP="004234E6">
      <w:pPr>
        <w:rPr>
          <w:rFonts w:ascii="Arial" w:hAnsi="Arial" w:cs="Arial"/>
        </w:rPr>
      </w:pPr>
    </w:p>
    <w:p w:rsidR="004234E6" w:rsidRDefault="004234E6" w:rsidP="004234E6">
      <w:pPr>
        <w:rPr>
          <w:rFonts w:ascii="Arial" w:hAnsi="Arial" w:cs="Arial"/>
        </w:rPr>
      </w:pPr>
    </w:p>
    <w:p w:rsidR="004234E6" w:rsidRPr="00494FAA" w:rsidRDefault="004234E6" w:rsidP="004234E6">
      <w:pPr>
        <w:rPr>
          <w:rFonts w:ascii="Arial" w:hAnsi="Arial" w:cs="Arial"/>
        </w:rPr>
      </w:pPr>
    </w:p>
    <w:p w:rsidR="004234E6" w:rsidRPr="00494FAA" w:rsidRDefault="004234E6" w:rsidP="004234E6">
      <w:pPr>
        <w:rPr>
          <w:rFonts w:ascii="Arial" w:hAnsi="Arial" w:cs="Arial"/>
        </w:rPr>
      </w:pPr>
      <w:r w:rsidRPr="00494FAA">
        <w:rPr>
          <w:rFonts w:ascii="Arial" w:hAnsi="Arial" w:cs="Arial"/>
        </w:rPr>
        <w:t xml:space="preserve">Supplemental Table </w:t>
      </w:r>
      <w:r>
        <w:rPr>
          <w:rFonts w:ascii="Arial" w:hAnsi="Arial" w:cs="Arial"/>
        </w:rPr>
        <w:t>2</w:t>
      </w:r>
      <w:r w:rsidRPr="00494FAA">
        <w:rPr>
          <w:rFonts w:ascii="Arial" w:hAnsi="Arial" w:cs="Arial"/>
        </w:rPr>
        <w:t>: Total TNF association with discharge by time point</w:t>
      </w:r>
    </w:p>
    <w:p w:rsidR="004234E6" w:rsidRPr="00494FAA" w:rsidRDefault="004234E6" w:rsidP="004234E6">
      <w:pPr>
        <w:rPr>
          <w:rFonts w:ascii="Arial" w:hAnsi="Arial" w:cs="Arial"/>
        </w:rPr>
      </w:pPr>
    </w:p>
    <w:p w:rsidR="004234E6" w:rsidRPr="00494FAA" w:rsidRDefault="004234E6" w:rsidP="004234E6">
      <w:pPr>
        <w:rPr>
          <w:rFonts w:ascii="Arial" w:hAnsi="Arial" w:cs="Arial"/>
        </w:rPr>
      </w:pPr>
    </w:p>
    <w:p w:rsidR="004234E6" w:rsidRPr="00494FAA" w:rsidRDefault="004234E6" w:rsidP="004234E6">
      <w:pPr>
        <w:rPr>
          <w:rFonts w:ascii="Arial" w:hAnsi="Arial" w:cs="Arial"/>
        </w:rPr>
      </w:pPr>
      <w:r w:rsidRPr="00494FAA">
        <w:rPr>
          <w:rFonts w:ascii="Arial" w:hAnsi="Arial" w:cs="Arial"/>
        </w:rPr>
        <w:t>Mortality: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321"/>
        <w:gridCol w:w="1558"/>
        <w:gridCol w:w="1558"/>
        <w:gridCol w:w="1559"/>
        <w:gridCol w:w="1559"/>
      </w:tblGrid>
      <w:tr w:rsidR="004234E6" w:rsidRPr="00494FAA" w:rsidTr="0080735C">
        <w:tc>
          <w:tcPr>
            <w:tcW w:w="1795" w:type="dxa"/>
            <w:tcBorders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AUROC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ROC Curve p Value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# Survivors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# Non-Survivor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Trend</w:t>
            </w:r>
          </w:p>
        </w:tc>
      </w:tr>
      <w:tr w:rsidR="004234E6" w:rsidRPr="00494FAA" w:rsidTr="0080735C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</w:p>
        </w:tc>
      </w:tr>
      <w:tr w:rsidR="004234E6" w:rsidRPr="00494FAA" w:rsidTr="0080735C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T1 Total TNF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0.6284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0.1236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S&gt;NS</w:t>
            </w:r>
          </w:p>
        </w:tc>
      </w:tr>
      <w:tr w:rsidR="004234E6" w:rsidRPr="00494FAA" w:rsidTr="0080735C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T2 Total TNF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0.7572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  <w:b/>
                <w:bCs/>
              </w:rPr>
              <w:t>0.0059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S&gt;NS</w:t>
            </w:r>
          </w:p>
        </w:tc>
      </w:tr>
      <w:tr w:rsidR="004234E6" w:rsidRPr="00494FAA" w:rsidTr="0080735C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T3 Total TNF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0.7157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  <w:b/>
                <w:bCs/>
              </w:rPr>
              <w:t>0.0364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S&gt;NS</w:t>
            </w:r>
          </w:p>
        </w:tc>
      </w:tr>
      <w:tr w:rsidR="004234E6" w:rsidRPr="00494FAA" w:rsidTr="0080735C"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T4 Total TNF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0.5526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0.7318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4E6" w:rsidRPr="00494FAA" w:rsidRDefault="004234E6" w:rsidP="0080735C">
            <w:pPr>
              <w:rPr>
                <w:rFonts w:ascii="Arial" w:hAnsi="Arial" w:cs="Arial"/>
              </w:rPr>
            </w:pPr>
            <w:r w:rsidRPr="00494FAA">
              <w:rPr>
                <w:rFonts w:ascii="Arial" w:hAnsi="Arial" w:cs="Arial"/>
              </w:rPr>
              <w:t>S=NS</w:t>
            </w:r>
          </w:p>
        </w:tc>
      </w:tr>
    </w:tbl>
    <w:p w:rsidR="004234E6" w:rsidRDefault="004234E6" w:rsidP="004234E6">
      <w:pPr>
        <w:rPr>
          <w:rFonts w:ascii="Arial" w:hAnsi="Arial" w:cs="Arial"/>
        </w:rPr>
      </w:pPr>
    </w:p>
    <w:p w:rsidR="00891B75" w:rsidRPr="004234E6" w:rsidRDefault="00891B75" w:rsidP="004234E6"/>
    <w:sectPr w:rsidR="00891B75" w:rsidRPr="00423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E6"/>
    <w:rsid w:val="000054E5"/>
    <w:rsid w:val="00051C86"/>
    <w:rsid w:val="000B3B79"/>
    <w:rsid w:val="0019216C"/>
    <w:rsid w:val="001B3224"/>
    <w:rsid w:val="001F7C8D"/>
    <w:rsid w:val="002527DB"/>
    <w:rsid w:val="002D60A4"/>
    <w:rsid w:val="002E4B35"/>
    <w:rsid w:val="00310627"/>
    <w:rsid w:val="003110BE"/>
    <w:rsid w:val="00341E4F"/>
    <w:rsid w:val="00364D80"/>
    <w:rsid w:val="003A5AB3"/>
    <w:rsid w:val="003D3C9F"/>
    <w:rsid w:val="004234E6"/>
    <w:rsid w:val="00482F5C"/>
    <w:rsid w:val="00487F2F"/>
    <w:rsid w:val="004A39D2"/>
    <w:rsid w:val="004F34CB"/>
    <w:rsid w:val="005611A0"/>
    <w:rsid w:val="00562955"/>
    <w:rsid w:val="005E3AB7"/>
    <w:rsid w:val="006171C0"/>
    <w:rsid w:val="00636ED8"/>
    <w:rsid w:val="00677C11"/>
    <w:rsid w:val="006B54D3"/>
    <w:rsid w:val="006B7BBD"/>
    <w:rsid w:val="006E1497"/>
    <w:rsid w:val="006E6E93"/>
    <w:rsid w:val="00720489"/>
    <w:rsid w:val="00750EFD"/>
    <w:rsid w:val="007C6990"/>
    <w:rsid w:val="00885B17"/>
    <w:rsid w:val="00891B75"/>
    <w:rsid w:val="00927E56"/>
    <w:rsid w:val="00951BAC"/>
    <w:rsid w:val="009B1167"/>
    <w:rsid w:val="00A23C94"/>
    <w:rsid w:val="00A64674"/>
    <w:rsid w:val="00AB7D9A"/>
    <w:rsid w:val="00C24057"/>
    <w:rsid w:val="00C275C1"/>
    <w:rsid w:val="00C65F90"/>
    <w:rsid w:val="00C97BD7"/>
    <w:rsid w:val="00CA2631"/>
    <w:rsid w:val="00CB6803"/>
    <w:rsid w:val="00D03C29"/>
    <w:rsid w:val="00D55E0F"/>
    <w:rsid w:val="00F51499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F0DC6"/>
  <w15:chartTrackingRefBased/>
  <w15:docId w15:val="{3C9ED2F4-E005-A549-BEC1-886BFD3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E6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B7D9A"/>
  </w:style>
  <w:style w:type="character" w:styleId="Hyperlink">
    <w:name w:val="Hyperlink"/>
    <w:basedOn w:val="DefaultParagraphFont"/>
    <w:uiPriority w:val="99"/>
    <w:semiHidden/>
    <w:unhideWhenUsed/>
    <w:rsid w:val="005E3A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34E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2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Caldwell</dc:creator>
  <cp:keywords/>
  <dc:description/>
  <cp:lastModifiedBy>C Caldwell</cp:lastModifiedBy>
  <cp:revision>1</cp:revision>
  <dcterms:created xsi:type="dcterms:W3CDTF">2024-10-07T18:40:00Z</dcterms:created>
  <dcterms:modified xsi:type="dcterms:W3CDTF">2024-10-07T18:41:00Z</dcterms:modified>
</cp:coreProperties>
</file>