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Disease burden and attributable risk factors of </w:t>
      </w:r>
      <w:bookmarkStart w:id="0" w:name="_Hlk163509731"/>
      <w:r>
        <w:rPr>
          <w:rFonts w:ascii="Times New Roman" w:hAnsi="Times New Roman" w:cs="Times New Roman"/>
          <w:b/>
          <w:bCs/>
          <w:sz w:val="24"/>
          <w:szCs w:val="24"/>
        </w:rPr>
        <w:t>lip and oral cavity cancer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China from 199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20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its prediction to 20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31</w:t>
      </w:r>
    </w:p>
    <w:p>
      <w:pPr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>
      <w:pPr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S1 </w:t>
      </w:r>
      <w:r>
        <w:rPr>
          <w:rFonts w:ascii="Times New Roman" w:hAnsi="Times New Roman" w:cs="Times New Roman"/>
          <w:sz w:val="24"/>
          <w:szCs w:val="24"/>
        </w:rPr>
        <w:t xml:space="preserve">ARIMA model parameters and their corresponding AIC and BIC for prediction of age-standardized rate (per 100,000) of all six measures for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lip and oral cavity cancer</w:t>
      </w:r>
      <w:r>
        <w:rPr>
          <w:rFonts w:ascii="Times New Roman" w:hAnsi="Times New Roman" w:cs="Times New Roman"/>
          <w:sz w:val="24"/>
          <w:szCs w:val="24"/>
        </w:rPr>
        <w:t xml:space="preserve"> for the next 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years in China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230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9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Measures</w:t>
            </w:r>
          </w:p>
        </w:tc>
        <w:tc>
          <w:tcPr>
            <w:tcW w:w="3891" w:type="pct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Deaths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14:ligatures w14:val="none"/>
              </w:rPr>
              <w:t>Parameters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AIC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BIC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Both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ARIMA(2,2,0)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-168.31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-164.11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ARIMA(0,2,1)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-117.03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-114.23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Female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ARIMA(0,2,0)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-203.67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-202.27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Incidence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Both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ARIMA(1,1,1)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-153.77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-149.47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ARIMA(1,1,1)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-113.96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-108.22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Female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ARIMA(0,2,0)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-174.94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-173.54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Prevalence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Both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ARIMA(0,2,1)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-79.71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-76.91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ARIMA(0,2,0)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-57.40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-56.00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Female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ARIMA(0,2,0)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-91.51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-90.11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DALYs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Both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ARIMA(1,1,0)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7.55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10.42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ARIMA(2,1,1)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39.52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45.26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Female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ARIMA(2,2,0)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-19.58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-15.38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YLDs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Both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ARIMA(2,2,2)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-209.44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-202.43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ARIMA(1,1,0)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-187.15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-184.29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Female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ARIMA(1,2,1)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-227.66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-223.45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YLLs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Both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ARIMA(1,1,0)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Male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ARIMA(1,1,2)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38.55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Female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ARIMA(0,2,0)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-23.50 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-22.10 </w:t>
            </w: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Times New Roman" w:hAnsi="Times New Roman" w:cs="Times New Roman"/>
          <w:sz w:val="16"/>
          <w:szCs w:val="16"/>
          <w14:ligatures w14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yMGJlYWQ0ZTUxYTBmYjUwMjdkZjZlZmQ1MDQ5NTEifQ=="/>
  </w:docVars>
  <w:rsids>
    <w:rsidRoot w:val="007F5B47"/>
    <w:rsid w:val="00027ACA"/>
    <w:rsid w:val="0016530B"/>
    <w:rsid w:val="00265B16"/>
    <w:rsid w:val="00341C21"/>
    <w:rsid w:val="00421775"/>
    <w:rsid w:val="005327D9"/>
    <w:rsid w:val="00615032"/>
    <w:rsid w:val="007D55CD"/>
    <w:rsid w:val="007F5B47"/>
    <w:rsid w:val="008B59CC"/>
    <w:rsid w:val="008F6D36"/>
    <w:rsid w:val="009D1CC9"/>
    <w:rsid w:val="00A20CA1"/>
    <w:rsid w:val="00A83B76"/>
    <w:rsid w:val="00C54B30"/>
    <w:rsid w:val="00D96ED7"/>
    <w:rsid w:val="00E21060"/>
    <w:rsid w:val="00E2751D"/>
    <w:rsid w:val="00EE43FC"/>
    <w:rsid w:val="00F62EAA"/>
    <w:rsid w:val="00FD6C92"/>
    <w:rsid w:val="601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9A85-7357-4FE7-85D8-21FB9A2AD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2024-03-24T16:47:00Z</dcterms:created>
  <dc:creator>宇航 吴</dc:creator>
  <cp:lastModifiedBy>吴宇航</cp:lastModifiedBy>
  <dcterms:modified xsi:type="dcterms:W3CDTF">2024-07-23T17:07:46Z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1F50FCBFE70D412F82FB5D243D5E492C_12</vt:lpwstr>
  </property>
</Properties>
</file>