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Normal"/>
        <w:tblW w:w="0" w:type="auto"/>
        <w:tblLayout w:type="fixed"/>
        <w:tblLook w:val="06A0" w:firstRow="1" w:lastRow="0" w:firstColumn="1" w:lastColumn="0" w:noHBand="1" w:noVBand="1"/>
      </w:tblPr>
      <w:tblGrid>
        <w:gridCol w:w="1560"/>
        <w:gridCol w:w="870"/>
        <w:gridCol w:w="885"/>
        <w:gridCol w:w="795"/>
        <w:gridCol w:w="1050"/>
        <w:gridCol w:w="975"/>
        <w:gridCol w:w="765"/>
        <w:gridCol w:w="510"/>
        <w:gridCol w:w="900"/>
        <w:gridCol w:w="1050"/>
        <w:gridCol w:w="990"/>
        <w:gridCol w:w="765"/>
        <w:gridCol w:w="1095"/>
        <w:gridCol w:w="1740"/>
      </w:tblGrid>
      <w:tr w:rsidR="6CF5C942" w:rsidTr="6CF5C942" w14:paraId="29FCCEB9">
        <w:trPr>
          <w:trHeight w:val="795"/>
        </w:trPr>
        <w:tc>
          <w:tcPr>
            <w:tcW w:w="13950" w:type="dxa"/>
            <w:gridSpan w:val="14"/>
            <w:tcBorders>
              <w:top w:val="nil"/>
              <w:left w:val="nil"/>
            </w:tcBorders>
            <w:tcMar>
              <w:top w:w="15" w:type="dxa"/>
              <w:left w:w="15" w:type="dxa"/>
              <w:right w:w="15" w:type="dxa"/>
            </w:tcMar>
            <w:vAlign w:val="center"/>
          </w:tcPr>
          <w:p w:rsidR="6CF5C942" w:rsidP="6CF5C942" w:rsidRDefault="6CF5C942" w14:paraId="42F484E9" w14:textId="22C19A91">
            <w:pPr>
              <w:spacing w:before="0" w:beforeAutospacing="off" w:after="0" w:afterAutospacing="off"/>
              <w:ind w:left="-20" w:right="-20"/>
              <w:jc w:val="left"/>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Table S7. Reasons for discontinuation of people withdrawing therapy with non-specific immunoglobulins, by level of evidence based on SISCAT's guidelines, ageband and hospital. Number of discontinuers per level of evidence, ageband and hospital are used as denominator. Empty cells mean no cases were identified.</w:t>
            </w:r>
          </w:p>
        </w:tc>
      </w:tr>
      <w:tr w:rsidR="6CF5C942" w:rsidTr="6CF5C942" w14:paraId="3E3C1D4D">
        <w:trPr>
          <w:trHeight w:val="315"/>
        </w:trPr>
        <w:tc>
          <w:tcPr>
            <w:tcW w:w="1560" w:type="dxa"/>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756ABBE6" w14:textId="4CF9D52F">
            <w:pPr>
              <w:rPr>
                <w:rFonts w:ascii="Times New Roman" w:hAnsi="Times New Roman" w:eastAsia="Times New Roman" w:cs="Times New Roman"/>
                <w:sz w:val="22"/>
                <w:szCs w:val="22"/>
              </w:rPr>
            </w:pPr>
          </w:p>
        </w:tc>
        <w:tc>
          <w:tcPr>
            <w:tcW w:w="3600" w:type="dxa"/>
            <w:gridSpan w:val="4"/>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6354A85B" w14:textId="572A512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BUH (n=34)</w:t>
            </w:r>
          </w:p>
        </w:tc>
        <w:tc>
          <w:tcPr>
            <w:tcW w:w="3150" w:type="dxa"/>
            <w:gridSpan w:val="4"/>
            <w:tcBorders>
              <w:top w:val="single"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21EF871" w14:textId="5FB291D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GTiPUH (n=18)</w:t>
            </w:r>
          </w:p>
        </w:tc>
        <w:tc>
          <w:tcPr>
            <w:tcW w:w="3900" w:type="dxa"/>
            <w:gridSpan w:val="4"/>
            <w:tcBorders>
              <w:top w:val="single"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5282929E" w14:textId="13B7A6B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VHUH (n=99)</w:t>
            </w:r>
          </w:p>
        </w:tc>
        <w:tc>
          <w:tcPr>
            <w:tcW w:w="1740" w:type="dxa"/>
            <w:tcBorders>
              <w:top w:val="nil"/>
              <w:left w:val="nil"/>
              <w:bottom w:val="nil"/>
              <w:right w:val="nil"/>
            </w:tcBorders>
            <w:tcMar>
              <w:top w:w="15" w:type="dxa"/>
              <w:left w:w="15" w:type="dxa"/>
              <w:right w:w="15" w:type="dxa"/>
            </w:tcMar>
            <w:vAlign w:val="center"/>
          </w:tcPr>
          <w:p w:rsidR="6CF5C942" w:rsidP="6CF5C942" w:rsidRDefault="6CF5C942" w14:paraId="1E1EECB9" w14:textId="7478B413">
            <w:pPr>
              <w:rPr>
                <w:rFonts w:ascii="Times New Roman" w:hAnsi="Times New Roman" w:eastAsia="Times New Roman" w:cs="Times New Roman"/>
                <w:sz w:val="22"/>
                <w:szCs w:val="22"/>
              </w:rPr>
            </w:pPr>
          </w:p>
        </w:tc>
      </w:tr>
      <w:tr w:rsidR="6CF5C942" w:rsidTr="6CF5C942" w14:paraId="750C62C5">
        <w:trPr>
          <w:trHeight w:val="315"/>
        </w:trPr>
        <w:tc>
          <w:tcPr>
            <w:tcW w:w="1560" w:type="dxa"/>
            <w:tcBorders>
              <w:top w:val="nil"/>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9FB2A4E" w14:textId="581F29D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Reasons for discontinuation</w:t>
            </w:r>
          </w:p>
        </w:tc>
        <w:tc>
          <w:tcPr>
            <w:tcW w:w="870" w:type="dxa"/>
            <w:tcBorders>
              <w:top w:val="nil"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062824E9" w14:textId="464E4C6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88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4C8F38F7" w14:textId="0D9A233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79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222AD291" w14:textId="59C1446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105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29C506C5" w14:textId="3390BA1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975" w:type="dxa"/>
            <w:tcBorders>
              <w:top w:val="nil"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D40F497" w14:textId="0CF58F4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76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A69B47E" w14:textId="7F634C9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51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5F433AF3" w14:textId="04BD23E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900" w:type="dxa"/>
            <w:tcBorders>
              <w:top w:val="nil" w:color="000000" w:themeColor="text1" w:sz="8"/>
              <w:left w:val="nil"/>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CD04B6B" w14:textId="751C19F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1050" w:type="dxa"/>
            <w:tcBorders>
              <w:top w:val="nil" w:color="000000" w:themeColor="text1" w:sz="8"/>
              <w:left w:val="single" w:color="000000" w:themeColor="text1" w:sz="8"/>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5BC68164" w14:textId="401C863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A</w:t>
            </w:r>
          </w:p>
        </w:tc>
        <w:tc>
          <w:tcPr>
            <w:tcW w:w="990"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358D3F44" w14:textId="530A6BF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B</w:t>
            </w:r>
          </w:p>
        </w:tc>
        <w:tc>
          <w:tcPr>
            <w:tcW w:w="765" w:type="dxa"/>
            <w:tcBorders>
              <w:top w:val="nil" w:color="000000" w:themeColor="text1" w:sz="8"/>
              <w:left w:val="nil"/>
              <w:bottom w:val="nil"/>
              <w:right w:val="nil"/>
            </w:tcBorders>
            <w:shd w:val="clear" w:color="auto" w:fill="D9D9D9" w:themeFill="background1" w:themeFillShade="D9"/>
            <w:tcMar>
              <w:top w:w="15" w:type="dxa"/>
              <w:left w:w="15" w:type="dxa"/>
              <w:right w:w="15" w:type="dxa"/>
            </w:tcMar>
            <w:vAlign w:val="center"/>
          </w:tcPr>
          <w:p w:rsidR="6CF5C942" w:rsidP="6CF5C942" w:rsidRDefault="6CF5C942" w14:paraId="56E6804F" w14:textId="5A180AF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C</w:t>
            </w:r>
          </w:p>
        </w:tc>
        <w:tc>
          <w:tcPr>
            <w:tcW w:w="1095" w:type="dxa"/>
            <w:tcBorders>
              <w:top w:val="nil" w:color="000000" w:themeColor="text1" w:sz="8"/>
              <w:left w:val="nil"/>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6BCB5CB" w14:textId="145462C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Unknown</w:t>
            </w:r>
          </w:p>
        </w:tc>
        <w:tc>
          <w:tcPr>
            <w:tcW w:w="174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9D976D6" w14:textId="28E8050A">
            <w:pPr>
              <w:rPr>
                <w:rFonts w:ascii="Times New Roman" w:hAnsi="Times New Roman" w:eastAsia="Times New Roman" w:cs="Times New Roman"/>
                <w:sz w:val="22"/>
                <w:szCs w:val="22"/>
              </w:rPr>
            </w:pPr>
          </w:p>
        </w:tc>
      </w:tr>
      <w:tr w:rsidR="6CF5C942" w:rsidTr="6CF5C942" w14:paraId="67E18459">
        <w:trPr>
          <w:trHeight w:val="300"/>
        </w:trPr>
        <w:tc>
          <w:tcPr>
            <w:tcW w:w="12210" w:type="dxa"/>
            <w:gridSpan w:val="13"/>
            <w:tcBorders>
              <w:top w:val="single" w:color="000000" w:themeColor="text1" w:sz="8"/>
              <w:left w:val="single" w:color="000000" w:themeColor="text1" w:sz="8"/>
              <w:bottom w:val="single" w:color="000000" w:themeColor="text1" w:sz="8"/>
              <w:right w:val="nil"/>
            </w:tcBorders>
            <w:tcMar>
              <w:top w:w="15" w:type="dxa"/>
              <w:left w:w="15" w:type="dxa"/>
              <w:right w:w="15" w:type="dxa"/>
            </w:tcMar>
            <w:vAlign w:val="center"/>
          </w:tcPr>
          <w:p w:rsidR="6CF5C942" w:rsidP="6CF5C942" w:rsidRDefault="6CF5C942" w14:paraId="1F36C7D6" w14:textId="7B5286A8">
            <w:pPr>
              <w:spacing w:before="0" w:beforeAutospacing="off" w:after="0" w:afterAutospacing="off"/>
              <w:ind w:left="-20" w:right="-20"/>
              <w:jc w:val="center"/>
              <w:rPr>
                <w:rFonts w:ascii="Times New Roman" w:hAnsi="Times New Roman" w:eastAsia="Times New Roman" w:cs="Times New Roman"/>
                <w:b w:val="1"/>
                <w:bCs w:val="1"/>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1"/>
                <w:iCs w:val="1"/>
                <w:strike w:val="0"/>
                <w:dstrike w:val="0"/>
                <w:color w:val="000000" w:themeColor="text1" w:themeTint="FF" w:themeShade="FF"/>
                <w:sz w:val="22"/>
                <w:szCs w:val="22"/>
                <w:u w:val="none"/>
              </w:rPr>
              <w:t>Adults (≥18 years of age)</w:t>
            </w:r>
          </w:p>
        </w:tc>
        <w:tc>
          <w:tcPr>
            <w:tcW w:w="1740" w:type="dxa"/>
            <w:tcBorders>
              <w:top w:val="single" w:color="000000" w:themeColor="text1" w:sz="8"/>
              <w:left w:val="nil"/>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C0B4274" w14:textId="0474D80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TOTAL ADULTS, n(%)</w:t>
            </w:r>
          </w:p>
        </w:tc>
      </w:tr>
      <w:tr w:rsidR="6CF5C942" w:rsidTr="6CF5C942" w14:paraId="0DA4273F">
        <w:trPr>
          <w:trHeight w:val="300"/>
        </w:trPr>
        <w:tc>
          <w:tcPr>
            <w:tcW w:w="1560" w:type="dxa"/>
            <w:tcBorders>
              <w:top w:val="single" w:color="000000" w:themeColor="text1" w:sz="8"/>
              <w:left w:val="single" w:color="000000" w:themeColor="text1" w:sz="8"/>
              <w:bottom w:val="nil" w:color="000000" w:themeColor="text1" w:sz="8"/>
              <w:right w:val="nil"/>
            </w:tcBorders>
            <w:tcMar>
              <w:top w:w="15" w:type="dxa"/>
              <w:left w:w="15" w:type="dxa"/>
              <w:right w:w="15" w:type="dxa"/>
            </w:tcMar>
            <w:vAlign w:val="bottom"/>
          </w:tcPr>
          <w:p w:rsidR="6CF5C942" w:rsidP="6CF5C942" w:rsidRDefault="6CF5C942" w14:paraId="5D9F8D92" w14:textId="3276C1DE">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Remission </w:t>
            </w:r>
          </w:p>
        </w:tc>
        <w:tc>
          <w:tcPr>
            <w:tcW w:w="870"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73E93158" w14:textId="582A175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9 (32.1)</w:t>
            </w:r>
          </w:p>
        </w:tc>
        <w:tc>
          <w:tcPr>
            <w:tcW w:w="88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02C7D7C" w14:textId="130C59A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(33.4)</w:t>
            </w:r>
          </w:p>
        </w:tc>
        <w:tc>
          <w:tcPr>
            <w:tcW w:w="79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6983E956" w14:textId="7E51F54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(100)</w:t>
            </w:r>
          </w:p>
        </w:tc>
        <w:tc>
          <w:tcPr>
            <w:tcW w:w="105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69B48D76" w14:textId="5125EC29">
            <w:pPr>
              <w:rPr>
                <w:rFonts w:ascii="Times New Roman" w:hAnsi="Times New Roman" w:eastAsia="Times New Roman" w:cs="Times New Roman"/>
                <w:sz w:val="22"/>
                <w:szCs w:val="22"/>
              </w:rPr>
            </w:pPr>
          </w:p>
        </w:tc>
        <w:tc>
          <w:tcPr>
            <w:tcW w:w="975"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510C55AE" w14:textId="13E46F1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(37.5)</w:t>
            </w:r>
          </w:p>
        </w:tc>
        <w:tc>
          <w:tcPr>
            <w:tcW w:w="76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0A36762E" w14:textId="3162EB1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(40.0)</w:t>
            </w:r>
          </w:p>
        </w:tc>
        <w:tc>
          <w:tcPr>
            <w:tcW w:w="51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7409E5EF" w14:textId="56882073">
            <w:pPr>
              <w:rPr>
                <w:rFonts w:ascii="Times New Roman" w:hAnsi="Times New Roman" w:eastAsia="Times New Roman" w:cs="Times New Roman"/>
                <w:sz w:val="22"/>
                <w:szCs w:val="22"/>
              </w:rPr>
            </w:pPr>
          </w:p>
        </w:tc>
        <w:tc>
          <w:tcPr>
            <w:tcW w:w="90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0744866E" w14:textId="2B35D27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1050" w:type="dxa"/>
            <w:tcBorders>
              <w:top w:val="nil"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3DFED343" w14:textId="7FDF44F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11 (25.0)</w:t>
            </w:r>
          </w:p>
        </w:tc>
        <w:tc>
          <w:tcPr>
            <w:tcW w:w="990"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31DB6330" w14:textId="12193F2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(12.5)</w:t>
            </w:r>
          </w:p>
        </w:tc>
        <w:tc>
          <w:tcPr>
            <w:tcW w:w="765" w:type="dxa"/>
            <w:tcBorders>
              <w:top w:val="nil"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7A0B3CB0" w14:textId="3276A4E2">
            <w:pPr>
              <w:rPr>
                <w:rFonts w:ascii="Times New Roman" w:hAnsi="Times New Roman" w:eastAsia="Times New Roman" w:cs="Times New Roman"/>
                <w:sz w:val="22"/>
                <w:szCs w:val="22"/>
              </w:rPr>
            </w:pPr>
          </w:p>
        </w:tc>
        <w:tc>
          <w:tcPr>
            <w:tcW w:w="1095" w:type="dxa"/>
            <w:tcBorders>
              <w:top w:val="nil" w:color="000000" w:themeColor="text1" w:sz="8"/>
              <w:left w:val="nil"/>
              <w:bottom w:val="nil" w:color="000000" w:themeColor="text1" w:sz="8"/>
              <w:right w:val="single" w:color="000000" w:themeColor="text1" w:sz="8"/>
            </w:tcBorders>
            <w:tcMar>
              <w:top w:w="15" w:type="dxa"/>
              <w:left w:w="15" w:type="dxa"/>
              <w:right w:w="15" w:type="dxa"/>
            </w:tcMar>
            <w:vAlign w:val="center"/>
          </w:tcPr>
          <w:p w:rsidR="6CF5C942" w:rsidP="6CF5C942" w:rsidRDefault="6CF5C942" w14:paraId="40A00AB9" w14:textId="28107A6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(33.4)</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E6AAFFF" w14:textId="6A4253D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33 (28.5)</w:t>
            </w:r>
          </w:p>
        </w:tc>
      </w:tr>
      <w:tr w:rsidR="6CF5C942" w:rsidTr="6CF5C942" w14:paraId="24BE159E">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6F65763" w14:textId="6C8867C4">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response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A710FC6" w14:textId="0A95F76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5 (17.9)</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1C927A3" w14:textId="5E26A34B">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DE3DB24" w14:textId="47432D12">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729B491A" w14:textId="1745BCBB">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BE82DDC" w14:textId="5D8D6A7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(25.0)</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1600972" w14:textId="568B601B">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461705DC" w14:textId="653157BB">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76BD50DD" w14:textId="5DD976AC">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28B5C77" w14:textId="7C49E80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11 (25.0)</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302AD829" w14:textId="64B6148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(25.0)</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E6ABB88" w14:textId="7A6705C1">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681BB69" w14:textId="244FA33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(16.7)</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6223D78" w14:textId="1B88560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23 (19.8)</w:t>
            </w:r>
          </w:p>
        </w:tc>
      </w:tr>
      <w:tr w:rsidR="6CF5C942" w:rsidTr="6CF5C942" w14:paraId="0308A655">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1FEB15F6" w14:textId="5FA44292">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Death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9A5BF12" w14:textId="6BD9ECE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(7.1)</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67C3BD39" w14:textId="23CB9C4E">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(66.6)</w:t>
            </w: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1D0A249" w14:textId="6CEF2F24">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3E1281FE" w14:textId="16F38D0A">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381D76A" w14:textId="5C3839A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95FFB57" w14:textId="7391918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(20.0)</w:t>
            </w: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369A3CDC" w14:textId="2BBC1B7F">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35441A4F" w14:textId="64EF32D0">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001B36F" w14:textId="6B58C1F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7 (15.9)</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000291F7" w14:textId="3AC5144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(18.7)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3B81402" w14:textId="610F7C6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E1F648A" w14:textId="3AF56D94">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(16.7)</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D6B8A91" w14:textId="7523DC6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18 (15.5)</w:t>
            </w:r>
          </w:p>
        </w:tc>
      </w:tr>
      <w:tr w:rsidR="6CF5C942" w:rsidTr="6CF5C942" w14:paraId="57DC13E1">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17B11F79" w14:textId="6E30F70F">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Moved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9E217E5" w14:textId="5656D04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(7.1)</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2CB81BF" w14:textId="22EC757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06FB6A7" w14:textId="2EA359C0">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F3EC11D" w14:textId="2D87811B">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2571EEB" w14:textId="2AEE07E4">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43EB83B9" w14:textId="204C4FAD">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2D87F39B" w14:textId="176564F5">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5300F40" w14:textId="0688FF64">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72747B5" w14:textId="68245B1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(9.1)</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AB6CBB3" w14:textId="76854ED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(18.7)</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22EC2DA4" w14:textId="623F0659">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616BEAE6" w14:textId="7F99B9DD">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0B2BA27" w14:textId="0AC1E07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9 (7.8)</w:t>
            </w:r>
          </w:p>
        </w:tc>
      </w:tr>
      <w:tr w:rsidR="6CF5C942" w:rsidTr="6CF5C942" w14:paraId="26997CE5">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FB953D4" w14:textId="67E40430">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Lost Follow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95182C2" w14:textId="6248BF9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5 (17.9)</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50BB9CED" w14:textId="09269FD0">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3B59A5F" w14:textId="6EE30790">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5B48F7CD" w14:textId="226C451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(100)</w:t>
            </w: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61042DA" w14:textId="3DDB9C56">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FFECFF4" w14:textId="46278704">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5FEA62CF" w14:textId="3DAD933A">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733C81D6" w14:textId="7098DC4C">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D982654" w14:textId="535246A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304381F0" w14:textId="41FD8862">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6727840" w14:textId="15FF4098">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F657854" w14:textId="28F3B52A">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65EEF07" w14:textId="6AA7EF1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7 (6.0)</w:t>
            </w:r>
          </w:p>
        </w:tc>
      </w:tr>
      <w:tr w:rsidR="6CF5C942" w:rsidTr="6CF5C942" w14:paraId="6E6B433E">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208E72BE" w14:textId="5BE7B822">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Toxicity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EE192E1" w14:textId="5099CEB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(3.6)</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16FD0AB0" w14:textId="2BC94971">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3D6DC20" w14:textId="1FD1FE78">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B4785E1" w14:textId="7105543D">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776DF7F" w14:textId="64EE42B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1F674B3E" w14:textId="7330636E">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1E3BC65D" w14:textId="409EF63C">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2768943D" w14:textId="2C64CD4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E56C469" w14:textId="0B6B071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3 (6.8)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07AF76B6" w14:textId="5CD78825">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445A9B78" w14:textId="2133A88C">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D56F254" w14:textId="348D3279">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76DD9A2" w14:textId="1ABB8F5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6 (5.2)</w:t>
            </w:r>
          </w:p>
        </w:tc>
      </w:tr>
      <w:tr w:rsidR="6CF5C942" w:rsidTr="6CF5C942" w14:paraId="7245EA75">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233ADD42" w14:textId="0E61A295">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Comorbility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239CE8A" w14:textId="414A4C99">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47058AAE" w14:textId="2A81AD7A">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24B5A69" w14:textId="49113E2D">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8EE2FBF" w14:textId="1F9CA114">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3EE1905" w14:textId="35F4C56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(12.5)</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1E5BC00" w14:textId="567031AA">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142972D2" w14:textId="50650EDD">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C69D887" w14:textId="640D85EE">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D0376B3" w14:textId="3BC2C1F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(4.5)</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2075630" w14:textId="26294D4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1CB9661" w14:textId="42ADC174">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F626CD9" w14:textId="77D2E73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(16.7)</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599BB88" w14:textId="5225637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5 (4.3)</w:t>
            </w:r>
          </w:p>
        </w:tc>
      </w:tr>
      <w:tr w:rsidR="6CF5C942" w:rsidTr="6CF5C942" w14:paraId="2B32CF6E">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DE6B527" w14:textId="23CC5AFC">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adh</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erence</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33A9B0F" w14:textId="384AC92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(7.1)</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65F602F9" w14:textId="3269180E">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4A43BE5" w14:textId="3E20F6FC">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EFB7FE1" w14:textId="00B8519E">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37E9CE9" w14:textId="0265C6ED">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B2F8465" w14:textId="1E96BCE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(20.0)</w:t>
            </w: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3F4FE31F" w14:textId="73AD0D16">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1276C96D" w14:textId="605DA94B">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4BC228B" w14:textId="017E9B0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693FC951" w14:textId="4680397A">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1A8E457A" w14:textId="3D7A238E">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3885487F" w14:textId="2294AF42">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3B2C00F" w14:textId="42F48D8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(3.5)</w:t>
            </w:r>
          </w:p>
        </w:tc>
      </w:tr>
      <w:tr w:rsidR="6CF5C942" w:rsidTr="6CF5C942" w14:paraId="488AE324">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7F2D9C4" w14:textId="25FF3F04">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Patient</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r w:rsidRPr="6CF5C942" w:rsidR="32E91C17">
              <w:rPr>
                <w:rFonts w:ascii="Times New Roman" w:hAnsi="Times New Roman" w:eastAsia="Times New Roman" w:cs="Times New Roman"/>
                <w:b w:val="0"/>
                <w:bCs w:val="0"/>
                <w:i w:val="0"/>
                <w:iCs w:val="0"/>
                <w:strike w:val="0"/>
                <w:dstrike w:val="0"/>
                <w:color w:val="000000" w:themeColor="text1" w:themeTint="FF" w:themeShade="FF"/>
                <w:sz w:val="22"/>
                <w:szCs w:val="22"/>
                <w:u w:val="none"/>
              </w:rPr>
              <w:t>d</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ecision</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1DD99B4" w14:textId="41CEF1F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(3.6)</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A88BC25" w14:textId="41409839">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7CA1F43" w14:textId="6273A405">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A4B7B74" w14:textId="297D0BE6">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2A5527C" w14:textId="0F3C0531">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D8965E0" w14:textId="5FA42F7F">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33F8D126" w14:textId="34D675F4">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0B1A3114" w14:textId="1DB8A842">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6E52C66" w14:textId="7220F3F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0AAD7021" w14:textId="00F4416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1BFBD07" w14:textId="2A05FD10">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9ADC202" w14:textId="21D379E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(16.7)</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13622D3" w14:textId="64E1AFF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(3.5)</w:t>
            </w:r>
          </w:p>
        </w:tc>
      </w:tr>
      <w:tr w:rsidR="6CF5C942" w:rsidTr="6CF5C942" w14:paraId="3E0923BB">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28CEAE5" w14:textId="78C9F4CC">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No venous access</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2CA0204" w14:textId="50864B2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(3.6)</w:t>
            </w: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532D4CC" w14:textId="715BC9D7">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B11CA7E" w14:textId="61F4A6F4">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9BE02E8" w14:textId="2E378878">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48271DE" w14:textId="59843333">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C0324A5" w14:textId="4E7BC98B">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089FF9E6" w14:textId="50A9AFD8">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4A48C8CF" w14:textId="0398036A">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DB242DD" w14:textId="66C98616">
            <w:pPr>
              <w:rPr>
                <w:rFonts w:ascii="Times New Roman" w:hAnsi="Times New Roman" w:eastAsia="Times New Roman" w:cs="Times New Roman"/>
                <w:sz w:val="22"/>
                <w:szCs w:val="22"/>
              </w:rPr>
            </w:pP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0F9C96D8" w14:textId="09D2CC8F">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54B38DA" w14:textId="6EF73469">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71705F0" w14:textId="4E8130B1">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15A926A" w14:textId="79237D1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(1.7)</w:t>
            </w:r>
          </w:p>
        </w:tc>
      </w:tr>
      <w:tr w:rsidR="6CF5C942" w:rsidTr="6CF5C942" w14:paraId="22335EAA">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C9F417E" w14:textId="608B5CEA">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Interaction</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D88D8D7" w14:textId="6D80EC98">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B411071" w14:textId="7BBDEB5C">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150F6E98" w14:textId="6D1C66BA">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4140DF14" w14:textId="22E81C8C">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6057CF0" w14:textId="2C5B25ED">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BC83EED" w14:textId="1497B33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(20.0)</w:t>
            </w: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480A9FC4" w14:textId="2C277CA6">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E91B986" w14:textId="216FC49C">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2EE9DA6" w14:textId="024EF28A">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52C66F79" w14:textId="136D2CD1">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BE3B3AB" w14:textId="2D384E86">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70F95A28" w14:textId="058A3F77">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79A5FA5" w14:textId="73E0D6F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(1.7)</w:t>
            </w:r>
          </w:p>
        </w:tc>
      </w:tr>
      <w:tr w:rsidR="6CF5C942" w:rsidTr="6CF5C942" w14:paraId="203E2278">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B6D7C6E" w14:textId="4F65A69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Progresion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8616773" w14:textId="1820EC6A">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EBF9AF8" w14:textId="64F8E00E">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507129C7" w14:textId="5EBE11B3">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CB4F97D" w14:textId="41BDD843">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14781AF" w14:textId="37C82142">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41746EE" w14:textId="7BE59976">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4F47323F" w14:textId="5F51BE78">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7FC97FC" w14:textId="009B3744">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5E5B855" w14:textId="4D4152D0">
            <w:pPr>
              <w:rPr>
                <w:rFonts w:ascii="Times New Roman" w:hAnsi="Times New Roman" w:eastAsia="Times New Roman" w:cs="Times New Roman"/>
                <w:sz w:val="22"/>
                <w:szCs w:val="22"/>
              </w:rPr>
            </w:pP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1060DCBB" w14:textId="1C3B66A6">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(6.3)</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6106C58" w14:textId="603974DE">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58D5865" w14:textId="022884A1">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6A28C31" w14:textId="57F6350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316C9A67">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27FC0A30" w14:textId="7AD9E53B">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Surgery</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103B128" w14:textId="45C49CA5">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3283CF5E" w14:textId="69811705">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A9D282E" w14:textId="5183AA5E">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127E8E20" w14:textId="7257BBFE">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7924A75" w14:textId="3C731BE9">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2117D2B" w14:textId="757E3AB9">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2F25ADC4" w14:textId="4279CAAA">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7196702D" w14:textId="6FEFFB76">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1A7CD72" w14:textId="0C7E8A9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C983CDA" w14:textId="1CCAE7C0">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711F110" w14:textId="37E7915A">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BDB48A4" w14:textId="3E18FDB8">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2E94BCA" w14:textId="48B50D4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116D8278">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7B08C70" w14:textId="69BB1F16">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Clinical trial</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9579F37" w14:textId="55E8032A">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C7FACD8" w14:textId="5B83B2C5">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1820456" w14:textId="4B994476">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0A753658" w14:textId="4ACFB655">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9406B3D" w14:textId="3D61BED4">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7BC6C1B" w14:textId="29B9EB33">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23E934AB" w14:textId="23A5A1BF">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18FE3567" w14:textId="0F0C8D40">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BB5E397" w14:textId="09F8379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(2.3)</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80B5B9D" w14:textId="2E56DAAA">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A6B5BB2" w14:textId="30D6FEC5">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389B8039" w14:textId="5FE5DDE7">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2BD75E7" w14:textId="2FFA9FB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(0.9)</w:t>
            </w:r>
          </w:p>
        </w:tc>
      </w:tr>
      <w:tr w:rsidR="6CF5C942" w:rsidTr="6CF5C942" w14:paraId="1B528CE3">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7BD9D27" w14:textId="69FFA26E">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Pregnancy</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53915DC" w14:textId="2EA7505D">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FB18E0F" w14:textId="6210E196">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650622A" w14:textId="627C2D29">
            <w:pPr>
              <w:rPr>
                <w:rFonts w:ascii="Times New Roman" w:hAnsi="Times New Roman" w:eastAsia="Times New Roman" w:cs="Times New Roman"/>
                <w:sz w:val="22"/>
                <w:szCs w:val="22"/>
              </w:rPr>
            </w:pPr>
          </w:p>
        </w:tc>
        <w:tc>
          <w:tcPr>
            <w:tcW w:w="1050" w:type="dxa"/>
            <w:tcBorders>
              <w:top w:val="nil"/>
              <w:left w:val="nil"/>
              <w:bottom w:val="nil"/>
              <w:right w:val="nil"/>
            </w:tcBorders>
            <w:tcMar>
              <w:top w:w="15" w:type="dxa"/>
              <w:left w:w="15" w:type="dxa"/>
              <w:right w:w="15" w:type="dxa"/>
            </w:tcMar>
            <w:vAlign w:val="center"/>
          </w:tcPr>
          <w:p w:rsidR="6CF5C942" w:rsidP="6CF5C942" w:rsidRDefault="6CF5C942" w14:paraId="66BF7276" w14:textId="0A3E03A7">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BDB848E" w14:textId="624BA25E">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2EE3ADC" w14:textId="02D1D31B">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344E813C" w14:textId="1150AC1D">
            <w:pPr>
              <w:rPr>
                <w:rFonts w:ascii="Times New Roman" w:hAnsi="Times New Roman" w:eastAsia="Times New Roman" w:cs="Times New Roman"/>
                <w:sz w:val="22"/>
                <w:szCs w:val="22"/>
              </w:rPr>
            </w:pPr>
          </w:p>
        </w:tc>
        <w:tc>
          <w:tcPr>
            <w:tcW w:w="900" w:type="dxa"/>
            <w:tcBorders>
              <w:top w:val="nil"/>
              <w:left w:val="nil"/>
              <w:bottom w:val="nil"/>
              <w:right w:val="nil"/>
            </w:tcBorders>
            <w:tcMar>
              <w:top w:w="15" w:type="dxa"/>
              <w:left w:w="15" w:type="dxa"/>
              <w:right w:w="15" w:type="dxa"/>
            </w:tcMar>
            <w:vAlign w:val="center"/>
          </w:tcPr>
          <w:p w:rsidR="6CF5C942" w:rsidP="6CF5C942" w:rsidRDefault="6CF5C942" w14:paraId="646EDAD4" w14:textId="71E2AC12">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1E3E2B6" w14:textId="7AA0D4A3">
            <w:pPr>
              <w:rPr>
                <w:rFonts w:ascii="Times New Roman" w:hAnsi="Times New Roman" w:eastAsia="Times New Roman" w:cs="Times New Roman"/>
                <w:sz w:val="22"/>
                <w:szCs w:val="22"/>
              </w:rPr>
            </w:pP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284A0B1B" w14:textId="79116B1D">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40E107A" w14:textId="24CB2FC2">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93F1CD8" w14:textId="672DD050">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E946843" w14:textId="7FEC805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r>
      <w:tr w:rsidR="6CF5C942" w:rsidTr="6CF5C942" w14:paraId="6C0D0ACC">
        <w:trPr>
          <w:trHeight w:val="600"/>
        </w:trPr>
        <w:tc>
          <w:tcPr>
            <w:tcW w:w="1560" w:type="dxa"/>
            <w:tcBorders>
              <w:top w:val="nil"/>
              <w:left w:val="single" w:color="000000" w:themeColor="text1" w:sz="8"/>
              <w:bottom w:val="nil"/>
              <w:right w:val="nil"/>
            </w:tcBorders>
            <w:shd w:val="clear" w:color="auto" w:fill="F2F2F2" w:themeFill="background1" w:themeFillShade="F2"/>
            <w:tcMar>
              <w:top w:w="15" w:type="dxa"/>
              <w:left w:w="15" w:type="dxa"/>
              <w:right w:w="15" w:type="dxa"/>
            </w:tcMar>
            <w:vAlign w:val="bottom"/>
          </w:tcPr>
          <w:p w:rsidR="6CF5C942" w:rsidP="6CF5C942" w:rsidRDefault="6CF5C942" w14:paraId="63CA1422" w14:textId="030260E0">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 xml:space="preserve">TOTAL PER </w:t>
            </w: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LoE</w:t>
            </w:r>
          </w:p>
        </w:tc>
        <w:tc>
          <w:tcPr>
            <w:tcW w:w="870"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153EB98B" w14:textId="00EA6D3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28 (82.4)</w:t>
            </w:r>
          </w:p>
        </w:tc>
        <w:tc>
          <w:tcPr>
            <w:tcW w:w="88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635A99AD" w14:textId="2CCECF6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(8.8)</w:t>
            </w:r>
          </w:p>
        </w:tc>
        <w:tc>
          <w:tcPr>
            <w:tcW w:w="79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4811307C" w14:textId="0403EDC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(5.9)</w:t>
            </w:r>
          </w:p>
        </w:tc>
        <w:tc>
          <w:tcPr>
            <w:tcW w:w="105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33C9E291" w14:textId="33FC0B5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c>
          <w:tcPr>
            <w:tcW w:w="975"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4FA9F1AC" w14:textId="28C6BE2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(53.3)</w:t>
            </w:r>
          </w:p>
        </w:tc>
        <w:tc>
          <w:tcPr>
            <w:tcW w:w="76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1DCD04D5" w14:textId="0DAAA0A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5 (33.3)</w:t>
            </w:r>
          </w:p>
        </w:tc>
        <w:tc>
          <w:tcPr>
            <w:tcW w:w="51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0CF754E6" w14:textId="37F05645">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90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413366A4" w14:textId="6EB7A0A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(13.4)</w:t>
            </w:r>
          </w:p>
        </w:tc>
        <w:tc>
          <w:tcPr>
            <w:tcW w:w="1050"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186AF0EA" w14:textId="61387120">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44 (65.7)</w:t>
            </w:r>
          </w:p>
        </w:tc>
        <w:tc>
          <w:tcPr>
            <w:tcW w:w="99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004BB3D2" w14:textId="2B166B6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16 (23.8)</w:t>
            </w:r>
          </w:p>
        </w:tc>
        <w:tc>
          <w:tcPr>
            <w:tcW w:w="76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27E0F0C3" w14:textId="62F0457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(1.5)</w:t>
            </w:r>
          </w:p>
        </w:tc>
        <w:tc>
          <w:tcPr>
            <w:tcW w:w="1095" w:type="dxa"/>
            <w:tcBorders>
              <w:top w:val="single" w:color="000000" w:themeColor="text1" w:sz="8"/>
              <w:left w:val="nil"/>
              <w:bottom w:val="nil"/>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76EC316D" w14:textId="2171A9D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6 (9.0)</w:t>
            </w:r>
          </w:p>
        </w:tc>
        <w:tc>
          <w:tcPr>
            <w:tcW w:w="1740" w:type="dxa"/>
            <w:vMerge w:val="restart"/>
            <w:tcBorders>
              <w:top w:val="single" w:color="000000" w:themeColor="text1" w:sz="8"/>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805ED10" w14:textId="01FE10C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116 (100)</w:t>
            </w:r>
          </w:p>
        </w:tc>
      </w:tr>
      <w:tr w:rsidR="6CF5C942" w:rsidTr="6CF5C942" w14:paraId="35A51A86">
        <w:trPr>
          <w:trHeight w:val="300"/>
        </w:trPr>
        <w:tc>
          <w:tcPr>
            <w:tcW w:w="1560" w:type="dxa"/>
            <w:tcBorders>
              <w:top w:val="nil"/>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bottom"/>
          </w:tcPr>
          <w:p w:rsidR="6CF5C942" w:rsidP="6CF5C942" w:rsidRDefault="6CF5C942" w14:paraId="3649FC70" w14:textId="7E30F656">
            <w:pPr>
              <w:spacing w:before="0" w:beforeAutospacing="off" w:after="0" w:afterAutospacing="off"/>
              <w:ind w:left="-20" w:right="-20"/>
              <w:jc w:val="left"/>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TOTAL ADULTS PER HOSPITAL</w:t>
            </w:r>
          </w:p>
        </w:tc>
        <w:tc>
          <w:tcPr>
            <w:tcW w:w="360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151A60E8" w14:textId="13122FD9">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34 (29.3)</w:t>
            </w:r>
          </w:p>
        </w:tc>
        <w:tc>
          <w:tcPr>
            <w:tcW w:w="315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547D6D02" w14:textId="3D8E5F8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15 (12.9)</w:t>
            </w:r>
          </w:p>
        </w:tc>
        <w:tc>
          <w:tcPr>
            <w:tcW w:w="390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5E10FEC2" w14:textId="278A6D7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67 (57.8)</w:t>
            </w:r>
          </w:p>
        </w:tc>
        <w:tc>
          <w:tcPr>
            <w:tcW w:w="1740" w:type="dxa"/>
            <w:vMerge/>
            <w:tcBorders>
              <w:top w:sz="0"/>
              <w:left w:val="single" w:color="000000" w:themeColor="text1" w:sz="0"/>
              <w:bottom w:sz="0"/>
              <w:right w:val="single" w:color="000000" w:themeColor="text1" w:sz="0"/>
            </w:tcBorders>
            <w:tcMar/>
            <w:vAlign w:val="center"/>
          </w:tcPr>
          <w:p w14:paraId="3BB782BE"/>
        </w:tc>
      </w:tr>
      <w:tr w:rsidR="6CF5C942" w:rsidTr="6CF5C942" w14:paraId="0ADD1DA7">
        <w:trPr>
          <w:trHeight w:val="300"/>
        </w:trPr>
        <w:tc>
          <w:tcPr>
            <w:tcW w:w="13950" w:type="dxa"/>
            <w:gridSpan w:val="14"/>
            <w:tcBorders>
              <w:top w:val="single" w:color="000000" w:themeColor="text1" w:sz="8"/>
              <w:left w:val="nil"/>
              <w:bottom w:val="single" w:color="000000" w:themeColor="text1" w:sz="8"/>
              <w:right w:val="nil"/>
            </w:tcBorders>
            <w:tcMar>
              <w:top w:w="15" w:type="dxa"/>
              <w:left w:w="15" w:type="dxa"/>
              <w:right w:w="15" w:type="dxa"/>
            </w:tcMar>
            <w:vAlign w:val="bottom"/>
          </w:tcPr>
          <w:p w:rsidR="6CF5C942" w:rsidP="6CF5C942" w:rsidRDefault="6CF5C942" w14:paraId="67AF3A99" w14:textId="1AC1FECB">
            <w:pPr>
              <w:rPr>
                <w:rFonts w:ascii="Times New Roman" w:hAnsi="Times New Roman" w:eastAsia="Times New Roman" w:cs="Times New Roman"/>
                <w:sz w:val="22"/>
                <w:szCs w:val="22"/>
              </w:rPr>
            </w:pPr>
          </w:p>
        </w:tc>
      </w:tr>
      <w:tr w:rsidR="6CF5C942" w:rsidTr="6CF5C942" w14:paraId="0BA27A6A">
        <w:trPr>
          <w:trHeight w:val="300"/>
        </w:trPr>
        <w:tc>
          <w:tcPr>
            <w:tcW w:w="12210" w:type="dxa"/>
            <w:gridSpan w:val="13"/>
            <w:tcBorders>
              <w:top w:val="single" w:color="000000" w:themeColor="text1" w:sz="8"/>
              <w:left w:val="single" w:color="000000" w:themeColor="text1" w:sz="8"/>
              <w:bottom w:val="single" w:color="000000" w:themeColor="text1" w:sz="8"/>
              <w:right w:val="nil"/>
            </w:tcBorders>
            <w:tcMar>
              <w:top w:w="15" w:type="dxa"/>
              <w:left w:w="15" w:type="dxa"/>
              <w:right w:w="15" w:type="dxa"/>
            </w:tcMar>
            <w:vAlign w:val="center"/>
          </w:tcPr>
          <w:p w:rsidR="6CF5C942" w:rsidP="6CF5C942" w:rsidRDefault="6CF5C942" w14:paraId="0DEFA2A8" w14:textId="2E4BEF08">
            <w:pPr>
              <w:spacing w:before="0" w:beforeAutospacing="off" w:after="0" w:afterAutospacing="off"/>
              <w:ind w:left="-20" w:right="-20"/>
              <w:jc w:val="center"/>
              <w:rPr>
                <w:rFonts w:ascii="Times New Roman" w:hAnsi="Times New Roman" w:eastAsia="Times New Roman" w:cs="Times New Roman"/>
                <w:b w:val="1"/>
                <w:bCs w:val="1"/>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1"/>
                <w:iCs w:val="1"/>
                <w:strike w:val="0"/>
                <w:dstrike w:val="0"/>
                <w:color w:val="000000" w:themeColor="text1" w:themeTint="FF" w:themeShade="FF"/>
                <w:sz w:val="22"/>
                <w:szCs w:val="22"/>
                <w:u w:val="none"/>
              </w:rPr>
              <w:t>Pediatrics (&lt;18 years of age)</w:t>
            </w:r>
          </w:p>
        </w:tc>
        <w:tc>
          <w:tcPr>
            <w:tcW w:w="1740" w:type="dxa"/>
            <w:tcBorders>
              <w:top w:val="single" w:color="000000" w:themeColor="text1" w:sz="8"/>
              <w:left w:val="single" w:color="000000" w:themeColor="text1" w:sz="8"/>
              <w:bottom w:val="nil" w:color="000000" w:themeColor="text1" w:sz="8"/>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7BD8A8FA" w14:textId="73472CB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TOTAL PEDIATRICS, n(%)</w:t>
            </w:r>
          </w:p>
        </w:tc>
      </w:tr>
      <w:tr w:rsidR="6CF5C942" w:rsidTr="6CF5C942" w14:paraId="3F5C977C">
        <w:trPr>
          <w:trHeight w:val="300"/>
        </w:trPr>
        <w:tc>
          <w:tcPr>
            <w:tcW w:w="1560" w:type="dxa"/>
            <w:tcBorders>
              <w:top w:val="single" w:color="000000" w:themeColor="text1" w:sz="8"/>
              <w:left w:val="single" w:color="000000" w:themeColor="text1" w:sz="8"/>
              <w:bottom w:val="nil" w:color="000000" w:themeColor="text1" w:sz="8"/>
              <w:right w:val="nil"/>
            </w:tcBorders>
            <w:tcMar>
              <w:top w:w="15" w:type="dxa"/>
              <w:left w:w="15" w:type="dxa"/>
              <w:right w:w="15" w:type="dxa"/>
            </w:tcMar>
            <w:vAlign w:val="bottom"/>
          </w:tcPr>
          <w:p w:rsidR="6CF5C942" w:rsidP="6CF5C942" w:rsidRDefault="6CF5C942" w14:paraId="6BAC42F1" w14:textId="4BFCAF45">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Remission </w:t>
            </w:r>
          </w:p>
        </w:tc>
        <w:tc>
          <w:tcPr>
            <w:tcW w:w="870" w:type="dxa"/>
            <w:tcBorders>
              <w:top w:val="single"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014DFA40" w14:textId="0167794D">
            <w:pPr>
              <w:rPr>
                <w:rFonts w:ascii="Times New Roman" w:hAnsi="Times New Roman" w:eastAsia="Times New Roman" w:cs="Times New Roman"/>
                <w:sz w:val="22"/>
                <w:szCs w:val="22"/>
              </w:rPr>
            </w:pPr>
          </w:p>
        </w:tc>
        <w:tc>
          <w:tcPr>
            <w:tcW w:w="885"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86F489B" w14:textId="4485A011">
            <w:pPr>
              <w:rPr>
                <w:rFonts w:ascii="Times New Roman" w:hAnsi="Times New Roman" w:eastAsia="Times New Roman" w:cs="Times New Roman"/>
                <w:sz w:val="22"/>
                <w:szCs w:val="22"/>
              </w:rPr>
            </w:pPr>
          </w:p>
        </w:tc>
        <w:tc>
          <w:tcPr>
            <w:tcW w:w="795"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C0D26CC" w14:textId="39B3C636">
            <w:pPr>
              <w:rPr>
                <w:rFonts w:ascii="Times New Roman" w:hAnsi="Times New Roman" w:eastAsia="Times New Roman" w:cs="Times New Roman"/>
                <w:sz w:val="22"/>
                <w:szCs w:val="22"/>
              </w:rPr>
            </w:pPr>
          </w:p>
        </w:tc>
        <w:tc>
          <w:tcPr>
            <w:tcW w:w="1050" w:type="dxa"/>
            <w:tcBorders>
              <w:top w:val="single" w:color="000000" w:themeColor="text1" w:sz="8"/>
              <w:left w:val="nil"/>
              <w:bottom w:val="nil" w:color="000000" w:themeColor="text1" w:sz="8"/>
              <w:right w:val="single" w:color="000000" w:themeColor="text1" w:sz="8"/>
            </w:tcBorders>
            <w:tcMar>
              <w:top w:w="15" w:type="dxa"/>
              <w:left w:w="15" w:type="dxa"/>
              <w:right w:w="15" w:type="dxa"/>
            </w:tcMar>
            <w:vAlign w:val="center"/>
          </w:tcPr>
          <w:p w:rsidR="6CF5C942" w:rsidP="6CF5C942" w:rsidRDefault="6CF5C942" w14:paraId="28A7C354" w14:textId="5810BB91">
            <w:pPr>
              <w:rPr>
                <w:rFonts w:ascii="Times New Roman" w:hAnsi="Times New Roman" w:eastAsia="Times New Roman" w:cs="Times New Roman"/>
                <w:sz w:val="22"/>
                <w:szCs w:val="22"/>
              </w:rPr>
            </w:pPr>
          </w:p>
        </w:tc>
        <w:tc>
          <w:tcPr>
            <w:tcW w:w="975" w:type="dxa"/>
            <w:tcBorders>
              <w:top w:val="single"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5379209B" w14:textId="076B5326">
            <w:pPr>
              <w:rPr>
                <w:rFonts w:ascii="Times New Roman" w:hAnsi="Times New Roman" w:eastAsia="Times New Roman" w:cs="Times New Roman"/>
                <w:sz w:val="22"/>
                <w:szCs w:val="22"/>
              </w:rPr>
            </w:pPr>
          </w:p>
        </w:tc>
        <w:tc>
          <w:tcPr>
            <w:tcW w:w="765"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508BD852" w14:textId="029FBA5B">
            <w:pPr>
              <w:rPr>
                <w:rFonts w:ascii="Times New Roman" w:hAnsi="Times New Roman" w:eastAsia="Times New Roman" w:cs="Times New Roman"/>
                <w:sz w:val="22"/>
                <w:szCs w:val="22"/>
              </w:rPr>
            </w:pPr>
          </w:p>
        </w:tc>
        <w:tc>
          <w:tcPr>
            <w:tcW w:w="510"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231C5974" w14:textId="729F4193">
            <w:pPr>
              <w:rPr>
                <w:rFonts w:ascii="Times New Roman" w:hAnsi="Times New Roman" w:eastAsia="Times New Roman" w:cs="Times New Roman"/>
                <w:sz w:val="22"/>
                <w:szCs w:val="22"/>
              </w:rPr>
            </w:pPr>
          </w:p>
        </w:tc>
        <w:tc>
          <w:tcPr>
            <w:tcW w:w="900" w:type="dxa"/>
            <w:tcBorders>
              <w:top w:val="single" w:color="000000" w:themeColor="text1" w:sz="8"/>
              <w:left w:val="nil"/>
              <w:bottom w:val="nil" w:color="000000" w:themeColor="text1" w:sz="8"/>
              <w:right w:val="single" w:color="000000" w:themeColor="text1" w:sz="8"/>
            </w:tcBorders>
            <w:tcMar>
              <w:top w:w="15" w:type="dxa"/>
              <w:left w:w="15" w:type="dxa"/>
              <w:right w:w="15" w:type="dxa"/>
            </w:tcMar>
            <w:vAlign w:val="center"/>
          </w:tcPr>
          <w:p w:rsidR="6CF5C942" w:rsidP="6CF5C942" w:rsidRDefault="6CF5C942" w14:paraId="439B7F87" w14:textId="109C2A44">
            <w:pPr>
              <w:rPr>
                <w:rFonts w:ascii="Times New Roman" w:hAnsi="Times New Roman" w:eastAsia="Times New Roman" w:cs="Times New Roman"/>
                <w:sz w:val="22"/>
                <w:szCs w:val="22"/>
              </w:rPr>
            </w:pPr>
          </w:p>
        </w:tc>
        <w:tc>
          <w:tcPr>
            <w:tcW w:w="1050" w:type="dxa"/>
            <w:tcBorders>
              <w:top w:val="single" w:color="000000" w:themeColor="text1" w:sz="8"/>
              <w:left w:val="single" w:color="000000" w:themeColor="text1" w:sz="8"/>
              <w:bottom w:val="nil" w:color="000000" w:themeColor="text1" w:sz="8"/>
              <w:right w:val="nil"/>
            </w:tcBorders>
            <w:tcMar>
              <w:top w:w="15" w:type="dxa"/>
              <w:left w:w="15" w:type="dxa"/>
              <w:right w:w="15" w:type="dxa"/>
            </w:tcMar>
            <w:vAlign w:val="center"/>
          </w:tcPr>
          <w:p w:rsidR="6CF5C942" w:rsidP="6CF5C942" w:rsidRDefault="6CF5C942" w14:paraId="7E45D65A" w14:textId="181623A2">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13 (50.0)</w:t>
            </w:r>
          </w:p>
        </w:tc>
        <w:tc>
          <w:tcPr>
            <w:tcW w:w="990"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09A7F7A7" w14:textId="73EBD98B">
            <w:pPr>
              <w:rPr>
                <w:rFonts w:ascii="Times New Roman" w:hAnsi="Times New Roman" w:eastAsia="Times New Roman" w:cs="Times New Roman"/>
                <w:sz w:val="22"/>
                <w:szCs w:val="22"/>
              </w:rPr>
            </w:pPr>
          </w:p>
        </w:tc>
        <w:tc>
          <w:tcPr>
            <w:tcW w:w="765" w:type="dxa"/>
            <w:tcBorders>
              <w:top w:val="single" w:color="000000" w:themeColor="text1" w:sz="8"/>
              <w:left w:val="nil"/>
              <w:bottom w:val="nil" w:color="000000" w:themeColor="text1" w:sz="8"/>
              <w:right w:val="nil"/>
            </w:tcBorders>
            <w:tcMar>
              <w:top w:w="15" w:type="dxa"/>
              <w:left w:w="15" w:type="dxa"/>
              <w:right w:w="15" w:type="dxa"/>
            </w:tcMar>
            <w:vAlign w:val="center"/>
          </w:tcPr>
          <w:p w:rsidR="6CF5C942" w:rsidP="6CF5C942" w:rsidRDefault="6CF5C942" w14:paraId="52087AE7" w14:textId="152ACF2B">
            <w:pPr>
              <w:rPr>
                <w:rFonts w:ascii="Times New Roman" w:hAnsi="Times New Roman" w:eastAsia="Times New Roman" w:cs="Times New Roman"/>
                <w:sz w:val="22"/>
                <w:szCs w:val="22"/>
              </w:rPr>
            </w:pPr>
          </w:p>
        </w:tc>
        <w:tc>
          <w:tcPr>
            <w:tcW w:w="1095" w:type="dxa"/>
            <w:tcBorders>
              <w:top w:val="single" w:color="000000" w:themeColor="text1" w:sz="8"/>
              <w:left w:val="nil"/>
              <w:bottom w:val="nil" w:color="000000" w:themeColor="text1" w:sz="8"/>
              <w:right w:val="single" w:color="000000" w:themeColor="text1" w:sz="8"/>
            </w:tcBorders>
            <w:tcMar>
              <w:top w:w="15" w:type="dxa"/>
              <w:left w:w="15" w:type="dxa"/>
              <w:right w:w="15" w:type="dxa"/>
            </w:tcMar>
            <w:vAlign w:val="center"/>
          </w:tcPr>
          <w:p w:rsidR="6CF5C942" w:rsidP="6CF5C942" w:rsidRDefault="6CF5C942" w14:paraId="02D5E92E" w14:textId="11B2E225">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4D4DDCD0" w14:textId="270987B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13 (37.1)</w:t>
            </w:r>
          </w:p>
        </w:tc>
      </w:tr>
      <w:tr w:rsidR="6CF5C942" w:rsidTr="6CF5C942" w14:paraId="274A4E28">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E82CDDD" w14:textId="77260BB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response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9DC9A62" w14:textId="72838B61">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F8AEC6F" w14:textId="5EEC7A37">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926B479" w14:textId="029508C1">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731D0FA7" w14:textId="07CDCDAE">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DC85D9F" w14:textId="53ABB75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2 (66.6)</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77CC1EA" w14:textId="07B13E38">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045B61A8" w14:textId="7764B846">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01E7E512" w14:textId="73662919">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DE9387A" w14:textId="5448A2B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(15.4)</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71C8BBF" w14:textId="73B6E0A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16EA955" w14:textId="06F6AE77">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2D42750" w14:textId="2193C717">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2A7D576" w14:textId="60B717B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8 (22.9)</w:t>
            </w:r>
          </w:p>
        </w:tc>
      </w:tr>
      <w:tr w:rsidR="6CF5C942" w:rsidTr="6CF5C942" w14:paraId="4244E3B5">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22E4E290" w14:textId="40AB2162">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Moved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26690AD" w14:textId="6E22ADAE">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19B1B87D" w14:textId="7DF6EA5B">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7444397A" w14:textId="6181C143">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1836E0D" w14:textId="59D5BD7C">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4700EE6" w14:textId="771ED6B8">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1AC77DF7" w14:textId="261B7A75">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49DBC4ED" w14:textId="2604CEED">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3F00EEA" w14:textId="3A47B8D3">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5801F2AD" w14:textId="3CE67CE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4 (15.4)</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6A2BE7CF" w14:textId="09F4A6C4">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361BD67E" w14:textId="2264A22A">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6A84F38D" w14:textId="7174DC2B">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5204AF77" w14:textId="1580B19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(11.4)</w:t>
            </w:r>
          </w:p>
        </w:tc>
      </w:tr>
      <w:tr w:rsidR="6CF5C942" w:rsidTr="6CF5C942" w14:paraId="09BBADDA">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3F1BC549" w14:textId="29BB9134">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No </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adh</w:t>
            </w: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erence</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6A8DAA1" w14:textId="70A359FF">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3F1402E" w14:textId="415E144E">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490E7B3E" w14:textId="1CECD487">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8ABA84E" w14:textId="0B3CB662">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773669C1" w14:textId="24957A3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(33.4)</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493C937E" w14:textId="0F79E81E">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150A9023" w14:textId="4AEFAEA8">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2FAE15D" w14:textId="0D2CB5D3">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AF04F71" w14:textId="5F2B63B5">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3878BC83" w14:textId="12893E2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(50.0)</w:t>
            </w: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080A84FF" w14:textId="2CBE43A3">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064D5CC3" w14:textId="7C995C62">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860C5D7" w14:textId="5EC08F2D">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(8.6)</w:t>
            </w:r>
          </w:p>
        </w:tc>
      </w:tr>
      <w:tr w:rsidR="6CF5C942" w:rsidTr="6CF5C942" w14:paraId="44E3BE1E">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13F0012" w14:textId="456D7374">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Death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20F79054" w14:textId="38AC6203">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749B28B3" w14:textId="5738806C">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6641B091" w14:textId="373ADA51">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8BDA13B" w14:textId="1B64E963">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90C1DF5" w14:textId="1ED941FF">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2E22F65" w14:textId="594BCCEC">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15B49F7F" w14:textId="7B72B63A">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F7878B5" w14:textId="1470CF6B">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0A1DECC" w14:textId="43896BA8">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51B5F615" w14:textId="7F6627C9">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4B032744" w14:textId="28B7C7EB">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177E3CCC" w14:textId="2E7CB1BB">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13F72F45" w14:textId="338B7B8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(5.7)</w:t>
            </w:r>
          </w:p>
        </w:tc>
      </w:tr>
      <w:tr w:rsidR="6CF5C942" w:rsidTr="6CF5C942" w14:paraId="761A5B76">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F9B4B03" w14:textId="4AD849D6">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Lost Follow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060B93B9" w14:textId="60E7FCF3">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550A4B27" w14:textId="427BB862">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F016039" w14:textId="39B24ACF">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F79B105" w14:textId="62D295B3">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4FC36601" w14:textId="1608AFE9">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7A7281E" w14:textId="064F3B3F">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4D4FC4EF" w14:textId="09A4DCDC">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E74D498" w14:textId="6402E34D">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669667D" w14:textId="5EB99771">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4F1AE8D9" w14:textId="23167E85">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79E72A7" w14:textId="46DEA96D">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1204B2C3" w14:textId="652DD82D">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21A926F" w14:textId="19A9F95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(5.7)</w:t>
            </w:r>
          </w:p>
        </w:tc>
      </w:tr>
      <w:tr w:rsidR="6CF5C942" w:rsidTr="6CF5C942" w14:paraId="78A30E94">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D9A9C14" w14:textId="7265EB38">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Comorbility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E432241" w14:textId="1D651C56">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019FBD8C" w14:textId="58FBF000">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0BA036CA" w14:textId="559486D3">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0626F74" w14:textId="653A7B15">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BF03803" w14:textId="4B2D4B5F">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DEF25A2" w14:textId="6EE60BE9">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2E9874F1" w14:textId="472DB6A3">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0212274D" w14:textId="7DA96C39">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7407011" w14:textId="5A85ED60">
            <w:pPr>
              <w:rPr>
                <w:rFonts w:ascii="Times New Roman" w:hAnsi="Times New Roman" w:eastAsia="Times New Roman" w:cs="Times New Roman"/>
                <w:sz w:val="22"/>
                <w:szCs w:val="22"/>
              </w:rPr>
            </w:pP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61DF1A9D" w14:textId="34FF2142">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11B1EA50" w14:textId="52A9BA84">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68F37973" w14:textId="528009A9">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(25.0)</w:t>
            </w: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015DD88A" w14:textId="7FBBFE8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697DA7CF">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5AF66883" w14:textId="7A069C2E">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Toxicity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B3A68D9" w14:textId="01E732C3">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A8B2B54" w14:textId="6108A292">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16FCD8CD" w14:textId="2D54C154">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19B49AB6" w14:textId="26AD6FA3">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410644E" w14:textId="326FE265">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22E86F7" w14:textId="3A05B7E8">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5A9CC9A2" w14:textId="4B530941">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1D7317A7" w14:textId="67858700">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F284B35" w14:textId="0CE6F243">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34AE0CC7" w14:textId="4F431841">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736DC89E" w14:textId="5E0BD5BC">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26AE97F5" w14:textId="5BA788FE">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62ED34C" w14:textId="5D534C2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056D792A">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C12EC88" w14:textId="7A3D079D">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 xml:space="preserve">Progresion </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1667108C" w14:textId="0007C85D">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BFD109C" w14:textId="2915E7CA">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1688DDD3" w14:textId="17F7D6B0">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4C4B1FF0" w14:textId="7C29A227">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50033DB" w14:textId="37F9164C">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58282F19" w14:textId="459CEEFC">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center"/>
          </w:tcPr>
          <w:p w:rsidR="6CF5C942" w:rsidP="6CF5C942" w:rsidRDefault="6CF5C942" w14:paraId="1352D2C2" w14:textId="614AD130">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3091F794" w14:textId="01C4C953">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346BB3CB" w14:textId="19DF6CB0">
            <w:pPr>
              <w:spacing w:before="0" w:beforeAutospacing="off" w:after="0" w:afterAutospacing="off"/>
              <w:ind w:left="-20" w:right="-20"/>
              <w:jc w:val="center"/>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1 (3.8)</w:t>
            </w:r>
          </w:p>
        </w:tc>
        <w:tc>
          <w:tcPr>
            <w:tcW w:w="990" w:type="dxa"/>
            <w:tcBorders>
              <w:top w:val="nil"/>
              <w:left w:val="nil"/>
              <w:bottom w:val="nil"/>
              <w:right w:val="nil"/>
            </w:tcBorders>
            <w:tcMar>
              <w:top w:w="15" w:type="dxa"/>
              <w:left w:w="15" w:type="dxa"/>
              <w:right w:w="15" w:type="dxa"/>
            </w:tcMar>
            <w:vAlign w:val="center"/>
          </w:tcPr>
          <w:p w:rsidR="6CF5C942" w:rsidP="6CF5C942" w:rsidRDefault="6CF5C942" w14:paraId="7ADAF444" w14:textId="5E1DB5FB">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center"/>
          </w:tcPr>
          <w:p w:rsidR="6CF5C942" w:rsidP="6CF5C942" w:rsidRDefault="6CF5C942" w14:paraId="6932990F" w14:textId="4BAA6326">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133AD7C7" w14:textId="1E40846E">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687FF014" w14:textId="1C6753F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1 (2.9)</w:t>
            </w:r>
          </w:p>
        </w:tc>
      </w:tr>
      <w:tr w:rsidR="6CF5C942" w:rsidTr="6CF5C942" w14:paraId="057ED1D3">
        <w:trPr>
          <w:trHeight w:val="300"/>
        </w:trPr>
        <w:tc>
          <w:tcPr>
            <w:tcW w:w="156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72A81D38" w14:textId="2FE618B0">
            <w:pPr>
              <w:spacing w:before="0" w:beforeAutospacing="off" w:after="0" w:afterAutospacing="off"/>
              <w:ind w:left="-20" w:right="-20"/>
              <w:rPr>
                <w:rFonts w:ascii="Times New Roman" w:hAnsi="Times New Roman" w:eastAsia="Times New Roman" w:cs="Times New Roman"/>
                <w:b w:val="0"/>
                <w:bCs w:val="0"/>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0"/>
                <w:iCs w:val="0"/>
                <w:strike w:val="0"/>
                <w:dstrike w:val="0"/>
                <w:color w:val="000000" w:themeColor="text1" w:themeTint="FF" w:themeShade="FF"/>
                <w:sz w:val="22"/>
                <w:szCs w:val="22"/>
                <w:u w:val="none"/>
              </w:rPr>
              <w:t>Other reasons*</w:t>
            </w:r>
          </w:p>
        </w:tc>
        <w:tc>
          <w:tcPr>
            <w:tcW w:w="870" w:type="dxa"/>
            <w:tcBorders>
              <w:top w:val="nil"/>
              <w:left w:val="single" w:color="000000" w:themeColor="text1" w:sz="8"/>
              <w:bottom w:val="nil"/>
              <w:right w:val="nil"/>
            </w:tcBorders>
            <w:tcMar>
              <w:top w:w="15" w:type="dxa"/>
              <w:left w:w="15" w:type="dxa"/>
              <w:right w:w="15" w:type="dxa"/>
            </w:tcMar>
            <w:vAlign w:val="center"/>
          </w:tcPr>
          <w:p w:rsidR="6CF5C942" w:rsidP="6CF5C942" w:rsidRDefault="6CF5C942" w14:paraId="6B5A7F55" w14:textId="02E6C6FA">
            <w:pPr>
              <w:rPr>
                <w:rFonts w:ascii="Times New Roman" w:hAnsi="Times New Roman" w:eastAsia="Times New Roman" w:cs="Times New Roman"/>
                <w:sz w:val="22"/>
                <w:szCs w:val="22"/>
              </w:rPr>
            </w:pPr>
          </w:p>
        </w:tc>
        <w:tc>
          <w:tcPr>
            <w:tcW w:w="885" w:type="dxa"/>
            <w:tcBorders>
              <w:top w:val="nil"/>
              <w:left w:val="nil"/>
              <w:bottom w:val="nil"/>
              <w:right w:val="nil"/>
            </w:tcBorders>
            <w:tcMar>
              <w:top w:w="15" w:type="dxa"/>
              <w:left w:w="15" w:type="dxa"/>
              <w:right w:w="15" w:type="dxa"/>
            </w:tcMar>
            <w:vAlign w:val="center"/>
          </w:tcPr>
          <w:p w:rsidR="6CF5C942" w:rsidP="6CF5C942" w:rsidRDefault="6CF5C942" w14:paraId="2618466D" w14:textId="622480AD">
            <w:pPr>
              <w:rPr>
                <w:rFonts w:ascii="Times New Roman" w:hAnsi="Times New Roman" w:eastAsia="Times New Roman" w:cs="Times New Roman"/>
                <w:sz w:val="22"/>
                <w:szCs w:val="22"/>
              </w:rPr>
            </w:pPr>
          </w:p>
        </w:tc>
        <w:tc>
          <w:tcPr>
            <w:tcW w:w="795" w:type="dxa"/>
            <w:tcBorders>
              <w:top w:val="nil"/>
              <w:left w:val="nil"/>
              <w:bottom w:val="nil"/>
              <w:right w:val="nil"/>
            </w:tcBorders>
            <w:tcMar>
              <w:top w:w="15" w:type="dxa"/>
              <w:left w:w="15" w:type="dxa"/>
              <w:right w:w="15" w:type="dxa"/>
            </w:tcMar>
            <w:vAlign w:val="center"/>
          </w:tcPr>
          <w:p w:rsidR="6CF5C942" w:rsidP="6CF5C942" w:rsidRDefault="6CF5C942" w14:paraId="2E09B63C" w14:textId="33A39999">
            <w:pPr>
              <w:rPr>
                <w:rFonts w:ascii="Times New Roman" w:hAnsi="Times New Roman" w:eastAsia="Times New Roman" w:cs="Times New Roman"/>
                <w:sz w:val="22"/>
                <w:szCs w:val="22"/>
              </w:rPr>
            </w:pPr>
          </w:p>
        </w:tc>
        <w:tc>
          <w:tcPr>
            <w:tcW w:w="1050" w:type="dxa"/>
            <w:tcBorders>
              <w:top w:val="nil"/>
              <w:left w:val="nil"/>
              <w:bottom w:val="nil"/>
              <w:right w:val="single" w:color="000000" w:themeColor="text1" w:sz="8"/>
            </w:tcBorders>
            <w:tcMar>
              <w:top w:w="15" w:type="dxa"/>
              <w:left w:w="15" w:type="dxa"/>
              <w:right w:w="15" w:type="dxa"/>
            </w:tcMar>
            <w:vAlign w:val="center"/>
          </w:tcPr>
          <w:p w:rsidR="6CF5C942" w:rsidP="6CF5C942" w:rsidRDefault="6CF5C942" w14:paraId="53416832" w14:textId="5BFCBCE3">
            <w:pPr>
              <w:rPr>
                <w:rFonts w:ascii="Times New Roman" w:hAnsi="Times New Roman" w:eastAsia="Times New Roman" w:cs="Times New Roman"/>
                <w:sz w:val="22"/>
                <w:szCs w:val="22"/>
              </w:rPr>
            </w:pPr>
          </w:p>
        </w:tc>
        <w:tc>
          <w:tcPr>
            <w:tcW w:w="975"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45343A04" w14:textId="793BD846">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bottom"/>
          </w:tcPr>
          <w:p w:rsidR="6CF5C942" w:rsidP="6CF5C942" w:rsidRDefault="6CF5C942" w14:paraId="6E08FBDB" w14:textId="1D252D13">
            <w:pPr>
              <w:rPr>
                <w:rFonts w:ascii="Times New Roman" w:hAnsi="Times New Roman" w:eastAsia="Times New Roman" w:cs="Times New Roman"/>
                <w:sz w:val="22"/>
                <w:szCs w:val="22"/>
              </w:rPr>
            </w:pPr>
          </w:p>
        </w:tc>
        <w:tc>
          <w:tcPr>
            <w:tcW w:w="510" w:type="dxa"/>
            <w:tcBorders>
              <w:top w:val="nil"/>
              <w:left w:val="nil"/>
              <w:bottom w:val="nil"/>
              <w:right w:val="nil"/>
            </w:tcBorders>
            <w:tcMar>
              <w:top w:w="15" w:type="dxa"/>
              <w:left w:w="15" w:type="dxa"/>
              <w:right w:w="15" w:type="dxa"/>
            </w:tcMar>
            <w:vAlign w:val="bottom"/>
          </w:tcPr>
          <w:p w:rsidR="6CF5C942" w:rsidP="6CF5C942" w:rsidRDefault="6CF5C942" w14:paraId="77C32261" w14:textId="180ECF6C">
            <w:pPr>
              <w:rPr>
                <w:rFonts w:ascii="Times New Roman" w:hAnsi="Times New Roman" w:eastAsia="Times New Roman" w:cs="Times New Roman"/>
                <w:sz w:val="22"/>
                <w:szCs w:val="22"/>
              </w:rPr>
            </w:pPr>
          </w:p>
        </w:tc>
        <w:tc>
          <w:tcPr>
            <w:tcW w:w="900" w:type="dxa"/>
            <w:tcBorders>
              <w:top w:val="nil"/>
              <w:left w:val="nil"/>
              <w:bottom w:val="nil"/>
              <w:right w:val="single" w:color="000000" w:themeColor="text1" w:sz="8"/>
            </w:tcBorders>
            <w:tcMar>
              <w:top w:w="15" w:type="dxa"/>
              <w:left w:w="15" w:type="dxa"/>
              <w:right w:w="15" w:type="dxa"/>
            </w:tcMar>
            <w:vAlign w:val="bottom"/>
          </w:tcPr>
          <w:p w:rsidR="6CF5C942" w:rsidP="6CF5C942" w:rsidRDefault="6CF5C942" w14:paraId="0606554B" w14:textId="31238519">
            <w:pPr>
              <w:rPr>
                <w:rFonts w:ascii="Times New Roman" w:hAnsi="Times New Roman" w:eastAsia="Times New Roman" w:cs="Times New Roman"/>
                <w:sz w:val="22"/>
                <w:szCs w:val="22"/>
              </w:rPr>
            </w:pPr>
          </w:p>
        </w:tc>
        <w:tc>
          <w:tcPr>
            <w:tcW w:w="1050" w:type="dxa"/>
            <w:tcBorders>
              <w:top w:val="nil"/>
              <w:left w:val="single" w:color="000000" w:themeColor="text1" w:sz="8"/>
              <w:bottom w:val="nil"/>
              <w:right w:val="nil"/>
            </w:tcBorders>
            <w:tcMar>
              <w:top w:w="15" w:type="dxa"/>
              <w:left w:w="15" w:type="dxa"/>
              <w:right w:w="15" w:type="dxa"/>
            </w:tcMar>
            <w:vAlign w:val="bottom"/>
          </w:tcPr>
          <w:p w:rsidR="6CF5C942" w:rsidP="6CF5C942" w:rsidRDefault="6CF5C942" w14:paraId="684A3EF6" w14:textId="234EB6D3">
            <w:pPr>
              <w:rPr>
                <w:rFonts w:ascii="Times New Roman" w:hAnsi="Times New Roman" w:eastAsia="Times New Roman" w:cs="Times New Roman"/>
                <w:sz w:val="22"/>
                <w:szCs w:val="22"/>
              </w:rPr>
            </w:pPr>
          </w:p>
        </w:tc>
        <w:tc>
          <w:tcPr>
            <w:tcW w:w="990" w:type="dxa"/>
            <w:tcBorders>
              <w:top w:val="nil"/>
              <w:left w:val="nil"/>
              <w:bottom w:val="nil"/>
              <w:right w:val="nil"/>
            </w:tcBorders>
            <w:tcMar>
              <w:top w:w="15" w:type="dxa"/>
              <w:left w:w="15" w:type="dxa"/>
              <w:right w:w="15" w:type="dxa"/>
            </w:tcMar>
            <w:vAlign w:val="bottom"/>
          </w:tcPr>
          <w:p w:rsidR="6CF5C942" w:rsidP="6CF5C942" w:rsidRDefault="6CF5C942" w14:paraId="776A7BB1" w14:textId="30F10C97">
            <w:pPr>
              <w:rPr>
                <w:rFonts w:ascii="Times New Roman" w:hAnsi="Times New Roman" w:eastAsia="Times New Roman" w:cs="Times New Roman"/>
                <w:sz w:val="22"/>
                <w:szCs w:val="22"/>
              </w:rPr>
            </w:pPr>
          </w:p>
        </w:tc>
        <w:tc>
          <w:tcPr>
            <w:tcW w:w="765" w:type="dxa"/>
            <w:tcBorders>
              <w:top w:val="nil"/>
              <w:left w:val="nil"/>
              <w:bottom w:val="nil"/>
              <w:right w:val="nil"/>
            </w:tcBorders>
            <w:tcMar>
              <w:top w:w="15" w:type="dxa"/>
              <w:left w:w="15" w:type="dxa"/>
              <w:right w:w="15" w:type="dxa"/>
            </w:tcMar>
            <w:vAlign w:val="bottom"/>
          </w:tcPr>
          <w:p w:rsidR="6CF5C942" w:rsidP="6CF5C942" w:rsidRDefault="6CF5C942" w14:paraId="1260D24D" w14:textId="6C4540F5">
            <w:pPr>
              <w:rPr>
                <w:rFonts w:ascii="Times New Roman" w:hAnsi="Times New Roman" w:eastAsia="Times New Roman" w:cs="Times New Roman"/>
                <w:sz w:val="22"/>
                <w:szCs w:val="22"/>
              </w:rPr>
            </w:pPr>
          </w:p>
        </w:tc>
        <w:tc>
          <w:tcPr>
            <w:tcW w:w="1095" w:type="dxa"/>
            <w:tcBorders>
              <w:top w:val="nil"/>
              <w:left w:val="nil"/>
              <w:bottom w:val="nil"/>
              <w:right w:val="single" w:color="000000" w:themeColor="text1" w:sz="8"/>
            </w:tcBorders>
            <w:tcMar>
              <w:top w:w="15" w:type="dxa"/>
              <w:left w:w="15" w:type="dxa"/>
              <w:right w:w="15" w:type="dxa"/>
            </w:tcMar>
            <w:vAlign w:val="bottom"/>
          </w:tcPr>
          <w:p w:rsidR="6CF5C942" w:rsidP="6CF5C942" w:rsidRDefault="6CF5C942" w14:paraId="2D9596D5" w14:textId="391F167E">
            <w:pPr>
              <w:rPr>
                <w:rFonts w:ascii="Times New Roman" w:hAnsi="Times New Roman" w:eastAsia="Times New Roman" w:cs="Times New Roman"/>
                <w:sz w:val="22"/>
                <w:szCs w:val="22"/>
              </w:rPr>
            </w:pPr>
          </w:p>
        </w:tc>
        <w:tc>
          <w:tcPr>
            <w:tcW w:w="1740" w:type="dxa"/>
            <w:tcBorders>
              <w:top w:val="nil"/>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37E2F647" w14:textId="48F7967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r>
      <w:tr w:rsidR="6CF5C942" w:rsidTr="6CF5C942" w14:paraId="5F832FBF">
        <w:trPr>
          <w:trHeight w:val="915"/>
        </w:trPr>
        <w:tc>
          <w:tcPr>
            <w:tcW w:w="1560" w:type="dxa"/>
            <w:tcBorders>
              <w:top w:val="nil"/>
              <w:left w:val="single" w:color="000000" w:themeColor="text1" w:sz="8"/>
              <w:bottom w:val="nil"/>
              <w:right w:val="nil"/>
            </w:tcBorders>
            <w:shd w:val="clear" w:color="auto" w:fill="F2F2F2" w:themeFill="background1" w:themeFillShade="F2"/>
            <w:tcMar>
              <w:top w:w="15" w:type="dxa"/>
              <w:left w:w="15" w:type="dxa"/>
              <w:right w:w="15" w:type="dxa"/>
            </w:tcMar>
            <w:vAlign w:val="bottom"/>
          </w:tcPr>
          <w:p w:rsidR="6CF5C942" w:rsidP="6CF5C942" w:rsidRDefault="6CF5C942" w14:paraId="3D8BD8E7" w14:textId="0E29D0F9">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 xml:space="preserve">TOTAL PER </w:t>
            </w: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LoE</w:t>
            </w:r>
          </w:p>
        </w:tc>
        <w:tc>
          <w:tcPr>
            <w:tcW w:w="870"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6A91A13C" w14:textId="190759BF">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88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108512D4" w14:textId="56F79D3E">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79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67C69BDC" w14:textId="32BFB87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1050" w:type="dxa"/>
            <w:tcBorders>
              <w:top w:val="single" w:color="000000" w:themeColor="text1" w:sz="8"/>
              <w:left w:val="nil"/>
              <w:bottom w:val="nil"/>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78457AD6" w14:textId="0178D8B8">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975"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18211FCF" w14:textId="7E4E7F4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(100)</w:t>
            </w:r>
          </w:p>
        </w:tc>
        <w:tc>
          <w:tcPr>
            <w:tcW w:w="76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5F8142FF" w14:textId="5FC957A4">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51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56B03766" w14:textId="71E76392">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900" w:type="dxa"/>
            <w:tcBorders>
              <w:top w:val="single" w:color="000000" w:themeColor="text1" w:sz="8"/>
              <w:left w:val="nil"/>
              <w:bottom w:val="nil"/>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64A38565" w14:textId="50D52D81">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1050" w:type="dxa"/>
            <w:tcBorders>
              <w:top w:val="single" w:color="000000" w:themeColor="text1" w:sz="8"/>
              <w:left w:val="single" w:color="000000" w:themeColor="text1" w:sz="8"/>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7C00209A" w14:textId="07750B3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26 (81.3)</w:t>
            </w:r>
          </w:p>
        </w:tc>
        <w:tc>
          <w:tcPr>
            <w:tcW w:w="990"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53D46FF0" w14:textId="318EE33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2 (6.3)</w:t>
            </w:r>
          </w:p>
        </w:tc>
        <w:tc>
          <w:tcPr>
            <w:tcW w:w="765" w:type="dxa"/>
            <w:tcBorders>
              <w:top w:val="single" w:color="000000" w:themeColor="text1" w:sz="8"/>
              <w:left w:val="nil"/>
              <w:bottom w:val="nil"/>
              <w:right w:val="nil"/>
            </w:tcBorders>
            <w:shd w:val="clear" w:color="auto" w:fill="F2F2F2" w:themeFill="background1" w:themeFillShade="F2"/>
            <w:tcMar>
              <w:top w:w="15" w:type="dxa"/>
              <w:left w:w="15" w:type="dxa"/>
              <w:right w:w="15" w:type="dxa"/>
            </w:tcMar>
            <w:vAlign w:val="center"/>
          </w:tcPr>
          <w:p w:rsidR="6CF5C942" w:rsidP="6CF5C942" w:rsidRDefault="6CF5C942" w14:paraId="285AC62C" w14:textId="0C6768C7">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1095" w:type="dxa"/>
            <w:tcBorders>
              <w:top w:val="single" w:color="000000" w:themeColor="text1" w:sz="8"/>
              <w:left w:val="nil"/>
              <w:bottom w:val="nil"/>
              <w:right w:val="single" w:color="000000" w:themeColor="text1" w:sz="8"/>
            </w:tcBorders>
            <w:shd w:val="clear" w:color="auto" w:fill="F2F2F2" w:themeFill="background1" w:themeFillShade="F2"/>
            <w:tcMar>
              <w:top w:w="15" w:type="dxa"/>
              <w:left w:w="15" w:type="dxa"/>
              <w:right w:w="15" w:type="dxa"/>
            </w:tcMar>
            <w:vAlign w:val="center"/>
          </w:tcPr>
          <w:p w:rsidR="6CF5C942" w:rsidP="6CF5C942" w:rsidRDefault="6CF5C942" w14:paraId="54CA08C3" w14:textId="73C64C4B">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4 (12.5)</w:t>
            </w:r>
          </w:p>
        </w:tc>
        <w:tc>
          <w:tcPr>
            <w:tcW w:w="1740" w:type="dxa"/>
            <w:vMerge w:val="restart"/>
            <w:tcBorders>
              <w:top w:val="single" w:color="000000" w:themeColor="text1" w:sz="8"/>
              <w:left w:val="single" w:color="000000" w:themeColor="text1" w:sz="8"/>
              <w:bottom w:val="nil"/>
              <w:right w:val="single" w:color="000000" w:themeColor="text1" w:sz="8"/>
            </w:tcBorders>
            <w:shd w:val="clear" w:color="auto" w:fill="D9D9D9" w:themeFill="background1" w:themeFillShade="D9"/>
            <w:tcMar>
              <w:top w:w="15" w:type="dxa"/>
              <w:left w:w="15" w:type="dxa"/>
              <w:right w:w="15" w:type="dxa"/>
            </w:tcMar>
            <w:vAlign w:val="center"/>
          </w:tcPr>
          <w:p w:rsidR="6CF5C942" w:rsidP="6CF5C942" w:rsidRDefault="6CF5C942" w14:paraId="209E6C32" w14:textId="220DEAFA">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35 (100)</w:t>
            </w:r>
          </w:p>
        </w:tc>
      </w:tr>
      <w:tr w:rsidR="6CF5C942" w:rsidTr="6CF5C942" w14:paraId="057569C0">
        <w:trPr>
          <w:trHeight w:val="615"/>
        </w:trPr>
        <w:tc>
          <w:tcPr>
            <w:tcW w:w="1560" w:type="dxa"/>
            <w:tcBorders>
              <w:top w:val="nil"/>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bottom"/>
          </w:tcPr>
          <w:p w:rsidR="6CF5C942" w:rsidP="6CF5C942" w:rsidRDefault="6CF5C942" w14:paraId="14973C3D" w14:textId="59F5001B">
            <w:pPr>
              <w:spacing w:before="0" w:beforeAutospacing="off" w:after="0" w:afterAutospacing="off"/>
              <w:ind w:left="-20" w:right="-20"/>
              <w:rPr>
                <w:rFonts w:ascii="Times New Roman" w:hAnsi="Times New Roman" w:eastAsia="Times New Roman" w:cs="Times New Roman"/>
                <w:b w:val="1"/>
                <w:bCs w:val="1"/>
                <w:i w:val="0"/>
                <w:iCs w:val="0"/>
                <w:strike w:val="0"/>
                <w:dstrike w:val="0"/>
                <w:color w:val="000000" w:themeColor="text1" w:themeTint="FF" w:themeShade="FF"/>
                <w:sz w:val="20"/>
                <w:szCs w:val="20"/>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0"/>
                <w:szCs w:val="20"/>
                <w:u w:val="none"/>
              </w:rPr>
              <w:t>TOTAL PEDIATRICS PER HOSPITAL</w:t>
            </w:r>
          </w:p>
        </w:tc>
        <w:tc>
          <w:tcPr>
            <w:tcW w:w="360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1EB6366A" w14:textId="45CA299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0 (0)</w:t>
            </w:r>
          </w:p>
        </w:tc>
        <w:tc>
          <w:tcPr>
            <w:tcW w:w="315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2831A233" w14:textId="30D0BABC">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 (8.6)</w:t>
            </w:r>
          </w:p>
        </w:tc>
        <w:tc>
          <w:tcPr>
            <w:tcW w:w="3900" w:type="dxa"/>
            <w:gridSpan w:val="4"/>
            <w:tcBorders>
              <w:top w:val="single" w:color="000000" w:themeColor="text1" w:sz="8"/>
              <w:left w:val="single" w:color="000000" w:themeColor="text1" w:sz="8"/>
              <w:bottom w:val="single" w:color="000000" w:themeColor="text1" w:sz="8"/>
              <w:right w:val="nil"/>
            </w:tcBorders>
            <w:shd w:val="clear" w:color="auto" w:fill="F2F2F2" w:themeFill="background1" w:themeFillShade="F2"/>
            <w:tcMar>
              <w:top w:w="15" w:type="dxa"/>
              <w:left w:w="15" w:type="dxa"/>
              <w:right w:w="15" w:type="dxa"/>
            </w:tcMar>
            <w:vAlign w:val="center"/>
          </w:tcPr>
          <w:p w:rsidR="6CF5C942" w:rsidP="6CF5C942" w:rsidRDefault="6CF5C942" w14:paraId="06959433" w14:textId="56BB5196">
            <w:pPr>
              <w:spacing w:before="0" w:beforeAutospacing="off" w:after="0" w:afterAutospacing="off"/>
              <w:ind w:left="-20" w:right="-20"/>
              <w:jc w:val="center"/>
              <w:rPr>
                <w:rFonts w:ascii="Times New Roman" w:hAnsi="Times New Roman" w:eastAsia="Times New Roman" w:cs="Times New Roman"/>
                <w:b w:val="1"/>
                <w:bCs w:val="1"/>
                <w:i w:val="0"/>
                <w:iCs w:val="0"/>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1"/>
                <w:bCs w:val="1"/>
                <w:i w:val="0"/>
                <w:iCs w:val="0"/>
                <w:strike w:val="0"/>
                <w:dstrike w:val="0"/>
                <w:color w:val="000000" w:themeColor="text1" w:themeTint="FF" w:themeShade="FF"/>
                <w:sz w:val="22"/>
                <w:szCs w:val="22"/>
                <w:u w:val="none"/>
              </w:rPr>
              <w:t>32 (91.4)</w:t>
            </w:r>
          </w:p>
        </w:tc>
        <w:tc>
          <w:tcPr>
            <w:tcW w:w="1740" w:type="dxa"/>
            <w:vMerge/>
            <w:tcBorders>
              <w:top w:sz="0"/>
              <w:left w:val="single" w:color="000000" w:themeColor="text1" w:sz="0"/>
              <w:bottom w:sz="0"/>
              <w:right w:val="single" w:color="000000" w:themeColor="text1" w:sz="0"/>
            </w:tcBorders>
            <w:tcMar/>
            <w:vAlign w:val="center"/>
          </w:tcPr>
          <w:p w14:paraId="50C80A45"/>
        </w:tc>
      </w:tr>
      <w:tr w:rsidR="6CF5C942" w:rsidTr="6CF5C942" w14:paraId="4CC2852C">
        <w:trPr>
          <w:trHeight w:val="300"/>
        </w:trPr>
        <w:tc>
          <w:tcPr>
            <w:tcW w:w="12210" w:type="dxa"/>
            <w:gridSpan w:val="13"/>
            <w:tcBorders>
              <w:top w:val="single" w:color="000000" w:themeColor="text1" w:sz="8"/>
              <w:left w:val="nil"/>
              <w:bottom w:val="nil"/>
              <w:right w:val="nil"/>
            </w:tcBorders>
            <w:tcMar>
              <w:top w:w="15" w:type="dxa"/>
              <w:left w:w="15" w:type="dxa"/>
              <w:right w:w="15" w:type="dxa"/>
            </w:tcMar>
            <w:vAlign w:val="bottom"/>
          </w:tcPr>
          <w:p w:rsidR="6CF5C942" w:rsidP="6CF5C942" w:rsidRDefault="6CF5C942" w14:paraId="09F72943" w14:textId="7FE48EFD">
            <w:pPr>
              <w:spacing w:before="0" w:beforeAutospacing="off" w:after="0" w:afterAutospacing="off"/>
              <w:ind w:left="-20" w:right="-20"/>
              <w:jc w:val="left"/>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*Other reasons include: patient decision, surgery, clinical trial, pregnancy, no venous access or interaction.</w:t>
            </w:r>
          </w:p>
        </w:tc>
        <w:tc>
          <w:tcPr>
            <w:tcW w:w="1740" w:type="dxa"/>
            <w:tcBorders>
              <w:top w:val="nil" w:color="000000" w:themeColor="text1" w:sz="8"/>
              <w:left w:val="nil" w:color="000000" w:themeColor="text1" w:sz="8"/>
              <w:bottom w:val="nil"/>
              <w:right w:val="nil" w:color="000000" w:themeColor="text1" w:sz="8"/>
            </w:tcBorders>
            <w:tcMar>
              <w:top w:w="15" w:type="dxa"/>
              <w:left w:w="15" w:type="dxa"/>
              <w:right w:w="15" w:type="dxa"/>
            </w:tcMar>
            <w:vAlign w:val="center"/>
          </w:tcPr>
          <w:p w:rsidR="6CF5C942" w:rsidP="6CF5C942" w:rsidRDefault="6CF5C942" w14:paraId="33F74C49" w14:textId="5B76CFAC">
            <w:pPr>
              <w:rPr>
                <w:rFonts w:ascii="Times New Roman" w:hAnsi="Times New Roman" w:eastAsia="Times New Roman" w:cs="Times New Roman"/>
                <w:sz w:val="22"/>
                <w:szCs w:val="22"/>
              </w:rPr>
            </w:pPr>
          </w:p>
        </w:tc>
      </w:tr>
      <w:tr w:rsidR="6CF5C942" w:rsidTr="6CF5C942" w14:paraId="35C9FAF9">
        <w:trPr>
          <w:trHeight w:val="300"/>
        </w:trPr>
        <w:tc>
          <w:tcPr>
            <w:tcW w:w="13950" w:type="dxa"/>
            <w:gridSpan w:val="14"/>
            <w:tcBorders>
              <w:top w:val="nil" w:color="000000" w:themeColor="text1" w:sz="8"/>
              <w:left w:val="nil"/>
              <w:right w:val="nil" w:color="000000" w:themeColor="text1" w:sz="8"/>
            </w:tcBorders>
            <w:tcMar>
              <w:top w:w="15" w:type="dxa"/>
              <w:left w:w="15" w:type="dxa"/>
              <w:right w:w="15" w:type="dxa"/>
            </w:tcMar>
            <w:vAlign w:val="bottom"/>
          </w:tcPr>
          <w:p w:rsidR="6CF5C942" w:rsidP="6CF5C942" w:rsidRDefault="6CF5C942" w14:paraId="221BC30F" w14:textId="01D7BA71">
            <w:pPr>
              <w:spacing w:before="0" w:beforeAutospacing="off" w:after="0" w:afterAutospacing="off"/>
              <w:ind w:left="-20" w:right="-20"/>
              <w:rPr>
                <w:rFonts w:ascii="Times New Roman" w:hAnsi="Times New Roman" w:eastAsia="Times New Roman" w:cs="Times New Roman"/>
                <w:b w:val="0"/>
                <w:bCs w:val="0"/>
                <w:i w:val="1"/>
                <w:iCs w:val="1"/>
                <w:strike w:val="0"/>
                <w:dstrike w:val="0"/>
                <w:color w:val="000000" w:themeColor="text1" w:themeTint="FF" w:themeShade="FF"/>
                <w:sz w:val="22"/>
                <w:szCs w:val="22"/>
                <w:u w:val="none"/>
              </w:rPr>
            </w:pPr>
            <w:r w:rsidRPr="6CF5C942" w:rsidR="6CF5C942">
              <w:rPr>
                <w:rFonts w:ascii="Times New Roman" w:hAnsi="Times New Roman" w:eastAsia="Times New Roman" w:cs="Times New Roman"/>
                <w:b w:val="0"/>
                <w:bCs w:val="0"/>
                <w:i w:val="1"/>
                <w:iCs w:val="1"/>
                <w:strike w:val="0"/>
                <w:dstrike w:val="0"/>
                <w:color w:val="000000" w:themeColor="text1" w:themeTint="FF" w:themeShade="FF"/>
                <w:sz w:val="22"/>
                <w:szCs w:val="22"/>
                <w:u w:val="none"/>
              </w:rPr>
              <w:t xml:space="preserve">BUH: Bellvitge University Hospital; GTiPUH: Germans Trias i Pujol University Hospital; VHUH: Vall d'Hebron University Hospital </w:t>
            </w:r>
          </w:p>
        </w:tc>
      </w:tr>
    </w:tbl>
    <w:p w:rsidR="6CF5C942" w:rsidP="6CF5C942" w:rsidRDefault="6CF5C942" w14:paraId="080FF7FD" w14:textId="296DD4CC">
      <w:pPr>
        <w:rPr>
          <w:rFonts w:ascii="Times New Roman" w:hAnsi="Times New Roman" w:eastAsia="Times New Roman" w:cs="Times New Roman"/>
          <w:sz w:val="22"/>
          <w:szCs w:val="22"/>
        </w:rPr>
      </w:pPr>
      <w:r w:rsidRPr="3C7FEE8B">
        <w:rPr>
          <w:rFonts w:ascii="Times New Roman" w:hAnsi="Times New Roman" w:eastAsia="Times New Roman" w:cs="Times New Roman"/>
          <w:sz w:val="22"/>
          <w:szCs w:val="22"/>
        </w:rPr>
        <w:br w:type="page"/>
      </w: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327B8A"/>
    <w:rsid w:val="02C6152C"/>
    <w:rsid w:val="069059A5"/>
    <w:rsid w:val="086C335F"/>
    <w:rsid w:val="08C2CAC7"/>
    <w:rsid w:val="08C2CAC7"/>
    <w:rsid w:val="09CFE7ED"/>
    <w:rsid w:val="09CFE7ED"/>
    <w:rsid w:val="09E122C4"/>
    <w:rsid w:val="09E122C4"/>
    <w:rsid w:val="0ACCF831"/>
    <w:rsid w:val="0CEE6052"/>
    <w:rsid w:val="0EDB74E3"/>
    <w:rsid w:val="0F327B8A"/>
    <w:rsid w:val="103F2971"/>
    <w:rsid w:val="103F2971"/>
    <w:rsid w:val="104E68BA"/>
    <w:rsid w:val="15129A94"/>
    <w:rsid w:val="160FAAD8"/>
    <w:rsid w:val="160FAAD8"/>
    <w:rsid w:val="19E60BB7"/>
    <w:rsid w:val="1EF98633"/>
    <w:rsid w:val="1EF98633"/>
    <w:rsid w:val="2921D159"/>
    <w:rsid w:val="3134D0C4"/>
    <w:rsid w:val="31460B9B"/>
    <w:rsid w:val="32C8B39F"/>
    <w:rsid w:val="32E91C17"/>
    <w:rsid w:val="36005461"/>
    <w:rsid w:val="379C24C2"/>
    <w:rsid w:val="399126D9"/>
    <w:rsid w:val="3A3CF2ED"/>
    <w:rsid w:val="3AECEDE1"/>
    <w:rsid w:val="3BF1EBAB"/>
    <w:rsid w:val="3C77836B"/>
    <w:rsid w:val="3C77836B"/>
    <w:rsid w:val="3C7FEE8B"/>
    <w:rsid w:val="3C88BE42"/>
    <w:rsid w:val="3C88BE42"/>
    <w:rsid w:val="4131CC31"/>
    <w:rsid w:val="4131CC31"/>
    <w:rsid w:val="42CD9C92"/>
    <w:rsid w:val="44829550"/>
    <w:rsid w:val="4598CDF1"/>
    <w:rsid w:val="461E65B1"/>
    <w:rsid w:val="46D7B5D0"/>
    <w:rsid w:val="47C3A7E0"/>
    <w:rsid w:val="48B74656"/>
    <w:rsid w:val="48B74656"/>
    <w:rsid w:val="4BEEE718"/>
    <w:rsid w:val="4D8AB779"/>
    <w:rsid w:val="4F154D03"/>
    <w:rsid w:val="4F154D03"/>
    <w:rsid w:val="50B11D64"/>
    <w:rsid w:val="52EBADE2"/>
    <w:rsid w:val="560A2647"/>
    <w:rsid w:val="57205EE8"/>
    <w:rsid w:val="57A5F6A8"/>
    <w:rsid w:val="580C3455"/>
    <w:rsid w:val="59191FA5"/>
    <w:rsid w:val="59A804B6"/>
    <w:rsid w:val="5E7B75D9"/>
    <w:rsid w:val="60306E97"/>
    <w:rsid w:val="634EE6FC"/>
    <w:rsid w:val="65A56CF6"/>
    <w:rsid w:val="68AFDD65"/>
    <w:rsid w:val="68AFDD65"/>
    <w:rsid w:val="68C1183C"/>
    <w:rsid w:val="68C1183C"/>
    <w:rsid w:val="691A49F2"/>
    <w:rsid w:val="6B48BE0A"/>
    <w:rsid w:val="6CF5C942"/>
    <w:rsid w:val="6D834E88"/>
    <w:rsid w:val="7035578A"/>
    <w:rsid w:val="7035578A"/>
    <w:rsid w:val="71A6C4B7"/>
    <w:rsid w:val="71B7FF8E"/>
    <w:rsid w:val="723D974E"/>
    <w:rsid w:val="7256BFAB"/>
    <w:rsid w:val="73429518"/>
    <w:rsid w:val="73FAFB2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B8A"/>
  <w15:chartTrackingRefBased/>
  <w15:docId w15:val="{D378AADF-A783-4825-8FE7-81EA5F743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AAEA00A0FD64E84DA2763F42FDE68" ma:contentTypeVersion="8" ma:contentTypeDescription="Crea un document nou" ma:contentTypeScope="" ma:versionID="1f1c6e9c3e4ea371009517fcd91273ec">
  <xsd:schema xmlns:xsd="http://www.w3.org/2001/XMLSchema" xmlns:xs="http://www.w3.org/2001/XMLSchema" xmlns:p="http://schemas.microsoft.com/office/2006/metadata/properties" xmlns:ns2="ba464053-0ec8-46e3-a6a6-6825ca701467" xmlns:ns3="ac59c6c3-aade-49bc-8ee7-2808d8c9aa8c" targetNamespace="http://schemas.microsoft.com/office/2006/metadata/properties" ma:root="true" ma:fieldsID="f8d17e993292f6a6f49ac371b6d5c759" ns2:_="" ns3:_="">
    <xsd:import namespace="ba464053-0ec8-46e3-a6a6-6825ca701467"/>
    <xsd:import namespace="ac59c6c3-aade-49bc-8ee7-2808d8c9a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4053-0ec8-46e3-a6a6-6825ca70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9c6c3-aade-49bc-8ee7-2808d8c9aa8c"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7A29-588F-4DB6-9C7A-E56575BBD438}"/>
</file>

<file path=customXml/itemProps2.xml><?xml version="1.0" encoding="utf-8"?>
<ds:datastoreItem xmlns:ds="http://schemas.openxmlformats.org/officeDocument/2006/customXml" ds:itemID="{841C4C28-8373-410F-B8B5-6BE39D682126}"/>
</file>

<file path=customXml/itemProps3.xml><?xml version="1.0" encoding="utf-8"?>
<ds:datastoreItem xmlns:ds="http://schemas.openxmlformats.org/officeDocument/2006/customXml" ds:itemID="{8B3635F9-0F72-4BB9-8831-66AAAC0AAC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Riera Arnau, Judit</dc:creator>
  <keywords/>
  <dc:description/>
  <lastModifiedBy>Riera Arnau, Judit</lastModifiedBy>
  <dcterms:created xsi:type="dcterms:W3CDTF">2024-02-18T14:16:17.0000000Z</dcterms:created>
  <dcterms:modified xsi:type="dcterms:W3CDTF">2024-02-19T10:07:26.8886573Z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0x01010081FAAEA00A0FD64E84DA2763F42FDE68</vt:lpwstr>
  </property>
</Properties>
</file>