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41AA943B" w:rsidR="00654E8F" w:rsidRDefault="00654E8F" w:rsidP="0001436A">
      <w:pPr>
        <w:pStyle w:val="SupplementaryMaterial"/>
      </w:pPr>
      <w:r w:rsidRPr="001549D3">
        <w:t>Supplementary Material</w:t>
      </w:r>
    </w:p>
    <w:p w14:paraId="128DE5D5" w14:textId="77777777" w:rsidR="00F3273B" w:rsidRPr="003D77C2" w:rsidRDefault="00F3273B" w:rsidP="00F3273B">
      <w:pPr>
        <w:pStyle w:val="Title"/>
      </w:pPr>
      <w:r w:rsidRPr="003D77C2">
        <w:t xml:space="preserve">Quantitative Mass Spectrometry Analysis of the Injured Proximal and Distal Human Digital Nerve Ends </w:t>
      </w:r>
    </w:p>
    <w:p w14:paraId="68B6D134" w14:textId="77777777" w:rsidR="00F3273B" w:rsidRPr="003D77C2" w:rsidRDefault="00F3273B" w:rsidP="00F3273B">
      <w:pPr>
        <w:pStyle w:val="AuthorList"/>
      </w:pPr>
      <w:proofErr w:type="spellStart"/>
      <w:r w:rsidRPr="003D77C2">
        <w:t>Drifa</w:t>
      </w:r>
      <w:proofErr w:type="spellEnd"/>
      <w:r w:rsidRPr="003D77C2">
        <w:t xml:space="preserve"> Frostadottir</w:t>
      </w:r>
      <w:r w:rsidRPr="003D77C2">
        <w:rPr>
          <w:bCs/>
          <w:vertAlign w:val="superscript"/>
        </w:rPr>
        <w:t>1,2</w:t>
      </w:r>
      <w:r w:rsidRPr="003D77C2">
        <w:rPr>
          <w:vertAlign w:val="superscript"/>
        </w:rPr>
        <w:t>*</w:t>
      </w:r>
      <w:r w:rsidRPr="003D77C2">
        <w:t>, Charlotte Welinder</w:t>
      </w:r>
      <w:r w:rsidRPr="003D77C2">
        <w:rPr>
          <w:bCs/>
          <w:vertAlign w:val="superscript"/>
        </w:rPr>
        <w:t>3</w:t>
      </w:r>
      <w:r w:rsidRPr="003D77C2">
        <w:t>, Raquel Perez</w:t>
      </w:r>
      <w:r w:rsidRPr="003D77C2">
        <w:rPr>
          <w:bCs/>
          <w:vertAlign w:val="superscript"/>
        </w:rPr>
        <w:t xml:space="preserve"> 1,4</w:t>
      </w:r>
      <w:r w:rsidRPr="003D77C2">
        <w:t>, Lars B. Dahlin</w:t>
      </w:r>
      <w:r w:rsidRPr="003D77C2">
        <w:rPr>
          <w:bCs/>
          <w:vertAlign w:val="superscript"/>
        </w:rPr>
        <w:t>1,2,5</w:t>
      </w:r>
      <w:r w:rsidRPr="003D77C2">
        <w:t>.</w:t>
      </w:r>
    </w:p>
    <w:p w14:paraId="488493E7" w14:textId="77777777" w:rsidR="00F3273B" w:rsidRPr="003D77C2" w:rsidRDefault="00F3273B" w:rsidP="00F3273B">
      <w:pPr>
        <w:rPr>
          <w:vertAlign w:val="superscript"/>
        </w:rPr>
      </w:pPr>
      <w:r w:rsidRPr="003D77C2">
        <w:rPr>
          <w:vertAlign w:val="superscript"/>
        </w:rPr>
        <w:t>1</w:t>
      </w:r>
      <w:r w:rsidRPr="003D77C2">
        <w:t xml:space="preserve"> Department of Translational Medicine – Hand Surgery, Lund University, Malmö, Sweden</w:t>
      </w:r>
      <w:r w:rsidRPr="003D77C2">
        <w:rPr>
          <w:vertAlign w:val="superscript"/>
        </w:rPr>
        <w:t xml:space="preserve"> </w:t>
      </w:r>
    </w:p>
    <w:p w14:paraId="212AE0DB" w14:textId="77777777" w:rsidR="00F3273B" w:rsidRPr="003D77C2" w:rsidRDefault="00F3273B" w:rsidP="00F3273B">
      <w:r w:rsidRPr="003D77C2">
        <w:rPr>
          <w:vertAlign w:val="superscript"/>
        </w:rPr>
        <w:t>2</w:t>
      </w:r>
      <w:r w:rsidRPr="003D77C2">
        <w:t xml:space="preserve"> Department of Hand Surgery, </w:t>
      </w:r>
      <w:proofErr w:type="spellStart"/>
      <w:r w:rsidRPr="003D77C2">
        <w:t>Skåne</w:t>
      </w:r>
      <w:proofErr w:type="spellEnd"/>
      <w:r w:rsidRPr="003D77C2">
        <w:t xml:space="preserve"> University Hospital, Malmö, Sweden</w:t>
      </w:r>
    </w:p>
    <w:p w14:paraId="05010688" w14:textId="77777777" w:rsidR="00F3273B" w:rsidRPr="003D77C2" w:rsidRDefault="00F3273B" w:rsidP="00F3273B">
      <w:pPr>
        <w:rPr>
          <w:vertAlign w:val="superscript"/>
        </w:rPr>
      </w:pPr>
      <w:r w:rsidRPr="003D77C2">
        <w:rPr>
          <w:vertAlign w:val="superscript"/>
        </w:rPr>
        <w:t>3</w:t>
      </w:r>
      <w:r w:rsidRPr="003D77C2">
        <w:rPr>
          <w:color w:val="212121"/>
          <w:shd w:val="clear" w:color="auto" w:fill="FFFFFF"/>
        </w:rPr>
        <w:t xml:space="preserve"> Faculty of Medicine, Department of Clinical Sciences, Lund, Mass Spectrometry, Lund University, Lund, Sweden.</w:t>
      </w:r>
    </w:p>
    <w:p w14:paraId="13644223" w14:textId="77777777" w:rsidR="00F3273B" w:rsidRPr="003D77C2" w:rsidRDefault="00F3273B" w:rsidP="00F3273B">
      <w:pPr>
        <w:rPr>
          <w:vertAlign w:val="superscript"/>
        </w:rPr>
      </w:pPr>
      <w:r w:rsidRPr="003D77C2">
        <w:rPr>
          <w:vertAlign w:val="superscript"/>
        </w:rPr>
        <w:t>4</w:t>
      </w:r>
      <w:r w:rsidRPr="003D77C2">
        <w:t xml:space="preserve"> Unit for Social Epidemiology, Department of Clinical Sciences, Malmö, Lund University, Sweden</w:t>
      </w:r>
    </w:p>
    <w:p w14:paraId="0849EB12" w14:textId="77777777" w:rsidR="00F3273B" w:rsidRPr="003D77C2" w:rsidRDefault="00F3273B" w:rsidP="00F3273B">
      <w:pPr>
        <w:rPr>
          <w:color w:val="000000" w:themeColor="text1"/>
          <w:shd w:val="clear" w:color="auto" w:fill="FFFFFF"/>
        </w:rPr>
      </w:pPr>
      <w:r w:rsidRPr="003D77C2">
        <w:rPr>
          <w:vertAlign w:val="superscript"/>
        </w:rPr>
        <w:t>5</w:t>
      </w:r>
      <w:r w:rsidRPr="003D77C2">
        <w:rPr>
          <w:color w:val="000000" w:themeColor="text1"/>
          <w:shd w:val="clear" w:color="auto" w:fill="FFFFFF"/>
        </w:rPr>
        <w:t xml:space="preserve"> Department of Biomedical and Clinical Sciences, Linköping University, Linköping, Sweden</w:t>
      </w:r>
    </w:p>
    <w:p w14:paraId="16CBC76A" w14:textId="77777777" w:rsidR="00F3273B" w:rsidRPr="003D77C2" w:rsidRDefault="00F3273B" w:rsidP="00F3273B">
      <w:pPr>
        <w:spacing w:before="240"/>
        <w:rPr>
          <w:b/>
        </w:rPr>
      </w:pPr>
      <w:r w:rsidRPr="003D77C2">
        <w:rPr>
          <w:b/>
        </w:rPr>
        <w:br/>
        <w:t>* Correspondence:</w:t>
      </w:r>
      <w:r w:rsidRPr="003D77C2">
        <w:br/>
        <w:t>drifa.frostadottir@med.lu.se</w:t>
      </w:r>
    </w:p>
    <w:p w14:paraId="22ADF7FD" w14:textId="77777777" w:rsidR="00F3273B" w:rsidRPr="003D77C2" w:rsidRDefault="00F3273B" w:rsidP="00F3273B">
      <w:pPr>
        <w:pStyle w:val="AuthorList"/>
      </w:pPr>
      <w:r w:rsidRPr="003D77C2">
        <w:t xml:space="preserve">Keywords: </w:t>
      </w:r>
      <w:r w:rsidRPr="003D77C2">
        <w:rPr>
          <w:b w:val="0"/>
          <w:bCs/>
        </w:rPr>
        <w:t>Digital nerve injury, Quantitative Mass Spectrometry, Proteomics, Peripheral nerve injury, Nerve injury pathways, Signal transduction, Extracellular matrix</w:t>
      </w:r>
      <w:r w:rsidRPr="003D77C2">
        <w:t>. (Min.5-Max. 8)</w:t>
      </w:r>
    </w:p>
    <w:p w14:paraId="0090732B" w14:textId="77777777" w:rsidR="00F3273B" w:rsidRDefault="00F3273B" w:rsidP="00F3273B">
      <w:pPr>
        <w:spacing w:before="0" w:after="200" w:line="276" w:lineRule="auto"/>
      </w:pPr>
    </w:p>
    <w:p w14:paraId="541499A1" w14:textId="77777777" w:rsidR="00F3273B" w:rsidRDefault="00F3273B">
      <w:pPr>
        <w:spacing w:before="0" w:after="200" w:line="276" w:lineRule="auto"/>
      </w:pPr>
      <w:r>
        <w:br w:type="page"/>
      </w:r>
    </w:p>
    <w:p w14:paraId="262A2B64" w14:textId="6E04E817" w:rsidR="00F3273B" w:rsidRPr="00F3273B" w:rsidRDefault="00F3273B" w:rsidP="00F3273B">
      <w:pPr>
        <w:spacing w:before="0" w:after="200" w:line="276" w:lineRule="auto"/>
        <w:rPr>
          <w:rFonts w:cs="Times New Roman"/>
          <w:b/>
          <w:sz w:val="32"/>
          <w:szCs w:val="32"/>
        </w:rPr>
      </w:pPr>
      <w:r w:rsidRPr="00F3273B">
        <w:rPr>
          <w:b/>
          <w:bCs/>
          <w:sz w:val="20"/>
          <w:szCs w:val="20"/>
        </w:rPr>
        <w:lastRenderedPageBreak/>
        <w:t>Supplemental figure 1</w:t>
      </w:r>
      <w:r w:rsidRPr="00F3273B">
        <w:rPr>
          <w:sz w:val="20"/>
          <w:szCs w:val="20"/>
        </w:rPr>
        <w:t xml:space="preserve"> Top 50 Biological processes </w:t>
      </w:r>
      <w:r w:rsidR="00324FE3">
        <w:rPr>
          <w:sz w:val="20"/>
          <w:szCs w:val="20"/>
        </w:rPr>
        <w:t>found</w:t>
      </w:r>
      <w:r w:rsidRPr="00F3273B">
        <w:rPr>
          <w:sz w:val="20"/>
          <w:szCs w:val="20"/>
        </w:rPr>
        <w:t xml:space="preserve"> </w:t>
      </w:r>
      <w:r w:rsidR="00324FE3">
        <w:rPr>
          <w:sz w:val="20"/>
          <w:szCs w:val="20"/>
        </w:rPr>
        <w:t>common for the total proteins found</w:t>
      </w:r>
      <w:r w:rsidRPr="00F3273B">
        <w:rPr>
          <w:sz w:val="20"/>
          <w:szCs w:val="20"/>
        </w:rPr>
        <w:t>. Orange represents the total count of proteins found and blue represent proteins found with specific biological process</w:t>
      </w:r>
    </w:p>
    <w:p w14:paraId="31EB7258" w14:textId="4DEC8D00" w:rsidR="00324FE3" w:rsidRPr="003B257C" w:rsidRDefault="00F3273B" w:rsidP="00324FE3">
      <w:pPr>
        <w:rPr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3723C13F" wp14:editId="4805C335">
            <wp:extent cx="5464410" cy="7723972"/>
            <wp:effectExtent l="0" t="0" r="0" b="0"/>
            <wp:docPr id="2067857059" name="Picture 1" descr="A chart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857059" name="Picture 10" descr="A chart with text and numbers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955" cy="775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F013" w14:textId="05FC41F3" w:rsidR="00F3273B" w:rsidRPr="00F3273B" w:rsidRDefault="00F3273B" w:rsidP="000E3653">
      <w:r w:rsidRPr="00F3273B">
        <w:rPr>
          <w:b/>
          <w:bCs/>
          <w:sz w:val="20"/>
          <w:szCs w:val="20"/>
        </w:rPr>
        <w:lastRenderedPageBreak/>
        <w:t>Supplemental figure 2</w:t>
      </w:r>
      <w:r w:rsidRPr="00F3273B">
        <w:rPr>
          <w:sz w:val="20"/>
          <w:szCs w:val="20"/>
        </w:rPr>
        <w:t xml:space="preserve"> Top 50 Cellular components found common for the total </w:t>
      </w:r>
      <w:r w:rsidR="00324FE3">
        <w:rPr>
          <w:sz w:val="20"/>
          <w:szCs w:val="20"/>
        </w:rPr>
        <w:t>proteins found</w:t>
      </w:r>
      <w:r>
        <w:rPr>
          <w:sz w:val="20"/>
          <w:szCs w:val="20"/>
        </w:rPr>
        <w:t>.</w:t>
      </w:r>
      <w:r w:rsidRPr="00F3273B">
        <w:rPr>
          <w:sz w:val="20"/>
          <w:szCs w:val="20"/>
        </w:rPr>
        <w:t xml:space="preserve"> Orange represents the total count of proteins and blue represent proteins found with specific cellular component</w:t>
      </w:r>
    </w:p>
    <w:p w14:paraId="5BF473BB" w14:textId="31324A9C" w:rsidR="007162D2" w:rsidRDefault="008B2ECA" w:rsidP="007162D2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F8E9426" wp14:editId="1C693465">
            <wp:extent cx="5543944" cy="7836396"/>
            <wp:effectExtent l="0" t="0" r="6350" b="0"/>
            <wp:docPr id="136710774" name="Picture 2" descr="A chart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10774" name="Picture 9" descr="A chart with text and numbers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261" cy="78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53BE" w14:textId="1A723202" w:rsidR="00F3273B" w:rsidRPr="00F3273B" w:rsidRDefault="00F3273B" w:rsidP="007162D2">
      <w:pPr>
        <w:rPr>
          <w:sz w:val="20"/>
          <w:szCs w:val="20"/>
        </w:rPr>
      </w:pPr>
      <w:r w:rsidRPr="00F3273B">
        <w:rPr>
          <w:b/>
          <w:bCs/>
          <w:sz w:val="20"/>
          <w:szCs w:val="20"/>
        </w:rPr>
        <w:lastRenderedPageBreak/>
        <w:t>Supplementary figure 3</w:t>
      </w:r>
      <w:r w:rsidRPr="00F3273B">
        <w:rPr>
          <w:sz w:val="20"/>
          <w:szCs w:val="20"/>
        </w:rPr>
        <w:t xml:space="preserve"> Top 50 Molecular functions found common for the total </w:t>
      </w:r>
      <w:r w:rsidR="00324FE3">
        <w:rPr>
          <w:sz w:val="20"/>
          <w:szCs w:val="20"/>
        </w:rPr>
        <w:t xml:space="preserve">proteins found. </w:t>
      </w:r>
      <w:r w:rsidRPr="00F3273B">
        <w:rPr>
          <w:sz w:val="20"/>
          <w:szCs w:val="20"/>
        </w:rPr>
        <w:t>Orange represents the total count of proteins and blue represent proteins found with specific molecular function</w:t>
      </w:r>
    </w:p>
    <w:p w14:paraId="58F1AED1" w14:textId="6BE92A49" w:rsidR="00DE23E8" w:rsidRPr="001549D3" w:rsidRDefault="00FD1CE2" w:rsidP="00F3273B">
      <w:r>
        <w:rPr>
          <w:noProof/>
        </w:rPr>
        <w:drawing>
          <wp:inline distT="0" distB="0" distL="0" distR="0" wp14:anchorId="2A41B2D7" wp14:editId="2346BDB9">
            <wp:extent cx="5474267" cy="7737907"/>
            <wp:effectExtent l="0" t="0" r="0" b="0"/>
            <wp:docPr id="1679842961" name="Picture 3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842961" name="Picture 8" descr="A close-up of a cha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451" cy="77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23E8" w:rsidRPr="001549D3" w:rsidSect="00D11E26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053A3D" w14:textId="77777777" w:rsidR="00D11E26" w:rsidRDefault="00D11E26" w:rsidP="00117666">
      <w:pPr>
        <w:spacing w:after="0"/>
      </w:pPr>
      <w:r>
        <w:separator/>
      </w:r>
    </w:p>
  </w:endnote>
  <w:endnote w:type="continuationSeparator" w:id="0">
    <w:p w14:paraId="1B17B140" w14:textId="77777777" w:rsidR="00D11E26" w:rsidRDefault="00D11E26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452CE0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452CE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452CE0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452CE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9FC4E4" w14:textId="77777777" w:rsidR="00D11E26" w:rsidRDefault="00D11E26" w:rsidP="00117666">
      <w:pPr>
        <w:spacing w:after="0"/>
      </w:pPr>
      <w:r>
        <w:separator/>
      </w:r>
    </w:p>
  </w:footnote>
  <w:footnote w:type="continuationSeparator" w:id="0">
    <w:p w14:paraId="72EF8133" w14:textId="77777777" w:rsidR="00D11E26" w:rsidRDefault="00D11E26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452CE0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452CE0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6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02A7CAC"/>
    <w:multiLevelType w:val="multilevel"/>
    <w:tmpl w:val="2D740DBE"/>
    <w:numStyleLink w:val="Headings"/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5"/>
  </w:num>
  <w:num w:numId="3" w16cid:durableId="615480040">
    <w:abstractNumId w:val="1"/>
  </w:num>
  <w:num w:numId="4" w16cid:durableId="1566183234">
    <w:abstractNumId w:val="6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7"/>
  </w:num>
  <w:num w:numId="8" w16cid:durableId="1559510671">
    <w:abstractNumId w:val="7"/>
  </w:num>
  <w:num w:numId="9" w16cid:durableId="1734543462">
    <w:abstractNumId w:val="7"/>
  </w:num>
  <w:num w:numId="10" w16cid:durableId="708839681">
    <w:abstractNumId w:val="7"/>
  </w:num>
  <w:num w:numId="11" w16cid:durableId="2046978920">
    <w:abstractNumId w:val="7"/>
  </w:num>
  <w:num w:numId="12" w16cid:durableId="2124614653">
    <w:abstractNumId w:val="7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  <w:num w:numId="20" w16cid:durableId="2002923295">
    <w:abstractNumId w:val="2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21" w16cid:durableId="39670749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0EF9"/>
    <w:rsid w:val="00052A14"/>
    <w:rsid w:val="00077D53"/>
    <w:rsid w:val="000E3653"/>
    <w:rsid w:val="000F3340"/>
    <w:rsid w:val="00105FD9"/>
    <w:rsid w:val="00117666"/>
    <w:rsid w:val="001549D3"/>
    <w:rsid w:val="00160065"/>
    <w:rsid w:val="00177D84"/>
    <w:rsid w:val="0026076A"/>
    <w:rsid w:val="00267D18"/>
    <w:rsid w:val="0028477C"/>
    <w:rsid w:val="002868E2"/>
    <w:rsid w:val="002869C3"/>
    <w:rsid w:val="002936E4"/>
    <w:rsid w:val="002B4A57"/>
    <w:rsid w:val="002C74CA"/>
    <w:rsid w:val="00324FE3"/>
    <w:rsid w:val="003439E8"/>
    <w:rsid w:val="003544FB"/>
    <w:rsid w:val="003B257C"/>
    <w:rsid w:val="003D2D47"/>
    <w:rsid w:val="003D2F2D"/>
    <w:rsid w:val="00401590"/>
    <w:rsid w:val="00447801"/>
    <w:rsid w:val="00452CE0"/>
    <w:rsid w:val="00452E9C"/>
    <w:rsid w:val="004735C8"/>
    <w:rsid w:val="004961FF"/>
    <w:rsid w:val="004C47D8"/>
    <w:rsid w:val="00517A89"/>
    <w:rsid w:val="005250F2"/>
    <w:rsid w:val="00593EEA"/>
    <w:rsid w:val="005A5EEE"/>
    <w:rsid w:val="006375C7"/>
    <w:rsid w:val="00654E8F"/>
    <w:rsid w:val="00660A62"/>
    <w:rsid w:val="00660D05"/>
    <w:rsid w:val="006820B1"/>
    <w:rsid w:val="006B45FB"/>
    <w:rsid w:val="006B7D14"/>
    <w:rsid w:val="00701727"/>
    <w:rsid w:val="0070566C"/>
    <w:rsid w:val="00714C50"/>
    <w:rsid w:val="007162D2"/>
    <w:rsid w:val="00722331"/>
    <w:rsid w:val="00725A7D"/>
    <w:rsid w:val="007501BE"/>
    <w:rsid w:val="00790BB3"/>
    <w:rsid w:val="007C206C"/>
    <w:rsid w:val="00803D24"/>
    <w:rsid w:val="00817DD6"/>
    <w:rsid w:val="00823C6C"/>
    <w:rsid w:val="00885156"/>
    <w:rsid w:val="008B2ECA"/>
    <w:rsid w:val="009151AA"/>
    <w:rsid w:val="0093429D"/>
    <w:rsid w:val="00943573"/>
    <w:rsid w:val="00965C68"/>
    <w:rsid w:val="00970F7D"/>
    <w:rsid w:val="00994A3D"/>
    <w:rsid w:val="009C2B12"/>
    <w:rsid w:val="009C70F3"/>
    <w:rsid w:val="00A000F0"/>
    <w:rsid w:val="00A0029B"/>
    <w:rsid w:val="00A174D9"/>
    <w:rsid w:val="00A21171"/>
    <w:rsid w:val="00A27C0A"/>
    <w:rsid w:val="00A569CD"/>
    <w:rsid w:val="00A8014A"/>
    <w:rsid w:val="00AB5EE2"/>
    <w:rsid w:val="00AB6715"/>
    <w:rsid w:val="00B036FB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11E26"/>
    <w:rsid w:val="00D432EB"/>
    <w:rsid w:val="00D954B8"/>
    <w:rsid w:val="00DB59C3"/>
    <w:rsid w:val="00DC259A"/>
    <w:rsid w:val="00DE23E8"/>
    <w:rsid w:val="00E52377"/>
    <w:rsid w:val="00E64E17"/>
    <w:rsid w:val="00E866C9"/>
    <w:rsid w:val="00EA3D3C"/>
    <w:rsid w:val="00F0223E"/>
    <w:rsid w:val="00F3273B"/>
    <w:rsid w:val="00F46900"/>
    <w:rsid w:val="00F61D89"/>
    <w:rsid w:val="00FD1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5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1</TotalTime>
  <Pages>4</Pages>
  <Words>227</Words>
  <Characters>1299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Drifa Frostadottir</cp:lastModifiedBy>
  <cp:revision>2</cp:revision>
  <cp:lastPrinted>2013-10-03T12:51:00Z</cp:lastPrinted>
  <dcterms:created xsi:type="dcterms:W3CDTF">2024-04-30T07:39:00Z</dcterms:created>
  <dcterms:modified xsi:type="dcterms:W3CDTF">2024-04-30T07:39:00Z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