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C77C" w14:textId="77777777" w:rsidR="0071100C" w:rsidRDefault="0071100C" w:rsidP="0071100C">
      <w:pPr>
        <w:spacing w:line="480" w:lineRule="auto"/>
        <w:jc w:val="both"/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 xml:space="preserve">Supplementary table 3. Additional treatments and cares provided to cats affected with tetanus. </w:t>
      </w: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300"/>
        <w:gridCol w:w="1820"/>
      </w:tblGrid>
      <w:tr w:rsidR="0071100C" w:rsidRPr="00224B66" w14:paraId="12804450" w14:textId="77777777" w:rsidTr="00E70CB4">
        <w:trPr>
          <w:trHeight w:val="320"/>
        </w:trPr>
        <w:tc>
          <w:tcPr>
            <w:tcW w:w="3260" w:type="dxa"/>
            <w:shd w:val="clear" w:color="auto" w:fill="FFFFFF" w:themeFill="background1"/>
            <w:noWrap/>
            <w:vAlign w:val="bottom"/>
            <w:hideMark/>
          </w:tcPr>
          <w:p w14:paraId="2D22DF5A" w14:textId="77777777" w:rsidR="0071100C" w:rsidRPr="00224B66" w:rsidRDefault="0071100C" w:rsidP="00E70CB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t>Myorelaxants</w:t>
            </w: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2DDF4A8D" w14:textId="77777777" w:rsidR="0071100C" w:rsidRPr="00224B66" w:rsidRDefault="0071100C" w:rsidP="00E70CB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6A3BC84E" w14:textId="77777777" w:rsidR="0071100C" w:rsidRPr="00224B66" w:rsidRDefault="0071100C" w:rsidP="00E70CB4">
            <w:pPr>
              <w:rPr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n = 27 (100 %)</w:t>
            </w:r>
          </w:p>
        </w:tc>
      </w:tr>
      <w:tr w:rsidR="0071100C" w:rsidRPr="00224B66" w14:paraId="2758F7BC" w14:textId="77777777" w:rsidTr="00E70CB4">
        <w:trPr>
          <w:trHeight w:val="320"/>
        </w:trPr>
        <w:tc>
          <w:tcPr>
            <w:tcW w:w="3260" w:type="dxa"/>
            <w:vMerge w:val="restart"/>
            <w:shd w:val="clear" w:color="auto" w:fill="FFFFFF" w:themeFill="background1"/>
            <w:noWrap/>
            <w:vAlign w:val="bottom"/>
            <w:hideMark/>
          </w:tcPr>
          <w:p w14:paraId="5DC95AB9" w14:textId="77777777" w:rsidR="0071100C" w:rsidRPr="00224B66" w:rsidRDefault="0071100C" w:rsidP="00E70C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10AA44C0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 xml:space="preserve">Diazepam 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6F1C2F8C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6 (22)</w:t>
            </w:r>
          </w:p>
        </w:tc>
      </w:tr>
      <w:tr w:rsidR="0071100C" w:rsidRPr="00224B66" w14:paraId="2AC2D601" w14:textId="77777777" w:rsidTr="00E70CB4">
        <w:trPr>
          <w:trHeight w:val="32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1B24B41A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6A1E03E3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 xml:space="preserve">Dantrolene 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1C880F62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3 (11)</w:t>
            </w:r>
          </w:p>
        </w:tc>
      </w:tr>
      <w:tr w:rsidR="0071100C" w:rsidRPr="00224B66" w14:paraId="136649BC" w14:textId="77777777" w:rsidTr="00E70CB4">
        <w:trPr>
          <w:trHeight w:val="32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0F98AF12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6F80FCAF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 xml:space="preserve">Midazolam 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426AB9CA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2 (7)</w:t>
            </w:r>
          </w:p>
        </w:tc>
      </w:tr>
      <w:tr w:rsidR="0071100C" w:rsidRPr="00224B66" w14:paraId="7E6C3892" w14:textId="77777777" w:rsidTr="00E70CB4">
        <w:trPr>
          <w:trHeight w:val="32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5627727C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425FD9EF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Dantrolene + baclofen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72388C53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2 (7)</w:t>
            </w:r>
          </w:p>
        </w:tc>
      </w:tr>
      <w:tr w:rsidR="0071100C" w:rsidRPr="00224B66" w14:paraId="460BE2AB" w14:textId="77777777" w:rsidTr="00E70CB4">
        <w:trPr>
          <w:trHeight w:val="32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18C332F3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13865C23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Magnesium sulfate + diazepam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2489659C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 (4)</w:t>
            </w:r>
          </w:p>
        </w:tc>
      </w:tr>
      <w:tr w:rsidR="0071100C" w:rsidRPr="00224B66" w14:paraId="078E041C" w14:textId="77777777" w:rsidTr="00E70CB4">
        <w:trPr>
          <w:trHeight w:val="32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5103A185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13585EA2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Magnesium sulfate + midazolam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4033353C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 (4)</w:t>
            </w:r>
          </w:p>
        </w:tc>
      </w:tr>
      <w:tr w:rsidR="0071100C" w:rsidRPr="00224B66" w14:paraId="0CFC5D8B" w14:textId="77777777" w:rsidTr="00E70CB4">
        <w:trPr>
          <w:trHeight w:val="32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6E405A52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35D5E5D0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Methocarbamol + midazolam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69DE374C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 (4)</w:t>
            </w:r>
          </w:p>
        </w:tc>
      </w:tr>
      <w:tr w:rsidR="0071100C" w:rsidRPr="00224B66" w14:paraId="15D5193E" w14:textId="77777777" w:rsidTr="00E70CB4">
        <w:trPr>
          <w:trHeight w:val="32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489D456F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547D860B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Methocarbamol + diazepam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6E8C4237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 (4)</w:t>
            </w:r>
          </w:p>
        </w:tc>
      </w:tr>
      <w:tr w:rsidR="0071100C" w:rsidRPr="00224B66" w14:paraId="177F4315" w14:textId="77777777" w:rsidTr="00E70CB4">
        <w:trPr>
          <w:trHeight w:val="32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2B360A4F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533647AC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 xml:space="preserve">Dantrolene + </w:t>
            </w:r>
            <w:proofErr w:type="spellStart"/>
            <w:r w:rsidRPr="00224B66">
              <w:rPr>
                <w:color w:val="000000"/>
                <w:sz w:val="20"/>
                <w:szCs w:val="20"/>
                <w:lang w:val="en-US"/>
              </w:rPr>
              <w:t>alfuzosine</w:t>
            </w:r>
            <w:proofErr w:type="spellEnd"/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64687C8E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 (4)</w:t>
            </w:r>
          </w:p>
        </w:tc>
      </w:tr>
      <w:tr w:rsidR="0071100C" w:rsidRPr="00224B66" w14:paraId="12226154" w14:textId="77777777" w:rsidTr="00E70CB4">
        <w:trPr>
          <w:trHeight w:val="68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083D3AE6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vAlign w:val="bottom"/>
            <w:hideMark/>
          </w:tcPr>
          <w:p w14:paraId="30093ADC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Methocarbamol + diazepam</w:t>
            </w:r>
            <w:r w:rsidRPr="00224B66">
              <w:rPr>
                <w:color w:val="000000"/>
                <w:sz w:val="20"/>
                <w:szCs w:val="20"/>
                <w:lang w:val="en-US"/>
              </w:rPr>
              <w:br/>
              <w:t>+ midazolam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6D23D153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 (4)</w:t>
            </w:r>
          </w:p>
        </w:tc>
      </w:tr>
      <w:tr w:rsidR="0071100C" w:rsidRPr="00224B66" w14:paraId="021EB98D" w14:textId="77777777" w:rsidTr="00E70CB4">
        <w:trPr>
          <w:trHeight w:val="68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4BFC96E0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vAlign w:val="bottom"/>
            <w:hideMark/>
          </w:tcPr>
          <w:p w14:paraId="3434F487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 xml:space="preserve">Methocarbamol + midazolam </w:t>
            </w:r>
            <w:r w:rsidRPr="00224B66">
              <w:rPr>
                <w:color w:val="000000"/>
                <w:sz w:val="20"/>
                <w:szCs w:val="20"/>
                <w:lang w:val="en-US"/>
              </w:rPr>
              <w:br/>
              <w:t>+ magnesium sulfate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6E95C11F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 (4)</w:t>
            </w:r>
          </w:p>
        </w:tc>
      </w:tr>
      <w:tr w:rsidR="0071100C" w:rsidRPr="00224B66" w14:paraId="5CC02E1B" w14:textId="77777777" w:rsidTr="00E70CB4">
        <w:trPr>
          <w:trHeight w:val="680"/>
        </w:trPr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C1104A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9ADE52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Magnesium sulfate + diazepam + methocarbamol + alfuzosin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4FCEE0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 (4)</w:t>
            </w:r>
          </w:p>
        </w:tc>
      </w:tr>
      <w:tr w:rsidR="0071100C" w:rsidRPr="00224B66" w14:paraId="643295F8" w14:textId="77777777" w:rsidTr="00E70CB4">
        <w:trPr>
          <w:trHeight w:val="320"/>
        </w:trPr>
        <w:tc>
          <w:tcPr>
            <w:tcW w:w="3260" w:type="dxa"/>
            <w:shd w:val="clear" w:color="auto" w:fill="FFFFFF" w:themeFill="background1"/>
            <w:noWrap/>
            <w:vAlign w:val="bottom"/>
            <w:hideMark/>
          </w:tcPr>
          <w:p w14:paraId="53B5ADA1" w14:textId="77777777" w:rsidR="0071100C" w:rsidRPr="00224B66" w:rsidRDefault="0071100C" w:rsidP="00E70CB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t>Analgesics</w:t>
            </w:r>
          </w:p>
        </w:tc>
        <w:tc>
          <w:tcPr>
            <w:tcW w:w="51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BD2E1EF" w14:textId="77777777" w:rsidR="0071100C" w:rsidRPr="00224B66" w:rsidRDefault="0071100C" w:rsidP="00E70CB4">
            <w:pPr>
              <w:rPr>
                <w:sz w:val="20"/>
                <w:szCs w:val="20"/>
                <w:lang w:val="en-US"/>
              </w:rPr>
            </w:pPr>
          </w:p>
        </w:tc>
      </w:tr>
      <w:tr w:rsidR="0071100C" w:rsidRPr="00224B66" w14:paraId="730490BA" w14:textId="77777777" w:rsidTr="00E70CB4">
        <w:trPr>
          <w:trHeight w:val="320"/>
        </w:trPr>
        <w:tc>
          <w:tcPr>
            <w:tcW w:w="3260" w:type="dxa"/>
            <w:vMerge w:val="restart"/>
            <w:shd w:val="clear" w:color="auto" w:fill="FFFFFF" w:themeFill="background1"/>
            <w:noWrap/>
            <w:vAlign w:val="bottom"/>
            <w:hideMark/>
          </w:tcPr>
          <w:p w14:paraId="03B02696" w14:textId="77777777" w:rsidR="0071100C" w:rsidRPr="00224B66" w:rsidRDefault="0071100C" w:rsidP="00E70C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17C4F3A7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Methadone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79C4191E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3 (11)</w:t>
            </w:r>
          </w:p>
        </w:tc>
      </w:tr>
      <w:tr w:rsidR="0071100C" w:rsidRPr="00224B66" w14:paraId="2980DC9E" w14:textId="77777777" w:rsidTr="00E70CB4">
        <w:trPr>
          <w:trHeight w:val="32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11312117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24CF2A07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Buprenorphine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3A8C0AA3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3 (11)</w:t>
            </w:r>
          </w:p>
        </w:tc>
      </w:tr>
      <w:tr w:rsidR="0071100C" w:rsidRPr="00224B66" w14:paraId="0CCB8DE1" w14:textId="77777777" w:rsidTr="00E70CB4">
        <w:trPr>
          <w:trHeight w:val="32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4F9C653A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3DE43504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Transdermal fentanyl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76D2B736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2 (7)</w:t>
            </w:r>
          </w:p>
        </w:tc>
      </w:tr>
      <w:tr w:rsidR="0071100C" w:rsidRPr="00224B66" w14:paraId="3BAE73FE" w14:textId="77777777" w:rsidTr="00E70CB4">
        <w:trPr>
          <w:trHeight w:val="32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780E9C91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639970D7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Morphine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108AE637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 (4)</w:t>
            </w:r>
          </w:p>
        </w:tc>
      </w:tr>
      <w:tr w:rsidR="0071100C" w:rsidRPr="00224B66" w14:paraId="3A11B8D6" w14:textId="77777777" w:rsidTr="00E70CB4">
        <w:trPr>
          <w:trHeight w:val="32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2EA4B0F7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7F25B776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Pregabalin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64FC31DC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 (4)</w:t>
            </w:r>
          </w:p>
        </w:tc>
      </w:tr>
      <w:tr w:rsidR="0071100C" w:rsidRPr="00224B66" w14:paraId="241C254F" w14:textId="77777777" w:rsidTr="00E70CB4">
        <w:trPr>
          <w:trHeight w:val="32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54ECC381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1A151CEF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224B66">
              <w:rPr>
                <w:color w:val="000000"/>
                <w:sz w:val="20"/>
                <w:szCs w:val="20"/>
                <w:lang w:val="en-US"/>
              </w:rPr>
              <w:t>Gabapentine</w:t>
            </w:r>
            <w:proofErr w:type="spellEnd"/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3703B3F9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 (4)</w:t>
            </w:r>
          </w:p>
        </w:tc>
      </w:tr>
      <w:tr w:rsidR="0071100C" w:rsidRPr="00224B66" w14:paraId="332F71A5" w14:textId="77777777" w:rsidTr="00E70CB4">
        <w:trPr>
          <w:trHeight w:val="320"/>
        </w:trPr>
        <w:tc>
          <w:tcPr>
            <w:tcW w:w="3260" w:type="dxa"/>
            <w:shd w:val="clear" w:color="auto" w:fill="FFFFFF" w:themeFill="background1"/>
            <w:noWrap/>
            <w:vAlign w:val="bottom"/>
            <w:hideMark/>
          </w:tcPr>
          <w:p w14:paraId="66D016F9" w14:textId="77777777" w:rsidR="0071100C" w:rsidRPr="00224B66" w:rsidRDefault="0071100C" w:rsidP="00E70CB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t>Anti-inflammatory drugs</w:t>
            </w:r>
          </w:p>
        </w:tc>
        <w:tc>
          <w:tcPr>
            <w:tcW w:w="51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80E2F0A" w14:textId="77777777" w:rsidR="0071100C" w:rsidRPr="00224B66" w:rsidRDefault="0071100C" w:rsidP="00E70CB4">
            <w:pPr>
              <w:rPr>
                <w:sz w:val="20"/>
                <w:szCs w:val="20"/>
                <w:lang w:val="en-US"/>
              </w:rPr>
            </w:pPr>
          </w:p>
        </w:tc>
      </w:tr>
      <w:tr w:rsidR="0071100C" w:rsidRPr="00224B66" w14:paraId="6BAA98F1" w14:textId="77777777" w:rsidTr="00E70CB4">
        <w:trPr>
          <w:trHeight w:val="320"/>
        </w:trPr>
        <w:tc>
          <w:tcPr>
            <w:tcW w:w="3260" w:type="dxa"/>
            <w:vMerge w:val="restart"/>
            <w:shd w:val="clear" w:color="auto" w:fill="FFFFFF" w:themeFill="background1"/>
            <w:noWrap/>
            <w:vAlign w:val="bottom"/>
            <w:hideMark/>
          </w:tcPr>
          <w:p w14:paraId="3E2786B5" w14:textId="77777777" w:rsidR="0071100C" w:rsidRPr="00224B66" w:rsidRDefault="0071100C" w:rsidP="00E70C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0D679756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Meloxicam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5A257FF4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4 (15)</w:t>
            </w:r>
          </w:p>
        </w:tc>
      </w:tr>
      <w:tr w:rsidR="0071100C" w:rsidRPr="00224B66" w14:paraId="7EC56E76" w14:textId="77777777" w:rsidTr="00E70CB4">
        <w:trPr>
          <w:trHeight w:val="32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0ABA4592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270BBACC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Tranexamic acid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0809E5E6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 (4)</w:t>
            </w:r>
          </w:p>
        </w:tc>
      </w:tr>
      <w:tr w:rsidR="0071100C" w:rsidRPr="00224B66" w14:paraId="2B0D7DE0" w14:textId="77777777" w:rsidTr="00E70CB4">
        <w:trPr>
          <w:trHeight w:val="320"/>
        </w:trPr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2B90C3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5D7842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Metamizole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DB59B6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 (4)</w:t>
            </w:r>
          </w:p>
        </w:tc>
      </w:tr>
      <w:tr w:rsidR="0071100C" w:rsidRPr="00224B66" w14:paraId="1B383484" w14:textId="77777777" w:rsidTr="00E70CB4">
        <w:trPr>
          <w:trHeight w:val="320"/>
        </w:trPr>
        <w:tc>
          <w:tcPr>
            <w:tcW w:w="3260" w:type="dxa"/>
            <w:shd w:val="clear" w:color="auto" w:fill="FFFFFF" w:themeFill="background1"/>
            <w:noWrap/>
            <w:vAlign w:val="bottom"/>
            <w:hideMark/>
          </w:tcPr>
          <w:p w14:paraId="3FA2BD49" w14:textId="77777777" w:rsidR="0071100C" w:rsidRPr="00224B66" w:rsidRDefault="0071100C" w:rsidP="00E70CB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t>Sedative agents</w:t>
            </w:r>
          </w:p>
        </w:tc>
        <w:tc>
          <w:tcPr>
            <w:tcW w:w="51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1447B39" w14:textId="77777777" w:rsidR="0071100C" w:rsidRPr="00224B66" w:rsidRDefault="0071100C" w:rsidP="00E70CB4">
            <w:pPr>
              <w:rPr>
                <w:sz w:val="20"/>
                <w:szCs w:val="20"/>
                <w:lang w:val="en-US"/>
              </w:rPr>
            </w:pPr>
          </w:p>
        </w:tc>
      </w:tr>
      <w:tr w:rsidR="0071100C" w:rsidRPr="00224B66" w14:paraId="24EBC25B" w14:textId="77777777" w:rsidTr="00E70CB4">
        <w:trPr>
          <w:trHeight w:val="320"/>
        </w:trPr>
        <w:tc>
          <w:tcPr>
            <w:tcW w:w="3260" w:type="dxa"/>
            <w:vMerge w:val="restart"/>
            <w:shd w:val="clear" w:color="auto" w:fill="FFFFFF" w:themeFill="background1"/>
            <w:noWrap/>
            <w:vAlign w:val="bottom"/>
            <w:hideMark/>
          </w:tcPr>
          <w:p w14:paraId="56437AA0" w14:textId="77777777" w:rsidR="0071100C" w:rsidRPr="00224B66" w:rsidRDefault="0071100C" w:rsidP="00E70C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75C441AF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Acepromazine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0518D68E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2 (7)</w:t>
            </w:r>
          </w:p>
        </w:tc>
      </w:tr>
      <w:tr w:rsidR="0071100C" w:rsidRPr="00224B66" w14:paraId="7C242683" w14:textId="77777777" w:rsidTr="00E70CB4">
        <w:trPr>
          <w:trHeight w:val="32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038BDC74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2794F4E1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Butorphanol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1883320F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2 (7)</w:t>
            </w:r>
          </w:p>
        </w:tc>
      </w:tr>
      <w:tr w:rsidR="0071100C" w:rsidRPr="00224B66" w14:paraId="7A8BCA32" w14:textId="77777777" w:rsidTr="00E70CB4">
        <w:trPr>
          <w:trHeight w:val="32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11E67138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50922E1C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Medetomidine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12FFCDED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 (4)</w:t>
            </w:r>
          </w:p>
        </w:tc>
      </w:tr>
      <w:tr w:rsidR="0071100C" w:rsidRPr="00224B66" w14:paraId="5F2A53E8" w14:textId="77777777" w:rsidTr="00E70CB4">
        <w:trPr>
          <w:trHeight w:val="32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5FD8DCD8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1D9D2DE7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Dexmedetomidine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31F6ABD2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 (4)</w:t>
            </w:r>
          </w:p>
        </w:tc>
      </w:tr>
      <w:tr w:rsidR="0071100C" w:rsidRPr="00224B66" w14:paraId="1919B7AE" w14:textId="77777777" w:rsidTr="00E70CB4">
        <w:trPr>
          <w:trHeight w:val="320"/>
        </w:trPr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E1C318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066B6C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Oral cannabidiol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540A3E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 (4)</w:t>
            </w:r>
          </w:p>
        </w:tc>
      </w:tr>
      <w:tr w:rsidR="0071100C" w:rsidRPr="00224B66" w14:paraId="4AE05BAD" w14:textId="77777777" w:rsidTr="00E70CB4">
        <w:trPr>
          <w:trHeight w:val="320"/>
        </w:trPr>
        <w:tc>
          <w:tcPr>
            <w:tcW w:w="3260" w:type="dxa"/>
            <w:shd w:val="clear" w:color="auto" w:fill="FFFFFF" w:themeFill="background1"/>
            <w:noWrap/>
            <w:vAlign w:val="bottom"/>
            <w:hideMark/>
          </w:tcPr>
          <w:p w14:paraId="0AA848CF" w14:textId="77777777" w:rsidR="0071100C" w:rsidRPr="00224B66" w:rsidRDefault="0071100C" w:rsidP="00E70CB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t>Nursing measures</w:t>
            </w:r>
          </w:p>
        </w:tc>
        <w:tc>
          <w:tcPr>
            <w:tcW w:w="512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4FDE252" w14:textId="77777777" w:rsidR="0071100C" w:rsidRPr="00224B66" w:rsidRDefault="0071100C" w:rsidP="00E70CB4">
            <w:pPr>
              <w:rPr>
                <w:sz w:val="20"/>
                <w:szCs w:val="20"/>
                <w:lang w:val="en-US"/>
              </w:rPr>
            </w:pPr>
          </w:p>
        </w:tc>
      </w:tr>
      <w:tr w:rsidR="0071100C" w:rsidRPr="00224B66" w14:paraId="78C3C11A" w14:textId="77777777" w:rsidTr="00E70CB4">
        <w:trPr>
          <w:trHeight w:val="320"/>
        </w:trPr>
        <w:tc>
          <w:tcPr>
            <w:tcW w:w="3260" w:type="dxa"/>
            <w:vMerge w:val="restart"/>
            <w:shd w:val="clear" w:color="auto" w:fill="FFFFFF" w:themeFill="background1"/>
            <w:noWrap/>
            <w:vAlign w:val="bottom"/>
            <w:hideMark/>
          </w:tcPr>
          <w:p w14:paraId="1C29C74E" w14:textId="77777777" w:rsidR="0071100C" w:rsidRPr="00224B66" w:rsidRDefault="0071100C" w:rsidP="00E70C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09CFAB72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Daily physiotherapy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7EF0D90D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13 (48)</w:t>
            </w:r>
          </w:p>
        </w:tc>
      </w:tr>
      <w:tr w:rsidR="0071100C" w:rsidRPr="00224B66" w14:paraId="3CD4BD80" w14:textId="77777777" w:rsidTr="00E70CB4">
        <w:trPr>
          <w:trHeight w:val="32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08D40C8B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FFFFFF" w:themeFill="background1"/>
            <w:noWrap/>
            <w:vAlign w:val="bottom"/>
            <w:hideMark/>
          </w:tcPr>
          <w:p w14:paraId="49F1DAFB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Acupuncture</w:t>
            </w:r>
          </w:p>
        </w:tc>
        <w:tc>
          <w:tcPr>
            <w:tcW w:w="1820" w:type="dxa"/>
            <w:shd w:val="clear" w:color="auto" w:fill="FFFFFF" w:themeFill="background1"/>
            <w:noWrap/>
            <w:vAlign w:val="center"/>
            <w:hideMark/>
          </w:tcPr>
          <w:p w14:paraId="5E6AA8A5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2 (7)</w:t>
            </w:r>
          </w:p>
        </w:tc>
      </w:tr>
      <w:tr w:rsidR="0071100C" w:rsidRPr="00224B66" w14:paraId="184F8908" w14:textId="77777777" w:rsidTr="00E70CB4">
        <w:trPr>
          <w:trHeight w:val="320"/>
        </w:trPr>
        <w:tc>
          <w:tcPr>
            <w:tcW w:w="3260" w:type="dxa"/>
            <w:vMerge/>
            <w:shd w:val="clear" w:color="auto" w:fill="FFFFFF" w:themeFill="background1"/>
            <w:noWrap/>
            <w:vAlign w:val="bottom"/>
            <w:hideMark/>
          </w:tcPr>
          <w:p w14:paraId="48769F22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C3A7B5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Maintenance IV fluids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581C1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6 (22)</w:t>
            </w:r>
          </w:p>
        </w:tc>
      </w:tr>
      <w:tr w:rsidR="0071100C" w:rsidRPr="00224B66" w14:paraId="47056E3A" w14:textId="77777777" w:rsidTr="00E70CB4">
        <w:trPr>
          <w:trHeight w:val="320"/>
        </w:trPr>
        <w:tc>
          <w:tcPr>
            <w:tcW w:w="3260" w:type="dxa"/>
            <w:vMerge/>
            <w:shd w:val="clear" w:color="auto" w:fill="DEEAF6" w:themeFill="accent5" w:themeFillTint="33"/>
            <w:noWrap/>
            <w:vAlign w:val="bottom"/>
            <w:hideMark/>
          </w:tcPr>
          <w:p w14:paraId="3E48A90F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14:paraId="048A8449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Recumbency management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5101A435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3 (11)</w:t>
            </w:r>
          </w:p>
        </w:tc>
      </w:tr>
      <w:tr w:rsidR="0071100C" w:rsidRPr="00224B66" w14:paraId="2EE389FB" w14:textId="77777777" w:rsidTr="00E70CB4">
        <w:trPr>
          <w:trHeight w:val="320"/>
        </w:trPr>
        <w:tc>
          <w:tcPr>
            <w:tcW w:w="3260" w:type="dxa"/>
            <w:vMerge/>
            <w:shd w:val="clear" w:color="auto" w:fill="DEEAF6" w:themeFill="accent5" w:themeFillTint="33"/>
            <w:noWrap/>
            <w:vAlign w:val="bottom"/>
            <w:hideMark/>
          </w:tcPr>
          <w:p w14:paraId="36629345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14:paraId="7EB87CA1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Hand feeding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06922008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2 (7)</w:t>
            </w:r>
          </w:p>
        </w:tc>
      </w:tr>
      <w:tr w:rsidR="0071100C" w:rsidRPr="00224B66" w14:paraId="5E8ED46A" w14:textId="77777777" w:rsidTr="00E70CB4">
        <w:trPr>
          <w:trHeight w:val="680"/>
        </w:trPr>
        <w:tc>
          <w:tcPr>
            <w:tcW w:w="3260" w:type="dxa"/>
            <w:vMerge/>
            <w:shd w:val="clear" w:color="auto" w:fill="DEEAF6" w:themeFill="accent5" w:themeFillTint="33"/>
            <w:noWrap/>
            <w:vAlign w:val="bottom"/>
            <w:hideMark/>
          </w:tcPr>
          <w:p w14:paraId="6A312910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shd w:val="clear" w:color="auto" w:fill="auto"/>
            <w:vAlign w:val="bottom"/>
            <w:hideMark/>
          </w:tcPr>
          <w:p w14:paraId="7B014491" w14:textId="77777777" w:rsidR="0071100C" w:rsidRPr="00224B66" w:rsidRDefault="0071100C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Housing of the cat in a dark</w:t>
            </w:r>
            <w:r w:rsidRPr="00224B66">
              <w:rPr>
                <w:color w:val="000000"/>
                <w:sz w:val="20"/>
                <w:szCs w:val="20"/>
                <w:lang w:val="en-US"/>
              </w:rPr>
              <w:br/>
              <w:t xml:space="preserve">and </w:t>
            </w:r>
            <w:proofErr w:type="gramStart"/>
            <w:r w:rsidRPr="00224B66">
              <w:rPr>
                <w:color w:val="000000"/>
                <w:sz w:val="20"/>
                <w:szCs w:val="20"/>
                <w:lang w:val="en-US"/>
              </w:rPr>
              <w:t>quiet</w:t>
            </w:r>
            <w:proofErr w:type="gramEnd"/>
            <w:r w:rsidRPr="00224B66">
              <w:rPr>
                <w:color w:val="000000"/>
                <w:sz w:val="20"/>
                <w:szCs w:val="20"/>
                <w:lang w:val="en-US"/>
              </w:rPr>
              <w:t xml:space="preserve"> rom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7AB0753E" w14:textId="77777777" w:rsidR="0071100C" w:rsidRPr="00224B66" w:rsidRDefault="0071100C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5 (19)</w:t>
            </w:r>
          </w:p>
        </w:tc>
      </w:tr>
    </w:tbl>
    <w:p w14:paraId="2877E151" w14:textId="77777777" w:rsidR="0071100C" w:rsidRPr="00494DA1" w:rsidRDefault="0071100C" w:rsidP="0071100C">
      <w:pPr>
        <w:spacing w:line="480" w:lineRule="auto"/>
        <w:jc w:val="both"/>
        <w:rPr>
          <w:color w:val="000000" w:themeColor="text1"/>
          <w:sz w:val="22"/>
          <w:szCs w:val="22"/>
          <w:lang w:val="en-US"/>
        </w:rPr>
      </w:pPr>
    </w:p>
    <w:p w14:paraId="4F3FAFBC" w14:textId="77777777" w:rsidR="00580943" w:rsidRDefault="00580943"/>
    <w:sectPr w:rsidR="0058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0C"/>
    <w:rsid w:val="00580943"/>
    <w:rsid w:val="0071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B6C6D"/>
  <w15:chartTrackingRefBased/>
  <w15:docId w15:val="{18F8A5E4-386C-B942-A38E-B0BED97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00C"/>
    <w:pPr>
      <w:jc w:val="left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Dussaux</dc:creator>
  <cp:keywords/>
  <dc:description/>
  <cp:lastModifiedBy>Alice Dussaux</cp:lastModifiedBy>
  <cp:revision>1</cp:revision>
  <dcterms:created xsi:type="dcterms:W3CDTF">2024-04-22T16:31:00Z</dcterms:created>
  <dcterms:modified xsi:type="dcterms:W3CDTF">2024-04-22T16:32:00Z</dcterms:modified>
</cp:coreProperties>
</file>