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13D034D4" w14:textId="77777777" w:rsidR="00AB40A0" w:rsidRDefault="00AB40A0" w:rsidP="00414B33">
      <w:pPr>
        <w:pStyle w:val="Heading1"/>
      </w:pPr>
      <w:r>
        <w:t>Quality Improvement Interview Protocol</w:t>
      </w:r>
    </w:p>
    <w:p w14:paraId="35876A0E" w14:textId="77777777" w:rsidR="00AB40A0" w:rsidRDefault="00AB40A0" w:rsidP="00AB40A0">
      <w:pPr>
        <w:spacing w:before="240"/>
        <w:rPr>
          <w:rFonts w:eastAsia="Times New Roman" w:cs="Times New Roman"/>
          <w:szCs w:val="24"/>
        </w:rPr>
      </w:pPr>
      <w:r>
        <w:rPr>
          <w:rFonts w:eastAsia="Times New Roman" w:cs="Times New Roman"/>
          <w:b/>
          <w:szCs w:val="24"/>
        </w:rPr>
        <w:t xml:space="preserve">Reasons for Pursuing Education Doctorate </w:t>
      </w:r>
      <w:r>
        <w:rPr>
          <w:rFonts w:eastAsia="Times New Roman" w:cs="Times New Roman"/>
          <w:szCs w:val="24"/>
        </w:rPr>
        <w:t>[~10 min]</w:t>
      </w:r>
    </w:p>
    <w:p w14:paraId="26FC680A" w14:textId="77777777" w:rsidR="00AB40A0" w:rsidRDefault="00AB40A0" w:rsidP="00AB40A0">
      <w:pPr>
        <w:numPr>
          <w:ilvl w:val="0"/>
          <w:numId w:val="21"/>
        </w:numPr>
        <w:spacing w:before="0" w:after="0"/>
        <w:rPr>
          <w:rFonts w:eastAsia="Times New Roman" w:cs="Times New Roman"/>
          <w:szCs w:val="24"/>
        </w:rPr>
      </w:pPr>
      <w:r>
        <w:rPr>
          <w:rFonts w:eastAsia="Times New Roman" w:cs="Times New Roman"/>
          <w:szCs w:val="24"/>
        </w:rPr>
        <w:t>Can you tell me about what made you decide to pursue an education doctorate?</w:t>
      </w:r>
    </w:p>
    <w:p w14:paraId="3C301004" w14:textId="77777777" w:rsidR="00AB40A0" w:rsidRDefault="00AB40A0" w:rsidP="00AB40A0">
      <w:pPr>
        <w:numPr>
          <w:ilvl w:val="0"/>
          <w:numId w:val="21"/>
        </w:numPr>
        <w:spacing w:before="0" w:after="0"/>
        <w:rPr>
          <w:rFonts w:eastAsia="Times New Roman" w:cs="Times New Roman"/>
          <w:szCs w:val="24"/>
        </w:rPr>
      </w:pPr>
      <w:r>
        <w:rPr>
          <w:rFonts w:eastAsia="Times New Roman" w:cs="Times New Roman"/>
          <w:szCs w:val="24"/>
        </w:rPr>
        <w:t>What attracted you to apply to UMass Lowell in particular?</w:t>
      </w:r>
    </w:p>
    <w:p w14:paraId="1AE32EC4" w14:textId="77777777" w:rsidR="00AB40A0" w:rsidRDefault="00AB40A0" w:rsidP="00AB40A0">
      <w:pPr>
        <w:numPr>
          <w:ilvl w:val="0"/>
          <w:numId w:val="21"/>
        </w:numPr>
        <w:spacing w:before="0"/>
        <w:rPr>
          <w:rFonts w:eastAsia="Times New Roman" w:cs="Times New Roman"/>
          <w:szCs w:val="24"/>
        </w:rPr>
      </w:pPr>
      <w:r>
        <w:rPr>
          <w:rFonts w:eastAsia="Times New Roman" w:cs="Times New Roman"/>
          <w:szCs w:val="24"/>
        </w:rPr>
        <w:t>What is your current work role (e.g., teacher, coach, principal, district administrator)</w:t>
      </w:r>
    </w:p>
    <w:p w14:paraId="1885C95B" w14:textId="77777777" w:rsidR="00AB40A0" w:rsidRDefault="00AB40A0" w:rsidP="00AB40A0">
      <w:pPr>
        <w:spacing w:before="240"/>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Problem Solving Approach </w:t>
      </w:r>
      <w:r>
        <w:rPr>
          <w:rFonts w:eastAsia="Times New Roman" w:cs="Times New Roman"/>
          <w:szCs w:val="24"/>
        </w:rPr>
        <w:t>[~15 min]</w:t>
      </w:r>
    </w:p>
    <w:p w14:paraId="5F8A6BB8" w14:textId="77777777" w:rsidR="00AB40A0" w:rsidRDefault="00AB40A0" w:rsidP="00AB40A0">
      <w:pPr>
        <w:numPr>
          <w:ilvl w:val="0"/>
          <w:numId w:val="23"/>
        </w:numPr>
        <w:spacing w:before="0" w:after="0"/>
        <w:rPr>
          <w:rFonts w:eastAsia="Times New Roman" w:cs="Times New Roman"/>
          <w:szCs w:val="24"/>
        </w:rPr>
      </w:pPr>
      <w:r>
        <w:rPr>
          <w:rFonts w:eastAsia="Times New Roman" w:cs="Times New Roman"/>
          <w:szCs w:val="24"/>
        </w:rPr>
        <w:t>Can you tell me the current problem of practice that you are focused on for the Ed.D. program?</w:t>
      </w:r>
    </w:p>
    <w:p w14:paraId="5C534C81" w14:textId="77777777" w:rsidR="00AB40A0" w:rsidRDefault="00AB40A0" w:rsidP="00AB40A0">
      <w:pPr>
        <w:numPr>
          <w:ilvl w:val="1"/>
          <w:numId w:val="23"/>
        </w:numPr>
        <w:spacing w:before="0" w:after="0"/>
        <w:rPr>
          <w:rFonts w:eastAsia="Times New Roman" w:cs="Times New Roman"/>
          <w:szCs w:val="24"/>
        </w:rPr>
      </w:pPr>
      <w:r>
        <w:rPr>
          <w:rFonts w:eastAsia="Times New Roman" w:cs="Times New Roman"/>
          <w:szCs w:val="24"/>
        </w:rPr>
        <w:t>How did you become aware of this problem?</w:t>
      </w:r>
    </w:p>
    <w:p w14:paraId="02AAE8D4" w14:textId="77777777" w:rsidR="00AB40A0" w:rsidRDefault="00AB40A0" w:rsidP="00AB40A0">
      <w:pPr>
        <w:numPr>
          <w:ilvl w:val="1"/>
          <w:numId w:val="23"/>
        </w:numPr>
        <w:spacing w:before="0" w:after="0"/>
        <w:rPr>
          <w:rFonts w:eastAsia="Times New Roman" w:cs="Times New Roman"/>
          <w:szCs w:val="24"/>
        </w:rPr>
      </w:pPr>
      <w:r>
        <w:rPr>
          <w:rFonts w:eastAsia="Times New Roman" w:cs="Times New Roman"/>
          <w:szCs w:val="24"/>
        </w:rPr>
        <w:t>Why did you decide to focus on this problem in particular?</w:t>
      </w:r>
    </w:p>
    <w:p w14:paraId="71B2B912" w14:textId="77777777" w:rsidR="00AB40A0" w:rsidRDefault="00AB40A0" w:rsidP="00AB40A0">
      <w:pPr>
        <w:numPr>
          <w:ilvl w:val="0"/>
          <w:numId w:val="23"/>
        </w:numPr>
        <w:spacing w:before="0" w:after="0"/>
        <w:rPr>
          <w:rFonts w:eastAsia="Times New Roman" w:cs="Times New Roman"/>
          <w:szCs w:val="24"/>
        </w:rPr>
      </w:pPr>
      <w:r>
        <w:rPr>
          <w:rFonts w:eastAsia="Times New Roman" w:cs="Times New Roman"/>
          <w:szCs w:val="24"/>
        </w:rPr>
        <w:t>In what ways have your ideas about your problem of practice changed since you started the Ed.D. program?</w:t>
      </w:r>
    </w:p>
    <w:p w14:paraId="7072E040" w14:textId="77777777" w:rsidR="00AB40A0" w:rsidRDefault="00AB40A0" w:rsidP="00AB40A0">
      <w:pPr>
        <w:numPr>
          <w:ilvl w:val="1"/>
          <w:numId w:val="23"/>
        </w:numPr>
        <w:spacing w:before="0" w:after="0"/>
        <w:rPr>
          <w:rFonts w:eastAsia="Times New Roman" w:cs="Times New Roman"/>
          <w:szCs w:val="24"/>
        </w:rPr>
      </w:pPr>
      <w:r>
        <w:rPr>
          <w:rFonts w:eastAsia="Times New Roman" w:cs="Times New Roman"/>
          <w:szCs w:val="24"/>
        </w:rPr>
        <w:t xml:space="preserve">If there has been a change -- Are there any </w:t>
      </w:r>
      <w:proofErr w:type="gramStart"/>
      <w:r>
        <w:rPr>
          <w:rFonts w:eastAsia="Times New Roman" w:cs="Times New Roman"/>
          <w:szCs w:val="24"/>
        </w:rPr>
        <w:t>particular steps</w:t>
      </w:r>
      <w:proofErr w:type="gramEnd"/>
      <w:r>
        <w:rPr>
          <w:rFonts w:eastAsia="Times New Roman" w:cs="Times New Roman"/>
          <w:szCs w:val="24"/>
        </w:rPr>
        <w:t xml:space="preserve"> you have taken to better understand this problem?</w:t>
      </w:r>
    </w:p>
    <w:p w14:paraId="0211D9A3" w14:textId="77777777" w:rsidR="00AB40A0" w:rsidRDefault="00AB40A0" w:rsidP="00AB40A0">
      <w:pPr>
        <w:numPr>
          <w:ilvl w:val="1"/>
          <w:numId w:val="23"/>
        </w:numPr>
        <w:spacing w:before="0" w:after="0"/>
        <w:rPr>
          <w:rFonts w:eastAsia="Times New Roman" w:cs="Times New Roman"/>
          <w:szCs w:val="24"/>
        </w:rPr>
      </w:pPr>
      <w:r>
        <w:rPr>
          <w:rFonts w:eastAsia="Times New Roman" w:cs="Times New Roman"/>
          <w:szCs w:val="24"/>
        </w:rPr>
        <w:t>if there has not been a change -- Can you tell me why you think there hasn’t been much change?</w:t>
      </w:r>
    </w:p>
    <w:p w14:paraId="01D6E25D" w14:textId="77777777" w:rsidR="00AB40A0" w:rsidRDefault="00AB40A0" w:rsidP="00AB40A0">
      <w:pPr>
        <w:numPr>
          <w:ilvl w:val="0"/>
          <w:numId w:val="23"/>
        </w:numPr>
        <w:spacing w:before="0" w:after="0"/>
        <w:rPr>
          <w:rFonts w:eastAsia="Times New Roman" w:cs="Times New Roman"/>
          <w:szCs w:val="24"/>
        </w:rPr>
      </w:pPr>
      <w:r>
        <w:rPr>
          <w:rFonts w:eastAsia="Times New Roman" w:cs="Times New Roman"/>
          <w:szCs w:val="24"/>
        </w:rPr>
        <w:t>[if there has been a change] What do you think led to that change?</w:t>
      </w:r>
    </w:p>
    <w:p w14:paraId="2BB6BA58" w14:textId="77777777" w:rsidR="00AB40A0" w:rsidRDefault="00AB40A0" w:rsidP="00AB40A0">
      <w:pPr>
        <w:numPr>
          <w:ilvl w:val="1"/>
          <w:numId w:val="23"/>
        </w:numPr>
        <w:spacing w:before="0" w:after="0"/>
        <w:rPr>
          <w:rFonts w:eastAsia="Times New Roman" w:cs="Times New Roman"/>
          <w:szCs w:val="24"/>
        </w:rPr>
      </w:pPr>
      <w:r>
        <w:rPr>
          <w:rFonts w:eastAsia="Times New Roman" w:cs="Times New Roman"/>
          <w:szCs w:val="24"/>
        </w:rPr>
        <w:t xml:space="preserve">Can you think of any </w:t>
      </w:r>
      <w:proofErr w:type="gramStart"/>
      <w:r>
        <w:rPr>
          <w:rFonts w:eastAsia="Times New Roman" w:cs="Times New Roman"/>
          <w:szCs w:val="24"/>
        </w:rPr>
        <w:t>particular assignment</w:t>
      </w:r>
      <w:proofErr w:type="gramEnd"/>
      <w:r>
        <w:rPr>
          <w:rFonts w:eastAsia="Times New Roman" w:cs="Times New Roman"/>
          <w:szCs w:val="24"/>
        </w:rPr>
        <w:t>, text, or interaction in your Ed.D. courses that stands out as having been particularly impactful? What happened? What made it impactful?</w:t>
      </w:r>
    </w:p>
    <w:p w14:paraId="1C17810E" w14:textId="77777777" w:rsidR="00AB40A0" w:rsidRDefault="00AB40A0" w:rsidP="00AB40A0">
      <w:pPr>
        <w:numPr>
          <w:ilvl w:val="0"/>
          <w:numId w:val="23"/>
        </w:numPr>
        <w:spacing w:before="0" w:after="0"/>
        <w:rPr>
          <w:rFonts w:eastAsia="Times New Roman" w:cs="Times New Roman"/>
          <w:szCs w:val="24"/>
        </w:rPr>
      </w:pPr>
      <w:r>
        <w:rPr>
          <w:rFonts w:eastAsia="Times New Roman" w:cs="Times New Roman"/>
          <w:szCs w:val="24"/>
        </w:rPr>
        <w:t xml:space="preserve">What do you think you should do in future steps </w:t>
      </w:r>
      <w:proofErr w:type="gramStart"/>
      <w:r>
        <w:rPr>
          <w:rFonts w:eastAsia="Times New Roman" w:cs="Times New Roman"/>
          <w:szCs w:val="24"/>
        </w:rPr>
        <w:t>in order to</w:t>
      </w:r>
      <w:proofErr w:type="gramEnd"/>
      <w:r>
        <w:rPr>
          <w:rFonts w:eastAsia="Times New Roman" w:cs="Times New Roman"/>
          <w:szCs w:val="24"/>
        </w:rPr>
        <w:t xml:space="preserve"> address your problem of practice?</w:t>
      </w:r>
    </w:p>
    <w:p w14:paraId="4CBEC609" w14:textId="77777777" w:rsidR="00AB40A0" w:rsidRDefault="00AB40A0" w:rsidP="00AB40A0">
      <w:pPr>
        <w:numPr>
          <w:ilvl w:val="1"/>
          <w:numId w:val="23"/>
        </w:numPr>
        <w:spacing w:before="0"/>
        <w:rPr>
          <w:rFonts w:eastAsia="Times New Roman" w:cs="Times New Roman"/>
          <w:szCs w:val="24"/>
        </w:rPr>
      </w:pPr>
      <w:r>
        <w:rPr>
          <w:rFonts w:eastAsia="Times New Roman" w:cs="Times New Roman"/>
          <w:szCs w:val="24"/>
        </w:rPr>
        <w:t xml:space="preserve">To what extent are these kinds of steps </w:t>
      </w:r>
      <w:proofErr w:type="gramStart"/>
      <w:r>
        <w:rPr>
          <w:rFonts w:eastAsia="Times New Roman" w:cs="Times New Roman"/>
          <w:szCs w:val="24"/>
        </w:rPr>
        <w:t>similar to</w:t>
      </w:r>
      <w:proofErr w:type="gramEnd"/>
      <w:r>
        <w:rPr>
          <w:rFonts w:eastAsia="Times New Roman" w:cs="Times New Roman"/>
          <w:szCs w:val="24"/>
        </w:rPr>
        <w:t xml:space="preserve"> or different from what you would ordinarily do? How so?</w:t>
      </w:r>
    </w:p>
    <w:p w14:paraId="4DC019D7" w14:textId="77777777" w:rsidR="00AB40A0" w:rsidRDefault="00AB40A0" w:rsidP="00AB40A0">
      <w:pPr>
        <w:spacing w:before="240"/>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Equity Perspective </w:t>
      </w:r>
      <w:r>
        <w:rPr>
          <w:rFonts w:eastAsia="Times New Roman" w:cs="Times New Roman"/>
          <w:szCs w:val="24"/>
        </w:rPr>
        <w:t>[~15 min]</w:t>
      </w:r>
    </w:p>
    <w:p w14:paraId="5DAC2D63" w14:textId="77777777" w:rsidR="00AB40A0" w:rsidRDefault="00AB40A0" w:rsidP="00AB40A0">
      <w:pPr>
        <w:numPr>
          <w:ilvl w:val="0"/>
          <w:numId w:val="22"/>
        </w:numPr>
        <w:spacing w:before="0" w:after="0"/>
        <w:rPr>
          <w:rFonts w:eastAsia="Times New Roman" w:cs="Times New Roman"/>
          <w:szCs w:val="24"/>
        </w:rPr>
      </w:pPr>
      <w:r>
        <w:rPr>
          <w:rFonts w:eastAsia="Times New Roman" w:cs="Times New Roman"/>
          <w:szCs w:val="24"/>
        </w:rPr>
        <w:t>We are interested in understanding your views on equity. Can you share what you think equity means?</w:t>
      </w:r>
    </w:p>
    <w:p w14:paraId="31561877" w14:textId="77777777" w:rsidR="00AB40A0" w:rsidRDefault="00AB40A0" w:rsidP="00AB40A0">
      <w:pPr>
        <w:numPr>
          <w:ilvl w:val="0"/>
          <w:numId w:val="26"/>
        </w:numPr>
        <w:spacing w:before="0" w:after="0"/>
        <w:rPr>
          <w:rFonts w:eastAsia="Times New Roman" w:cs="Times New Roman"/>
          <w:szCs w:val="24"/>
        </w:rPr>
      </w:pPr>
      <w:r>
        <w:rPr>
          <w:rFonts w:eastAsia="Times New Roman" w:cs="Times New Roman"/>
          <w:szCs w:val="24"/>
        </w:rPr>
        <w:t>In what ways have your thoughts on equity or social justice issues changed since you started the Ed.D. program?</w:t>
      </w:r>
    </w:p>
    <w:p w14:paraId="4EF55D7A" w14:textId="77777777" w:rsidR="00AB40A0" w:rsidRDefault="00AB40A0" w:rsidP="00AB40A0">
      <w:pPr>
        <w:numPr>
          <w:ilvl w:val="1"/>
          <w:numId w:val="26"/>
        </w:numPr>
        <w:spacing w:before="0" w:after="0"/>
        <w:rPr>
          <w:rFonts w:eastAsia="Times New Roman" w:cs="Times New Roman"/>
          <w:szCs w:val="24"/>
        </w:rPr>
      </w:pPr>
      <w:r>
        <w:rPr>
          <w:rFonts w:eastAsia="Times New Roman" w:cs="Times New Roman"/>
          <w:szCs w:val="24"/>
        </w:rPr>
        <w:t>If there has been a change -- What do you think led to that change?</w:t>
      </w:r>
    </w:p>
    <w:p w14:paraId="360FFFC4" w14:textId="77777777" w:rsidR="00AB40A0" w:rsidRDefault="00AB40A0" w:rsidP="00AB40A0">
      <w:pPr>
        <w:numPr>
          <w:ilvl w:val="1"/>
          <w:numId w:val="25"/>
        </w:numPr>
        <w:spacing w:before="0" w:after="0"/>
        <w:rPr>
          <w:rFonts w:eastAsia="Times New Roman" w:cs="Times New Roman"/>
          <w:szCs w:val="24"/>
        </w:rPr>
      </w:pPr>
      <w:r>
        <w:rPr>
          <w:rFonts w:eastAsia="Times New Roman" w:cs="Times New Roman"/>
          <w:szCs w:val="24"/>
        </w:rPr>
        <w:t xml:space="preserve">Can you think of any </w:t>
      </w:r>
      <w:proofErr w:type="gramStart"/>
      <w:r>
        <w:rPr>
          <w:rFonts w:eastAsia="Times New Roman" w:cs="Times New Roman"/>
          <w:szCs w:val="24"/>
        </w:rPr>
        <w:t>particular assignment</w:t>
      </w:r>
      <w:proofErr w:type="gramEnd"/>
      <w:r>
        <w:rPr>
          <w:rFonts w:eastAsia="Times New Roman" w:cs="Times New Roman"/>
          <w:szCs w:val="24"/>
        </w:rPr>
        <w:t>, text, or interaction in your Ed.D. courses that stands out as having been particularly impactful? What happened? What made it impactful?</w:t>
      </w:r>
    </w:p>
    <w:p w14:paraId="1ED3D201" w14:textId="77777777" w:rsidR="00AB40A0" w:rsidRDefault="00AB40A0" w:rsidP="00AB40A0">
      <w:pPr>
        <w:numPr>
          <w:ilvl w:val="0"/>
          <w:numId w:val="24"/>
        </w:numPr>
        <w:spacing w:before="0" w:after="0"/>
        <w:rPr>
          <w:rFonts w:eastAsia="Times New Roman" w:cs="Times New Roman"/>
          <w:szCs w:val="24"/>
        </w:rPr>
      </w:pPr>
      <w:r>
        <w:rPr>
          <w:rFonts w:eastAsia="Times New Roman" w:cs="Times New Roman"/>
          <w:szCs w:val="24"/>
        </w:rPr>
        <w:t>How would you describe your identity?</w:t>
      </w:r>
    </w:p>
    <w:p w14:paraId="3F2C34FF" w14:textId="77777777" w:rsidR="00AB40A0" w:rsidRDefault="00AB40A0" w:rsidP="00AB40A0">
      <w:pPr>
        <w:numPr>
          <w:ilvl w:val="1"/>
          <w:numId w:val="24"/>
        </w:numPr>
        <w:spacing w:before="0" w:after="0"/>
        <w:rPr>
          <w:rFonts w:eastAsia="Times New Roman" w:cs="Times New Roman"/>
          <w:szCs w:val="24"/>
        </w:rPr>
      </w:pPr>
      <w:r>
        <w:rPr>
          <w:rFonts w:eastAsia="Times New Roman" w:cs="Times New Roman"/>
          <w:szCs w:val="24"/>
        </w:rPr>
        <w:t>Would you add anything to that in terms of your social identity? i.e., your race, gender, etc.</w:t>
      </w:r>
    </w:p>
    <w:p w14:paraId="1DFA032A" w14:textId="77777777" w:rsidR="00AB40A0" w:rsidRDefault="00AB40A0" w:rsidP="00AB40A0">
      <w:pPr>
        <w:numPr>
          <w:ilvl w:val="0"/>
          <w:numId w:val="24"/>
        </w:numPr>
        <w:spacing w:before="0" w:after="0"/>
        <w:rPr>
          <w:rFonts w:eastAsia="Times New Roman" w:cs="Times New Roman"/>
          <w:szCs w:val="24"/>
        </w:rPr>
      </w:pPr>
      <w:r>
        <w:rPr>
          <w:rFonts w:eastAsia="Times New Roman" w:cs="Times New Roman"/>
          <w:szCs w:val="24"/>
        </w:rPr>
        <w:t>How do you think your social identity impacts your work as an educational leader?</w:t>
      </w:r>
    </w:p>
    <w:p w14:paraId="1B5824A6" w14:textId="77777777" w:rsidR="00AB40A0" w:rsidRDefault="00AB40A0" w:rsidP="00AB40A0">
      <w:pPr>
        <w:numPr>
          <w:ilvl w:val="0"/>
          <w:numId w:val="24"/>
        </w:numPr>
        <w:spacing w:before="0"/>
        <w:rPr>
          <w:rFonts w:eastAsia="Times New Roman" w:cs="Times New Roman"/>
          <w:szCs w:val="24"/>
        </w:rPr>
      </w:pPr>
      <w:r>
        <w:rPr>
          <w:rFonts w:eastAsia="Times New Roman" w:cs="Times New Roman"/>
          <w:szCs w:val="24"/>
        </w:rPr>
        <w:t>What role does cultural awareness play, if at all, in your understanding of equity issues?</w:t>
      </w:r>
    </w:p>
    <w:p w14:paraId="1F82A53C" w14:textId="77777777" w:rsidR="00AB40A0" w:rsidRDefault="00AB40A0" w:rsidP="00AB40A0">
      <w:pPr>
        <w:spacing w:before="240"/>
        <w:rPr>
          <w:rFonts w:eastAsia="Times New Roman" w:cs="Times New Roman"/>
          <w:b/>
          <w:szCs w:val="24"/>
        </w:rPr>
      </w:pPr>
      <w:r>
        <w:rPr>
          <w:rFonts w:eastAsia="Times New Roman" w:cs="Times New Roman"/>
          <w:b/>
          <w:szCs w:val="24"/>
        </w:rPr>
        <w:lastRenderedPageBreak/>
        <w:t xml:space="preserve">Learning Shifts </w:t>
      </w:r>
    </w:p>
    <w:p w14:paraId="7209B9B9" w14:textId="77777777" w:rsidR="00AB40A0" w:rsidRDefault="00AB40A0" w:rsidP="00AB40A0">
      <w:pPr>
        <w:spacing w:before="240"/>
        <w:rPr>
          <w:rFonts w:eastAsia="Times New Roman" w:cs="Times New Roman"/>
          <w:szCs w:val="24"/>
        </w:rPr>
      </w:pPr>
      <w:r>
        <w:rPr>
          <w:rFonts w:eastAsia="Times New Roman" w:cs="Times New Roman"/>
          <w:szCs w:val="24"/>
        </w:rPr>
        <w:t xml:space="preserve">13. Recently I read your response(s) to the assignment(s), and I noticed what I think seem like some shifts in your learning. I noticed that in assignment #1, you wrote X, and in assignment #2, you explained it a little differently, and you wrote X. </w:t>
      </w:r>
    </w:p>
    <w:p w14:paraId="7A26E09F" w14:textId="77777777" w:rsidR="00AB40A0" w:rsidRDefault="00AB40A0" w:rsidP="00AB40A0">
      <w:pPr>
        <w:numPr>
          <w:ilvl w:val="1"/>
          <w:numId w:val="27"/>
        </w:numPr>
        <w:spacing w:before="0" w:after="0"/>
        <w:rPr>
          <w:rFonts w:eastAsia="Times New Roman" w:cs="Times New Roman"/>
          <w:szCs w:val="24"/>
        </w:rPr>
      </w:pPr>
      <w:r>
        <w:rPr>
          <w:rFonts w:eastAsia="Times New Roman" w:cs="Times New Roman"/>
          <w:szCs w:val="24"/>
        </w:rPr>
        <w:t xml:space="preserve"> Would you be open to talking about this with me?</w:t>
      </w:r>
    </w:p>
    <w:p w14:paraId="40841BB0" w14:textId="77777777" w:rsidR="00AB40A0" w:rsidRDefault="00AB40A0" w:rsidP="00AB40A0">
      <w:pPr>
        <w:numPr>
          <w:ilvl w:val="1"/>
          <w:numId w:val="27"/>
        </w:numPr>
        <w:spacing w:before="0" w:after="0"/>
        <w:rPr>
          <w:rFonts w:eastAsia="Times New Roman" w:cs="Times New Roman"/>
          <w:szCs w:val="24"/>
        </w:rPr>
      </w:pPr>
      <w:r>
        <w:rPr>
          <w:rFonts w:eastAsia="Times New Roman" w:cs="Times New Roman"/>
          <w:szCs w:val="24"/>
        </w:rPr>
        <w:t>If yes, to what extent do you agree that this was a shift in your learning? [if no, move on to the next option]</w:t>
      </w:r>
    </w:p>
    <w:p w14:paraId="27270661" w14:textId="77777777" w:rsidR="00AB40A0" w:rsidRDefault="00AB40A0" w:rsidP="00AB40A0">
      <w:pPr>
        <w:numPr>
          <w:ilvl w:val="1"/>
          <w:numId w:val="27"/>
        </w:numPr>
        <w:spacing w:before="0"/>
        <w:rPr>
          <w:rFonts w:eastAsia="Times New Roman" w:cs="Times New Roman"/>
          <w:szCs w:val="24"/>
        </w:rPr>
      </w:pPr>
      <w:r>
        <w:rPr>
          <w:rFonts w:eastAsia="Times New Roman" w:cs="Times New Roman"/>
          <w:szCs w:val="24"/>
        </w:rPr>
        <w:t>Can you tell me more about why your ideas changed this way?</w:t>
      </w:r>
    </w:p>
    <w:p w14:paraId="1F2C901B" w14:textId="77777777" w:rsidR="00AB40A0" w:rsidRDefault="00AB40A0" w:rsidP="00AB40A0">
      <w:pPr>
        <w:rPr>
          <w:rFonts w:eastAsia="Times New Roman" w:cs="Times New Roman"/>
          <w:szCs w:val="24"/>
        </w:rPr>
      </w:pPr>
      <w:r>
        <w:rPr>
          <w:rFonts w:eastAsia="Times New Roman" w:cs="Times New Roman"/>
          <w:szCs w:val="24"/>
        </w:rPr>
        <w:t>[Repeat above for 2-3 other shifts, time permitting]</w:t>
      </w:r>
    </w:p>
    <w:p w14:paraId="0BA11F9F" w14:textId="77777777" w:rsidR="00AB40A0" w:rsidRDefault="00AB40A0" w:rsidP="00AB40A0">
      <w:pPr>
        <w:spacing w:before="240"/>
        <w:rPr>
          <w:rFonts w:eastAsia="Times New Roman" w:cs="Times New Roman"/>
          <w:szCs w:val="24"/>
        </w:rPr>
      </w:pPr>
      <w:r>
        <w:rPr>
          <w:rFonts w:eastAsia="Times New Roman" w:cs="Times New Roman"/>
          <w:b/>
          <w:szCs w:val="24"/>
        </w:rPr>
        <w:t xml:space="preserve">Improving the Ed.D. program </w:t>
      </w:r>
      <w:r>
        <w:rPr>
          <w:rFonts w:eastAsia="Times New Roman" w:cs="Times New Roman"/>
          <w:szCs w:val="24"/>
        </w:rPr>
        <w:t>[~5 min]</w:t>
      </w:r>
    </w:p>
    <w:p w14:paraId="3F46D900" w14:textId="77777777" w:rsidR="00AB40A0" w:rsidRDefault="00AB40A0" w:rsidP="00AB40A0">
      <w:pPr>
        <w:numPr>
          <w:ilvl w:val="0"/>
          <w:numId w:val="20"/>
        </w:numPr>
        <w:spacing w:before="0" w:after="0"/>
        <w:rPr>
          <w:rFonts w:eastAsia="Times New Roman" w:cs="Times New Roman"/>
          <w:szCs w:val="24"/>
        </w:rPr>
      </w:pPr>
      <w:r>
        <w:rPr>
          <w:rFonts w:eastAsia="Times New Roman" w:cs="Times New Roman"/>
          <w:szCs w:val="24"/>
        </w:rPr>
        <w:t>Is there anything else you would like us to know about your understanding of your problem of practice or equity? Or anything you would like us to know that would help improve the Ed.D. program?</w:t>
      </w:r>
    </w:p>
    <w:p w14:paraId="1BFF9E5B" w14:textId="77777777" w:rsidR="00AB40A0" w:rsidRDefault="00AB40A0" w:rsidP="00AB40A0">
      <w:pPr>
        <w:numPr>
          <w:ilvl w:val="1"/>
          <w:numId w:val="20"/>
        </w:numPr>
        <w:spacing w:before="0" w:after="0"/>
        <w:rPr>
          <w:rFonts w:eastAsia="Times New Roman" w:cs="Times New Roman"/>
          <w:szCs w:val="24"/>
        </w:rPr>
      </w:pPr>
      <w:r>
        <w:rPr>
          <w:rFonts w:eastAsia="Times New Roman" w:cs="Times New Roman"/>
          <w:szCs w:val="24"/>
        </w:rPr>
        <w:t>We are interested in improving our Ed.D. program. In what areas, if any, have you experienced frustrating challenges with the learning in the Ed.D. program? Is there something that we could change to improve this?</w:t>
      </w:r>
    </w:p>
    <w:p w14:paraId="386ADC3B" w14:textId="77777777" w:rsidR="00AB40A0" w:rsidRDefault="00AB40A0" w:rsidP="00AB40A0">
      <w:pPr>
        <w:numPr>
          <w:ilvl w:val="0"/>
          <w:numId w:val="20"/>
        </w:numPr>
        <w:spacing w:before="0" w:after="0"/>
        <w:rPr>
          <w:rFonts w:eastAsia="Times New Roman" w:cs="Times New Roman"/>
          <w:szCs w:val="24"/>
        </w:rPr>
      </w:pPr>
      <w:r>
        <w:rPr>
          <w:rFonts w:eastAsia="Times New Roman" w:cs="Times New Roman"/>
          <w:szCs w:val="24"/>
        </w:rPr>
        <w:t xml:space="preserve"> Is there anything else you would like to add about anything we have discussed today?</w:t>
      </w:r>
    </w:p>
    <w:p w14:paraId="768F8EBC" w14:textId="77777777" w:rsidR="00AB40A0" w:rsidRPr="00AC71CE" w:rsidRDefault="00AB40A0" w:rsidP="00AB40A0">
      <w:pPr>
        <w:numPr>
          <w:ilvl w:val="0"/>
          <w:numId w:val="20"/>
        </w:numPr>
        <w:spacing w:before="0"/>
        <w:rPr>
          <w:rFonts w:eastAsia="Times New Roman" w:cs="Times New Roman"/>
          <w:szCs w:val="24"/>
        </w:rPr>
      </w:pPr>
      <w:r>
        <w:rPr>
          <w:rFonts w:eastAsia="Times New Roman" w:cs="Times New Roman"/>
          <w:szCs w:val="24"/>
        </w:rPr>
        <w:t>Do you have any questions for me?</w:t>
      </w:r>
    </w:p>
    <w:p w14:paraId="7C63B130" w14:textId="77777777" w:rsidR="00AB40A0" w:rsidRDefault="00AB40A0" w:rsidP="00AB40A0">
      <w:pPr>
        <w:spacing w:before="240"/>
        <w:rPr>
          <w:rFonts w:eastAsia="Times New Roman" w:cs="Times New Roman"/>
          <w:szCs w:val="24"/>
        </w:rPr>
      </w:pPr>
      <w:r>
        <w:rPr>
          <w:rFonts w:eastAsia="Times New Roman" w:cs="Times New Roman"/>
          <w:szCs w:val="24"/>
        </w:rPr>
        <w:t>Thank you for your time today!</w:t>
      </w:r>
    </w:p>
    <w:p w14:paraId="364397B9" w14:textId="77777777" w:rsidR="00AB40A0" w:rsidRDefault="00AB40A0" w:rsidP="00AB40A0">
      <w:pPr>
        <w:rPr>
          <w:rFonts w:eastAsia="Times New Roman" w:cs="Times New Roman"/>
          <w:szCs w:val="24"/>
        </w:rPr>
      </w:pPr>
    </w:p>
    <w:p w14:paraId="5A2067AD" w14:textId="77777777" w:rsidR="00AB40A0" w:rsidRDefault="00AB40A0" w:rsidP="00AB40A0">
      <w:pPr>
        <w:rPr>
          <w:rFonts w:eastAsia="Times New Roman" w:cs="Times New Roman"/>
          <w:szCs w:val="24"/>
        </w:rPr>
        <w:sectPr w:rsidR="00AB40A0" w:rsidSect="00AB40A0">
          <w:pgSz w:w="12240" w:h="15840"/>
          <w:pgMar w:top="1440" w:right="1440" w:bottom="1440" w:left="1440" w:header="720" w:footer="720" w:gutter="0"/>
          <w:cols w:space="720"/>
          <w:docGrid w:linePitch="299"/>
        </w:sectPr>
      </w:pPr>
    </w:p>
    <w:p w14:paraId="6E453BD5" w14:textId="77777777" w:rsidR="002015B3" w:rsidRPr="002015B3" w:rsidRDefault="002015B3" w:rsidP="002015B3">
      <w:pPr>
        <w:pStyle w:val="Heading1"/>
      </w:pPr>
      <w:r>
        <w:rPr>
          <w:bCs/>
        </w:rPr>
        <w:lastRenderedPageBreak/>
        <w:t>Supplementary Tables</w:t>
      </w:r>
    </w:p>
    <w:p w14:paraId="42B736B5" w14:textId="4889EC90" w:rsidR="00AB40A0" w:rsidRPr="00FA64C0" w:rsidRDefault="00AB40A0" w:rsidP="002455FA">
      <w:pPr>
        <w:pStyle w:val="Heading2"/>
        <w:spacing w:after="0"/>
      </w:pPr>
      <w:r w:rsidRPr="00C94658">
        <w:rPr>
          <w:bCs/>
        </w:rPr>
        <w:t>Table B1.</w:t>
      </w:r>
      <w:r>
        <w:t xml:space="preserve"> </w:t>
      </w:r>
      <w:r w:rsidRPr="002B5227">
        <w:t>Carla’s Emergent Shifts and New Insights</w:t>
      </w:r>
    </w:p>
    <w:tbl>
      <w:tblPr>
        <w:tblStyle w:val="23"/>
        <w:tblW w:w="12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3760"/>
        <w:gridCol w:w="3760"/>
        <w:gridCol w:w="3760"/>
      </w:tblGrid>
      <w:tr w:rsidR="00AB40A0" w14:paraId="2465DB94" w14:textId="77777777" w:rsidTr="006E76CB">
        <w:tc>
          <w:tcPr>
            <w:tcW w:w="1440" w:type="dxa"/>
            <w:tcBorders>
              <w:left w:val="nil"/>
              <w:right w:val="nil"/>
            </w:tcBorders>
            <w:shd w:val="clear" w:color="auto" w:fill="auto"/>
            <w:tcMar>
              <w:top w:w="100" w:type="dxa"/>
              <w:left w:w="100" w:type="dxa"/>
              <w:bottom w:w="100" w:type="dxa"/>
              <w:right w:w="100" w:type="dxa"/>
            </w:tcMar>
          </w:tcPr>
          <w:p w14:paraId="09BA8923" w14:textId="77777777" w:rsidR="00AB40A0" w:rsidRDefault="00AB40A0" w:rsidP="00AB40A0">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sz w:val="20"/>
                <w:szCs w:val="20"/>
              </w:rPr>
              <w:t>Domain</w:t>
            </w:r>
          </w:p>
        </w:tc>
        <w:tc>
          <w:tcPr>
            <w:tcW w:w="3760" w:type="dxa"/>
            <w:tcBorders>
              <w:left w:val="nil"/>
              <w:right w:val="nil"/>
            </w:tcBorders>
            <w:shd w:val="clear" w:color="auto" w:fill="auto"/>
            <w:tcMar>
              <w:top w:w="100" w:type="dxa"/>
              <w:left w:w="100" w:type="dxa"/>
              <w:bottom w:w="100" w:type="dxa"/>
              <w:right w:w="100" w:type="dxa"/>
            </w:tcMar>
          </w:tcPr>
          <w:p w14:paraId="542BACD9" w14:textId="77777777" w:rsidR="00AB40A0" w:rsidRDefault="00AB40A0" w:rsidP="00AB40A0">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sz w:val="20"/>
                <w:szCs w:val="20"/>
              </w:rPr>
              <w:t>Point A</w:t>
            </w:r>
          </w:p>
        </w:tc>
        <w:tc>
          <w:tcPr>
            <w:tcW w:w="3760" w:type="dxa"/>
            <w:tcBorders>
              <w:left w:val="nil"/>
              <w:right w:val="nil"/>
            </w:tcBorders>
            <w:shd w:val="clear" w:color="auto" w:fill="auto"/>
            <w:tcMar>
              <w:top w:w="100" w:type="dxa"/>
              <w:left w:w="100" w:type="dxa"/>
              <w:bottom w:w="100" w:type="dxa"/>
              <w:right w:w="100" w:type="dxa"/>
            </w:tcMar>
          </w:tcPr>
          <w:p w14:paraId="2A92F652" w14:textId="77777777" w:rsidR="00AB40A0" w:rsidRDefault="00AB40A0" w:rsidP="00AB40A0">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sz w:val="20"/>
                <w:szCs w:val="20"/>
              </w:rPr>
              <w:t>Point B</w:t>
            </w:r>
          </w:p>
        </w:tc>
        <w:tc>
          <w:tcPr>
            <w:tcW w:w="3760" w:type="dxa"/>
            <w:tcBorders>
              <w:left w:val="nil"/>
              <w:right w:val="nil"/>
            </w:tcBorders>
            <w:shd w:val="clear" w:color="auto" w:fill="auto"/>
            <w:tcMar>
              <w:top w:w="100" w:type="dxa"/>
              <w:left w:w="100" w:type="dxa"/>
              <w:bottom w:w="100" w:type="dxa"/>
              <w:right w:w="100" w:type="dxa"/>
            </w:tcMar>
          </w:tcPr>
          <w:p w14:paraId="63007A6F" w14:textId="77777777" w:rsidR="00AB40A0" w:rsidRDefault="00AB40A0" w:rsidP="00AB40A0">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sz w:val="20"/>
                <w:szCs w:val="20"/>
              </w:rPr>
              <w:t>New Insight</w:t>
            </w:r>
          </w:p>
        </w:tc>
      </w:tr>
      <w:tr w:rsidR="00AB40A0" w14:paraId="44EDF42A" w14:textId="77777777" w:rsidTr="006E76CB">
        <w:trPr>
          <w:trHeight w:val="1356"/>
        </w:trPr>
        <w:tc>
          <w:tcPr>
            <w:tcW w:w="1440" w:type="dxa"/>
            <w:tcBorders>
              <w:left w:val="nil"/>
              <w:bottom w:val="nil"/>
              <w:right w:val="nil"/>
            </w:tcBorders>
            <w:shd w:val="clear" w:color="auto" w:fill="auto"/>
            <w:tcMar>
              <w:top w:w="100" w:type="dxa"/>
              <w:left w:w="100" w:type="dxa"/>
              <w:bottom w:w="100" w:type="dxa"/>
              <w:right w:w="100" w:type="dxa"/>
            </w:tcMar>
            <w:vAlign w:val="center"/>
          </w:tcPr>
          <w:p w14:paraId="72A57BC7" w14:textId="77777777" w:rsidR="00AB40A0" w:rsidRDefault="00AB40A0" w:rsidP="00AB40A0">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sz w:val="20"/>
                <w:szCs w:val="20"/>
              </w:rPr>
              <w:t>Problem identification</w:t>
            </w:r>
          </w:p>
        </w:tc>
        <w:tc>
          <w:tcPr>
            <w:tcW w:w="3760" w:type="dxa"/>
            <w:tcBorders>
              <w:left w:val="nil"/>
              <w:bottom w:val="nil"/>
              <w:right w:val="nil"/>
            </w:tcBorders>
            <w:shd w:val="clear" w:color="auto" w:fill="auto"/>
            <w:tcMar>
              <w:top w:w="100" w:type="dxa"/>
              <w:left w:w="100" w:type="dxa"/>
              <w:bottom w:w="100" w:type="dxa"/>
              <w:right w:w="100" w:type="dxa"/>
            </w:tcMar>
          </w:tcPr>
          <w:p w14:paraId="518A7847" w14:textId="77777777" w:rsidR="00AB40A0" w:rsidRDefault="00AB40A0" w:rsidP="00AB40A0">
            <w:pPr>
              <w:spacing w:before="0" w:after="0"/>
              <w:jc w:val="center"/>
              <w:rPr>
                <w:rFonts w:eastAsia="Times New Roman" w:cs="Times New Roman"/>
                <w:b/>
                <w:i/>
                <w:sz w:val="20"/>
                <w:szCs w:val="20"/>
              </w:rPr>
            </w:pPr>
            <w:r>
              <w:rPr>
                <w:rFonts w:eastAsia="Times New Roman" w:cs="Times New Roman"/>
                <w:b/>
                <w:i/>
                <w:sz w:val="20"/>
                <w:szCs w:val="20"/>
              </w:rPr>
              <w:t>Jump to solutions</w:t>
            </w:r>
          </w:p>
          <w:p w14:paraId="483526B7" w14:textId="77777777" w:rsidR="00AB40A0" w:rsidRDefault="00AB40A0" w:rsidP="00AB40A0">
            <w:pPr>
              <w:spacing w:before="0" w:after="0"/>
              <w:jc w:val="center"/>
              <w:rPr>
                <w:rFonts w:eastAsia="Times New Roman" w:cs="Times New Roman"/>
                <w:sz w:val="20"/>
                <w:szCs w:val="20"/>
              </w:rPr>
            </w:pPr>
            <w:r>
              <w:rPr>
                <w:rFonts w:eastAsia="Times New Roman" w:cs="Times New Roman"/>
                <w:sz w:val="20"/>
                <w:szCs w:val="20"/>
              </w:rPr>
              <w:t xml:space="preserve">“Disconnected vocabulary often inhibits scholars from . . . displaying science content knowledge on high-stakes exams . . . How can teachers provide appropriate support?” </w:t>
            </w:r>
          </w:p>
          <w:p w14:paraId="3A1B1C0A" w14:textId="77777777" w:rsidR="00AB40A0" w:rsidRDefault="00AB40A0" w:rsidP="00AB40A0">
            <w:pPr>
              <w:spacing w:before="0" w:after="0"/>
              <w:jc w:val="center"/>
              <w:rPr>
                <w:rFonts w:eastAsia="Times New Roman" w:cs="Times New Roman"/>
                <w:sz w:val="20"/>
                <w:szCs w:val="20"/>
              </w:rPr>
            </w:pPr>
            <w:r>
              <w:rPr>
                <w:rFonts w:eastAsia="Times New Roman" w:cs="Times New Roman"/>
                <w:sz w:val="20"/>
                <w:szCs w:val="20"/>
              </w:rPr>
              <w:t>(Week 1 Statement of PoP)</w:t>
            </w:r>
          </w:p>
        </w:tc>
        <w:tc>
          <w:tcPr>
            <w:tcW w:w="3760" w:type="dxa"/>
            <w:tcBorders>
              <w:left w:val="nil"/>
              <w:bottom w:val="nil"/>
              <w:right w:val="nil"/>
            </w:tcBorders>
            <w:shd w:val="clear" w:color="auto" w:fill="auto"/>
            <w:tcMar>
              <w:top w:w="100" w:type="dxa"/>
              <w:left w:w="100" w:type="dxa"/>
              <w:bottom w:w="100" w:type="dxa"/>
              <w:right w:w="100" w:type="dxa"/>
            </w:tcMar>
          </w:tcPr>
          <w:p w14:paraId="3D0F7224" w14:textId="77777777" w:rsidR="00AB40A0" w:rsidRDefault="00AB40A0" w:rsidP="00AB40A0">
            <w:pPr>
              <w:spacing w:before="0" w:after="0"/>
              <w:jc w:val="center"/>
              <w:rPr>
                <w:rFonts w:eastAsia="Times New Roman" w:cs="Times New Roman"/>
                <w:b/>
                <w:i/>
                <w:sz w:val="20"/>
                <w:szCs w:val="20"/>
              </w:rPr>
            </w:pPr>
            <w:r>
              <w:rPr>
                <w:rFonts w:eastAsia="Times New Roman" w:cs="Times New Roman"/>
                <w:b/>
                <w:i/>
                <w:sz w:val="20"/>
                <w:szCs w:val="20"/>
              </w:rPr>
              <w:t>Explore problem</w:t>
            </w:r>
          </w:p>
          <w:p w14:paraId="149AA5FF" w14:textId="77777777" w:rsidR="00AB40A0" w:rsidRDefault="00AB40A0" w:rsidP="00AB40A0">
            <w:pPr>
              <w:spacing w:before="0" w:after="0"/>
              <w:jc w:val="center"/>
              <w:rPr>
                <w:rFonts w:eastAsia="Times New Roman" w:cs="Times New Roman"/>
                <w:sz w:val="20"/>
                <w:szCs w:val="20"/>
              </w:rPr>
            </w:pPr>
            <w:r>
              <w:rPr>
                <w:rFonts w:eastAsia="Times New Roman" w:cs="Times New Roman"/>
                <w:sz w:val="20"/>
                <w:szCs w:val="20"/>
              </w:rPr>
              <w:t xml:space="preserve">“Only three percent of [English Learner] students in [the] state show mastery . . . </w:t>
            </w:r>
            <w:r>
              <w:rPr>
                <w:rFonts w:eastAsia="Times New Roman" w:cs="Times New Roman"/>
                <w:color w:val="111111"/>
                <w:sz w:val="20"/>
                <w:szCs w:val="20"/>
              </w:rPr>
              <w:t>I ask myself what educators are doing to further these inequities.</w:t>
            </w:r>
            <w:r>
              <w:rPr>
                <w:rFonts w:eastAsia="Times New Roman" w:cs="Times New Roman"/>
                <w:sz w:val="20"/>
                <w:szCs w:val="20"/>
              </w:rPr>
              <w:t xml:space="preserve">”  </w:t>
            </w:r>
          </w:p>
          <w:p w14:paraId="0BDEF617" w14:textId="77777777" w:rsidR="00AB40A0" w:rsidRDefault="00AB40A0" w:rsidP="00AB40A0">
            <w:pPr>
              <w:spacing w:before="0" w:after="0"/>
              <w:jc w:val="center"/>
              <w:rPr>
                <w:rFonts w:eastAsia="Times New Roman" w:cs="Times New Roman"/>
                <w:sz w:val="20"/>
                <w:szCs w:val="20"/>
              </w:rPr>
            </w:pPr>
            <w:r>
              <w:rPr>
                <w:rFonts w:eastAsia="Times New Roman" w:cs="Times New Roman"/>
                <w:sz w:val="20"/>
                <w:szCs w:val="20"/>
              </w:rPr>
              <w:t>(Week 10 White Paper)</w:t>
            </w:r>
          </w:p>
        </w:tc>
        <w:tc>
          <w:tcPr>
            <w:tcW w:w="3760" w:type="dxa"/>
            <w:tcBorders>
              <w:left w:val="nil"/>
              <w:bottom w:val="nil"/>
              <w:right w:val="nil"/>
            </w:tcBorders>
            <w:shd w:val="clear" w:color="auto" w:fill="auto"/>
            <w:tcMar>
              <w:top w:w="100" w:type="dxa"/>
              <w:left w:w="100" w:type="dxa"/>
              <w:bottom w:w="100" w:type="dxa"/>
              <w:right w:w="100" w:type="dxa"/>
            </w:tcMar>
          </w:tcPr>
          <w:p w14:paraId="03938AA7" w14:textId="77777777" w:rsidR="00AB40A0" w:rsidRDefault="00AB40A0" w:rsidP="00AB40A0">
            <w:pPr>
              <w:widowControl w:val="0"/>
              <w:pBdr>
                <w:top w:val="nil"/>
                <w:left w:val="nil"/>
                <w:bottom w:val="nil"/>
                <w:right w:val="nil"/>
                <w:between w:val="nil"/>
              </w:pBdr>
              <w:spacing w:before="0" w:after="0"/>
              <w:jc w:val="center"/>
              <w:rPr>
                <w:rFonts w:eastAsia="Times New Roman" w:cs="Times New Roman"/>
                <w:b/>
                <w:i/>
                <w:color w:val="1F1F1F"/>
                <w:sz w:val="20"/>
                <w:szCs w:val="20"/>
                <w:highlight w:val="white"/>
              </w:rPr>
            </w:pPr>
            <w:r>
              <w:rPr>
                <w:rFonts w:eastAsia="Times New Roman" w:cs="Times New Roman"/>
                <w:b/>
                <w:i/>
                <w:color w:val="1F1F1F"/>
                <w:sz w:val="20"/>
                <w:szCs w:val="20"/>
                <w:highlight w:val="white"/>
              </w:rPr>
              <w:t>Slowing down to understand the problem</w:t>
            </w:r>
          </w:p>
          <w:p w14:paraId="4E3AE848" w14:textId="77777777" w:rsidR="00AB40A0" w:rsidRDefault="00AB40A0" w:rsidP="00AB40A0">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color w:val="1F1F1F"/>
                <w:sz w:val="20"/>
                <w:szCs w:val="20"/>
                <w:highlight w:val="white"/>
              </w:rPr>
              <w:t>“</w:t>
            </w:r>
            <w:r>
              <w:rPr>
                <w:rFonts w:eastAsia="Times New Roman" w:cs="Times New Roman"/>
                <w:sz w:val="20"/>
                <w:szCs w:val="20"/>
              </w:rPr>
              <w:t>The more I learn, the more I see that this is a bigger problem of not just one test, but oftentimes our entire system . . . It was really eye opening .</w:t>
            </w:r>
            <w:r>
              <w:rPr>
                <w:rFonts w:eastAsia="Times New Roman" w:cs="Times New Roman"/>
                <w:color w:val="1F1F1F"/>
                <w:sz w:val="20"/>
                <w:szCs w:val="20"/>
                <w:highlight w:val="white"/>
              </w:rPr>
              <w:t xml:space="preserve">”  (Interview) </w:t>
            </w:r>
          </w:p>
        </w:tc>
      </w:tr>
      <w:tr w:rsidR="00AB40A0" w14:paraId="00C772FE" w14:textId="77777777" w:rsidTr="006E76CB">
        <w:trPr>
          <w:trHeight w:val="1223"/>
        </w:trPr>
        <w:tc>
          <w:tcPr>
            <w:tcW w:w="1440" w:type="dxa"/>
            <w:tcBorders>
              <w:top w:val="nil"/>
              <w:left w:val="nil"/>
              <w:bottom w:val="nil"/>
              <w:right w:val="nil"/>
            </w:tcBorders>
            <w:shd w:val="clear" w:color="auto" w:fill="auto"/>
            <w:tcMar>
              <w:top w:w="100" w:type="dxa"/>
              <w:left w:w="100" w:type="dxa"/>
              <w:bottom w:w="100" w:type="dxa"/>
              <w:right w:w="100" w:type="dxa"/>
            </w:tcMar>
            <w:vAlign w:val="center"/>
          </w:tcPr>
          <w:p w14:paraId="77BCB935" w14:textId="77777777" w:rsidR="00AB40A0" w:rsidRDefault="00AB40A0" w:rsidP="00AB40A0">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sz w:val="20"/>
                <w:szCs w:val="20"/>
              </w:rPr>
              <w:t>Evidence use</w:t>
            </w:r>
          </w:p>
        </w:tc>
        <w:tc>
          <w:tcPr>
            <w:tcW w:w="3760" w:type="dxa"/>
            <w:tcBorders>
              <w:top w:val="nil"/>
              <w:left w:val="nil"/>
              <w:bottom w:val="nil"/>
              <w:right w:val="nil"/>
            </w:tcBorders>
            <w:shd w:val="clear" w:color="auto" w:fill="auto"/>
            <w:tcMar>
              <w:top w:w="100" w:type="dxa"/>
              <w:left w:w="100" w:type="dxa"/>
              <w:bottom w:w="100" w:type="dxa"/>
              <w:right w:w="100" w:type="dxa"/>
            </w:tcMar>
          </w:tcPr>
          <w:p w14:paraId="1E1A312C" w14:textId="77777777" w:rsidR="00AB40A0" w:rsidRDefault="00AB40A0" w:rsidP="00AB40A0">
            <w:pPr>
              <w:widowControl w:val="0"/>
              <w:pBdr>
                <w:top w:val="nil"/>
                <w:left w:val="nil"/>
                <w:bottom w:val="nil"/>
                <w:right w:val="nil"/>
                <w:between w:val="nil"/>
              </w:pBdr>
              <w:spacing w:before="0" w:after="0"/>
              <w:jc w:val="center"/>
              <w:rPr>
                <w:rFonts w:eastAsia="Times New Roman" w:cs="Times New Roman"/>
                <w:b/>
                <w:i/>
                <w:sz w:val="20"/>
                <w:szCs w:val="20"/>
              </w:rPr>
            </w:pPr>
            <w:r>
              <w:rPr>
                <w:rFonts w:eastAsia="Times New Roman" w:cs="Times New Roman"/>
                <w:b/>
                <w:i/>
                <w:sz w:val="20"/>
                <w:szCs w:val="20"/>
              </w:rPr>
              <w:t>Rely on accountability data</w:t>
            </w:r>
          </w:p>
          <w:p w14:paraId="6DDD35AE" w14:textId="77777777" w:rsidR="00AB40A0" w:rsidRDefault="00AB40A0" w:rsidP="00AB40A0">
            <w:pPr>
              <w:spacing w:before="0" w:after="0"/>
              <w:jc w:val="center"/>
              <w:rPr>
                <w:rFonts w:eastAsia="Times New Roman" w:cs="Times New Roman"/>
                <w:sz w:val="20"/>
                <w:szCs w:val="20"/>
              </w:rPr>
            </w:pPr>
            <w:r>
              <w:rPr>
                <w:rFonts w:eastAsia="Times New Roman" w:cs="Times New Roman"/>
                <w:sz w:val="20"/>
                <w:szCs w:val="20"/>
              </w:rPr>
              <w:t>“59% of Black students showed proficiency or mastery compared to 89% of White students . . . three percent of [English Learner] students show mastery</w:t>
            </w:r>
            <w:r>
              <w:rPr>
                <w:rFonts w:eastAsia="Times New Roman" w:cs="Times New Roman"/>
                <w:color w:val="1F1F1F"/>
                <w:sz w:val="20"/>
                <w:szCs w:val="20"/>
                <w:highlight w:val="white"/>
              </w:rPr>
              <w:t>.”</w:t>
            </w:r>
            <w:r>
              <w:rPr>
                <w:rFonts w:eastAsia="Times New Roman" w:cs="Times New Roman"/>
                <w:sz w:val="20"/>
                <w:szCs w:val="20"/>
              </w:rPr>
              <w:t xml:space="preserve">  </w:t>
            </w:r>
          </w:p>
          <w:p w14:paraId="5A61461A" w14:textId="77777777" w:rsidR="00AB40A0" w:rsidRDefault="00AB40A0" w:rsidP="00AB40A0">
            <w:pPr>
              <w:spacing w:before="0" w:after="0"/>
              <w:jc w:val="center"/>
              <w:rPr>
                <w:rFonts w:eastAsia="Times New Roman" w:cs="Times New Roman"/>
                <w:sz w:val="20"/>
                <w:szCs w:val="20"/>
              </w:rPr>
            </w:pPr>
            <w:r>
              <w:rPr>
                <w:rFonts w:eastAsia="Times New Roman" w:cs="Times New Roman"/>
                <w:sz w:val="20"/>
                <w:szCs w:val="20"/>
              </w:rPr>
              <w:t>(Week 5 Problem Statement)</w:t>
            </w:r>
          </w:p>
        </w:tc>
        <w:tc>
          <w:tcPr>
            <w:tcW w:w="3760" w:type="dxa"/>
            <w:tcBorders>
              <w:top w:val="nil"/>
              <w:left w:val="nil"/>
              <w:bottom w:val="nil"/>
              <w:right w:val="nil"/>
            </w:tcBorders>
            <w:shd w:val="clear" w:color="auto" w:fill="auto"/>
            <w:tcMar>
              <w:top w:w="100" w:type="dxa"/>
              <w:left w:w="100" w:type="dxa"/>
              <w:bottom w:w="100" w:type="dxa"/>
              <w:right w:w="100" w:type="dxa"/>
            </w:tcMar>
          </w:tcPr>
          <w:p w14:paraId="60CB30E1" w14:textId="77777777" w:rsidR="00AB40A0" w:rsidRDefault="00AB40A0" w:rsidP="00AB40A0">
            <w:pPr>
              <w:widowControl w:val="0"/>
              <w:pBdr>
                <w:top w:val="nil"/>
                <w:left w:val="nil"/>
                <w:bottom w:val="nil"/>
                <w:right w:val="nil"/>
                <w:between w:val="nil"/>
              </w:pBdr>
              <w:spacing w:before="0" w:after="0"/>
              <w:jc w:val="center"/>
              <w:rPr>
                <w:rFonts w:eastAsia="Times New Roman" w:cs="Times New Roman"/>
                <w:b/>
                <w:i/>
                <w:sz w:val="20"/>
                <w:szCs w:val="20"/>
              </w:rPr>
            </w:pPr>
            <w:r>
              <w:rPr>
                <w:rFonts w:eastAsia="Times New Roman" w:cs="Times New Roman"/>
                <w:b/>
                <w:i/>
                <w:sz w:val="20"/>
                <w:szCs w:val="20"/>
              </w:rPr>
              <w:t>Learn through empathy interviews</w:t>
            </w:r>
          </w:p>
          <w:p w14:paraId="6E1F14FB" w14:textId="77777777" w:rsidR="00AB40A0" w:rsidRDefault="00AB40A0" w:rsidP="00AB40A0">
            <w:pPr>
              <w:spacing w:before="0" w:after="0"/>
              <w:jc w:val="center"/>
              <w:rPr>
                <w:rFonts w:eastAsia="Times New Roman" w:cs="Times New Roman"/>
                <w:color w:val="1F1F1F"/>
                <w:sz w:val="20"/>
                <w:szCs w:val="20"/>
                <w:highlight w:val="white"/>
              </w:rPr>
            </w:pPr>
            <w:r>
              <w:rPr>
                <w:rFonts w:eastAsia="Times New Roman" w:cs="Times New Roman"/>
                <w:color w:val="111111"/>
                <w:sz w:val="20"/>
                <w:szCs w:val="20"/>
              </w:rPr>
              <w:t>“Focus groups with Black and Latinx students . . .</w:t>
            </w:r>
            <w:r>
              <w:rPr>
                <w:rFonts w:eastAsia="Times New Roman" w:cs="Times New Roman"/>
                <w:color w:val="1F1F1F"/>
                <w:sz w:val="20"/>
                <w:szCs w:val="20"/>
                <w:highlight w:val="white"/>
              </w:rPr>
              <w:t xml:space="preserve"> [and] empathy interviews will be a valuable tool to gain insight into how this problem affects students and teachers." </w:t>
            </w:r>
          </w:p>
          <w:p w14:paraId="3974DAF1" w14:textId="77777777" w:rsidR="00AB40A0" w:rsidRDefault="00AB40A0" w:rsidP="00AB40A0">
            <w:pPr>
              <w:spacing w:before="0" w:after="0"/>
              <w:jc w:val="center"/>
              <w:rPr>
                <w:rFonts w:eastAsia="Times New Roman" w:cs="Times New Roman"/>
                <w:sz w:val="20"/>
                <w:szCs w:val="20"/>
              </w:rPr>
            </w:pPr>
            <w:r>
              <w:rPr>
                <w:rFonts w:eastAsia="Times New Roman" w:cs="Times New Roman"/>
                <w:color w:val="1F1F1F"/>
                <w:sz w:val="20"/>
                <w:szCs w:val="20"/>
                <w:highlight w:val="white"/>
              </w:rPr>
              <w:t>(Week 10 Final White Paper)</w:t>
            </w:r>
          </w:p>
        </w:tc>
        <w:tc>
          <w:tcPr>
            <w:tcW w:w="3760" w:type="dxa"/>
            <w:tcBorders>
              <w:top w:val="nil"/>
              <w:left w:val="nil"/>
              <w:bottom w:val="nil"/>
              <w:right w:val="nil"/>
            </w:tcBorders>
            <w:shd w:val="clear" w:color="auto" w:fill="auto"/>
            <w:tcMar>
              <w:top w:w="100" w:type="dxa"/>
              <w:left w:w="100" w:type="dxa"/>
              <w:bottom w:w="100" w:type="dxa"/>
              <w:right w:w="100" w:type="dxa"/>
            </w:tcMar>
          </w:tcPr>
          <w:p w14:paraId="53002FD5" w14:textId="77777777" w:rsidR="00AB40A0" w:rsidRDefault="00AB40A0" w:rsidP="00AB40A0">
            <w:pPr>
              <w:widowControl w:val="0"/>
              <w:spacing w:before="0" w:after="0"/>
              <w:jc w:val="center"/>
              <w:rPr>
                <w:rFonts w:eastAsia="Times New Roman" w:cs="Times New Roman"/>
                <w:b/>
                <w:i/>
                <w:color w:val="1F1F1F"/>
                <w:sz w:val="20"/>
                <w:szCs w:val="20"/>
                <w:highlight w:val="white"/>
              </w:rPr>
            </w:pPr>
            <w:r>
              <w:rPr>
                <w:rFonts w:eastAsia="Times New Roman" w:cs="Times New Roman"/>
                <w:b/>
                <w:i/>
                <w:color w:val="1F1F1F"/>
                <w:sz w:val="20"/>
                <w:szCs w:val="20"/>
                <w:highlight w:val="white"/>
              </w:rPr>
              <w:t>Becoming evidence-informed and user-centered</w:t>
            </w:r>
          </w:p>
          <w:p w14:paraId="4937E7E1" w14:textId="77777777" w:rsidR="00AB40A0" w:rsidRDefault="00AB40A0" w:rsidP="00AB40A0">
            <w:pPr>
              <w:widowControl w:val="0"/>
              <w:spacing w:before="0" w:after="0"/>
              <w:jc w:val="center"/>
              <w:rPr>
                <w:rFonts w:eastAsia="Times New Roman" w:cs="Times New Roman"/>
                <w:sz w:val="20"/>
                <w:szCs w:val="20"/>
              </w:rPr>
            </w:pPr>
            <w:r>
              <w:rPr>
                <w:rFonts w:eastAsia="Times New Roman" w:cs="Times New Roman"/>
                <w:color w:val="1F1F1F"/>
                <w:sz w:val="20"/>
                <w:szCs w:val="20"/>
                <w:highlight w:val="white"/>
              </w:rPr>
              <w:t xml:space="preserve">“It's different to really dig into the data . . . and really understand what helps or motivates students.” </w:t>
            </w:r>
            <w:r>
              <w:rPr>
                <w:rFonts w:eastAsia="Times New Roman" w:cs="Times New Roman"/>
                <w:sz w:val="20"/>
                <w:szCs w:val="20"/>
              </w:rPr>
              <w:t>(Interview)</w:t>
            </w:r>
          </w:p>
        </w:tc>
      </w:tr>
      <w:tr w:rsidR="00AB40A0" w14:paraId="28C0E6A1" w14:textId="77777777" w:rsidTr="006E76CB">
        <w:tc>
          <w:tcPr>
            <w:tcW w:w="1440" w:type="dxa"/>
            <w:tcBorders>
              <w:top w:val="nil"/>
              <w:left w:val="nil"/>
              <w:bottom w:val="nil"/>
              <w:right w:val="nil"/>
            </w:tcBorders>
            <w:shd w:val="clear" w:color="auto" w:fill="auto"/>
            <w:tcMar>
              <w:top w:w="100" w:type="dxa"/>
              <w:left w:w="100" w:type="dxa"/>
              <w:bottom w:w="100" w:type="dxa"/>
              <w:right w:w="100" w:type="dxa"/>
            </w:tcMar>
            <w:vAlign w:val="center"/>
          </w:tcPr>
          <w:p w14:paraId="7E931BFD" w14:textId="77777777" w:rsidR="00AB40A0" w:rsidRDefault="00AB40A0" w:rsidP="00AB40A0">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sz w:val="20"/>
                <w:szCs w:val="20"/>
              </w:rPr>
              <w:t>Diagnosis</w:t>
            </w:r>
          </w:p>
        </w:tc>
        <w:tc>
          <w:tcPr>
            <w:tcW w:w="3760" w:type="dxa"/>
            <w:tcBorders>
              <w:top w:val="nil"/>
              <w:left w:val="nil"/>
              <w:bottom w:val="nil"/>
              <w:right w:val="nil"/>
            </w:tcBorders>
            <w:shd w:val="clear" w:color="auto" w:fill="auto"/>
            <w:tcMar>
              <w:top w:w="100" w:type="dxa"/>
              <w:left w:w="100" w:type="dxa"/>
              <w:bottom w:w="100" w:type="dxa"/>
              <w:right w:w="100" w:type="dxa"/>
            </w:tcMar>
          </w:tcPr>
          <w:p w14:paraId="6CA5AF12" w14:textId="77777777" w:rsidR="00AB40A0" w:rsidRDefault="00AB40A0" w:rsidP="00AB40A0">
            <w:pPr>
              <w:widowControl w:val="0"/>
              <w:pBdr>
                <w:top w:val="nil"/>
                <w:left w:val="nil"/>
                <w:bottom w:val="nil"/>
                <w:right w:val="nil"/>
                <w:between w:val="nil"/>
              </w:pBdr>
              <w:spacing w:before="0" w:after="0"/>
              <w:jc w:val="center"/>
              <w:rPr>
                <w:rFonts w:eastAsia="Times New Roman" w:cs="Times New Roman"/>
                <w:b/>
                <w:i/>
                <w:color w:val="1F1F1F"/>
                <w:sz w:val="20"/>
                <w:szCs w:val="20"/>
                <w:highlight w:val="white"/>
              </w:rPr>
            </w:pPr>
            <w:r>
              <w:rPr>
                <w:rFonts w:eastAsia="Times New Roman" w:cs="Times New Roman"/>
                <w:b/>
                <w:i/>
                <w:color w:val="1F1F1F"/>
                <w:sz w:val="20"/>
                <w:szCs w:val="20"/>
                <w:highlight w:val="white"/>
              </w:rPr>
              <w:t>Locate problem in one level (students)</w:t>
            </w:r>
          </w:p>
          <w:p w14:paraId="2B3A3C01" w14:textId="77777777" w:rsidR="00AB40A0" w:rsidRDefault="00AB40A0" w:rsidP="00AB40A0">
            <w:pPr>
              <w:widowControl w:val="0"/>
              <w:spacing w:before="0" w:after="0"/>
              <w:jc w:val="center"/>
              <w:rPr>
                <w:rFonts w:eastAsia="Times New Roman" w:cs="Times New Roman"/>
                <w:sz w:val="20"/>
                <w:szCs w:val="20"/>
              </w:rPr>
            </w:pPr>
            <w:r>
              <w:rPr>
                <w:rFonts w:eastAsia="Times New Roman" w:cs="Times New Roman"/>
                <w:color w:val="1F1F1F"/>
                <w:sz w:val="20"/>
                <w:szCs w:val="20"/>
                <w:highlight w:val="white"/>
              </w:rPr>
              <w:t xml:space="preserve">“Many students are . . . immigrants, speaking multiple languages . . . When [they] </w:t>
            </w:r>
            <w:proofErr w:type="gramStart"/>
            <w:r>
              <w:rPr>
                <w:rFonts w:eastAsia="Times New Roman" w:cs="Times New Roman"/>
                <w:color w:val="1F1F1F"/>
                <w:sz w:val="20"/>
                <w:szCs w:val="20"/>
                <w:highlight w:val="white"/>
              </w:rPr>
              <w:t>come in contact with</w:t>
            </w:r>
            <w:proofErr w:type="gramEnd"/>
            <w:r>
              <w:rPr>
                <w:rFonts w:eastAsia="Times New Roman" w:cs="Times New Roman"/>
                <w:color w:val="1F1F1F"/>
                <w:sz w:val="20"/>
                <w:szCs w:val="20"/>
                <w:highlight w:val="white"/>
              </w:rPr>
              <w:t xml:space="preserve"> new vocabulary, they are often at an unfair disadvantage” (Week 1 Statement of PoP)</w:t>
            </w:r>
          </w:p>
        </w:tc>
        <w:tc>
          <w:tcPr>
            <w:tcW w:w="3760" w:type="dxa"/>
            <w:tcBorders>
              <w:top w:val="nil"/>
              <w:left w:val="nil"/>
              <w:bottom w:val="nil"/>
              <w:right w:val="nil"/>
            </w:tcBorders>
            <w:shd w:val="clear" w:color="auto" w:fill="auto"/>
            <w:tcMar>
              <w:top w:w="100" w:type="dxa"/>
              <w:left w:w="100" w:type="dxa"/>
              <w:bottom w:w="100" w:type="dxa"/>
              <w:right w:w="100" w:type="dxa"/>
            </w:tcMar>
          </w:tcPr>
          <w:p w14:paraId="741CAC94" w14:textId="77777777" w:rsidR="00AB40A0" w:rsidRDefault="00AB40A0" w:rsidP="00AB40A0">
            <w:pPr>
              <w:widowControl w:val="0"/>
              <w:pBdr>
                <w:top w:val="nil"/>
                <w:left w:val="nil"/>
                <w:bottom w:val="nil"/>
                <w:right w:val="nil"/>
                <w:between w:val="nil"/>
              </w:pBdr>
              <w:spacing w:before="0" w:after="0"/>
              <w:jc w:val="center"/>
              <w:rPr>
                <w:rFonts w:eastAsia="Times New Roman" w:cs="Times New Roman"/>
                <w:b/>
                <w:i/>
                <w:color w:val="1F1F1F"/>
                <w:sz w:val="20"/>
                <w:szCs w:val="20"/>
                <w:highlight w:val="white"/>
              </w:rPr>
            </w:pPr>
            <w:r>
              <w:rPr>
                <w:rFonts w:eastAsia="Times New Roman" w:cs="Times New Roman"/>
                <w:b/>
                <w:i/>
                <w:color w:val="1F1F1F"/>
                <w:sz w:val="20"/>
                <w:szCs w:val="20"/>
                <w:highlight w:val="white"/>
              </w:rPr>
              <w:t>Recognize multi-level factors</w:t>
            </w:r>
          </w:p>
          <w:p w14:paraId="0B15AF24" w14:textId="77777777" w:rsidR="00AB40A0" w:rsidRDefault="00AB40A0" w:rsidP="00AB40A0">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color w:val="1F1F1F"/>
                <w:sz w:val="20"/>
                <w:szCs w:val="20"/>
                <w:highlight w:val="white"/>
              </w:rPr>
              <w:t>"Teachers can . . . have low perceptions of ‘othered’ students’ academic abilities  . . . Science teachers often ignore their students’ culture . . . causing them to lose interest in the content."  (Week 10 Final White Paper)</w:t>
            </w:r>
          </w:p>
        </w:tc>
        <w:tc>
          <w:tcPr>
            <w:tcW w:w="3760" w:type="dxa"/>
            <w:tcBorders>
              <w:top w:val="nil"/>
              <w:left w:val="nil"/>
              <w:bottom w:val="nil"/>
              <w:right w:val="nil"/>
            </w:tcBorders>
            <w:shd w:val="clear" w:color="auto" w:fill="auto"/>
            <w:tcMar>
              <w:top w:w="100" w:type="dxa"/>
              <w:left w:w="100" w:type="dxa"/>
              <w:bottom w:w="100" w:type="dxa"/>
              <w:right w:w="100" w:type="dxa"/>
            </w:tcMar>
          </w:tcPr>
          <w:p w14:paraId="59ECB7D7" w14:textId="77777777" w:rsidR="00AB40A0" w:rsidRDefault="00AB40A0" w:rsidP="00AB40A0">
            <w:pPr>
              <w:widowControl w:val="0"/>
              <w:pBdr>
                <w:top w:val="nil"/>
                <w:left w:val="nil"/>
                <w:bottom w:val="nil"/>
                <w:right w:val="nil"/>
                <w:between w:val="nil"/>
              </w:pBdr>
              <w:spacing w:before="0" w:after="0"/>
              <w:jc w:val="center"/>
              <w:rPr>
                <w:rFonts w:eastAsia="Times New Roman" w:cs="Times New Roman"/>
                <w:b/>
                <w:i/>
                <w:color w:val="1F1F1F"/>
                <w:sz w:val="20"/>
                <w:szCs w:val="20"/>
                <w:highlight w:val="white"/>
              </w:rPr>
            </w:pPr>
            <w:r>
              <w:rPr>
                <w:rFonts w:eastAsia="Times New Roman" w:cs="Times New Roman"/>
                <w:b/>
                <w:i/>
                <w:color w:val="1F1F1F"/>
                <w:sz w:val="20"/>
                <w:szCs w:val="20"/>
                <w:highlight w:val="white"/>
              </w:rPr>
              <w:t>Challenging problem framing</w:t>
            </w:r>
          </w:p>
          <w:p w14:paraId="6955A30C" w14:textId="77777777" w:rsidR="00AB40A0" w:rsidRDefault="00AB40A0" w:rsidP="00AB40A0">
            <w:pPr>
              <w:widowControl w:val="0"/>
              <w:pBdr>
                <w:top w:val="nil"/>
                <w:left w:val="nil"/>
                <w:bottom w:val="nil"/>
                <w:right w:val="nil"/>
                <w:between w:val="nil"/>
              </w:pBdr>
              <w:spacing w:before="0" w:after="0"/>
              <w:jc w:val="center"/>
              <w:rPr>
                <w:rFonts w:eastAsia="Times New Roman" w:cs="Times New Roman"/>
                <w:color w:val="1F1F1F"/>
                <w:sz w:val="20"/>
                <w:szCs w:val="20"/>
                <w:highlight w:val="white"/>
              </w:rPr>
            </w:pPr>
            <w:r>
              <w:rPr>
                <w:rFonts w:eastAsia="Times New Roman" w:cs="Times New Roman"/>
                <w:color w:val="1F1F1F"/>
                <w:sz w:val="20"/>
                <w:szCs w:val="20"/>
                <w:highlight w:val="white"/>
              </w:rPr>
              <w:t xml:space="preserve">“A lot of teachers have done . . . lecturing . . .  People tend to teach to the test . . . I can't change the test, but I can change the way we approach our instruction.” </w:t>
            </w:r>
          </w:p>
          <w:p w14:paraId="155CEB70" w14:textId="77777777" w:rsidR="00AB40A0" w:rsidRDefault="00AB40A0" w:rsidP="00AB40A0">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color w:val="1F1F1F"/>
                <w:sz w:val="20"/>
                <w:szCs w:val="20"/>
                <w:highlight w:val="white"/>
              </w:rPr>
              <w:t>(Interview)</w:t>
            </w:r>
          </w:p>
        </w:tc>
      </w:tr>
      <w:tr w:rsidR="00AB40A0" w14:paraId="337AFF29" w14:textId="77777777" w:rsidTr="006E76CB">
        <w:tc>
          <w:tcPr>
            <w:tcW w:w="1440" w:type="dxa"/>
            <w:tcBorders>
              <w:top w:val="nil"/>
              <w:left w:val="nil"/>
              <w:bottom w:val="nil"/>
              <w:right w:val="nil"/>
            </w:tcBorders>
            <w:shd w:val="clear" w:color="auto" w:fill="auto"/>
            <w:tcMar>
              <w:top w:w="100" w:type="dxa"/>
              <w:left w:w="100" w:type="dxa"/>
              <w:bottom w:w="100" w:type="dxa"/>
              <w:right w:w="100" w:type="dxa"/>
            </w:tcMar>
            <w:vAlign w:val="center"/>
          </w:tcPr>
          <w:p w14:paraId="0B5C7825" w14:textId="77777777" w:rsidR="00AB40A0" w:rsidRDefault="00AB40A0" w:rsidP="00AB40A0">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sz w:val="20"/>
                <w:szCs w:val="20"/>
              </w:rPr>
              <w:t>Social Identity</w:t>
            </w:r>
          </w:p>
        </w:tc>
        <w:tc>
          <w:tcPr>
            <w:tcW w:w="3760" w:type="dxa"/>
            <w:tcBorders>
              <w:top w:val="nil"/>
              <w:left w:val="nil"/>
              <w:bottom w:val="nil"/>
              <w:right w:val="nil"/>
            </w:tcBorders>
            <w:shd w:val="clear" w:color="auto" w:fill="auto"/>
            <w:tcMar>
              <w:top w:w="100" w:type="dxa"/>
              <w:left w:w="100" w:type="dxa"/>
              <w:bottom w:w="100" w:type="dxa"/>
              <w:right w:w="100" w:type="dxa"/>
            </w:tcMar>
          </w:tcPr>
          <w:p w14:paraId="7579EC1E" w14:textId="77777777" w:rsidR="00AB40A0" w:rsidRDefault="00AB40A0" w:rsidP="00AB40A0">
            <w:pPr>
              <w:spacing w:before="0" w:after="0"/>
              <w:jc w:val="center"/>
              <w:rPr>
                <w:rFonts w:eastAsia="Times New Roman" w:cs="Times New Roman"/>
                <w:b/>
                <w:i/>
                <w:sz w:val="20"/>
                <w:szCs w:val="20"/>
              </w:rPr>
            </w:pPr>
            <w:r>
              <w:rPr>
                <w:rFonts w:eastAsia="Times New Roman" w:cs="Times New Roman"/>
                <w:b/>
                <w:i/>
                <w:sz w:val="20"/>
                <w:szCs w:val="20"/>
              </w:rPr>
              <w:t>Focus on neutral identities</w:t>
            </w:r>
          </w:p>
          <w:p w14:paraId="61644271" w14:textId="77777777" w:rsidR="00AB40A0" w:rsidRDefault="00AB40A0" w:rsidP="00AB40A0">
            <w:pPr>
              <w:spacing w:before="0" w:after="0"/>
              <w:jc w:val="center"/>
              <w:rPr>
                <w:rFonts w:eastAsia="Times New Roman" w:cs="Times New Roman"/>
                <w:sz w:val="20"/>
                <w:szCs w:val="20"/>
              </w:rPr>
            </w:pPr>
            <w:r>
              <w:rPr>
                <w:rFonts w:eastAsia="Times New Roman" w:cs="Times New Roman"/>
                <w:sz w:val="20"/>
                <w:szCs w:val="20"/>
              </w:rPr>
              <w:t xml:space="preserve">“I am proud to identify as an educator . . . . I am a </w:t>
            </w:r>
            <w:proofErr w:type="gramStart"/>
            <w:r>
              <w:rPr>
                <w:rFonts w:eastAsia="Times New Roman" w:cs="Times New Roman"/>
                <w:sz w:val="20"/>
                <w:szCs w:val="20"/>
              </w:rPr>
              <w:t>Christian</w:t>
            </w:r>
            <w:proofErr w:type="gramEnd"/>
            <w:r>
              <w:rPr>
                <w:rFonts w:eastAsia="Times New Roman" w:cs="Times New Roman"/>
                <w:sz w:val="20"/>
                <w:szCs w:val="20"/>
              </w:rPr>
              <w:t xml:space="preserve"> but I am NOT a hypocrite.” </w:t>
            </w:r>
          </w:p>
          <w:p w14:paraId="5E55D984" w14:textId="77777777" w:rsidR="00AB40A0" w:rsidRDefault="00AB40A0" w:rsidP="00AB40A0">
            <w:pPr>
              <w:spacing w:before="0" w:after="0"/>
              <w:jc w:val="center"/>
              <w:rPr>
                <w:rFonts w:eastAsia="Times New Roman" w:cs="Times New Roman"/>
                <w:sz w:val="20"/>
                <w:szCs w:val="20"/>
              </w:rPr>
            </w:pPr>
            <w:r>
              <w:rPr>
                <w:rFonts w:eastAsia="Times New Roman" w:cs="Times New Roman"/>
                <w:sz w:val="20"/>
                <w:szCs w:val="20"/>
              </w:rPr>
              <w:t>(Week 1 Circles of Multicultural Self)</w:t>
            </w:r>
          </w:p>
        </w:tc>
        <w:tc>
          <w:tcPr>
            <w:tcW w:w="3760" w:type="dxa"/>
            <w:tcBorders>
              <w:top w:val="nil"/>
              <w:left w:val="nil"/>
              <w:bottom w:val="nil"/>
              <w:right w:val="nil"/>
            </w:tcBorders>
            <w:shd w:val="clear" w:color="auto" w:fill="auto"/>
            <w:tcMar>
              <w:top w:w="100" w:type="dxa"/>
              <w:left w:w="100" w:type="dxa"/>
              <w:bottom w:w="100" w:type="dxa"/>
              <w:right w:w="100" w:type="dxa"/>
            </w:tcMar>
          </w:tcPr>
          <w:p w14:paraId="1E868F72" w14:textId="77777777" w:rsidR="00AB40A0" w:rsidRDefault="00AB40A0" w:rsidP="00AB40A0">
            <w:pPr>
              <w:spacing w:before="0" w:after="0"/>
              <w:jc w:val="center"/>
              <w:rPr>
                <w:rFonts w:eastAsia="Times New Roman" w:cs="Times New Roman"/>
                <w:b/>
                <w:i/>
                <w:sz w:val="20"/>
                <w:szCs w:val="20"/>
              </w:rPr>
            </w:pPr>
            <w:r>
              <w:rPr>
                <w:rFonts w:eastAsia="Times New Roman" w:cs="Times New Roman"/>
                <w:b/>
                <w:i/>
                <w:sz w:val="20"/>
                <w:szCs w:val="20"/>
              </w:rPr>
              <w:t>Focus on privileged identities</w:t>
            </w:r>
          </w:p>
          <w:p w14:paraId="2B39D0DF" w14:textId="77777777" w:rsidR="00AB40A0" w:rsidRDefault="00AB40A0" w:rsidP="00AB40A0">
            <w:pPr>
              <w:spacing w:before="0" w:after="0"/>
              <w:jc w:val="center"/>
              <w:rPr>
                <w:rFonts w:eastAsia="Times New Roman" w:cs="Times New Roman"/>
                <w:sz w:val="20"/>
                <w:szCs w:val="20"/>
              </w:rPr>
            </w:pPr>
            <w:r>
              <w:rPr>
                <w:rFonts w:eastAsia="Times New Roman" w:cs="Times New Roman"/>
                <w:sz w:val="20"/>
                <w:szCs w:val="20"/>
              </w:rPr>
              <w:t>“[As] a white, monolinguistic, middle-class, cis-gendered, heterosexual woman  . . . my intelligence and veracity were never questioned.” (Week 10 Final White Paper)</w:t>
            </w:r>
          </w:p>
        </w:tc>
        <w:tc>
          <w:tcPr>
            <w:tcW w:w="3760" w:type="dxa"/>
            <w:tcBorders>
              <w:top w:val="nil"/>
              <w:left w:val="nil"/>
              <w:bottom w:val="nil"/>
              <w:right w:val="nil"/>
            </w:tcBorders>
            <w:shd w:val="clear" w:color="auto" w:fill="auto"/>
            <w:tcMar>
              <w:top w:w="100" w:type="dxa"/>
              <w:left w:w="100" w:type="dxa"/>
              <w:bottom w:w="100" w:type="dxa"/>
              <w:right w:w="100" w:type="dxa"/>
            </w:tcMar>
          </w:tcPr>
          <w:p w14:paraId="640EC749" w14:textId="77777777" w:rsidR="00AB40A0" w:rsidRDefault="00AB40A0" w:rsidP="00AB40A0">
            <w:pPr>
              <w:spacing w:before="0" w:after="0"/>
              <w:jc w:val="center"/>
              <w:rPr>
                <w:rFonts w:eastAsia="Times New Roman" w:cs="Times New Roman"/>
                <w:b/>
                <w:i/>
                <w:sz w:val="20"/>
                <w:szCs w:val="20"/>
              </w:rPr>
            </w:pPr>
            <w:r>
              <w:rPr>
                <w:rFonts w:eastAsia="Times New Roman" w:cs="Times New Roman"/>
                <w:b/>
                <w:i/>
                <w:sz w:val="20"/>
                <w:szCs w:val="20"/>
              </w:rPr>
              <w:t>Growing critical self-awareness</w:t>
            </w:r>
          </w:p>
          <w:p w14:paraId="26003847" w14:textId="77777777" w:rsidR="00AB40A0" w:rsidRDefault="00AB40A0" w:rsidP="00AB40A0">
            <w:pPr>
              <w:spacing w:before="0" w:after="0"/>
              <w:jc w:val="center"/>
              <w:rPr>
                <w:rFonts w:eastAsia="Times New Roman" w:cs="Times New Roman"/>
                <w:sz w:val="20"/>
                <w:szCs w:val="20"/>
              </w:rPr>
            </w:pPr>
            <w:r>
              <w:rPr>
                <w:rFonts w:eastAsia="Times New Roman" w:cs="Times New Roman"/>
                <w:sz w:val="20"/>
                <w:szCs w:val="20"/>
              </w:rPr>
              <w:t xml:space="preserve">“I’m highly privileged  . . . I have a lot of opportunities that most people in the community that I serve do not.” </w:t>
            </w:r>
          </w:p>
          <w:p w14:paraId="717BBFD3" w14:textId="77777777" w:rsidR="00AB40A0" w:rsidRDefault="00AB40A0" w:rsidP="00AB40A0">
            <w:pPr>
              <w:spacing w:before="0" w:after="0"/>
              <w:jc w:val="center"/>
              <w:rPr>
                <w:rFonts w:eastAsia="Times New Roman" w:cs="Times New Roman"/>
                <w:sz w:val="20"/>
                <w:szCs w:val="20"/>
              </w:rPr>
            </w:pPr>
            <w:r>
              <w:rPr>
                <w:rFonts w:eastAsia="Times New Roman" w:cs="Times New Roman"/>
                <w:sz w:val="20"/>
                <w:szCs w:val="20"/>
              </w:rPr>
              <w:t>(Interview)</w:t>
            </w:r>
          </w:p>
        </w:tc>
      </w:tr>
      <w:tr w:rsidR="00AB40A0" w14:paraId="26B1B992" w14:textId="77777777" w:rsidTr="006E76CB">
        <w:trPr>
          <w:trHeight w:val="1160"/>
        </w:trPr>
        <w:tc>
          <w:tcPr>
            <w:tcW w:w="1440" w:type="dxa"/>
            <w:tcBorders>
              <w:top w:val="nil"/>
              <w:left w:val="nil"/>
              <w:right w:val="nil"/>
            </w:tcBorders>
            <w:shd w:val="clear" w:color="auto" w:fill="auto"/>
            <w:tcMar>
              <w:top w:w="100" w:type="dxa"/>
              <w:left w:w="100" w:type="dxa"/>
              <w:bottom w:w="100" w:type="dxa"/>
              <w:right w:w="100" w:type="dxa"/>
            </w:tcMar>
            <w:vAlign w:val="center"/>
          </w:tcPr>
          <w:p w14:paraId="109B84F7" w14:textId="77777777" w:rsidR="00AB40A0" w:rsidRDefault="00AB40A0" w:rsidP="00AB40A0">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sz w:val="20"/>
                <w:szCs w:val="20"/>
              </w:rPr>
              <w:t>Equity leadership practices</w:t>
            </w:r>
          </w:p>
        </w:tc>
        <w:tc>
          <w:tcPr>
            <w:tcW w:w="3760" w:type="dxa"/>
            <w:tcBorders>
              <w:top w:val="nil"/>
              <w:left w:val="nil"/>
              <w:right w:val="nil"/>
            </w:tcBorders>
            <w:shd w:val="clear" w:color="auto" w:fill="auto"/>
            <w:tcMar>
              <w:top w:w="100" w:type="dxa"/>
              <w:left w:w="100" w:type="dxa"/>
              <w:bottom w:w="100" w:type="dxa"/>
              <w:right w:w="100" w:type="dxa"/>
            </w:tcMar>
          </w:tcPr>
          <w:p w14:paraId="3948ACA1" w14:textId="77777777" w:rsidR="00AB40A0" w:rsidRDefault="00AB40A0" w:rsidP="00AB40A0">
            <w:pPr>
              <w:spacing w:before="0" w:after="0"/>
              <w:jc w:val="center"/>
              <w:rPr>
                <w:rFonts w:eastAsia="Times New Roman" w:cs="Times New Roman"/>
                <w:b/>
                <w:i/>
                <w:sz w:val="20"/>
                <w:szCs w:val="20"/>
              </w:rPr>
            </w:pPr>
            <w:r>
              <w:rPr>
                <w:rFonts w:eastAsia="Times New Roman" w:cs="Times New Roman"/>
                <w:b/>
                <w:i/>
                <w:sz w:val="20"/>
                <w:szCs w:val="20"/>
              </w:rPr>
              <w:t>Be individual advocate</w:t>
            </w:r>
          </w:p>
          <w:p w14:paraId="34137F78" w14:textId="77777777" w:rsidR="00AB40A0" w:rsidRDefault="00AB40A0" w:rsidP="00AB40A0">
            <w:pPr>
              <w:spacing w:before="0" w:after="0"/>
              <w:jc w:val="center"/>
              <w:rPr>
                <w:rFonts w:eastAsia="Times New Roman" w:cs="Times New Roman"/>
                <w:sz w:val="20"/>
                <w:szCs w:val="20"/>
              </w:rPr>
            </w:pPr>
            <w:r>
              <w:rPr>
                <w:rFonts w:eastAsia="Times New Roman" w:cs="Times New Roman"/>
                <w:sz w:val="20"/>
                <w:szCs w:val="20"/>
              </w:rPr>
              <w:t xml:space="preserve">“It is my goal to empower my students to question the norms that the dominant groups have placed in our culture.” </w:t>
            </w:r>
          </w:p>
          <w:p w14:paraId="6B0DF668" w14:textId="77777777" w:rsidR="00AB40A0" w:rsidRDefault="00AB40A0" w:rsidP="00AB40A0">
            <w:pPr>
              <w:spacing w:before="0" w:after="0"/>
              <w:jc w:val="center"/>
              <w:rPr>
                <w:rFonts w:ascii="Roboto" w:eastAsia="Roboto" w:hAnsi="Roboto" w:cs="Roboto"/>
                <w:color w:val="1F1F1F"/>
                <w:sz w:val="15"/>
                <w:szCs w:val="15"/>
                <w:highlight w:val="white"/>
              </w:rPr>
            </w:pPr>
            <w:r>
              <w:rPr>
                <w:rFonts w:eastAsia="Times New Roman" w:cs="Times New Roman"/>
                <w:sz w:val="20"/>
                <w:szCs w:val="20"/>
              </w:rPr>
              <w:t>(Week 4 Memo 2)</w:t>
            </w:r>
          </w:p>
        </w:tc>
        <w:tc>
          <w:tcPr>
            <w:tcW w:w="3760" w:type="dxa"/>
            <w:tcBorders>
              <w:top w:val="nil"/>
              <w:left w:val="nil"/>
              <w:right w:val="nil"/>
            </w:tcBorders>
            <w:shd w:val="clear" w:color="auto" w:fill="auto"/>
            <w:tcMar>
              <w:top w:w="100" w:type="dxa"/>
              <w:left w:w="100" w:type="dxa"/>
              <w:bottom w:w="100" w:type="dxa"/>
              <w:right w:w="100" w:type="dxa"/>
            </w:tcMar>
          </w:tcPr>
          <w:p w14:paraId="11B2EF7E" w14:textId="77777777" w:rsidR="00AB40A0" w:rsidRDefault="00AB40A0" w:rsidP="00AB40A0">
            <w:pPr>
              <w:spacing w:before="0" w:after="0"/>
              <w:jc w:val="center"/>
              <w:rPr>
                <w:rFonts w:eastAsia="Times New Roman" w:cs="Times New Roman"/>
                <w:b/>
                <w:i/>
                <w:sz w:val="20"/>
                <w:szCs w:val="20"/>
              </w:rPr>
            </w:pPr>
            <w:r>
              <w:rPr>
                <w:rFonts w:eastAsia="Times New Roman" w:cs="Times New Roman"/>
                <w:b/>
                <w:i/>
                <w:sz w:val="20"/>
                <w:szCs w:val="20"/>
              </w:rPr>
              <w:t>Mobilize collective action</w:t>
            </w:r>
          </w:p>
          <w:p w14:paraId="189A640E" w14:textId="77777777" w:rsidR="00AB40A0" w:rsidRDefault="00AB40A0" w:rsidP="00AB40A0">
            <w:pPr>
              <w:spacing w:before="0" w:after="0"/>
              <w:jc w:val="center"/>
              <w:rPr>
                <w:rFonts w:eastAsia="Times New Roman" w:cs="Times New Roman"/>
                <w:sz w:val="20"/>
                <w:szCs w:val="20"/>
              </w:rPr>
            </w:pPr>
            <w:r>
              <w:rPr>
                <w:rFonts w:eastAsia="Times New Roman" w:cs="Times New Roman"/>
                <w:sz w:val="20"/>
                <w:szCs w:val="20"/>
              </w:rPr>
              <w:t>“Students, educators, families, administrators, and . . . stakeholders in the field will collaboratively decide on valuable solutions.”  (Week 10 Final White Paper)</w:t>
            </w:r>
          </w:p>
        </w:tc>
        <w:tc>
          <w:tcPr>
            <w:tcW w:w="3760" w:type="dxa"/>
            <w:tcBorders>
              <w:top w:val="nil"/>
              <w:left w:val="nil"/>
              <w:right w:val="nil"/>
            </w:tcBorders>
            <w:shd w:val="clear" w:color="auto" w:fill="auto"/>
            <w:tcMar>
              <w:top w:w="100" w:type="dxa"/>
              <w:left w:w="100" w:type="dxa"/>
              <w:bottom w:w="100" w:type="dxa"/>
              <w:right w:w="100" w:type="dxa"/>
            </w:tcMar>
          </w:tcPr>
          <w:p w14:paraId="75FD3829" w14:textId="77777777" w:rsidR="00AB40A0" w:rsidRDefault="00AB40A0" w:rsidP="00AB40A0">
            <w:pPr>
              <w:spacing w:before="0" w:after="0"/>
              <w:jc w:val="center"/>
              <w:rPr>
                <w:rFonts w:eastAsia="Times New Roman" w:cs="Times New Roman"/>
                <w:b/>
                <w:i/>
                <w:sz w:val="20"/>
                <w:szCs w:val="20"/>
              </w:rPr>
            </w:pPr>
            <w:r>
              <w:rPr>
                <w:rFonts w:eastAsia="Times New Roman" w:cs="Times New Roman"/>
                <w:b/>
                <w:i/>
                <w:sz w:val="20"/>
                <w:szCs w:val="20"/>
              </w:rPr>
              <w:t>Engaging and empowering others</w:t>
            </w:r>
          </w:p>
          <w:p w14:paraId="0E607D40" w14:textId="77777777" w:rsidR="00AB40A0" w:rsidRDefault="00AB40A0" w:rsidP="00AB40A0">
            <w:pPr>
              <w:spacing w:before="0" w:after="0"/>
              <w:jc w:val="center"/>
              <w:rPr>
                <w:rFonts w:eastAsia="Times New Roman" w:cs="Times New Roman"/>
                <w:sz w:val="20"/>
                <w:szCs w:val="20"/>
              </w:rPr>
            </w:pPr>
            <w:r>
              <w:rPr>
                <w:rFonts w:eastAsia="Times New Roman" w:cs="Times New Roman"/>
                <w:sz w:val="20"/>
                <w:szCs w:val="20"/>
              </w:rPr>
              <w:t>“My students, who don't necessarily see themselves reflected through me  . . . They also need to see and hear from people who mirror their culture.” (Interview)</w:t>
            </w:r>
          </w:p>
        </w:tc>
      </w:tr>
    </w:tbl>
    <w:p w14:paraId="3C453F63" w14:textId="630AD013" w:rsidR="00AB40A0" w:rsidRDefault="00AB40A0" w:rsidP="002015B3">
      <w:pPr>
        <w:spacing w:before="0"/>
        <w:rPr>
          <w:rFonts w:eastAsia="Times New Roman" w:cs="Times New Roman"/>
          <w:b/>
          <w:bCs/>
          <w:szCs w:val="24"/>
        </w:rPr>
      </w:pPr>
    </w:p>
    <w:p w14:paraId="7FF97E54" w14:textId="5C34721E" w:rsidR="00AB40A0" w:rsidRPr="002015B3" w:rsidRDefault="00AB40A0" w:rsidP="002455FA">
      <w:pPr>
        <w:pStyle w:val="Heading2"/>
        <w:spacing w:before="0" w:after="0"/>
      </w:pPr>
      <w:r w:rsidRPr="00DE15BC">
        <w:rPr>
          <w:bCs/>
        </w:rPr>
        <w:lastRenderedPageBreak/>
        <w:t>Table B2</w:t>
      </w:r>
      <w:r>
        <w:t xml:space="preserve">. </w:t>
      </w:r>
      <w:r w:rsidRPr="006F5DF0">
        <w:t>Nia’s Emergent Shifts and New Insights</w:t>
      </w:r>
    </w:p>
    <w:tbl>
      <w:tblPr>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4035"/>
        <w:gridCol w:w="3525"/>
        <w:gridCol w:w="3960"/>
      </w:tblGrid>
      <w:tr w:rsidR="00AB40A0" w14:paraId="710FD393" w14:textId="77777777" w:rsidTr="006E76CB">
        <w:tc>
          <w:tcPr>
            <w:tcW w:w="1425" w:type="dxa"/>
            <w:tcBorders>
              <w:left w:val="nil"/>
              <w:right w:val="nil"/>
            </w:tcBorders>
            <w:shd w:val="clear" w:color="auto" w:fill="auto"/>
            <w:tcMar>
              <w:top w:w="100" w:type="dxa"/>
              <w:left w:w="100" w:type="dxa"/>
              <w:bottom w:w="100" w:type="dxa"/>
              <w:right w:w="100" w:type="dxa"/>
            </w:tcMar>
            <w:vAlign w:val="center"/>
          </w:tcPr>
          <w:p w14:paraId="217052E8"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sz w:val="20"/>
                <w:szCs w:val="20"/>
              </w:rPr>
              <w:t>Domain</w:t>
            </w:r>
          </w:p>
        </w:tc>
        <w:tc>
          <w:tcPr>
            <w:tcW w:w="4035" w:type="dxa"/>
            <w:tcBorders>
              <w:left w:val="nil"/>
              <w:right w:val="nil"/>
            </w:tcBorders>
            <w:shd w:val="clear" w:color="auto" w:fill="auto"/>
            <w:tcMar>
              <w:top w:w="100" w:type="dxa"/>
              <w:left w:w="100" w:type="dxa"/>
              <w:bottom w:w="100" w:type="dxa"/>
              <w:right w:w="100" w:type="dxa"/>
            </w:tcMar>
            <w:vAlign w:val="center"/>
          </w:tcPr>
          <w:p w14:paraId="6D294174"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sz w:val="20"/>
                <w:szCs w:val="20"/>
              </w:rPr>
              <w:t>Point A</w:t>
            </w:r>
          </w:p>
        </w:tc>
        <w:tc>
          <w:tcPr>
            <w:tcW w:w="3525" w:type="dxa"/>
            <w:tcBorders>
              <w:left w:val="nil"/>
              <w:right w:val="nil"/>
            </w:tcBorders>
            <w:shd w:val="clear" w:color="auto" w:fill="auto"/>
            <w:tcMar>
              <w:top w:w="100" w:type="dxa"/>
              <w:left w:w="100" w:type="dxa"/>
              <w:bottom w:w="100" w:type="dxa"/>
              <w:right w:w="100" w:type="dxa"/>
            </w:tcMar>
            <w:vAlign w:val="center"/>
          </w:tcPr>
          <w:p w14:paraId="62C101AA"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sz w:val="20"/>
                <w:szCs w:val="20"/>
              </w:rPr>
              <w:t>Point B</w:t>
            </w:r>
          </w:p>
        </w:tc>
        <w:tc>
          <w:tcPr>
            <w:tcW w:w="3960" w:type="dxa"/>
            <w:tcBorders>
              <w:left w:val="nil"/>
              <w:bottom w:val="single" w:sz="8" w:space="0" w:color="000000"/>
              <w:right w:val="nil"/>
            </w:tcBorders>
            <w:shd w:val="clear" w:color="auto" w:fill="auto"/>
            <w:tcMar>
              <w:top w:w="100" w:type="dxa"/>
              <w:left w:w="100" w:type="dxa"/>
              <w:bottom w:w="100" w:type="dxa"/>
              <w:right w:w="100" w:type="dxa"/>
            </w:tcMar>
            <w:vAlign w:val="center"/>
          </w:tcPr>
          <w:p w14:paraId="2169C0A2" w14:textId="77777777" w:rsidR="00AB40A0" w:rsidRDefault="00AB40A0" w:rsidP="002015B3">
            <w:pPr>
              <w:widowControl w:val="0"/>
              <w:pBdr>
                <w:top w:val="nil"/>
                <w:left w:val="single" w:sz="4" w:space="4" w:color="auto"/>
                <w:bottom w:val="nil"/>
                <w:right w:val="nil"/>
                <w:between w:val="nil"/>
              </w:pBdr>
              <w:spacing w:before="0" w:after="0"/>
              <w:jc w:val="center"/>
              <w:rPr>
                <w:rFonts w:eastAsia="Times New Roman" w:cs="Times New Roman"/>
                <w:sz w:val="20"/>
                <w:szCs w:val="20"/>
              </w:rPr>
            </w:pPr>
            <w:r>
              <w:rPr>
                <w:rFonts w:eastAsia="Times New Roman" w:cs="Times New Roman"/>
                <w:sz w:val="20"/>
                <w:szCs w:val="20"/>
              </w:rPr>
              <w:t>New Insight</w:t>
            </w:r>
          </w:p>
        </w:tc>
      </w:tr>
      <w:tr w:rsidR="00AB40A0" w14:paraId="0AC98429" w14:textId="77777777" w:rsidTr="006E76CB">
        <w:tc>
          <w:tcPr>
            <w:tcW w:w="1425" w:type="dxa"/>
            <w:tcBorders>
              <w:left w:val="nil"/>
              <w:bottom w:val="nil"/>
              <w:right w:val="nil"/>
            </w:tcBorders>
            <w:shd w:val="clear" w:color="auto" w:fill="auto"/>
            <w:tcMar>
              <w:top w:w="100" w:type="dxa"/>
              <w:left w:w="100" w:type="dxa"/>
              <w:bottom w:w="100" w:type="dxa"/>
              <w:right w:w="100" w:type="dxa"/>
            </w:tcMar>
            <w:vAlign w:val="center"/>
          </w:tcPr>
          <w:p w14:paraId="0734AE9C"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sz w:val="20"/>
                <w:szCs w:val="20"/>
              </w:rPr>
              <w:t>Problem Identification</w:t>
            </w:r>
          </w:p>
        </w:tc>
        <w:tc>
          <w:tcPr>
            <w:tcW w:w="4035" w:type="dxa"/>
            <w:tcBorders>
              <w:left w:val="nil"/>
              <w:bottom w:val="nil"/>
              <w:right w:val="nil"/>
            </w:tcBorders>
            <w:shd w:val="clear" w:color="auto" w:fill="auto"/>
            <w:tcMar>
              <w:top w:w="100" w:type="dxa"/>
              <w:left w:w="100" w:type="dxa"/>
              <w:bottom w:w="100" w:type="dxa"/>
              <w:right w:w="100" w:type="dxa"/>
            </w:tcMar>
            <w:vAlign w:val="center"/>
          </w:tcPr>
          <w:p w14:paraId="0B1B420F"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sz w:val="10"/>
                <w:szCs w:val="10"/>
              </w:rPr>
            </w:pPr>
            <w:r>
              <w:rPr>
                <w:rFonts w:eastAsia="Times New Roman" w:cs="Times New Roman"/>
                <w:b/>
                <w:i/>
                <w:sz w:val="20"/>
                <w:szCs w:val="20"/>
              </w:rPr>
              <w:t>Name broad equity concern</w:t>
            </w:r>
          </w:p>
          <w:p w14:paraId="2FC1F372" w14:textId="77777777" w:rsidR="00AB40A0" w:rsidRDefault="00AB40A0" w:rsidP="002015B3">
            <w:pPr>
              <w:spacing w:before="0" w:after="0"/>
              <w:jc w:val="center"/>
              <w:rPr>
                <w:rFonts w:eastAsia="Times New Roman" w:cs="Times New Roman"/>
                <w:sz w:val="20"/>
                <w:szCs w:val="20"/>
              </w:rPr>
            </w:pPr>
            <w:r>
              <w:rPr>
                <w:rFonts w:eastAsia="Times New Roman" w:cs="Times New Roman"/>
                <w:sz w:val="20"/>
                <w:szCs w:val="20"/>
              </w:rPr>
              <w:t xml:space="preserve">“My equity-focused problem will examine the existence of ableism . . . with regard to students with disabilities.” </w:t>
            </w:r>
          </w:p>
          <w:p w14:paraId="3EA52685" w14:textId="77777777" w:rsidR="00AB40A0" w:rsidRDefault="00AB40A0" w:rsidP="002015B3">
            <w:pPr>
              <w:spacing w:before="0" w:after="0"/>
              <w:jc w:val="center"/>
              <w:rPr>
                <w:rFonts w:eastAsia="Times New Roman" w:cs="Times New Roman"/>
                <w:sz w:val="20"/>
                <w:szCs w:val="20"/>
              </w:rPr>
            </w:pPr>
            <w:r>
              <w:rPr>
                <w:rFonts w:eastAsia="Times New Roman" w:cs="Times New Roman"/>
                <w:sz w:val="20"/>
                <w:szCs w:val="20"/>
              </w:rPr>
              <w:t xml:space="preserve">(Week 1 Statement of PoP) </w:t>
            </w:r>
          </w:p>
        </w:tc>
        <w:tc>
          <w:tcPr>
            <w:tcW w:w="3525" w:type="dxa"/>
            <w:tcBorders>
              <w:left w:val="nil"/>
              <w:bottom w:val="nil"/>
              <w:right w:val="nil"/>
            </w:tcBorders>
            <w:shd w:val="clear" w:color="auto" w:fill="auto"/>
            <w:tcMar>
              <w:top w:w="100" w:type="dxa"/>
              <w:left w:w="100" w:type="dxa"/>
              <w:bottom w:w="100" w:type="dxa"/>
              <w:right w:w="100" w:type="dxa"/>
            </w:tcMar>
            <w:vAlign w:val="center"/>
          </w:tcPr>
          <w:p w14:paraId="60C38871"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sz w:val="10"/>
                <w:szCs w:val="10"/>
              </w:rPr>
            </w:pPr>
            <w:r>
              <w:rPr>
                <w:rFonts w:eastAsia="Times New Roman" w:cs="Times New Roman"/>
                <w:b/>
                <w:i/>
                <w:sz w:val="20"/>
                <w:szCs w:val="20"/>
              </w:rPr>
              <w:t>Name narrower problematic outcome</w:t>
            </w:r>
          </w:p>
          <w:p w14:paraId="485645DF" w14:textId="77777777" w:rsidR="00AB40A0" w:rsidRDefault="00AB40A0" w:rsidP="002015B3">
            <w:pPr>
              <w:spacing w:before="0" w:after="0"/>
              <w:jc w:val="center"/>
              <w:rPr>
                <w:rFonts w:eastAsia="Times New Roman" w:cs="Times New Roman"/>
                <w:sz w:val="20"/>
                <w:szCs w:val="20"/>
              </w:rPr>
            </w:pPr>
            <w:r>
              <w:rPr>
                <w:rFonts w:eastAsia="Times New Roman" w:cs="Times New Roman"/>
                <w:sz w:val="20"/>
                <w:szCs w:val="20"/>
              </w:rPr>
              <w:t xml:space="preserve">“My problem of practice examines why Black students in my school who receive academic support do not make the same academic gains as their white peers.” </w:t>
            </w:r>
          </w:p>
          <w:p w14:paraId="30C3484A" w14:textId="77777777" w:rsidR="00AB40A0" w:rsidRDefault="00AB40A0" w:rsidP="002015B3">
            <w:pPr>
              <w:spacing w:before="0" w:after="0"/>
              <w:jc w:val="center"/>
              <w:rPr>
                <w:rFonts w:eastAsia="Times New Roman" w:cs="Times New Roman"/>
                <w:sz w:val="20"/>
                <w:szCs w:val="20"/>
              </w:rPr>
            </w:pPr>
            <w:r>
              <w:rPr>
                <w:rFonts w:eastAsia="Times New Roman" w:cs="Times New Roman"/>
                <w:sz w:val="20"/>
                <w:szCs w:val="20"/>
              </w:rPr>
              <w:t>(Week 7 Problem Background)</w:t>
            </w:r>
          </w:p>
        </w:tc>
        <w:tc>
          <w:tcPr>
            <w:tcW w:w="3960" w:type="dxa"/>
            <w:tcBorders>
              <w:left w:val="nil"/>
              <w:bottom w:val="nil"/>
              <w:right w:val="nil"/>
            </w:tcBorders>
            <w:shd w:val="clear" w:color="auto" w:fill="auto"/>
            <w:tcMar>
              <w:top w:w="100" w:type="dxa"/>
              <w:left w:w="100" w:type="dxa"/>
              <w:bottom w:w="100" w:type="dxa"/>
              <w:right w:w="100" w:type="dxa"/>
            </w:tcMar>
            <w:vAlign w:val="center"/>
          </w:tcPr>
          <w:p w14:paraId="4EB91546"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b/>
                <w:i/>
                <w:sz w:val="20"/>
                <w:szCs w:val="20"/>
              </w:rPr>
            </w:pPr>
            <w:r>
              <w:rPr>
                <w:rFonts w:eastAsia="Times New Roman" w:cs="Times New Roman"/>
                <w:b/>
                <w:i/>
                <w:sz w:val="20"/>
                <w:szCs w:val="20"/>
              </w:rPr>
              <w:t>Slowing down to understand the problem</w:t>
            </w:r>
          </w:p>
          <w:p w14:paraId="2D7208D4" w14:textId="77777777" w:rsidR="00AB40A0" w:rsidRDefault="00AB40A0" w:rsidP="002015B3">
            <w:pPr>
              <w:spacing w:before="0" w:after="0"/>
              <w:jc w:val="center"/>
              <w:rPr>
                <w:rFonts w:eastAsia="Times New Roman" w:cs="Times New Roman"/>
                <w:sz w:val="20"/>
                <w:szCs w:val="20"/>
                <w:highlight w:val="yellow"/>
              </w:rPr>
            </w:pPr>
            <w:r>
              <w:rPr>
                <w:rFonts w:eastAsia="Times New Roman" w:cs="Times New Roman"/>
                <w:color w:val="1F1F1F"/>
                <w:sz w:val="20"/>
                <w:szCs w:val="20"/>
                <w:highlight w:val="white"/>
              </w:rPr>
              <w:t xml:space="preserve">“[My professors] really pushed me to think . . . I found out that . . .  it wasn't </w:t>
            </w:r>
            <w:proofErr w:type="gramStart"/>
            <w:r>
              <w:rPr>
                <w:rFonts w:eastAsia="Times New Roman" w:cs="Times New Roman"/>
                <w:color w:val="1F1F1F"/>
                <w:sz w:val="20"/>
                <w:szCs w:val="20"/>
                <w:highlight w:val="white"/>
              </w:rPr>
              <w:t>actually a</w:t>
            </w:r>
            <w:proofErr w:type="gramEnd"/>
            <w:r>
              <w:rPr>
                <w:rFonts w:eastAsia="Times New Roman" w:cs="Times New Roman"/>
                <w:color w:val="1F1F1F"/>
                <w:sz w:val="20"/>
                <w:szCs w:val="20"/>
                <w:highlight w:val="white"/>
              </w:rPr>
              <w:t xml:space="preserve"> problem . . .</w:t>
            </w:r>
            <w:r>
              <w:rPr>
                <w:rFonts w:eastAsia="Times New Roman" w:cs="Times New Roman"/>
                <w:sz w:val="20"/>
                <w:szCs w:val="20"/>
              </w:rPr>
              <w:t xml:space="preserve"> </w:t>
            </w:r>
            <w:r>
              <w:rPr>
                <w:rFonts w:eastAsia="Times New Roman" w:cs="Times New Roman"/>
                <w:color w:val="1F1F1F"/>
                <w:sz w:val="20"/>
                <w:szCs w:val="20"/>
                <w:highlight w:val="white"/>
              </w:rPr>
              <w:t>And that led me to really thinking about, why don't we have more Black students?”  (Interview)</w:t>
            </w:r>
          </w:p>
        </w:tc>
      </w:tr>
      <w:tr w:rsidR="00AB40A0" w14:paraId="0CF775EA" w14:textId="77777777" w:rsidTr="006E76CB">
        <w:tc>
          <w:tcPr>
            <w:tcW w:w="1425" w:type="dxa"/>
            <w:tcBorders>
              <w:top w:val="nil"/>
              <w:left w:val="nil"/>
              <w:bottom w:val="nil"/>
              <w:right w:val="nil"/>
            </w:tcBorders>
            <w:shd w:val="clear" w:color="auto" w:fill="auto"/>
            <w:tcMar>
              <w:top w:w="100" w:type="dxa"/>
              <w:left w:w="100" w:type="dxa"/>
              <w:bottom w:w="100" w:type="dxa"/>
              <w:right w:w="100" w:type="dxa"/>
            </w:tcMar>
            <w:vAlign w:val="center"/>
          </w:tcPr>
          <w:p w14:paraId="6FDFD5E2"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sz w:val="20"/>
                <w:szCs w:val="20"/>
              </w:rPr>
              <w:t>Evidence Use</w:t>
            </w:r>
          </w:p>
        </w:tc>
        <w:tc>
          <w:tcPr>
            <w:tcW w:w="4035" w:type="dxa"/>
            <w:tcBorders>
              <w:top w:val="nil"/>
              <w:left w:val="nil"/>
              <w:bottom w:val="nil"/>
              <w:right w:val="nil"/>
            </w:tcBorders>
            <w:shd w:val="clear" w:color="auto" w:fill="auto"/>
            <w:tcMar>
              <w:top w:w="100" w:type="dxa"/>
              <w:left w:w="100" w:type="dxa"/>
              <w:bottom w:w="100" w:type="dxa"/>
              <w:right w:w="100" w:type="dxa"/>
            </w:tcMar>
            <w:vAlign w:val="center"/>
          </w:tcPr>
          <w:p w14:paraId="791D39C2" w14:textId="77777777" w:rsidR="00AB40A0" w:rsidRDefault="00AB40A0" w:rsidP="002015B3">
            <w:pPr>
              <w:spacing w:before="0" w:after="0"/>
              <w:jc w:val="center"/>
              <w:rPr>
                <w:rFonts w:eastAsia="Times New Roman" w:cs="Times New Roman"/>
                <w:sz w:val="20"/>
                <w:szCs w:val="20"/>
              </w:rPr>
            </w:pPr>
            <w:r>
              <w:rPr>
                <w:rFonts w:eastAsia="Times New Roman" w:cs="Times New Roman"/>
                <w:b/>
                <w:i/>
                <w:sz w:val="20"/>
                <w:szCs w:val="20"/>
              </w:rPr>
              <w:t>Confirm through research evidence</w:t>
            </w:r>
          </w:p>
          <w:p w14:paraId="713DAEA6" w14:textId="77777777" w:rsidR="00AB40A0" w:rsidRDefault="00AB40A0" w:rsidP="002015B3">
            <w:pPr>
              <w:spacing w:before="0" w:after="0"/>
              <w:jc w:val="center"/>
              <w:rPr>
                <w:rFonts w:eastAsia="Times New Roman" w:cs="Times New Roman"/>
                <w:sz w:val="20"/>
                <w:szCs w:val="20"/>
              </w:rPr>
            </w:pPr>
            <w:r>
              <w:rPr>
                <w:rFonts w:eastAsia="Times New Roman" w:cs="Times New Roman"/>
                <w:sz w:val="20"/>
                <w:szCs w:val="20"/>
              </w:rPr>
              <w:t xml:space="preserve">“[A study] found . . . students not receiving the services they have a legal right to . . . I have seen this problem play out </w:t>
            </w:r>
            <w:proofErr w:type="gramStart"/>
            <w:r>
              <w:rPr>
                <w:rFonts w:eastAsia="Times New Roman" w:cs="Times New Roman"/>
                <w:sz w:val="20"/>
                <w:szCs w:val="20"/>
              </w:rPr>
              <w:t>over and over again</w:t>
            </w:r>
            <w:proofErr w:type="gramEnd"/>
            <w:r>
              <w:rPr>
                <w:rFonts w:eastAsia="Times New Roman" w:cs="Times New Roman"/>
                <w:sz w:val="20"/>
                <w:szCs w:val="20"/>
              </w:rPr>
              <w:t xml:space="preserve">.” </w:t>
            </w:r>
            <w:r>
              <w:rPr>
                <w:rFonts w:eastAsia="Times New Roman" w:cs="Times New Roman"/>
                <w:sz w:val="20"/>
                <w:szCs w:val="20"/>
                <w:highlight w:val="white"/>
              </w:rPr>
              <w:t xml:space="preserve"> </w:t>
            </w:r>
            <w:r>
              <w:rPr>
                <w:rFonts w:eastAsia="Times New Roman" w:cs="Times New Roman"/>
                <w:sz w:val="20"/>
                <w:szCs w:val="20"/>
              </w:rPr>
              <w:t>(Week 5 Problem Statement)</w:t>
            </w:r>
          </w:p>
        </w:tc>
        <w:tc>
          <w:tcPr>
            <w:tcW w:w="3525" w:type="dxa"/>
            <w:tcBorders>
              <w:top w:val="nil"/>
              <w:left w:val="nil"/>
              <w:bottom w:val="nil"/>
              <w:right w:val="nil"/>
            </w:tcBorders>
            <w:shd w:val="clear" w:color="auto" w:fill="auto"/>
            <w:tcMar>
              <w:top w:w="100" w:type="dxa"/>
              <w:left w:w="100" w:type="dxa"/>
              <w:bottom w:w="100" w:type="dxa"/>
              <w:right w:w="100" w:type="dxa"/>
            </w:tcMar>
            <w:vAlign w:val="center"/>
          </w:tcPr>
          <w:p w14:paraId="66621B27"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color w:val="1F1F1F"/>
                <w:sz w:val="10"/>
                <w:szCs w:val="10"/>
                <w:highlight w:val="white"/>
              </w:rPr>
            </w:pPr>
            <w:r>
              <w:rPr>
                <w:rFonts w:eastAsia="Times New Roman" w:cs="Times New Roman"/>
                <w:b/>
                <w:i/>
                <w:sz w:val="20"/>
                <w:szCs w:val="20"/>
              </w:rPr>
              <w:t>Learn through empathy interviews</w:t>
            </w:r>
          </w:p>
          <w:p w14:paraId="5CB882F4" w14:textId="77777777" w:rsidR="00AB40A0" w:rsidRDefault="00AB40A0" w:rsidP="002015B3">
            <w:pPr>
              <w:spacing w:before="0" w:after="0"/>
              <w:jc w:val="center"/>
              <w:rPr>
                <w:rFonts w:eastAsia="Times New Roman" w:cs="Times New Roman"/>
                <w:sz w:val="20"/>
                <w:szCs w:val="20"/>
              </w:rPr>
            </w:pPr>
            <w:r>
              <w:rPr>
                <w:rFonts w:eastAsia="Times New Roman" w:cs="Times New Roman"/>
                <w:color w:val="1F1F1F"/>
                <w:sz w:val="20"/>
                <w:szCs w:val="20"/>
                <w:highlight w:val="white"/>
              </w:rPr>
              <w:t xml:space="preserve">“I will first need to review, </w:t>
            </w:r>
            <w:proofErr w:type="gramStart"/>
            <w:r>
              <w:rPr>
                <w:rFonts w:eastAsia="Times New Roman" w:cs="Times New Roman"/>
                <w:color w:val="1F1F1F"/>
                <w:sz w:val="20"/>
                <w:szCs w:val="20"/>
                <w:highlight w:val="white"/>
              </w:rPr>
              <w:t>analyze</w:t>
            </w:r>
            <w:proofErr w:type="gramEnd"/>
            <w:r>
              <w:rPr>
                <w:rFonts w:eastAsia="Times New Roman" w:cs="Times New Roman"/>
                <w:color w:val="1F1F1F"/>
                <w:sz w:val="20"/>
                <w:szCs w:val="20"/>
                <w:highlight w:val="white"/>
              </w:rPr>
              <w:t xml:space="preserve"> and synthesize student data . . . The next step will be to conduct empathy interviews . . .</w:t>
            </w:r>
            <w:r>
              <w:rPr>
                <w:rFonts w:eastAsia="Times New Roman" w:cs="Times New Roman"/>
                <w:sz w:val="20"/>
                <w:szCs w:val="20"/>
              </w:rPr>
              <w:t xml:space="preserve"> with each stakeholder group multiple times.”</w:t>
            </w:r>
            <w:r>
              <w:rPr>
                <w:rFonts w:eastAsia="Times New Roman" w:cs="Times New Roman"/>
                <w:color w:val="1F1F1F"/>
                <w:sz w:val="20"/>
                <w:szCs w:val="20"/>
                <w:highlight w:val="white"/>
              </w:rPr>
              <w:t xml:space="preserve"> (Week 9 Recommendations) </w:t>
            </w:r>
          </w:p>
        </w:tc>
        <w:tc>
          <w:tcPr>
            <w:tcW w:w="3960" w:type="dxa"/>
            <w:tcBorders>
              <w:top w:val="nil"/>
              <w:left w:val="nil"/>
              <w:bottom w:val="nil"/>
              <w:right w:val="nil"/>
            </w:tcBorders>
            <w:shd w:val="clear" w:color="auto" w:fill="auto"/>
            <w:tcMar>
              <w:top w:w="100" w:type="dxa"/>
              <w:left w:w="100" w:type="dxa"/>
              <w:bottom w:w="100" w:type="dxa"/>
              <w:right w:w="100" w:type="dxa"/>
            </w:tcMar>
            <w:vAlign w:val="center"/>
          </w:tcPr>
          <w:p w14:paraId="2D84B80A" w14:textId="77777777" w:rsidR="00AB40A0" w:rsidRDefault="00AB40A0" w:rsidP="002015B3">
            <w:pPr>
              <w:spacing w:before="0" w:after="0"/>
              <w:jc w:val="center"/>
              <w:rPr>
                <w:rFonts w:eastAsia="Times New Roman" w:cs="Times New Roman"/>
                <w:sz w:val="20"/>
                <w:szCs w:val="20"/>
              </w:rPr>
            </w:pPr>
            <w:r>
              <w:rPr>
                <w:rFonts w:eastAsia="Times New Roman" w:cs="Times New Roman"/>
                <w:b/>
                <w:i/>
                <w:sz w:val="20"/>
                <w:szCs w:val="20"/>
              </w:rPr>
              <w:t>Becoming evidence-informed</w:t>
            </w:r>
          </w:p>
          <w:p w14:paraId="5795129A" w14:textId="77777777" w:rsidR="00AB40A0" w:rsidRDefault="00AB40A0" w:rsidP="002015B3">
            <w:pPr>
              <w:spacing w:before="0" w:after="0"/>
              <w:jc w:val="center"/>
              <w:rPr>
                <w:rFonts w:eastAsia="Times New Roman" w:cs="Times New Roman"/>
                <w:sz w:val="20"/>
                <w:szCs w:val="20"/>
              </w:rPr>
            </w:pPr>
            <w:r>
              <w:rPr>
                <w:rFonts w:eastAsia="Times New Roman" w:cs="Times New Roman"/>
                <w:sz w:val="20"/>
                <w:szCs w:val="20"/>
              </w:rPr>
              <w:t>“One of the things that gets difficult is to convince other stakeholders to shift practices . . . Without the backing of research, it can be hard . . . to help them . . . see the problem for what it is.” (Interview)</w:t>
            </w:r>
          </w:p>
        </w:tc>
      </w:tr>
      <w:tr w:rsidR="00AB40A0" w14:paraId="2EFF31F0" w14:textId="77777777" w:rsidTr="006E76CB">
        <w:tc>
          <w:tcPr>
            <w:tcW w:w="1425" w:type="dxa"/>
            <w:tcBorders>
              <w:top w:val="nil"/>
              <w:left w:val="nil"/>
              <w:bottom w:val="nil"/>
              <w:right w:val="nil"/>
            </w:tcBorders>
            <w:shd w:val="clear" w:color="auto" w:fill="auto"/>
            <w:tcMar>
              <w:top w:w="100" w:type="dxa"/>
              <w:left w:w="100" w:type="dxa"/>
              <w:bottom w:w="100" w:type="dxa"/>
              <w:right w:w="100" w:type="dxa"/>
            </w:tcMar>
            <w:vAlign w:val="center"/>
          </w:tcPr>
          <w:p w14:paraId="0C734EEE"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sz w:val="20"/>
                <w:szCs w:val="20"/>
              </w:rPr>
              <w:t>Problem Diagnosis</w:t>
            </w:r>
          </w:p>
        </w:tc>
        <w:tc>
          <w:tcPr>
            <w:tcW w:w="4035" w:type="dxa"/>
            <w:tcBorders>
              <w:top w:val="nil"/>
              <w:left w:val="nil"/>
              <w:bottom w:val="nil"/>
              <w:right w:val="nil"/>
            </w:tcBorders>
            <w:shd w:val="clear" w:color="auto" w:fill="auto"/>
            <w:tcMar>
              <w:top w:w="100" w:type="dxa"/>
              <w:left w:w="100" w:type="dxa"/>
              <w:bottom w:w="100" w:type="dxa"/>
              <w:right w:w="100" w:type="dxa"/>
            </w:tcMar>
            <w:vAlign w:val="center"/>
          </w:tcPr>
          <w:p w14:paraId="3EA7A76D"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sz w:val="10"/>
                <w:szCs w:val="10"/>
              </w:rPr>
            </w:pPr>
            <w:r>
              <w:rPr>
                <w:rFonts w:eastAsia="Times New Roman" w:cs="Times New Roman"/>
                <w:b/>
                <w:i/>
                <w:sz w:val="20"/>
                <w:szCs w:val="20"/>
              </w:rPr>
              <w:t>Locate problem in one level (macro)</w:t>
            </w:r>
          </w:p>
          <w:p w14:paraId="40CEC575"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sz w:val="20"/>
                <w:szCs w:val="20"/>
              </w:rPr>
              <w:t xml:space="preserve">“Systemic Racism and White Privilege is a driver in Black students being overrepresented yet underserved in schools.”  </w:t>
            </w:r>
          </w:p>
          <w:p w14:paraId="5779F092"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sz w:val="20"/>
                <w:szCs w:val="20"/>
              </w:rPr>
              <w:t>(Week 5 Fishbone)</w:t>
            </w:r>
          </w:p>
        </w:tc>
        <w:tc>
          <w:tcPr>
            <w:tcW w:w="3525" w:type="dxa"/>
            <w:tcBorders>
              <w:top w:val="nil"/>
              <w:left w:val="nil"/>
              <w:bottom w:val="nil"/>
              <w:right w:val="nil"/>
            </w:tcBorders>
            <w:shd w:val="clear" w:color="auto" w:fill="auto"/>
            <w:tcMar>
              <w:top w:w="100" w:type="dxa"/>
              <w:left w:w="100" w:type="dxa"/>
              <w:bottom w:w="100" w:type="dxa"/>
              <w:right w:w="100" w:type="dxa"/>
            </w:tcMar>
            <w:vAlign w:val="center"/>
          </w:tcPr>
          <w:p w14:paraId="7C0EED6C"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sz w:val="10"/>
                <w:szCs w:val="10"/>
              </w:rPr>
            </w:pPr>
            <w:r>
              <w:rPr>
                <w:rFonts w:eastAsia="Times New Roman" w:cs="Times New Roman"/>
                <w:b/>
                <w:i/>
                <w:sz w:val="20"/>
                <w:szCs w:val="20"/>
              </w:rPr>
              <w:t>Recognize multi-level factors</w:t>
            </w:r>
          </w:p>
          <w:p w14:paraId="63B74703" w14:textId="77777777" w:rsidR="00AB40A0" w:rsidRDefault="00AB40A0" w:rsidP="002015B3">
            <w:pPr>
              <w:spacing w:before="0" w:after="0"/>
              <w:jc w:val="center"/>
              <w:rPr>
                <w:rFonts w:eastAsia="Times New Roman" w:cs="Times New Roman"/>
                <w:sz w:val="20"/>
                <w:szCs w:val="20"/>
              </w:rPr>
            </w:pPr>
            <w:r>
              <w:rPr>
                <w:rFonts w:eastAsia="Times New Roman" w:cs="Times New Roman"/>
                <w:sz w:val="20"/>
                <w:szCs w:val="20"/>
              </w:rPr>
              <w:t>“My fishbone diagram analyzes root causes at the macro level . . . It will be important for me to consider localized causes.”  (Week 10 White Paper)</w:t>
            </w:r>
          </w:p>
        </w:tc>
        <w:tc>
          <w:tcPr>
            <w:tcW w:w="3960" w:type="dxa"/>
            <w:tcBorders>
              <w:top w:val="nil"/>
              <w:left w:val="nil"/>
              <w:bottom w:val="nil"/>
              <w:right w:val="nil"/>
            </w:tcBorders>
            <w:shd w:val="clear" w:color="auto" w:fill="auto"/>
            <w:tcMar>
              <w:top w:w="100" w:type="dxa"/>
              <w:left w:w="100" w:type="dxa"/>
              <w:bottom w:w="100" w:type="dxa"/>
              <w:right w:w="100" w:type="dxa"/>
            </w:tcMar>
            <w:vAlign w:val="center"/>
          </w:tcPr>
          <w:p w14:paraId="092C24D2" w14:textId="77777777" w:rsidR="00AB40A0" w:rsidRDefault="00AB40A0" w:rsidP="002015B3">
            <w:pPr>
              <w:widowControl w:val="0"/>
              <w:spacing w:before="0" w:after="0"/>
              <w:jc w:val="center"/>
              <w:rPr>
                <w:rFonts w:eastAsia="Times New Roman" w:cs="Times New Roman"/>
                <w:sz w:val="10"/>
                <w:szCs w:val="10"/>
              </w:rPr>
            </w:pPr>
            <w:r>
              <w:rPr>
                <w:rFonts w:eastAsia="Times New Roman" w:cs="Times New Roman"/>
                <w:b/>
                <w:i/>
                <w:sz w:val="20"/>
                <w:szCs w:val="20"/>
              </w:rPr>
              <w:t>Challenge problem framing</w:t>
            </w:r>
          </w:p>
          <w:p w14:paraId="7D8D40E3" w14:textId="77777777" w:rsidR="00AB40A0" w:rsidRDefault="00AB40A0" w:rsidP="002015B3">
            <w:pPr>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color w:val="1F1F1F"/>
                <w:sz w:val="20"/>
                <w:szCs w:val="20"/>
                <w:highlight w:val="white"/>
              </w:rPr>
              <w:t>“</w:t>
            </w:r>
            <w:r>
              <w:rPr>
                <w:rFonts w:eastAsia="Times New Roman" w:cs="Times New Roman"/>
                <w:sz w:val="20"/>
                <w:szCs w:val="20"/>
              </w:rPr>
              <w:t>M</w:t>
            </w:r>
            <w:r>
              <w:rPr>
                <w:rFonts w:eastAsia="Times New Roman" w:cs="Times New Roman"/>
                <w:color w:val="000000"/>
                <w:sz w:val="20"/>
                <w:szCs w:val="20"/>
              </w:rPr>
              <w:t>y problem of practice will investigate why my school</w:t>
            </w:r>
            <w:r>
              <w:rPr>
                <w:rFonts w:eastAsia="Times New Roman" w:cs="Times New Roman"/>
                <w:sz w:val="20"/>
                <w:szCs w:val="20"/>
              </w:rPr>
              <w:t xml:space="preserve"> . . .</w:t>
            </w:r>
            <w:r>
              <w:rPr>
                <w:rFonts w:eastAsia="Times New Roman" w:cs="Times New Roman"/>
                <w:color w:val="000000"/>
                <w:sz w:val="20"/>
                <w:szCs w:val="20"/>
              </w:rPr>
              <w:t xml:space="preserve"> is not yielding higher numbers of </w:t>
            </w:r>
            <w:r>
              <w:rPr>
                <w:rFonts w:eastAsia="Times New Roman" w:cs="Times New Roman"/>
                <w:sz w:val="20"/>
                <w:szCs w:val="20"/>
              </w:rPr>
              <w:t>B</w:t>
            </w:r>
            <w:r>
              <w:rPr>
                <w:rFonts w:eastAsia="Times New Roman" w:cs="Times New Roman"/>
                <w:color w:val="000000"/>
                <w:sz w:val="20"/>
                <w:szCs w:val="20"/>
              </w:rPr>
              <w:t xml:space="preserve">lack applicants . . . </w:t>
            </w:r>
            <w:r>
              <w:rPr>
                <w:rFonts w:eastAsia="Times New Roman" w:cs="Times New Roman"/>
                <w:sz w:val="20"/>
                <w:szCs w:val="20"/>
              </w:rPr>
              <w:t>l</w:t>
            </w:r>
            <w:r>
              <w:rPr>
                <w:rFonts w:eastAsia="Times New Roman" w:cs="Times New Roman"/>
                <w:color w:val="000000"/>
                <w:sz w:val="20"/>
                <w:szCs w:val="20"/>
              </w:rPr>
              <w:t>ooking at systemic</w:t>
            </w:r>
            <w:r>
              <w:rPr>
                <w:rFonts w:eastAsia="Times New Roman" w:cs="Times New Roman"/>
                <w:sz w:val="20"/>
                <w:szCs w:val="20"/>
              </w:rPr>
              <w:t xml:space="preserve"> . . . </w:t>
            </w:r>
            <w:r>
              <w:rPr>
                <w:rFonts w:eastAsia="Times New Roman" w:cs="Times New Roman"/>
                <w:color w:val="000000"/>
                <w:sz w:val="20"/>
                <w:szCs w:val="20"/>
              </w:rPr>
              <w:t>as well as localized barriers</w:t>
            </w:r>
            <w:r>
              <w:rPr>
                <w:rFonts w:eastAsia="Times New Roman" w:cs="Times New Roman"/>
                <w:sz w:val="20"/>
                <w:szCs w:val="20"/>
              </w:rPr>
              <w:t>.</w:t>
            </w:r>
            <w:r>
              <w:rPr>
                <w:rFonts w:eastAsia="Times New Roman" w:cs="Times New Roman"/>
                <w:color w:val="000000"/>
                <w:sz w:val="20"/>
                <w:szCs w:val="20"/>
                <w:highlight w:val="white"/>
              </w:rPr>
              <w:t>”</w:t>
            </w:r>
            <w:r>
              <w:rPr>
                <w:rFonts w:eastAsia="Times New Roman" w:cs="Times New Roman"/>
                <w:sz w:val="20"/>
                <w:szCs w:val="20"/>
                <w:highlight w:val="white"/>
              </w:rPr>
              <w:t xml:space="preserve"> </w:t>
            </w:r>
            <w:r>
              <w:rPr>
                <w:rFonts w:eastAsia="Times New Roman" w:cs="Times New Roman"/>
                <w:color w:val="1F1F1F"/>
                <w:sz w:val="20"/>
                <w:szCs w:val="20"/>
                <w:highlight w:val="white"/>
              </w:rPr>
              <w:t>(Interview)</w:t>
            </w:r>
          </w:p>
        </w:tc>
      </w:tr>
      <w:tr w:rsidR="00AB40A0" w14:paraId="3D3DE730" w14:textId="77777777" w:rsidTr="006E76CB">
        <w:tc>
          <w:tcPr>
            <w:tcW w:w="1425" w:type="dxa"/>
            <w:tcBorders>
              <w:top w:val="nil"/>
              <w:left w:val="nil"/>
              <w:bottom w:val="nil"/>
              <w:right w:val="nil"/>
            </w:tcBorders>
            <w:shd w:val="clear" w:color="auto" w:fill="auto"/>
            <w:tcMar>
              <w:top w:w="100" w:type="dxa"/>
              <w:left w:w="100" w:type="dxa"/>
              <w:bottom w:w="100" w:type="dxa"/>
              <w:right w:w="100" w:type="dxa"/>
            </w:tcMar>
            <w:vAlign w:val="center"/>
          </w:tcPr>
          <w:p w14:paraId="0F2B8634"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sz w:val="20"/>
                <w:szCs w:val="20"/>
              </w:rPr>
              <w:t>Social Identity</w:t>
            </w:r>
          </w:p>
        </w:tc>
        <w:tc>
          <w:tcPr>
            <w:tcW w:w="4035" w:type="dxa"/>
            <w:tcBorders>
              <w:top w:val="nil"/>
              <w:left w:val="nil"/>
              <w:bottom w:val="nil"/>
              <w:right w:val="nil"/>
            </w:tcBorders>
            <w:shd w:val="clear" w:color="auto" w:fill="auto"/>
            <w:tcMar>
              <w:top w:w="100" w:type="dxa"/>
              <w:left w:w="100" w:type="dxa"/>
              <w:bottom w:w="100" w:type="dxa"/>
              <w:right w:w="100" w:type="dxa"/>
            </w:tcMar>
            <w:vAlign w:val="center"/>
          </w:tcPr>
          <w:p w14:paraId="13C82D58"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b/>
                <w:i/>
                <w:sz w:val="20"/>
                <w:szCs w:val="20"/>
              </w:rPr>
            </w:pPr>
            <w:r>
              <w:rPr>
                <w:rFonts w:eastAsia="Times New Roman" w:cs="Times New Roman"/>
                <w:b/>
                <w:i/>
                <w:sz w:val="20"/>
                <w:szCs w:val="20"/>
              </w:rPr>
              <w:t xml:space="preserve">Focus on legitimated identities </w:t>
            </w:r>
          </w:p>
          <w:p w14:paraId="01804225" w14:textId="77777777" w:rsidR="00AB40A0" w:rsidRDefault="00AB40A0" w:rsidP="002015B3">
            <w:pPr>
              <w:spacing w:before="0" w:after="0"/>
              <w:jc w:val="center"/>
              <w:rPr>
                <w:rFonts w:eastAsia="Times New Roman" w:cs="Times New Roman"/>
                <w:sz w:val="20"/>
                <w:szCs w:val="20"/>
              </w:rPr>
            </w:pPr>
            <w:r>
              <w:rPr>
                <w:rFonts w:eastAsia="Times New Roman" w:cs="Times New Roman"/>
                <w:sz w:val="20"/>
                <w:szCs w:val="20"/>
              </w:rPr>
              <w:t>“My West Indian Identity has always been a central piece of my social identity . . . I have a condition that can be described as both a chronic illness and a disability.”  (Week 1 Circles)</w:t>
            </w:r>
          </w:p>
        </w:tc>
        <w:tc>
          <w:tcPr>
            <w:tcW w:w="3525" w:type="dxa"/>
            <w:tcBorders>
              <w:top w:val="nil"/>
              <w:left w:val="nil"/>
              <w:bottom w:val="nil"/>
              <w:right w:val="nil"/>
            </w:tcBorders>
            <w:shd w:val="clear" w:color="auto" w:fill="auto"/>
            <w:tcMar>
              <w:top w:w="100" w:type="dxa"/>
              <w:left w:w="100" w:type="dxa"/>
              <w:bottom w:w="100" w:type="dxa"/>
              <w:right w:w="100" w:type="dxa"/>
            </w:tcMar>
            <w:vAlign w:val="center"/>
          </w:tcPr>
          <w:p w14:paraId="30762942"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b/>
                <w:i/>
                <w:sz w:val="20"/>
                <w:szCs w:val="20"/>
              </w:rPr>
              <w:t>Focus on stigmatized identities</w:t>
            </w:r>
          </w:p>
          <w:p w14:paraId="40199C13" w14:textId="77777777" w:rsidR="00AB40A0" w:rsidRDefault="00AB40A0" w:rsidP="002015B3">
            <w:pPr>
              <w:spacing w:before="0" w:after="0"/>
              <w:jc w:val="center"/>
              <w:rPr>
                <w:rFonts w:eastAsia="Times New Roman" w:cs="Times New Roman"/>
                <w:sz w:val="20"/>
                <w:szCs w:val="20"/>
              </w:rPr>
            </w:pPr>
            <w:r>
              <w:rPr>
                <w:rFonts w:eastAsia="Times New Roman" w:cs="Times New Roman"/>
                <w:color w:val="1F1F1F"/>
                <w:sz w:val="20"/>
                <w:szCs w:val="20"/>
                <w:highlight w:val="white"/>
              </w:rPr>
              <w:t>“</w:t>
            </w:r>
            <w:r>
              <w:rPr>
                <w:rFonts w:eastAsia="Times New Roman" w:cs="Times New Roman"/>
                <w:sz w:val="20"/>
                <w:szCs w:val="20"/>
              </w:rPr>
              <w:t>I felt like I wasn’t a ‘good West Indian daughter’ . . . so I concealed the part of my identity that was easiest to hide. . . .</w:t>
            </w:r>
            <w:r>
              <w:rPr>
                <w:rFonts w:eastAsia="Times New Roman" w:cs="Times New Roman"/>
                <w:color w:val="1F1F1F"/>
                <w:sz w:val="20"/>
                <w:szCs w:val="20"/>
                <w:highlight w:val="white"/>
              </w:rPr>
              <w:t xml:space="preserve"> my sexuality.”  (Week 8 Memo 3)</w:t>
            </w:r>
          </w:p>
          <w:p w14:paraId="318554BD" w14:textId="77777777" w:rsidR="00AB40A0" w:rsidRDefault="00AB40A0" w:rsidP="002015B3">
            <w:pPr>
              <w:spacing w:before="0" w:after="0"/>
              <w:jc w:val="center"/>
              <w:rPr>
                <w:rFonts w:eastAsia="Times New Roman" w:cs="Times New Roman"/>
                <w:sz w:val="20"/>
                <w:szCs w:val="20"/>
              </w:rPr>
            </w:pPr>
          </w:p>
        </w:tc>
        <w:tc>
          <w:tcPr>
            <w:tcW w:w="3960" w:type="dxa"/>
            <w:tcBorders>
              <w:top w:val="nil"/>
              <w:left w:val="nil"/>
              <w:bottom w:val="nil"/>
              <w:right w:val="nil"/>
            </w:tcBorders>
            <w:shd w:val="clear" w:color="auto" w:fill="auto"/>
            <w:tcMar>
              <w:top w:w="100" w:type="dxa"/>
              <w:left w:w="100" w:type="dxa"/>
              <w:bottom w:w="100" w:type="dxa"/>
              <w:right w:w="100" w:type="dxa"/>
            </w:tcMar>
            <w:vAlign w:val="center"/>
          </w:tcPr>
          <w:p w14:paraId="6310B1FF"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b/>
                <w:i/>
                <w:sz w:val="20"/>
                <w:szCs w:val="20"/>
              </w:rPr>
              <w:t>Growing critical self-awareness</w:t>
            </w:r>
          </w:p>
          <w:p w14:paraId="12896D97" w14:textId="77777777" w:rsidR="00AB40A0" w:rsidRDefault="00AB40A0" w:rsidP="002015B3">
            <w:pPr>
              <w:spacing w:before="0" w:after="0"/>
              <w:jc w:val="center"/>
              <w:rPr>
                <w:rFonts w:eastAsia="Times New Roman" w:cs="Times New Roman"/>
                <w:sz w:val="20"/>
                <w:szCs w:val="20"/>
              </w:rPr>
            </w:pPr>
            <w:r>
              <w:rPr>
                <w:rFonts w:eastAsia="Times New Roman" w:cs="Times New Roman"/>
                <w:sz w:val="20"/>
                <w:szCs w:val="20"/>
              </w:rPr>
              <w:t xml:space="preserve">“I identify as a Black first-generation, also identify as Afro- Caribbean, </w:t>
            </w:r>
            <w:proofErr w:type="gramStart"/>
            <w:r>
              <w:rPr>
                <w:rFonts w:eastAsia="Times New Roman" w:cs="Times New Roman"/>
                <w:sz w:val="20"/>
                <w:szCs w:val="20"/>
              </w:rPr>
              <w:t>definitely identify</w:t>
            </w:r>
            <w:proofErr w:type="gramEnd"/>
            <w:r>
              <w:rPr>
                <w:rFonts w:eastAsia="Times New Roman" w:cs="Times New Roman"/>
                <w:sz w:val="20"/>
                <w:szCs w:val="20"/>
              </w:rPr>
              <w:t xml:space="preserve"> as a woman, identify as queer . . . as neurodiverse. . . . It </w:t>
            </w:r>
            <w:proofErr w:type="gramStart"/>
            <w:r>
              <w:rPr>
                <w:rFonts w:eastAsia="Times New Roman" w:cs="Times New Roman"/>
                <w:sz w:val="20"/>
                <w:szCs w:val="20"/>
              </w:rPr>
              <w:t>definitely impacts</w:t>
            </w:r>
            <w:proofErr w:type="gramEnd"/>
            <w:r>
              <w:rPr>
                <w:rFonts w:eastAsia="Times New Roman" w:cs="Times New Roman"/>
                <w:sz w:val="20"/>
                <w:szCs w:val="20"/>
              </w:rPr>
              <w:t xml:space="preserve"> the level of empathy that I have and the passion that I have for the work that I do.” (Interview) </w:t>
            </w:r>
          </w:p>
        </w:tc>
      </w:tr>
      <w:tr w:rsidR="00AB40A0" w14:paraId="355473AA" w14:textId="77777777" w:rsidTr="006E76CB">
        <w:tc>
          <w:tcPr>
            <w:tcW w:w="1425" w:type="dxa"/>
            <w:tcBorders>
              <w:top w:val="nil"/>
              <w:left w:val="nil"/>
              <w:right w:val="nil"/>
            </w:tcBorders>
            <w:shd w:val="clear" w:color="auto" w:fill="auto"/>
            <w:tcMar>
              <w:top w:w="100" w:type="dxa"/>
              <w:left w:w="100" w:type="dxa"/>
              <w:bottom w:w="100" w:type="dxa"/>
              <w:right w:w="100" w:type="dxa"/>
            </w:tcMar>
            <w:vAlign w:val="center"/>
          </w:tcPr>
          <w:p w14:paraId="0ADAF229"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sz w:val="20"/>
                <w:szCs w:val="20"/>
              </w:rPr>
              <w:t>Equity Leadership Practices</w:t>
            </w:r>
          </w:p>
        </w:tc>
        <w:tc>
          <w:tcPr>
            <w:tcW w:w="4035" w:type="dxa"/>
            <w:tcBorders>
              <w:top w:val="nil"/>
              <w:left w:val="nil"/>
              <w:right w:val="nil"/>
            </w:tcBorders>
            <w:shd w:val="clear" w:color="auto" w:fill="auto"/>
            <w:tcMar>
              <w:top w:w="100" w:type="dxa"/>
              <w:left w:w="100" w:type="dxa"/>
              <w:bottom w:w="100" w:type="dxa"/>
              <w:right w:w="100" w:type="dxa"/>
            </w:tcMar>
            <w:vAlign w:val="center"/>
          </w:tcPr>
          <w:p w14:paraId="0C88BA95"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b/>
                <w:i/>
                <w:sz w:val="20"/>
                <w:szCs w:val="20"/>
              </w:rPr>
              <w:t>Be individual advocate</w:t>
            </w:r>
          </w:p>
          <w:p w14:paraId="746A95A1" w14:textId="77777777" w:rsidR="00AB40A0" w:rsidRDefault="00AB40A0" w:rsidP="002015B3">
            <w:pPr>
              <w:spacing w:before="0" w:after="0"/>
              <w:jc w:val="center"/>
              <w:rPr>
                <w:rFonts w:eastAsia="Times New Roman" w:cs="Times New Roman"/>
                <w:sz w:val="20"/>
                <w:szCs w:val="20"/>
              </w:rPr>
            </w:pPr>
            <w:r>
              <w:rPr>
                <w:rFonts w:eastAsia="Times New Roman" w:cs="Times New Roman"/>
                <w:color w:val="1F1F1F"/>
                <w:sz w:val="20"/>
                <w:szCs w:val="20"/>
                <w:highlight w:val="white"/>
              </w:rPr>
              <w:t>“I do my best to advocate for [students] and help them to understand the ways in which their brains work so that they can control their learning.” (Week 4 Identity Memo 2)</w:t>
            </w:r>
          </w:p>
        </w:tc>
        <w:tc>
          <w:tcPr>
            <w:tcW w:w="3525" w:type="dxa"/>
            <w:tcBorders>
              <w:top w:val="nil"/>
              <w:left w:val="nil"/>
              <w:right w:val="nil"/>
            </w:tcBorders>
            <w:shd w:val="clear" w:color="auto" w:fill="auto"/>
            <w:tcMar>
              <w:top w:w="100" w:type="dxa"/>
              <w:left w:w="100" w:type="dxa"/>
              <w:bottom w:w="100" w:type="dxa"/>
              <w:right w:w="100" w:type="dxa"/>
            </w:tcMar>
            <w:vAlign w:val="center"/>
          </w:tcPr>
          <w:p w14:paraId="37FB47D6"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sz w:val="20"/>
                <w:szCs w:val="20"/>
              </w:rPr>
            </w:pPr>
            <w:r>
              <w:rPr>
                <w:rFonts w:eastAsia="Times New Roman" w:cs="Times New Roman"/>
                <w:b/>
                <w:i/>
                <w:sz w:val="20"/>
                <w:szCs w:val="20"/>
              </w:rPr>
              <w:t>Mobilize collective effort</w:t>
            </w:r>
          </w:p>
          <w:p w14:paraId="3DFFAA71" w14:textId="77777777" w:rsidR="00AB40A0" w:rsidRDefault="00AB40A0" w:rsidP="002015B3">
            <w:pPr>
              <w:widowControl w:val="0"/>
              <w:pBdr>
                <w:top w:val="nil"/>
                <w:left w:val="nil"/>
                <w:bottom w:val="nil"/>
                <w:right w:val="nil"/>
                <w:between w:val="nil"/>
              </w:pBdr>
              <w:spacing w:before="0" w:after="0"/>
              <w:jc w:val="center"/>
              <w:rPr>
                <w:rFonts w:eastAsia="Times New Roman" w:cs="Times New Roman"/>
                <w:color w:val="1F1F1F"/>
                <w:sz w:val="20"/>
                <w:szCs w:val="20"/>
                <w:highlight w:val="white"/>
              </w:rPr>
            </w:pPr>
            <w:r>
              <w:rPr>
                <w:rFonts w:eastAsia="Times New Roman" w:cs="Times New Roman"/>
                <w:color w:val="1F1F1F"/>
                <w:sz w:val="20"/>
                <w:szCs w:val="20"/>
                <w:highlight w:val="white"/>
              </w:rPr>
              <w:t>“My equity vision is to create a micro school for Black, disabled [students]  . . . To accomplish this, I would need a team . . . One person cannot do all that was mentioned.” (Week 6 Equity Vision)</w:t>
            </w:r>
          </w:p>
        </w:tc>
        <w:tc>
          <w:tcPr>
            <w:tcW w:w="3960" w:type="dxa"/>
            <w:tcBorders>
              <w:top w:val="nil"/>
              <w:left w:val="nil"/>
              <w:right w:val="nil"/>
            </w:tcBorders>
            <w:shd w:val="clear" w:color="auto" w:fill="auto"/>
            <w:tcMar>
              <w:top w:w="100" w:type="dxa"/>
              <w:left w:w="100" w:type="dxa"/>
              <w:bottom w:w="100" w:type="dxa"/>
              <w:right w:w="100" w:type="dxa"/>
            </w:tcMar>
            <w:vAlign w:val="center"/>
          </w:tcPr>
          <w:p w14:paraId="143A98C1" w14:textId="77777777" w:rsidR="00AB40A0" w:rsidRDefault="00AB40A0" w:rsidP="002015B3">
            <w:pPr>
              <w:spacing w:before="0" w:after="0"/>
              <w:jc w:val="center"/>
              <w:rPr>
                <w:rFonts w:eastAsia="Times New Roman" w:cs="Times New Roman"/>
                <w:sz w:val="20"/>
                <w:szCs w:val="20"/>
              </w:rPr>
            </w:pPr>
            <w:r>
              <w:rPr>
                <w:rFonts w:eastAsia="Times New Roman" w:cs="Times New Roman"/>
                <w:b/>
                <w:i/>
                <w:sz w:val="20"/>
                <w:szCs w:val="20"/>
              </w:rPr>
              <w:t>Engage and mobilize others</w:t>
            </w:r>
          </w:p>
          <w:p w14:paraId="2702E694" w14:textId="77777777" w:rsidR="00AB40A0" w:rsidRDefault="00AB40A0" w:rsidP="002015B3">
            <w:pPr>
              <w:spacing w:before="0" w:after="0"/>
              <w:jc w:val="center"/>
              <w:rPr>
                <w:rFonts w:eastAsia="Times New Roman" w:cs="Times New Roman"/>
                <w:sz w:val="20"/>
                <w:szCs w:val="20"/>
              </w:rPr>
            </w:pPr>
            <w:r>
              <w:rPr>
                <w:rFonts w:eastAsia="Times New Roman" w:cs="Times New Roman"/>
                <w:sz w:val="20"/>
                <w:szCs w:val="20"/>
              </w:rPr>
              <w:t xml:space="preserve">“I have started some conversations . . . and partnering with my assistant head of school. . . I </w:t>
            </w:r>
            <w:proofErr w:type="gramStart"/>
            <w:r>
              <w:rPr>
                <w:rFonts w:eastAsia="Times New Roman" w:cs="Times New Roman"/>
                <w:sz w:val="20"/>
                <w:szCs w:val="20"/>
              </w:rPr>
              <w:t>definitely need</w:t>
            </w:r>
            <w:proofErr w:type="gramEnd"/>
            <w:r>
              <w:rPr>
                <w:rFonts w:eastAsia="Times New Roman" w:cs="Times New Roman"/>
                <w:sz w:val="20"/>
                <w:szCs w:val="20"/>
              </w:rPr>
              <w:t xml:space="preserve"> to begin conversations with Black families.” (Interview)</w:t>
            </w:r>
          </w:p>
        </w:tc>
      </w:tr>
    </w:tbl>
    <w:p w14:paraId="03E60792" w14:textId="77777777" w:rsidR="00AB40A0" w:rsidRDefault="00AB40A0" w:rsidP="00AB40A0">
      <w:pPr>
        <w:rPr>
          <w:rFonts w:eastAsia="Times New Roman" w:cs="Times New Roman"/>
          <w:szCs w:val="24"/>
        </w:rPr>
      </w:pPr>
    </w:p>
    <w:p w14:paraId="326C53C7" w14:textId="34DE2892" w:rsidR="00AB40A0" w:rsidRDefault="00AB40A0" w:rsidP="002455FA">
      <w:pPr>
        <w:pStyle w:val="Heading2"/>
        <w:rPr>
          <w:highlight w:val="white"/>
        </w:rPr>
      </w:pPr>
      <w:r w:rsidRPr="00C94658">
        <w:rPr>
          <w:bCs/>
          <w:highlight w:val="white"/>
        </w:rPr>
        <w:lastRenderedPageBreak/>
        <w:t>Table B3</w:t>
      </w:r>
      <w:r>
        <w:rPr>
          <w:highlight w:val="white"/>
        </w:rPr>
        <w:t xml:space="preserve">. </w:t>
      </w:r>
      <w:r w:rsidRPr="002667DC">
        <w:rPr>
          <w:highlight w:val="white"/>
        </w:rPr>
        <w:t>Will’s Emergent Shifts and New Insights</w:t>
      </w:r>
    </w:p>
    <w:tbl>
      <w:tblPr>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3870"/>
        <w:gridCol w:w="3870"/>
        <w:gridCol w:w="3870"/>
      </w:tblGrid>
      <w:tr w:rsidR="00AB40A0" w14:paraId="03AFCCB5" w14:textId="77777777" w:rsidTr="006E76CB">
        <w:tc>
          <w:tcPr>
            <w:tcW w:w="1335" w:type="dxa"/>
            <w:tcBorders>
              <w:top w:val="single" w:sz="6" w:space="0" w:color="000000"/>
              <w:left w:val="single" w:sz="6" w:space="0" w:color="FFFFFF"/>
              <w:bottom w:val="single" w:sz="6" w:space="0" w:color="000000"/>
              <w:right w:val="nil"/>
            </w:tcBorders>
            <w:tcMar>
              <w:top w:w="40" w:type="dxa"/>
              <w:left w:w="40" w:type="dxa"/>
              <w:bottom w:w="40" w:type="dxa"/>
              <w:right w:w="40" w:type="dxa"/>
            </w:tcMar>
          </w:tcPr>
          <w:p w14:paraId="00D6B517" w14:textId="77777777" w:rsidR="00AB40A0" w:rsidRDefault="00AB40A0" w:rsidP="002455FA">
            <w:pPr>
              <w:widowControl w:val="0"/>
              <w:spacing w:before="0" w:after="0"/>
              <w:rPr>
                <w:rFonts w:eastAsia="Times New Roman" w:cs="Times New Roman"/>
                <w:sz w:val="20"/>
                <w:szCs w:val="20"/>
              </w:rPr>
            </w:pPr>
          </w:p>
        </w:tc>
        <w:tc>
          <w:tcPr>
            <w:tcW w:w="3870" w:type="dxa"/>
            <w:tcBorders>
              <w:top w:val="single" w:sz="6" w:space="0" w:color="000000"/>
              <w:left w:val="nil"/>
              <w:bottom w:val="single" w:sz="8" w:space="0" w:color="000000"/>
              <w:right w:val="nil"/>
            </w:tcBorders>
            <w:tcMar>
              <w:top w:w="40" w:type="dxa"/>
              <w:left w:w="40" w:type="dxa"/>
              <w:bottom w:w="40" w:type="dxa"/>
              <w:right w:w="40" w:type="dxa"/>
            </w:tcMar>
          </w:tcPr>
          <w:p w14:paraId="47EDE4E2"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Point A</w:t>
            </w:r>
          </w:p>
        </w:tc>
        <w:tc>
          <w:tcPr>
            <w:tcW w:w="3870" w:type="dxa"/>
            <w:tcBorders>
              <w:top w:val="single" w:sz="6" w:space="0" w:color="000000"/>
              <w:left w:val="nil"/>
              <w:bottom w:val="single" w:sz="6" w:space="0" w:color="000000"/>
              <w:right w:val="nil"/>
            </w:tcBorders>
            <w:tcMar>
              <w:top w:w="40" w:type="dxa"/>
              <w:left w:w="40" w:type="dxa"/>
              <w:bottom w:w="40" w:type="dxa"/>
              <w:right w:w="40" w:type="dxa"/>
            </w:tcMar>
          </w:tcPr>
          <w:p w14:paraId="0C728E6B"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Point B</w:t>
            </w:r>
          </w:p>
        </w:tc>
        <w:tc>
          <w:tcPr>
            <w:tcW w:w="3870" w:type="dxa"/>
            <w:tcBorders>
              <w:top w:val="single" w:sz="6" w:space="0" w:color="000000"/>
              <w:left w:val="nil"/>
              <w:bottom w:val="single" w:sz="8" w:space="0" w:color="000000"/>
              <w:right w:val="nil"/>
            </w:tcBorders>
            <w:tcMar>
              <w:top w:w="40" w:type="dxa"/>
              <w:left w:w="40" w:type="dxa"/>
              <w:bottom w:w="40" w:type="dxa"/>
              <w:right w:w="40" w:type="dxa"/>
            </w:tcMar>
          </w:tcPr>
          <w:p w14:paraId="21CE556C"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New insights</w:t>
            </w:r>
          </w:p>
        </w:tc>
      </w:tr>
      <w:tr w:rsidR="00AB40A0" w14:paraId="5D7ECD97" w14:textId="77777777" w:rsidTr="006E76CB">
        <w:tc>
          <w:tcPr>
            <w:tcW w:w="1335" w:type="dxa"/>
            <w:tcBorders>
              <w:left w:val="single" w:sz="6" w:space="0" w:color="FFFFFF"/>
              <w:bottom w:val="nil"/>
              <w:right w:val="nil"/>
            </w:tcBorders>
            <w:tcMar>
              <w:top w:w="40" w:type="dxa"/>
              <w:left w:w="40" w:type="dxa"/>
              <w:bottom w:w="40" w:type="dxa"/>
              <w:right w:w="40" w:type="dxa"/>
            </w:tcMar>
          </w:tcPr>
          <w:p w14:paraId="0A4CDF46"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Problem Identification</w:t>
            </w:r>
          </w:p>
        </w:tc>
        <w:tc>
          <w:tcPr>
            <w:tcW w:w="3870" w:type="dxa"/>
            <w:tcBorders>
              <w:left w:val="nil"/>
              <w:bottom w:val="nil"/>
              <w:right w:val="nil"/>
            </w:tcBorders>
            <w:tcMar>
              <w:top w:w="40" w:type="dxa"/>
              <w:left w:w="40" w:type="dxa"/>
              <w:bottom w:w="40" w:type="dxa"/>
              <w:right w:w="40" w:type="dxa"/>
            </w:tcMar>
          </w:tcPr>
          <w:p w14:paraId="421E37A7" w14:textId="77777777" w:rsidR="00AB40A0" w:rsidRDefault="00AB40A0" w:rsidP="002455FA">
            <w:pPr>
              <w:widowControl w:val="0"/>
              <w:spacing w:before="0" w:after="0"/>
              <w:jc w:val="center"/>
              <w:rPr>
                <w:rFonts w:eastAsia="Times New Roman" w:cs="Times New Roman"/>
                <w:b/>
                <w:i/>
                <w:sz w:val="20"/>
                <w:szCs w:val="20"/>
              </w:rPr>
            </w:pPr>
            <w:r>
              <w:rPr>
                <w:rFonts w:eastAsia="Times New Roman" w:cs="Times New Roman"/>
                <w:b/>
                <w:i/>
                <w:sz w:val="20"/>
                <w:szCs w:val="20"/>
              </w:rPr>
              <w:t>Jump to solutions</w:t>
            </w:r>
          </w:p>
          <w:p w14:paraId="1C49D67D"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 xml:space="preserve">“I’m not seeing the same percentages based on gender within my [computer science] classes . . . I want to focus on designing a research-based intervention.” </w:t>
            </w:r>
          </w:p>
          <w:p w14:paraId="57B64490"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(Week 1 Statement of PoP)</w:t>
            </w:r>
          </w:p>
        </w:tc>
        <w:tc>
          <w:tcPr>
            <w:tcW w:w="3870" w:type="dxa"/>
            <w:tcBorders>
              <w:left w:val="nil"/>
              <w:bottom w:val="nil"/>
              <w:right w:val="nil"/>
            </w:tcBorders>
            <w:tcMar>
              <w:top w:w="40" w:type="dxa"/>
              <w:left w:w="40" w:type="dxa"/>
              <w:bottom w:w="40" w:type="dxa"/>
              <w:right w:w="40" w:type="dxa"/>
            </w:tcMar>
          </w:tcPr>
          <w:p w14:paraId="06712946" w14:textId="77777777" w:rsidR="00AB40A0" w:rsidRDefault="00AB40A0" w:rsidP="002455FA">
            <w:pPr>
              <w:widowControl w:val="0"/>
              <w:spacing w:before="0" w:after="0"/>
              <w:jc w:val="center"/>
              <w:rPr>
                <w:rFonts w:eastAsia="Times New Roman" w:cs="Times New Roman"/>
                <w:b/>
                <w:i/>
                <w:sz w:val="20"/>
                <w:szCs w:val="20"/>
              </w:rPr>
            </w:pPr>
            <w:r>
              <w:rPr>
                <w:rFonts w:eastAsia="Times New Roman" w:cs="Times New Roman"/>
                <w:b/>
                <w:i/>
                <w:sz w:val="20"/>
                <w:szCs w:val="20"/>
              </w:rPr>
              <w:t>Explore problem</w:t>
            </w:r>
          </w:p>
          <w:p w14:paraId="3E49178E"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“This study will attempt to understand the causes for lower female enrollment in CS . . . Through interviews with students . . . to understand what barriers of entry may exist.” (Week 5 Problem Statement)</w:t>
            </w:r>
          </w:p>
        </w:tc>
        <w:tc>
          <w:tcPr>
            <w:tcW w:w="3870" w:type="dxa"/>
            <w:tcBorders>
              <w:left w:val="nil"/>
              <w:bottom w:val="nil"/>
              <w:right w:val="nil"/>
            </w:tcBorders>
            <w:tcMar>
              <w:top w:w="40" w:type="dxa"/>
              <w:left w:w="40" w:type="dxa"/>
              <w:bottom w:w="40" w:type="dxa"/>
              <w:right w:w="40" w:type="dxa"/>
            </w:tcMar>
          </w:tcPr>
          <w:p w14:paraId="1519741C" w14:textId="77777777" w:rsidR="00AB40A0" w:rsidRDefault="00AB40A0" w:rsidP="002455FA">
            <w:pPr>
              <w:widowControl w:val="0"/>
              <w:spacing w:before="0" w:after="0"/>
              <w:jc w:val="center"/>
              <w:rPr>
                <w:rFonts w:eastAsia="Times New Roman" w:cs="Times New Roman"/>
                <w:b/>
                <w:i/>
                <w:sz w:val="20"/>
                <w:szCs w:val="20"/>
              </w:rPr>
            </w:pPr>
            <w:r>
              <w:rPr>
                <w:rFonts w:eastAsia="Times New Roman" w:cs="Times New Roman"/>
                <w:b/>
                <w:i/>
                <w:sz w:val="20"/>
                <w:szCs w:val="20"/>
              </w:rPr>
              <w:t>Slowing down to clarify problem</w:t>
            </w:r>
          </w:p>
          <w:p w14:paraId="0C8821A1"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“We have these programs that are supposed to work, so to speak . . . Why aren't we seeing bigger [results]? What are the barriers?” (Interview)</w:t>
            </w:r>
          </w:p>
        </w:tc>
      </w:tr>
      <w:tr w:rsidR="00AB40A0" w14:paraId="01A732DE" w14:textId="77777777" w:rsidTr="006E76CB">
        <w:tc>
          <w:tcPr>
            <w:tcW w:w="1335" w:type="dxa"/>
            <w:tcBorders>
              <w:top w:val="nil"/>
              <w:left w:val="single" w:sz="6" w:space="0" w:color="FFFFFF"/>
              <w:bottom w:val="nil"/>
              <w:right w:val="nil"/>
            </w:tcBorders>
            <w:tcMar>
              <w:top w:w="40" w:type="dxa"/>
              <w:left w:w="40" w:type="dxa"/>
              <w:bottom w:w="40" w:type="dxa"/>
              <w:right w:w="40" w:type="dxa"/>
            </w:tcMar>
          </w:tcPr>
          <w:p w14:paraId="64A20B38"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Evidence Use</w:t>
            </w:r>
          </w:p>
        </w:tc>
        <w:tc>
          <w:tcPr>
            <w:tcW w:w="3870" w:type="dxa"/>
            <w:tcBorders>
              <w:top w:val="nil"/>
              <w:left w:val="nil"/>
              <w:bottom w:val="nil"/>
              <w:right w:val="nil"/>
            </w:tcBorders>
            <w:tcMar>
              <w:top w:w="40" w:type="dxa"/>
              <w:left w:w="40" w:type="dxa"/>
              <w:bottom w:w="40" w:type="dxa"/>
              <w:right w:w="40" w:type="dxa"/>
            </w:tcMar>
          </w:tcPr>
          <w:p w14:paraId="37955CBA" w14:textId="77777777" w:rsidR="00AB40A0" w:rsidRDefault="00AB40A0" w:rsidP="002455FA">
            <w:pPr>
              <w:widowControl w:val="0"/>
              <w:spacing w:before="0" w:after="0"/>
              <w:jc w:val="center"/>
              <w:rPr>
                <w:rFonts w:eastAsia="Times New Roman" w:cs="Times New Roman"/>
                <w:b/>
                <w:i/>
                <w:sz w:val="20"/>
                <w:szCs w:val="20"/>
              </w:rPr>
            </w:pPr>
            <w:r>
              <w:rPr>
                <w:rFonts w:eastAsia="Times New Roman" w:cs="Times New Roman"/>
                <w:b/>
                <w:i/>
                <w:sz w:val="20"/>
                <w:szCs w:val="20"/>
              </w:rPr>
              <w:t>Anecdotal data confirmed with literature</w:t>
            </w:r>
          </w:p>
          <w:p w14:paraId="78132F4C"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“In my conversations with female students . . . many of their peers do not think women are interested in computer science. This seems to align with what Master et al. (2021) have found.” (Week 1 Statement of PoP)</w:t>
            </w:r>
          </w:p>
        </w:tc>
        <w:tc>
          <w:tcPr>
            <w:tcW w:w="3870" w:type="dxa"/>
            <w:tcBorders>
              <w:top w:val="nil"/>
              <w:left w:val="nil"/>
              <w:bottom w:val="nil"/>
              <w:right w:val="nil"/>
            </w:tcBorders>
            <w:tcMar>
              <w:top w:w="40" w:type="dxa"/>
              <w:left w:w="40" w:type="dxa"/>
              <w:bottom w:w="40" w:type="dxa"/>
              <w:right w:w="40" w:type="dxa"/>
            </w:tcMar>
          </w:tcPr>
          <w:p w14:paraId="130A6DC0" w14:textId="77777777" w:rsidR="00AB40A0" w:rsidRDefault="00AB40A0" w:rsidP="002455FA">
            <w:pPr>
              <w:widowControl w:val="0"/>
              <w:spacing w:before="0" w:after="0"/>
              <w:jc w:val="center"/>
              <w:rPr>
                <w:rFonts w:eastAsia="Times New Roman" w:cs="Times New Roman"/>
                <w:b/>
                <w:i/>
                <w:sz w:val="20"/>
                <w:szCs w:val="20"/>
              </w:rPr>
            </w:pPr>
            <w:r>
              <w:rPr>
                <w:rFonts w:eastAsia="Times New Roman" w:cs="Times New Roman"/>
                <w:b/>
                <w:i/>
                <w:sz w:val="20"/>
                <w:szCs w:val="20"/>
              </w:rPr>
              <w:t>Learn from empathy interviews</w:t>
            </w:r>
          </w:p>
          <w:p w14:paraId="12210AE3"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“Through interviews with possible students who could have taken AP computer science but chose not to, the researcher hopes to understand what barriers of entry may exist for students.”  (Week 5 Problem Statement)</w:t>
            </w:r>
          </w:p>
        </w:tc>
        <w:tc>
          <w:tcPr>
            <w:tcW w:w="3870" w:type="dxa"/>
            <w:tcBorders>
              <w:top w:val="nil"/>
              <w:left w:val="nil"/>
              <w:bottom w:val="nil"/>
              <w:right w:val="nil"/>
            </w:tcBorders>
            <w:tcMar>
              <w:top w:w="40" w:type="dxa"/>
              <w:left w:w="40" w:type="dxa"/>
              <w:bottom w:w="40" w:type="dxa"/>
              <w:right w:w="40" w:type="dxa"/>
            </w:tcMar>
          </w:tcPr>
          <w:p w14:paraId="18AB596B"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b/>
                <w:i/>
                <w:sz w:val="20"/>
                <w:szCs w:val="20"/>
              </w:rPr>
              <w:t>Becoming user-centered</w:t>
            </w:r>
          </w:p>
          <w:p w14:paraId="00922522" w14:textId="77777777" w:rsidR="00AB40A0" w:rsidRDefault="00AB40A0" w:rsidP="002455FA">
            <w:pPr>
              <w:spacing w:before="0" w:after="0"/>
              <w:jc w:val="center"/>
              <w:rPr>
                <w:rFonts w:eastAsia="Times New Roman" w:cs="Times New Roman"/>
                <w:sz w:val="20"/>
                <w:szCs w:val="20"/>
                <w:highlight w:val="white"/>
              </w:rPr>
            </w:pPr>
            <w:r>
              <w:rPr>
                <w:rFonts w:eastAsia="Times New Roman" w:cs="Times New Roman"/>
                <w:sz w:val="20"/>
                <w:szCs w:val="20"/>
                <w:highlight w:val="white"/>
              </w:rPr>
              <w:t>“Previously, I probably would have just popped on Google . . . Pick one thing and try it . . . get some feedback . . .Now it's much more like I want to make sure I triangulate.” (Interview)</w:t>
            </w:r>
          </w:p>
        </w:tc>
      </w:tr>
      <w:tr w:rsidR="00AB40A0" w14:paraId="57120437" w14:textId="77777777" w:rsidTr="006E76CB">
        <w:tc>
          <w:tcPr>
            <w:tcW w:w="1335" w:type="dxa"/>
            <w:tcBorders>
              <w:top w:val="nil"/>
              <w:left w:val="single" w:sz="6" w:space="0" w:color="FFFFFF"/>
              <w:bottom w:val="nil"/>
              <w:right w:val="nil"/>
            </w:tcBorders>
            <w:tcMar>
              <w:top w:w="40" w:type="dxa"/>
              <w:left w:w="40" w:type="dxa"/>
              <w:bottom w:w="40" w:type="dxa"/>
              <w:right w:w="40" w:type="dxa"/>
            </w:tcMar>
          </w:tcPr>
          <w:p w14:paraId="065713E5"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Problem Diagnosis</w:t>
            </w:r>
          </w:p>
        </w:tc>
        <w:tc>
          <w:tcPr>
            <w:tcW w:w="3870" w:type="dxa"/>
            <w:tcBorders>
              <w:top w:val="nil"/>
              <w:left w:val="nil"/>
              <w:bottom w:val="nil"/>
              <w:right w:val="nil"/>
            </w:tcBorders>
            <w:tcMar>
              <w:top w:w="40" w:type="dxa"/>
              <w:left w:w="40" w:type="dxa"/>
              <w:bottom w:w="40" w:type="dxa"/>
              <w:right w:w="40" w:type="dxa"/>
            </w:tcMar>
          </w:tcPr>
          <w:p w14:paraId="55A2DB5E" w14:textId="77777777" w:rsidR="00AB40A0" w:rsidRDefault="00AB40A0" w:rsidP="002455FA">
            <w:pPr>
              <w:widowControl w:val="0"/>
              <w:spacing w:before="0" w:after="0"/>
              <w:jc w:val="center"/>
              <w:rPr>
                <w:rFonts w:eastAsia="Times New Roman" w:cs="Times New Roman"/>
                <w:b/>
                <w:i/>
                <w:sz w:val="20"/>
                <w:szCs w:val="20"/>
              </w:rPr>
            </w:pPr>
            <w:r>
              <w:rPr>
                <w:rFonts w:eastAsia="Times New Roman" w:cs="Times New Roman"/>
                <w:b/>
                <w:i/>
                <w:sz w:val="20"/>
                <w:szCs w:val="20"/>
              </w:rPr>
              <w:t>Locate problem in one level (students)</w:t>
            </w:r>
          </w:p>
          <w:p w14:paraId="63C685ED"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“I want to focus on designing a research-based intervention to rectify these gender stereotypes young children are internalizing.”</w:t>
            </w:r>
          </w:p>
          <w:p w14:paraId="520CC198"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(Week 1 Statement of PoP)</w:t>
            </w:r>
          </w:p>
        </w:tc>
        <w:tc>
          <w:tcPr>
            <w:tcW w:w="3870" w:type="dxa"/>
            <w:tcBorders>
              <w:top w:val="nil"/>
              <w:left w:val="nil"/>
              <w:bottom w:val="nil"/>
              <w:right w:val="nil"/>
            </w:tcBorders>
            <w:tcMar>
              <w:top w:w="40" w:type="dxa"/>
              <w:left w:w="40" w:type="dxa"/>
              <w:bottom w:w="40" w:type="dxa"/>
              <w:right w:w="40" w:type="dxa"/>
            </w:tcMar>
          </w:tcPr>
          <w:p w14:paraId="4E6BBEA8" w14:textId="77777777" w:rsidR="00AB40A0" w:rsidRDefault="00AB40A0" w:rsidP="002455FA">
            <w:pPr>
              <w:widowControl w:val="0"/>
              <w:spacing w:before="0" w:after="0"/>
              <w:jc w:val="center"/>
              <w:rPr>
                <w:rFonts w:eastAsia="Times New Roman" w:cs="Times New Roman"/>
                <w:b/>
                <w:i/>
                <w:sz w:val="20"/>
                <w:szCs w:val="20"/>
              </w:rPr>
            </w:pPr>
            <w:r>
              <w:rPr>
                <w:rFonts w:eastAsia="Times New Roman" w:cs="Times New Roman"/>
                <w:b/>
                <w:i/>
                <w:sz w:val="20"/>
                <w:szCs w:val="20"/>
              </w:rPr>
              <w:t>Recognize multi-level factors</w:t>
            </w:r>
          </w:p>
          <w:p w14:paraId="167E1617"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 xml:space="preserve">“I identified five potential causes . . . [including] what is </w:t>
            </w:r>
            <w:proofErr w:type="gramStart"/>
            <w:r>
              <w:rPr>
                <w:rFonts w:eastAsia="Times New Roman" w:cs="Times New Roman"/>
                <w:sz w:val="20"/>
                <w:szCs w:val="20"/>
              </w:rPr>
              <w:t>actually taught</w:t>
            </w:r>
            <w:proofErr w:type="gramEnd"/>
            <w:r>
              <w:rPr>
                <w:rFonts w:eastAsia="Times New Roman" w:cs="Times New Roman"/>
                <w:sz w:val="20"/>
                <w:szCs w:val="20"/>
              </w:rPr>
              <w:t xml:space="preserve"> . . . and unconscious bias of counselors . . . [Next steps are to] survey all computer science students.”</w:t>
            </w:r>
          </w:p>
          <w:p w14:paraId="7E2228C6"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(Week 10 Final White Paper)</w:t>
            </w:r>
          </w:p>
        </w:tc>
        <w:tc>
          <w:tcPr>
            <w:tcW w:w="3870" w:type="dxa"/>
            <w:tcBorders>
              <w:top w:val="nil"/>
              <w:left w:val="nil"/>
              <w:bottom w:val="nil"/>
              <w:right w:val="nil"/>
            </w:tcBorders>
            <w:tcMar>
              <w:top w:w="40" w:type="dxa"/>
              <w:left w:w="40" w:type="dxa"/>
              <w:bottom w:w="40" w:type="dxa"/>
              <w:right w:w="40" w:type="dxa"/>
            </w:tcMar>
          </w:tcPr>
          <w:p w14:paraId="7F832B83" w14:textId="77777777" w:rsidR="00AB40A0" w:rsidRDefault="00AB40A0" w:rsidP="002455FA">
            <w:pPr>
              <w:widowControl w:val="0"/>
              <w:spacing w:before="0" w:after="0"/>
              <w:jc w:val="center"/>
              <w:rPr>
                <w:rFonts w:eastAsia="Times New Roman" w:cs="Times New Roman"/>
                <w:b/>
                <w:i/>
                <w:sz w:val="20"/>
                <w:szCs w:val="20"/>
              </w:rPr>
            </w:pPr>
            <w:r>
              <w:rPr>
                <w:rFonts w:eastAsia="Times New Roman" w:cs="Times New Roman"/>
                <w:b/>
                <w:i/>
                <w:sz w:val="20"/>
                <w:szCs w:val="20"/>
              </w:rPr>
              <w:t>Challenging problem framing</w:t>
            </w:r>
          </w:p>
          <w:p w14:paraId="66293CE5"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“It did feel a little bit like . . . why don't we make the girls figure out why . . . That's not how that's supposed to work . . . Should they be a partner in solving it? Yes, and it's not just their problem to solve.”  (Interview)</w:t>
            </w:r>
          </w:p>
        </w:tc>
      </w:tr>
      <w:tr w:rsidR="00AB40A0" w14:paraId="788E4624" w14:textId="77777777" w:rsidTr="006E76CB">
        <w:tc>
          <w:tcPr>
            <w:tcW w:w="1335" w:type="dxa"/>
            <w:tcBorders>
              <w:top w:val="nil"/>
              <w:left w:val="single" w:sz="6" w:space="0" w:color="FFFFFF"/>
              <w:bottom w:val="nil"/>
              <w:right w:val="nil"/>
            </w:tcBorders>
            <w:tcMar>
              <w:top w:w="40" w:type="dxa"/>
              <w:left w:w="40" w:type="dxa"/>
              <w:bottom w:w="40" w:type="dxa"/>
              <w:right w:w="40" w:type="dxa"/>
            </w:tcMar>
          </w:tcPr>
          <w:p w14:paraId="6938A8D1"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Social Identity</w:t>
            </w:r>
          </w:p>
        </w:tc>
        <w:tc>
          <w:tcPr>
            <w:tcW w:w="3870" w:type="dxa"/>
            <w:tcBorders>
              <w:top w:val="nil"/>
              <w:left w:val="nil"/>
              <w:bottom w:val="nil"/>
              <w:right w:val="nil"/>
            </w:tcBorders>
            <w:tcMar>
              <w:top w:w="40" w:type="dxa"/>
              <w:left w:w="40" w:type="dxa"/>
              <w:bottom w:w="40" w:type="dxa"/>
              <w:right w:w="40" w:type="dxa"/>
            </w:tcMar>
          </w:tcPr>
          <w:p w14:paraId="3DB136EA" w14:textId="77777777" w:rsidR="00AB40A0" w:rsidRDefault="00AB40A0" w:rsidP="002455FA">
            <w:pPr>
              <w:widowControl w:val="0"/>
              <w:spacing w:before="0" w:after="0"/>
              <w:jc w:val="center"/>
              <w:rPr>
                <w:rFonts w:eastAsia="Times New Roman" w:cs="Times New Roman"/>
                <w:b/>
                <w:i/>
                <w:sz w:val="20"/>
                <w:szCs w:val="20"/>
              </w:rPr>
            </w:pPr>
            <w:r>
              <w:rPr>
                <w:rFonts w:eastAsia="Times New Roman" w:cs="Times New Roman"/>
                <w:b/>
                <w:i/>
                <w:sz w:val="20"/>
                <w:szCs w:val="20"/>
              </w:rPr>
              <w:t>Focus on neutral identities</w:t>
            </w:r>
          </w:p>
          <w:p w14:paraId="52947271"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I am an educator, athlete &amp; coach, home cook, and culturally Jewish</w:t>
            </w:r>
          </w:p>
          <w:p w14:paraId="23F7452D"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(Week 1 Circles of Multicultural Self)</w:t>
            </w:r>
          </w:p>
        </w:tc>
        <w:tc>
          <w:tcPr>
            <w:tcW w:w="3870" w:type="dxa"/>
            <w:tcBorders>
              <w:top w:val="nil"/>
              <w:left w:val="nil"/>
              <w:bottom w:val="nil"/>
              <w:right w:val="nil"/>
            </w:tcBorders>
            <w:tcMar>
              <w:top w:w="40" w:type="dxa"/>
              <w:left w:w="40" w:type="dxa"/>
              <w:bottom w:w="40" w:type="dxa"/>
              <w:right w:w="40" w:type="dxa"/>
            </w:tcMar>
          </w:tcPr>
          <w:p w14:paraId="602586F1" w14:textId="77777777" w:rsidR="00AB40A0" w:rsidRDefault="00AB40A0" w:rsidP="002455FA">
            <w:pPr>
              <w:widowControl w:val="0"/>
              <w:spacing w:before="0" w:after="0"/>
              <w:jc w:val="center"/>
              <w:rPr>
                <w:rFonts w:eastAsia="Times New Roman" w:cs="Times New Roman"/>
                <w:b/>
                <w:i/>
                <w:sz w:val="20"/>
                <w:szCs w:val="20"/>
              </w:rPr>
            </w:pPr>
            <w:r>
              <w:rPr>
                <w:rFonts w:eastAsia="Times New Roman" w:cs="Times New Roman"/>
                <w:b/>
                <w:i/>
                <w:sz w:val="20"/>
                <w:szCs w:val="20"/>
              </w:rPr>
              <w:t>Focus on privileged identities</w:t>
            </w:r>
          </w:p>
          <w:p w14:paraId="1AB6C337"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“As a White, middle class, heterosexual, able-bodied, cis-male it is my responsibility to provide support to dismantling systems of oppression that I unfairly benefit from.”</w:t>
            </w:r>
          </w:p>
          <w:p w14:paraId="706BCB87"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(Week 6 Equity Vision)</w:t>
            </w:r>
          </w:p>
        </w:tc>
        <w:tc>
          <w:tcPr>
            <w:tcW w:w="3870" w:type="dxa"/>
            <w:tcBorders>
              <w:top w:val="nil"/>
              <w:left w:val="nil"/>
              <w:bottom w:val="nil"/>
              <w:right w:val="nil"/>
            </w:tcBorders>
            <w:tcMar>
              <w:top w:w="40" w:type="dxa"/>
              <w:left w:w="40" w:type="dxa"/>
              <w:bottom w:w="40" w:type="dxa"/>
              <w:right w:w="40" w:type="dxa"/>
            </w:tcMar>
          </w:tcPr>
          <w:p w14:paraId="726BDCDF" w14:textId="77777777" w:rsidR="00AB40A0" w:rsidRDefault="00AB40A0" w:rsidP="002455FA">
            <w:pPr>
              <w:widowControl w:val="0"/>
              <w:spacing w:before="0" w:after="0"/>
              <w:jc w:val="center"/>
              <w:rPr>
                <w:rFonts w:eastAsia="Times New Roman" w:cs="Times New Roman"/>
                <w:b/>
                <w:i/>
                <w:sz w:val="20"/>
                <w:szCs w:val="20"/>
              </w:rPr>
            </w:pPr>
            <w:r>
              <w:rPr>
                <w:rFonts w:eastAsia="Times New Roman" w:cs="Times New Roman"/>
                <w:b/>
                <w:i/>
                <w:sz w:val="20"/>
                <w:szCs w:val="20"/>
              </w:rPr>
              <w:t>Growing critical self-awareness</w:t>
            </w:r>
          </w:p>
          <w:p w14:paraId="2F054755"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“The reason I don't start necessarily with White heterosexual male is because those are all power groups, and so I don't need to.” (Interview)</w:t>
            </w:r>
          </w:p>
        </w:tc>
      </w:tr>
      <w:tr w:rsidR="00AB40A0" w14:paraId="293B150C" w14:textId="77777777" w:rsidTr="006E76CB">
        <w:tc>
          <w:tcPr>
            <w:tcW w:w="1335" w:type="dxa"/>
            <w:tcBorders>
              <w:top w:val="nil"/>
              <w:left w:val="single" w:sz="6" w:space="0" w:color="FFFFFF"/>
              <w:bottom w:val="single" w:sz="6" w:space="0" w:color="000000"/>
              <w:right w:val="nil"/>
            </w:tcBorders>
            <w:tcMar>
              <w:top w:w="40" w:type="dxa"/>
              <w:left w:w="40" w:type="dxa"/>
              <w:bottom w:w="40" w:type="dxa"/>
              <w:right w:w="40" w:type="dxa"/>
            </w:tcMar>
          </w:tcPr>
          <w:p w14:paraId="0525D11D"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Equity Leadership Practices</w:t>
            </w:r>
          </w:p>
        </w:tc>
        <w:tc>
          <w:tcPr>
            <w:tcW w:w="3870" w:type="dxa"/>
            <w:tcBorders>
              <w:top w:val="nil"/>
              <w:left w:val="nil"/>
              <w:bottom w:val="single" w:sz="6" w:space="0" w:color="000000"/>
              <w:right w:val="nil"/>
            </w:tcBorders>
            <w:tcMar>
              <w:top w:w="40" w:type="dxa"/>
              <w:left w:w="40" w:type="dxa"/>
              <w:bottom w:w="40" w:type="dxa"/>
              <w:right w:w="40" w:type="dxa"/>
            </w:tcMar>
          </w:tcPr>
          <w:p w14:paraId="16D3E695" w14:textId="77777777" w:rsidR="00AB40A0" w:rsidRDefault="00AB40A0" w:rsidP="002455FA">
            <w:pPr>
              <w:widowControl w:val="0"/>
              <w:spacing w:before="0" w:after="0"/>
              <w:jc w:val="center"/>
              <w:rPr>
                <w:rFonts w:eastAsia="Times New Roman" w:cs="Times New Roman"/>
                <w:b/>
                <w:i/>
                <w:sz w:val="20"/>
                <w:szCs w:val="20"/>
                <w:highlight w:val="white"/>
              </w:rPr>
            </w:pPr>
            <w:r>
              <w:rPr>
                <w:rFonts w:eastAsia="Times New Roman" w:cs="Times New Roman"/>
                <w:b/>
                <w:i/>
                <w:sz w:val="20"/>
                <w:szCs w:val="20"/>
                <w:highlight w:val="white"/>
              </w:rPr>
              <w:t>Develop deep awareness and understanding</w:t>
            </w:r>
          </w:p>
          <w:p w14:paraId="5A419993" w14:textId="77777777" w:rsidR="00AB40A0" w:rsidRDefault="00AB40A0" w:rsidP="002455FA">
            <w:pPr>
              <w:widowControl w:val="0"/>
              <w:spacing w:before="0" w:after="0"/>
              <w:jc w:val="center"/>
              <w:rPr>
                <w:rFonts w:eastAsia="Times New Roman" w:cs="Times New Roman"/>
                <w:sz w:val="20"/>
                <w:szCs w:val="20"/>
                <w:highlight w:val="white"/>
              </w:rPr>
            </w:pPr>
            <w:r>
              <w:rPr>
                <w:rFonts w:eastAsia="Times New Roman" w:cs="Times New Roman"/>
                <w:sz w:val="20"/>
                <w:szCs w:val="20"/>
                <w:highlight w:val="white"/>
              </w:rPr>
              <w:t>“So far I have only focused on the use of materials with various races and genders . . . I still need to develop students’ and my own sociopolitical consciousness.”</w:t>
            </w:r>
          </w:p>
          <w:p w14:paraId="21AD8621" w14:textId="77777777" w:rsidR="00AB40A0" w:rsidRDefault="00AB40A0" w:rsidP="002455FA">
            <w:pPr>
              <w:widowControl w:val="0"/>
              <w:spacing w:before="0" w:after="0"/>
              <w:jc w:val="center"/>
              <w:rPr>
                <w:rFonts w:eastAsia="Times New Roman" w:cs="Times New Roman"/>
                <w:sz w:val="20"/>
                <w:szCs w:val="20"/>
                <w:highlight w:val="white"/>
              </w:rPr>
            </w:pPr>
            <w:r>
              <w:rPr>
                <w:rFonts w:eastAsia="Times New Roman" w:cs="Times New Roman"/>
                <w:sz w:val="20"/>
                <w:szCs w:val="20"/>
                <w:highlight w:val="white"/>
              </w:rPr>
              <w:t>(Week 2 Memo 1)</w:t>
            </w:r>
          </w:p>
        </w:tc>
        <w:tc>
          <w:tcPr>
            <w:tcW w:w="3870" w:type="dxa"/>
            <w:tcBorders>
              <w:top w:val="nil"/>
              <w:left w:val="nil"/>
              <w:bottom w:val="single" w:sz="6" w:space="0" w:color="000000"/>
              <w:right w:val="nil"/>
            </w:tcBorders>
            <w:tcMar>
              <w:top w:w="40" w:type="dxa"/>
              <w:left w:w="40" w:type="dxa"/>
              <w:bottom w:w="40" w:type="dxa"/>
              <w:right w:w="40" w:type="dxa"/>
            </w:tcMar>
          </w:tcPr>
          <w:p w14:paraId="18FF5EC8" w14:textId="77777777" w:rsidR="00AB40A0" w:rsidRDefault="00AB40A0" w:rsidP="002455FA">
            <w:pPr>
              <w:widowControl w:val="0"/>
              <w:spacing w:before="0" w:after="0"/>
              <w:jc w:val="center"/>
              <w:rPr>
                <w:rFonts w:eastAsia="Times New Roman" w:cs="Times New Roman"/>
                <w:b/>
                <w:i/>
                <w:sz w:val="20"/>
                <w:szCs w:val="20"/>
              </w:rPr>
            </w:pPr>
            <w:r>
              <w:rPr>
                <w:rFonts w:eastAsia="Times New Roman" w:cs="Times New Roman"/>
                <w:b/>
                <w:i/>
                <w:sz w:val="20"/>
                <w:szCs w:val="20"/>
              </w:rPr>
              <w:t>Prepare for action</w:t>
            </w:r>
          </w:p>
          <w:p w14:paraId="17E3DA60"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 xml:space="preserve">“As someone who is in the dominant, powerful group I must notice these interactions and work towards addressing them. Knowing what is needed versus </w:t>
            </w:r>
            <w:proofErr w:type="gramStart"/>
            <w:r>
              <w:rPr>
                <w:rFonts w:eastAsia="Times New Roman" w:cs="Times New Roman"/>
                <w:sz w:val="20"/>
                <w:szCs w:val="20"/>
              </w:rPr>
              <w:t>actually doing</w:t>
            </w:r>
            <w:proofErr w:type="gramEnd"/>
            <w:r>
              <w:rPr>
                <w:rFonts w:eastAsia="Times New Roman" w:cs="Times New Roman"/>
                <w:sz w:val="20"/>
                <w:szCs w:val="20"/>
              </w:rPr>
              <w:t xml:space="preserve"> it, however, are two different things entirely.”</w:t>
            </w:r>
          </w:p>
          <w:p w14:paraId="1B3D65CD"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(Week 4 Memo 2)</w:t>
            </w:r>
          </w:p>
        </w:tc>
        <w:tc>
          <w:tcPr>
            <w:tcW w:w="3870" w:type="dxa"/>
            <w:tcBorders>
              <w:top w:val="nil"/>
              <w:left w:val="nil"/>
              <w:bottom w:val="single" w:sz="6" w:space="0" w:color="000000"/>
              <w:right w:val="nil"/>
            </w:tcBorders>
            <w:tcMar>
              <w:top w:w="40" w:type="dxa"/>
              <w:left w:w="40" w:type="dxa"/>
              <w:bottom w:w="40" w:type="dxa"/>
              <w:right w:w="40" w:type="dxa"/>
            </w:tcMar>
          </w:tcPr>
          <w:p w14:paraId="1D77238B" w14:textId="77777777" w:rsidR="00AB40A0" w:rsidRDefault="00AB40A0" w:rsidP="002455FA">
            <w:pPr>
              <w:widowControl w:val="0"/>
              <w:spacing w:before="0" w:after="0"/>
              <w:jc w:val="center"/>
              <w:rPr>
                <w:rFonts w:eastAsia="Times New Roman" w:cs="Times New Roman"/>
                <w:b/>
                <w:i/>
                <w:sz w:val="20"/>
                <w:szCs w:val="20"/>
              </w:rPr>
            </w:pPr>
            <w:r>
              <w:rPr>
                <w:rFonts w:eastAsia="Times New Roman" w:cs="Times New Roman"/>
                <w:b/>
                <w:i/>
                <w:sz w:val="20"/>
                <w:szCs w:val="20"/>
              </w:rPr>
              <w:t xml:space="preserve">Recognizing agency and responsibility </w:t>
            </w:r>
          </w:p>
          <w:p w14:paraId="7E9B5C91" w14:textId="77777777" w:rsidR="00AB40A0" w:rsidRDefault="00AB40A0" w:rsidP="002455FA">
            <w:pPr>
              <w:widowControl w:val="0"/>
              <w:spacing w:before="0" w:after="0"/>
              <w:jc w:val="center"/>
              <w:rPr>
                <w:rFonts w:eastAsia="Times New Roman" w:cs="Times New Roman"/>
                <w:sz w:val="20"/>
                <w:szCs w:val="20"/>
              </w:rPr>
            </w:pPr>
            <w:r>
              <w:rPr>
                <w:rFonts w:eastAsia="Times New Roman" w:cs="Times New Roman"/>
                <w:sz w:val="20"/>
                <w:szCs w:val="20"/>
              </w:rPr>
              <w:t xml:space="preserve">“I applied [to the program] with the lens of I want to understand why there is a gap . . . What felt kind of like me being like, yeah, I'm </w:t>
            </w:r>
            <w:proofErr w:type="spellStart"/>
            <w:r>
              <w:rPr>
                <w:rFonts w:eastAsia="Times New Roman" w:cs="Times New Roman"/>
                <w:sz w:val="20"/>
                <w:szCs w:val="20"/>
              </w:rPr>
              <w:t>gonna</w:t>
            </w:r>
            <w:proofErr w:type="spellEnd"/>
            <w:r>
              <w:rPr>
                <w:rFonts w:eastAsia="Times New Roman" w:cs="Times New Roman"/>
                <w:sz w:val="20"/>
                <w:szCs w:val="20"/>
              </w:rPr>
              <w:t xml:space="preserve"> maybe look at this thing . . . has really turned into like, no, I am getting a plan together.” (Interview)</w:t>
            </w:r>
          </w:p>
        </w:tc>
      </w:tr>
    </w:tbl>
    <w:p w14:paraId="58F1AED1" w14:textId="77777777" w:rsidR="00DE23E8" w:rsidRPr="001549D3" w:rsidRDefault="00DE23E8" w:rsidP="00654E8F">
      <w:pPr>
        <w:spacing w:before="240"/>
      </w:pPr>
    </w:p>
    <w:sectPr w:rsidR="00DE23E8" w:rsidRPr="001549D3" w:rsidSect="00AB40A0">
      <w:headerReference w:type="even" r:id="rId12"/>
      <w:footerReference w:type="even" r:id="rId13"/>
      <w:footerReference w:type="default" r:id="rId14"/>
      <w:headerReference w:type="first" r:id="rId15"/>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D8FC" w14:textId="77777777" w:rsidR="003D2D47" w:rsidRDefault="003D2D47" w:rsidP="00117666">
      <w:pPr>
        <w:spacing w:after="0"/>
      </w:pPr>
      <w:r>
        <w:separator/>
      </w:r>
    </w:p>
  </w:endnote>
  <w:endnote w:type="continuationSeparator" w:id="0">
    <w:p w14:paraId="68A94BCB" w14:textId="77777777" w:rsidR="003D2D47" w:rsidRDefault="003D2D4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291E3B"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291E3B"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291E3B"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291E3B"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291E3B"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291E3B"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35AC" w14:textId="77777777" w:rsidR="003D2D47" w:rsidRDefault="003D2D47" w:rsidP="00117666">
      <w:pPr>
        <w:spacing w:after="0"/>
      </w:pPr>
      <w:r>
        <w:separator/>
      </w:r>
    </w:p>
  </w:footnote>
  <w:footnote w:type="continuationSeparator" w:id="0">
    <w:p w14:paraId="6A0AA9D1" w14:textId="77777777" w:rsidR="003D2D47" w:rsidRDefault="003D2D4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291E3B"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291E3B"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1C0DB3"/>
    <w:multiLevelType w:val="multilevel"/>
    <w:tmpl w:val="93C0D2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141DD"/>
    <w:multiLevelType w:val="multilevel"/>
    <w:tmpl w:val="D76E3FD0"/>
    <w:lvl w:ilvl="0">
      <w:start w:val="9"/>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B537140"/>
    <w:multiLevelType w:val="multilevel"/>
    <w:tmpl w:val="C5D65D64"/>
    <w:lvl w:ilvl="0">
      <w:start w:val="14"/>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0E24F6"/>
    <w:multiLevelType w:val="multilevel"/>
    <w:tmpl w:val="56A69FB6"/>
    <w:lvl w:ilvl="0">
      <w:start w:val="1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272FD"/>
    <w:multiLevelType w:val="multilevel"/>
    <w:tmpl w:val="3B36FEEE"/>
    <w:lvl w:ilvl="0">
      <w:start w:val="8"/>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D6075FD"/>
    <w:multiLevelType w:val="multilevel"/>
    <w:tmpl w:val="84A8B582"/>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3" w15:restartNumberingAfterBreak="0">
    <w:nsid w:val="731F2AC9"/>
    <w:multiLevelType w:val="multilevel"/>
    <w:tmpl w:val="14A2E422"/>
    <w:lvl w:ilvl="0">
      <w:start w:val="4"/>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AF14434"/>
    <w:multiLevelType w:val="multilevel"/>
    <w:tmpl w:val="5E125C44"/>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1115517">
    <w:abstractNumId w:val="0"/>
  </w:num>
  <w:num w:numId="2" w16cid:durableId="1683165481">
    <w:abstractNumId w:val="8"/>
  </w:num>
  <w:num w:numId="3" w16cid:durableId="615480040">
    <w:abstractNumId w:val="2"/>
  </w:num>
  <w:num w:numId="4" w16cid:durableId="1566183234">
    <w:abstractNumId w:val="11"/>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7"/>
  </w:num>
  <w:num w:numId="7" w16cid:durableId="1359550598">
    <w:abstractNumId w:val="12"/>
  </w:num>
  <w:num w:numId="8" w16cid:durableId="1559510671">
    <w:abstractNumId w:val="12"/>
  </w:num>
  <w:num w:numId="9" w16cid:durableId="1734543462">
    <w:abstractNumId w:val="12"/>
  </w:num>
  <w:num w:numId="10" w16cid:durableId="708839681">
    <w:abstractNumId w:val="12"/>
  </w:num>
  <w:num w:numId="11" w16cid:durableId="2046978920">
    <w:abstractNumId w:val="12"/>
  </w:num>
  <w:num w:numId="12" w16cid:durableId="2124614653">
    <w:abstractNumId w:val="12"/>
  </w:num>
  <w:num w:numId="13" w16cid:durableId="150105246">
    <w:abstractNumId w:val="7"/>
  </w:num>
  <w:num w:numId="14" w16cid:durableId="515769853">
    <w:abstractNumId w:val="5"/>
  </w:num>
  <w:num w:numId="15" w16cid:durableId="1753046014">
    <w:abstractNumId w:val="5"/>
  </w:num>
  <w:num w:numId="16" w16cid:durableId="665939894">
    <w:abstractNumId w:val="5"/>
  </w:num>
  <w:num w:numId="17" w16cid:durableId="2078749421">
    <w:abstractNumId w:val="5"/>
  </w:num>
  <w:num w:numId="18" w16cid:durableId="825047625">
    <w:abstractNumId w:val="5"/>
  </w:num>
  <w:num w:numId="19" w16cid:durableId="803810417">
    <w:abstractNumId w:val="5"/>
  </w:num>
  <w:num w:numId="20" w16cid:durableId="1048260093">
    <w:abstractNumId w:val="4"/>
  </w:num>
  <w:num w:numId="21" w16cid:durableId="1514609742">
    <w:abstractNumId w:val="1"/>
  </w:num>
  <w:num w:numId="22" w16cid:durableId="777413951">
    <w:abstractNumId w:val="10"/>
  </w:num>
  <w:num w:numId="23" w16cid:durableId="1724517873">
    <w:abstractNumId w:val="13"/>
  </w:num>
  <w:num w:numId="24" w16cid:durableId="1547831619">
    <w:abstractNumId w:val="6"/>
  </w:num>
  <w:num w:numId="25" w16cid:durableId="235670397">
    <w:abstractNumId w:val="9"/>
  </w:num>
  <w:num w:numId="26" w16cid:durableId="1843619653">
    <w:abstractNumId w:val="3"/>
  </w:num>
  <w:num w:numId="27" w16cid:durableId="1694179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015B3"/>
    <w:rsid w:val="002455FA"/>
    <w:rsid w:val="00267D18"/>
    <w:rsid w:val="002868E2"/>
    <w:rsid w:val="002869C3"/>
    <w:rsid w:val="002936E4"/>
    <w:rsid w:val="002B4A57"/>
    <w:rsid w:val="002C74CA"/>
    <w:rsid w:val="003544FB"/>
    <w:rsid w:val="003D2D47"/>
    <w:rsid w:val="003D2F2D"/>
    <w:rsid w:val="00401590"/>
    <w:rsid w:val="00414B33"/>
    <w:rsid w:val="00432E02"/>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40A0"/>
    <w:rsid w:val="00AB5EE2"/>
    <w:rsid w:val="00AB6715"/>
    <w:rsid w:val="00B1671E"/>
    <w:rsid w:val="00B25EB8"/>
    <w:rsid w:val="00B354E1"/>
    <w:rsid w:val="00B37F4D"/>
    <w:rsid w:val="00B77641"/>
    <w:rsid w:val="00C52A7B"/>
    <w:rsid w:val="00C56BAF"/>
    <w:rsid w:val="00C679AA"/>
    <w:rsid w:val="00C75972"/>
    <w:rsid w:val="00CA6DBD"/>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table" w:customStyle="1" w:styleId="23">
    <w:name w:val="23"/>
    <w:basedOn w:val="TableNormal"/>
    <w:rsid w:val="00AB40A0"/>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1</TotalTime>
  <Pages>5</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Zumpe, Elizabeth A.</cp:lastModifiedBy>
  <cp:revision>2</cp:revision>
  <cp:lastPrinted>2013-10-03T12:51:00Z</cp:lastPrinted>
  <dcterms:created xsi:type="dcterms:W3CDTF">2024-04-30T16:35:00Z</dcterms:created>
  <dcterms:modified xsi:type="dcterms:W3CDTF">2024-04-30T16:35:00Z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