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05264" w14:textId="468236C2" w:rsidR="000268F8" w:rsidRPr="00E546A4" w:rsidRDefault="00982A8C" w:rsidP="00FE3D18">
      <w:pPr>
        <w:spacing w:line="360" w:lineRule="auto"/>
        <w:rPr>
          <w:rFonts w:ascii="Times New Roman" w:eastAsia="宋体" w:hAnsi="Times New Roman" w:cs="Times New Roman"/>
          <w:color w:val="000000" w:themeColor="text1"/>
          <w:szCs w:val="21"/>
        </w:rPr>
      </w:pPr>
      <w:r w:rsidRPr="00982A8C">
        <w:rPr>
          <w:rFonts w:ascii="Times New Roman" w:eastAsia="宋体" w:hAnsi="Times New Roman" w:cs="Times New Roman"/>
          <w:color w:val="000000" w:themeColor="text1"/>
          <w:szCs w:val="21"/>
        </w:rPr>
        <w:t>Supplementary File 1</w:t>
      </w:r>
      <w:r w:rsidR="00794D26" w:rsidRPr="00794D26">
        <w:rPr>
          <w:rFonts w:ascii="Times New Roman" w:eastAsia="宋体" w:hAnsi="Times New Roman" w:cs="Times New Roman"/>
          <w:color w:val="000000" w:themeColor="text1"/>
          <w:szCs w:val="21"/>
        </w:rPr>
        <w:t xml:space="preserve"> | </w:t>
      </w:r>
      <w:r w:rsidRPr="00982A8C">
        <w:rPr>
          <w:rFonts w:ascii="Times New Roman" w:eastAsia="宋体" w:hAnsi="Times New Roman" w:cs="Times New Roman"/>
          <w:color w:val="000000" w:themeColor="text1"/>
          <w:szCs w:val="21"/>
        </w:rPr>
        <w:t>large language model (LLM) of TCM</w:t>
      </w:r>
      <w:r w:rsidR="00794D26" w:rsidRPr="00794D26">
        <w:rPr>
          <w:rFonts w:ascii="Times New Roman" w:eastAsia="宋体" w:hAnsi="Times New Roman" w:cs="Times New Roman"/>
          <w:color w:val="000000" w:themeColor="text1"/>
          <w:szCs w:val="21"/>
        </w:rPr>
        <w:t>.</w:t>
      </w:r>
    </w:p>
    <w:tbl>
      <w:tblPr>
        <w:tblStyle w:val="a7"/>
        <w:tblW w:w="14283"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18"/>
        <w:gridCol w:w="4488"/>
      </w:tblGrid>
      <w:tr w:rsidR="00E546A4" w:rsidRPr="00E546A4" w14:paraId="15B1C74A" w14:textId="77777777" w:rsidTr="00621BF0">
        <w:tc>
          <w:tcPr>
            <w:tcW w:w="4077" w:type="dxa"/>
            <w:tcBorders>
              <w:top w:val="single" w:sz="4" w:space="0" w:color="auto"/>
              <w:bottom w:val="single" w:sz="4" w:space="0" w:color="auto"/>
            </w:tcBorders>
            <w:vAlign w:val="center"/>
          </w:tcPr>
          <w:p w14:paraId="2CEBC977" w14:textId="41F73575" w:rsidR="00E546A4" w:rsidRPr="00E546A4" w:rsidRDefault="006A1B8C" w:rsidP="00FE3D18">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Name in Chinese</w:t>
            </w:r>
          </w:p>
        </w:tc>
        <w:tc>
          <w:tcPr>
            <w:tcW w:w="5718" w:type="dxa"/>
            <w:tcBorders>
              <w:top w:val="single" w:sz="4" w:space="0" w:color="auto"/>
              <w:bottom w:val="single" w:sz="4" w:space="0" w:color="auto"/>
            </w:tcBorders>
            <w:vAlign w:val="center"/>
          </w:tcPr>
          <w:p w14:paraId="6C9CAB00" w14:textId="035F9C3D" w:rsidR="00E546A4" w:rsidRPr="00E546A4" w:rsidRDefault="006A1B8C" w:rsidP="00FE3D18">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Name in English</w:t>
            </w:r>
          </w:p>
        </w:tc>
        <w:tc>
          <w:tcPr>
            <w:tcW w:w="4488" w:type="dxa"/>
            <w:tcBorders>
              <w:top w:val="single" w:sz="4" w:space="0" w:color="auto"/>
              <w:bottom w:val="single" w:sz="4" w:space="0" w:color="auto"/>
            </w:tcBorders>
            <w:vAlign w:val="center"/>
          </w:tcPr>
          <w:p w14:paraId="515917DC" w14:textId="22E4B3B0" w:rsidR="00E546A4" w:rsidRPr="00E546A4" w:rsidRDefault="006A1B8C" w:rsidP="00FE3D18">
            <w:pPr>
              <w:spacing w:line="360" w:lineRule="auto"/>
              <w:rPr>
                <w:rFonts w:ascii="Times New Roman" w:eastAsia="宋体" w:hAnsi="Times New Roman" w:cs="Times New Roman"/>
                <w:color w:val="000000" w:themeColor="text1"/>
                <w:szCs w:val="21"/>
              </w:rPr>
            </w:pPr>
            <w:r w:rsidRPr="006A1B8C">
              <w:rPr>
                <w:rFonts w:ascii="Times New Roman" w:eastAsia="宋体" w:hAnsi="Times New Roman" w:cs="Times New Roman"/>
                <w:color w:val="000000" w:themeColor="text1"/>
                <w:szCs w:val="21"/>
              </w:rPr>
              <w:t>Main vertical areas</w:t>
            </w:r>
          </w:p>
        </w:tc>
      </w:tr>
      <w:tr w:rsidR="00E546A4" w:rsidRPr="00E546A4" w14:paraId="269BBC70" w14:textId="77777777" w:rsidTr="00621BF0">
        <w:tc>
          <w:tcPr>
            <w:tcW w:w="4077" w:type="dxa"/>
            <w:vAlign w:val="center"/>
          </w:tcPr>
          <w:p w14:paraId="337B6407" w14:textId="6F739CEF" w:rsidR="00E546A4" w:rsidRPr="00E546A4" w:rsidRDefault="00FE3D18" w:rsidP="00FE3D18">
            <w:pPr>
              <w:spacing w:line="360" w:lineRule="auto"/>
              <w:rPr>
                <w:rFonts w:ascii="Times New Roman" w:eastAsia="宋体" w:hAnsi="Times New Roman" w:cs="Times New Roman"/>
                <w:color w:val="000000" w:themeColor="text1"/>
                <w:szCs w:val="21"/>
              </w:rPr>
            </w:pPr>
            <w:bookmarkStart w:id="0" w:name="_Hlk164891639"/>
            <w:r w:rsidRPr="00FE3D18">
              <w:rPr>
                <w:rFonts w:ascii="Times New Roman" w:eastAsia="宋体" w:hAnsi="Times New Roman" w:cs="Times New Roman" w:hint="eastAsia"/>
                <w:color w:val="000000" w:themeColor="text1"/>
                <w:szCs w:val="21"/>
              </w:rPr>
              <w:t>数智岐黄</w:t>
            </w:r>
          </w:p>
        </w:tc>
        <w:tc>
          <w:tcPr>
            <w:tcW w:w="5718" w:type="dxa"/>
            <w:vAlign w:val="center"/>
          </w:tcPr>
          <w:p w14:paraId="1FB92D6C" w14:textId="2EC6E978"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ChatTCM</w:t>
            </w:r>
          </w:p>
        </w:tc>
        <w:tc>
          <w:tcPr>
            <w:tcW w:w="4488" w:type="dxa"/>
            <w:vAlign w:val="center"/>
          </w:tcPr>
          <w:p w14:paraId="5C2FCAF3" w14:textId="77777777" w:rsid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Recommended prescriptions, interpretation of properties of traditional Chinese medicine, and auxiliary diagnosis of syndromes.</w:t>
            </w:r>
          </w:p>
          <w:p w14:paraId="1E1049A6" w14:textId="48302EF9" w:rsidR="00C36B9D" w:rsidRPr="00E546A4" w:rsidRDefault="00C36B9D" w:rsidP="00FE3D18">
            <w:pPr>
              <w:spacing w:line="360" w:lineRule="auto"/>
              <w:rPr>
                <w:rFonts w:ascii="Times New Roman" w:eastAsia="宋体" w:hAnsi="Times New Roman" w:cs="Times New Roman"/>
                <w:color w:val="000000" w:themeColor="text1"/>
                <w:szCs w:val="21"/>
              </w:rPr>
            </w:pPr>
          </w:p>
        </w:tc>
      </w:tr>
      <w:tr w:rsidR="00E546A4" w:rsidRPr="00E546A4" w14:paraId="64B6B866" w14:textId="77777777" w:rsidTr="00621BF0">
        <w:tc>
          <w:tcPr>
            <w:tcW w:w="4077" w:type="dxa"/>
            <w:vAlign w:val="center"/>
          </w:tcPr>
          <w:p w14:paraId="3F98DBF2" w14:textId="3C59BD06"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hint="eastAsia"/>
                <w:color w:val="000000" w:themeColor="text1"/>
                <w:szCs w:val="21"/>
              </w:rPr>
              <w:t>天河灵枢</w:t>
            </w:r>
          </w:p>
        </w:tc>
        <w:tc>
          <w:tcPr>
            <w:tcW w:w="5718" w:type="dxa"/>
            <w:vAlign w:val="center"/>
          </w:tcPr>
          <w:p w14:paraId="663AA2C9" w14:textId="4C46AC96"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Acupuncture LLM</w:t>
            </w:r>
          </w:p>
        </w:tc>
        <w:tc>
          <w:tcPr>
            <w:tcW w:w="4488" w:type="dxa"/>
            <w:vAlign w:val="center"/>
          </w:tcPr>
          <w:p w14:paraId="2FF24DD1" w14:textId="77777777" w:rsid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A professional large model for the field of traditional Chinese medicine and acupuncture.</w:t>
            </w:r>
          </w:p>
          <w:p w14:paraId="7283EAFC" w14:textId="55952DC4" w:rsidR="00C36B9D" w:rsidRPr="00E546A4" w:rsidRDefault="00C36B9D" w:rsidP="00FE3D18">
            <w:pPr>
              <w:spacing w:line="360" w:lineRule="auto"/>
              <w:rPr>
                <w:rFonts w:ascii="Times New Roman" w:eastAsia="宋体" w:hAnsi="Times New Roman" w:cs="Times New Roman"/>
                <w:color w:val="000000" w:themeColor="text1"/>
                <w:szCs w:val="21"/>
              </w:rPr>
            </w:pPr>
          </w:p>
        </w:tc>
      </w:tr>
      <w:tr w:rsidR="00E546A4" w:rsidRPr="00E546A4" w14:paraId="574C9B92" w14:textId="77777777" w:rsidTr="00621BF0">
        <w:tc>
          <w:tcPr>
            <w:tcW w:w="4077" w:type="dxa"/>
            <w:vAlign w:val="center"/>
          </w:tcPr>
          <w:p w14:paraId="4433EB8E" w14:textId="294A0CC8"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hint="eastAsia"/>
                <w:color w:val="000000" w:themeColor="text1"/>
                <w:szCs w:val="21"/>
              </w:rPr>
              <w:t>本草智库</w:t>
            </w:r>
          </w:p>
        </w:tc>
        <w:tc>
          <w:tcPr>
            <w:tcW w:w="5718" w:type="dxa"/>
            <w:vAlign w:val="center"/>
          </w:tcPr>
          <w:p w14:paraId="16E08513" w14:textId="38E276C7"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TCM Whole Industry Chain LLM</w:t>
            </w:r>
          </w:p>
        </w:tc>
        <w:tc>
          <w:tcPr>
            <w:tcW w:w="4488" w:type="dxa"/>
            <w:vAlign w:val="center"/>
          </w:tcPr>
          <w:p w14:paraId="00C106A2" w14:textId="77777777" w:rsidR="00E546A4" w:rsidRDefault="002B7831" w:rsidP="00FE3D18">
            <w:pPr>
              <w:spacing w:line="360" w:lineRule="auto"/>
              <w:rPr>
                <w:rFonts w:ascii="Times New Roman" w:eastAsia="宋体" w:hAnsi="Times New Roman" w:cs="Times New Roman"/>
                <w:color w:val="000000" w:themeColor="text1"/>
                <w:szCs w:val="21"/>
              </w:rPr>
            </w:pPr>
            <w:r w:rsidRPr="002B7831">
              <w:rPr>
                <w:rFonts w:ascii="Times New Roman" w:eastAsia="宋体" w:hAnsi="Times New Roman" w:cs="Times New Roman"/>
                <w:color w:val="000000" w:themeColor="text1"/>
                <w:szCs w:val="21"/>
              </w:rPr>
              <w:t>It has three major functions: extraction and generation of traditional Chinese medicine knowledge, output of solutions in the vertical field of traditional Chinese medicine, and one-stop digital service for the traditional Chinese medicine industry. It realizes the organic integration of the underlying core data of traditional Chinese medicine research and the key links of the entire industrial chain of traditional Chinese medicine.</w:t>
            </w:r>
          </w:p>
          <w:p w14:paraId="3E5DEAB7" w14:textId="1A0B11F7" w:rsidR="00C36B9D" w:rsidRPr="00E546A4" w:rsidRDefault="00C36B9D" w:rsidP="00FE3D18">
            <w:pPr>
              <w:spacing w:line="360" w:lineRule="auto"/>
              <w:rPr>
                <w:rFonts w:ascii="Times New Roman" w:eastAsia="宋体" w:hAnsi="Times New Roman" w:cs="Times New Roman"/>
                <w:color w:val="000000" w:themeColor="text1"/>
                <w:szCs w:val="21"/>
              </w:rPr>
            </w:pPr>
          </w:p>
        </w:tc>
      </w:tr>
      <w:tr w:rsidR="00FE3D18" w:rsidRPr="00E546A4" w14:paraId="6C103F48" w14:textId="77777777" w:rsidTr="00621BF0">
        <w:tc>
          <w:tcPr>
            <w:tcW w:w="4077" w:type="dxa"/>
            <w:vAlign w:val="center"/>
          </w:tcPr>
          <w:p w14:paraId="0F8C676A" w14:textId="3F426AB8" w:rsidR="00FE3D18" w:rsidRPr="00FE3D18"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hint="eastAsia"/>
                <w:color w:val="000000" w:themeColor="text1"/>
                <w:szCs w:val="21"/>
              </w:rPr>
              <w:t>轩岐问对</w:t>
            </w:r>
          </w:p>
        </w:tc>
        <w:tc>
          <w:tcPr>
            <w:tcW w:w="5718" w:type="dxa"/>
            <w:vAlign w:val="center"/>
          </w:tcPr>
          <w:p w14:paraId="18680A34" w14:textId="5A14C088" w:rsidR="00FE3D18" w:rsidRPr="00FE3D18"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TCM classical prescription chatgpt</w:t>
            </w:r>
          </w:p>
        </w:tc>
        <w:tc>
          <w:tcPr>
            <w:tcW w:w="4488" w:type="dxa"/>
            <w:vAlign w:val="center"/>
          </w:tcPr>
          <w:p w14:paraId="25A810CD" w14:textId="77777777" w:rsidR="00FE3D18" w:rsidRDefault="002B7831" w:rsidP="00FE3D18">
            <w:pPr>
              <w:spacing w:line="360" w:lineRule="auto"/>
              <w:rPr>
                <w:rFonts w:ascii="Times New Roman" w:eastAsia="宋体" w:hAnsi="Times New Roman" w:cs="Times New Roman"/>
                <w:color w:val="000000" w:themeColor="text1"/>
                <w:szCs w:val="21"/>
              </w:rPr>
            </w:pPr>
            <w:r w:rsidRPr="002B7831">
              <w:rPr>
                <w:rFonts w:ascii="Times New Roman" w:eastAsia="宋体" w:hAnsi="Times New Roman" w:cs="Times New Roman"/>
                <w:color w:val="000000" w:themeColor="text1"/>
                <w:szCs w:val="21"/>
              </w:rPr>
              <w:t>The first artificial intelligence dialogue system based on large language model in the field of traditional Chinese medicine prescriptions</w:t>
            </w:r>
            <w:r w:rsidR="00C36B9D">
              <w:rPr>
                <w:rFonts w:ascii="Times New Roman" w:eastAsia="宋体" w:hAnsi="Times New Roman" w:cs="Times New Roman" w:hint="eastAsia"/>
                <w:color w:val="000000" w:themeColor="text1"/>
                <w:szCs w:val="21"/>
              </w:rPr>
              <w:t>.</w:t>
            </w:r>
          </w:p>
          <w:p w14:paraId="6A5C254F" w14:textId="08282961" w:rsidR="00C36B9D" w:rsidRPr="00E546A4" w:rsidRDefault="00C36B9D" w:rsidP="00FE3D18">
            <w:pPr>
              <w:spacing w:line="360" w:lineRule="auto"/>
              <w:rPr>
                <w:rFonts w:ascii="Times New Roman" w:eastAsia="宋体" w:hAnsi="Times New Roman" w:cs="Times New Roman" w:hint="eastAsia"/>
                <w:color w:val="000000" w:themeColor="text1"/>
                <w:szCs w:val="21"/>
              </w:rPr>
            </w:pPr>
          </w:p>
        </w:tc>
      </w:tr>
      <w:tr w:rsidR="00FE3D18" w:rsidRPr="00E546A4" w14:paraId="2C1753C6" w14:textId="77777777" w:rsidTr="00621BF0">
        <w:tc>
          <w:tcPr>
            <w:tcW w:w="4077" w:type="dxa"/>
            <w:vAlign w:val="center"/>
          </w:tcPr>
          <w:p w14:paraId="7F4EA508" w14:textId="177C0D61" w:rsidR="00FE3D18" w:rsidRPr="00FE3D18"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hint="eastAsia"/>
                <w:color w:val="000000" w:themeColor="text1"/>
                <w:szCs w:val="21"/>
              </w:rPr>
              <w:lastRenderedPageBreak/>
              <w:t>仲景</w:t>
            </w:r>
          </w:p>
        </w:tc>
        <w:tc>
          <w:tcPr>
            <w:tcW w:w="5718" w:type="dxa"/>
            <w:vAlign w:val="center"/>
          </w:tcPr>
          <w:p w14:paraId="071E21F0" w14:textId="71225EBE" w:rsidR="00FE3D18" w:rsidRPr="00FE3D18"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CMLM-ZhongJing</w:t>
            </w:r>
          </w:p>
        </w:tc>
        <w:tc>
          <w:tcPr>
            <w:tcW w:w="4488" w:type="dxa"/>
            <w:vAlign w:val="center"/>
          </w:tcPr>
          <w:p w14:paraId="5518BA9F" w14:textId="77777777" w:rsidR="00FE3D18" w:rsidRDefault="002B7831" w:rsidP="00FE3D18">
            <w:pPr>
              <w:spacing w:line="360" w:lineRule="auto"/>
              <w:rPr>
                <w:rFonts w:ascii="Times New Roman" w:eastAsia="宋体" w:hAnsi="Times New Roman" w:cs="Times New Roman"/>
                <w:color w:val="000000" w:themeColor="text1"/>
                <w:szCs w:val="21"/>
              </w:rPr>
            </w:pPr>
            <w:r w:rsidRPr="002B7831">
              <w:rPr>
                <w:rFonts w:ascii="Times New Roman" w:eastAsia="宋体" w:hAnsi="Times New Roman" w:cs="Times New Roman"/>
                <w:color w:val="000000" w:themeColor="text1"/>
                <w:szCs w:val="21"/>
              </w:rPr>
              <w:t>Inspired by the profound wisdom of Zhang Zhongjing, a master of ancient Chinese medicine, a pre-trained large language model specially created for the field of traditional Chinese medicine</w:t>
            </w:r>
            <w:r w:rsidR="00C36B9D">
              <w:rPr>
                <w:rFonts w:ascii="Times New Roman" w:eastAsia="宋体" w:hAnsi="Times New Roman" w:cs="Times New Roman" w:hint="eastAsia"/>
                <w:color w:val="000000" w:themeColor="text1"/>
                <w:szCs w:val="21"/>
              </w:rPr>
              <w:t>.</w:t>
            </w:r>
          </w:p>
          <w:p w14:paraId="2A08BBBF" w14:textId="3B99443B" w:rsidR="00C36B9D" w:rsidRPr="00E546A4" w:rsidRDefault="00C36B9D" w:rsidP="00FE3D18">
            <w:pPr>
              <w:spacing w:line="360" w:lineRule="auto"/>
              <w:rPr>
                <w:rFonts w:ascii="Times New Roman" w:eastAsia="宋体" w:hAnsi="Times New Roman" w:cs="Times New Roman" w:hint="eastAsia"/>
                <w:color w:val="000000" w:themeColor="text1"/>
                <w:szCs w:val="21"/>
              </w:rPr>
            </w:pPr>
          </w:p>
        </w:tc>
      </w:tr>
      <w:tr w:rsidR="00E546A4" w:rsidRPr="00E546A4" w14:paraId="595A81C0" w14:textId="77777777" w:rsidTr="00621BF0">
        <w:tc>
          <w:tcPr>
            <w:tcW w:w="4077" w:type="dxa"/>
            <w:vAlign w:val="center"/>
          </w:tcPr>
          <w:p w14:paraId="30F91A97" w14:textId="5A8CBF32"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hint="eastAsia"/>
                <w:color w:val="000000" w:themeColor="text1"/>
                <w:szCs w:val="21"/>
              </w:rPr>
              <w:t>岐黄问道</w:t>
            </w:r>
          </w:p>
        </w:tc>
        <w:tc>
          <w:tcPr>
            <w:tcW w:w="5718" w:type="dxa"/>
            <w:vAlign w:val="center"/>
          </w:tcPr>
          <w:p w14:paraId="5F7DD192" w14:textId="480C29F5" w:rsidR="00E546A4" w:rsidRPr="00E546A4" w:rsidRDefault="00FE3D18" w:rsidP="00FE3D18">
            <w:pPr>
              <w:spacing w:line="360" w:lineRule="auto"/>
              <w:rPr>
                <w:rFonts w:ascii="Times New Roman" w:eastAsia="宋体" w:hAnsi="Times New Roman" w:cs="Times New Roman"/>
                <w:color w:val="000000" w:themeColor="text1"/>
                <w:szCs w:val="21"/>
              </w:rPr>
            </w:pPr>
            <w:r w:rsidRPr="00FE3D18">
              <w:rPr>
                <w:rFonts w:ascii="Times New Roman" w:eastAsia="宋体" w:hAnsi="Times New Roman" w:cs="Times New Roman"/>
                <w:color w:val="000000" w:themeColor="text1"/>
                <w:szCs w:val="21"/>
              </w:rPr>
              <w:t>Dajinggpt</w:t>
            </w:r>
          </w:p>
        </w:tc>
        <w:tc>
          <w:tcPr>
            <w:tcW w:w="4488" w:type="dxa"/>
            <w:vAlign w:val="center"/>
          </w:tcPr>
          <w:p w14:paraId="78DDA926" w14:textId="30BC4DB1" w:rsidR="00E546A4" w:rsidRPr="00E546A4" w:rsidRDefault="002B7831" w:rsidP="00FE3D18">
            <w:pPr>
              <w:spacing w:line="360" w:lineRule="auto"/>
              <w:rPr>
                <w:rFonts w:ascii="Times New Roman" w:eastAsia="宋体" w:hAnsi="Times New Roman" w:cs="Times New Roman" w:hint="eastAsia"/>
                <w:color w:val="000000" w:themeColor="text1"/>
                <w:szCs w:val="21"/>
              </w:rPr>
            </w:pPr>
            <w:r w:rsidRPr="002B7831">
              <w:rPr>
                <w:rFonts w:ascii="Times New Roman" w:eastAsia="宋体" w:hAnsi="Times New Roman" w:cs="Times New Roman"/>
                <w:color w:val="000000" w:themeColor="text1"/>
                <w:szCs w:val="21"/>
              </w:rPr>
              <w:t>A large clinical diagnosis and treatment model based on diagnosed diseases, a large clinical diagnosis and treatment model based only on symptoms and signs, and a large model of traditional Chinese medicine health conditioning</w:t>
            </w:r>
            <w:r w:rsidR="00C36B9D">
              <w:rPr>
                <w:rFonts w:ascii="Times New Roman" w:eastAsia="宋体" w:hAnsi="Times New Roman" w:cs="Times New Roman" w:hint="eastAsia"/>
                <w:color w:val="000000" w:themeColor="text1"/>
                <w:szCs w:val="21"/>
              </w:rPr>
              <w:t>.</w:t>
            </w:r>
          </w:p>
        </w:tc>
      </w:tr>
      <w:bookmarkEnd w:id="0"/>
    </w:tbl>
    <w:p w14:paraId="64E128EC" w14:textId="77777777" w:rsidR="00DE3B76" w:rsidRPr="00E546A4" w:rsidRDefault="00DE3B76" w:rsidP="00FE3D18">
      <w:pPr>
        <w:spacing w:line="360" w:lineRule="auto"/>
        <w:rPr>
          <w:rFonts w:ascii="Times New Roman" w:eastAsia="宋体" w:hAnsi="Times New Roman" w:cs="Times New Roman"/>
          <w:color w:val="000000" w:themeColor="text1"/>
          <w:szCs w:val="21"/>
        </w:rPr>
      </w:pPr>
    </w:p>
    <w:sectPr w:rsidR="00DE3B76" w:rsidRPr="00E546A4" w:rsidSect="00B634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A276" w14:textId="77777777" w:rsidR="00F62A3B" w:rsidRDefault="00F62A3B" w:rsidP="00265ADD">
      <w:r>
        <w:separator/>
      </w:r>
    </w:p>
  </w:endnote>
  <w:endnote w:type="continuationSeparator" w:id="0">
    <w:p w14:paraId="57E13FAC" w14:textId="77777777" w:rsidR="00F62A3B" w:rsidRDefault="00F62A3B" w:rsidP="002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D018" w14:textId="77777777" w:rsidR="00F62A3B" w:rsidRDefault="00F62A3B" w:rsidP="00265ADD">
      <w:r>
        <w:separator/>
      </w:r>
    </w:p>
  </w:footnote>
  <w:footnote w:type="continuationSeparator" w:id="0">
    <w:p w14:paraId="5A65E3E5" w14:textId="77777777" w:rsidR="00F62A3B" w:rsidRDefault="00F62A3B" w:rsidP="0026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9D4"/>
    <w:multiLevelType w:val="multilevel"/>
    <w:tmpl w:val="E7E6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73F21"/>
    <w:multiLevelType w:val="multilevel"/>
    <w:tmpl w:val="0BDEB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5710"/>
    <w:multiLevelType w:val="multilevel"/>
    <w:tmpl w:val="98DE0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93EF1"/>
    <w:multiLevelType w:val="multilevel"/>
    <w:tmpl w:val="CF42B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364E8"/>
    <w:multiLevelType w:val="multilevel"/>
    <w:tmpl w:val="B0ECF9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E726D"/>
    <w:multiLevelType w:val="multilevel"/>
    <w:tmpl w:val="1CDC8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C2563"/>
    <w:multiLevelType w:val="hybridMultilevel"/>
    <w:tmpl w:val="5DE6B758"/>
    <w:lvl w:ilvl="0" w:tplc="874CD0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A1C30A4"/>
    <w:multiLevelType w:val="multilevel"/>
    <w:tmpl w:val="7FBCF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E07DC"/>
    <w:multiLevelType w:val="multilevel"/>
    <w:tmpl w:val="6C625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C39C0"/>
    <w:multiLevelType w:val="multilevel"/>
    <w:tmpl w:val="7004E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161260"/>
    <w:multiLevelType w:val="multilevel"/>
    <w:tmpl w:val="47A4B3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80CD1"/>
    <w:multiLevelType w:val="multilevel"/>
    <w:tmpl w:val="AC62AB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015FD"/>
    <w:multiLevelType w:val="multilevel"/>
    <w:tmpl w:val="7CCABC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F2098"/>
    <w:multiLevelType w:val="multilevel"/>
    <w:tmpl w:val="55B8DD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FC1501"/>
    <w:multiLevelType w:val="multilevel"/>
    <w:tmpl w:val="FFDE9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F362BD"/>
    <w:multiLevelType w:val="multilevel"/>
    <w:tmpl w:val="8458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D00C56"/>
    <w:multiLevelType w:val="hybridMultilevel"/>
    <w:tmpl w:val="78B09364"/>
    <w:lvl w:ilvl="0" w:tplc="56347E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C722F02"/>
    <w:multiLevelType w:val="multilevel"/>
    <w:tmpl w:val="3F563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8E3996"/>
    <w:multiLevelType w:val="hybridMultilevel"/>
    <w:tmpl w:val="0360E3F0"/>
    <w:lvl w:ilvl="0" w:tplc="F1280A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DFF1D5C"/>
    <w:multiLevelType w:val="multilevel"/>
    <w:tmpl w:val="19203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D694F"/>
    <w:multiLevelType w:val="hybridMultilevel"/>
    <w:tmpl w:val="B6324550"/>
    <w:lvl w:ilvl="0" w:tplc="78CE1A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52595893">
    <w:abstractNumId w:val="18"/>
  </w:num>
  <w:num w:numId="2" w16cid:durableId="1503154886">
    <w:abstractNumId w:val="16"/>
  </w:num>
  <w:num w:numId="3" w16cid:durableId="210313235">
    <w:abstractNumId w:val="6"/>
  </w:num>
  <w:num w:numId="4" w16cid:durableId="1184251322">
    <w:abstractNumId w:val="20"/>
  </w:num>
  <w:num w:numId="5" w16cid:durableId="989406829">
    <w:abstractNumId w:val="15"/>
  </w:num>
  <w:num w:numId="6" w16cid:durableId="636839050">
    <w:abstractNumId w:val="14"/>
    <w:lvlOverride w:ilvl="0">
      <w:lvl w:ilvl="0">
        <w:numFmt w:val="decimal"/>
        <w:lvlText w:val="%1."/>
        <w:lvlJc w:val="left"/>
      </w:lvl>
    </w:lvlOverride>
  </w:num>
  <w:num w:numId="7" w16cid:durableId="454374339">
    <w:abstractNumId w:val="9"/>
    <w:lvlOverride w:ilvl="0">
      <w:lvl w:ilvl="0">
        <w:numFmt w:val="decimal"/>
        <w:lvlText w:val="%1."/>
        <w:lvlJc w:val="left"/>
      </w:lvl>
    </w:lvlOverride>
  </w:num>
  <w:num w:numId="8" w16cid:durableId="189533503">
    <w:abstractNumId w:val="2"/>
    <w:lvlOverride w:ilvl="0">
      <w:lvl w:ilvl="0">
        <w:numFmt w:val="decimal"/>
        <w:lvlText w:val="%1."/>
        <w:lvlJc w:val="left"/>
      </w:lvl>
    </w:lvlOverride>
  </w:num>
  <w:num w:numId="9" w16cid:durableId="21976896">
    <w:abstractNumId w:val="8"/>
    <w:lvlOverride w:ilvl="0">
      <w:lvl w:ilvl="0">
        <w:numFmt w:val="decimal"/>
        <w:lvlText w:val="%1."/>
        <w:lvlJc w:val="left"/>
      </w:lvl>
    </w:lvlOverride>
  </w:num>
  <w:num w:numId="10" w16cid:durableId="762262542">
    <w:abstractNumId w:val="3"/>
    <w:lvlOverride w:ilvl="0">
      <w:lvl w:ilvl="0">
        <w:numFmt w:val="decimal"/>
        <w:lvlText w:val="%1."/>
        <w:lvlJc w:val="left"/>
      </w:lvl>
    </w:lvlOverride>
  </w:num>
  <w:num w:numId="11" w16cid:durableId="1631670202">
    <w:abstractNumId w:val="12"/>
    <w:lvlOverride w:ilvl="0">
      <w:lvl w:ilvl="0">
        <w:numFmt w:val="decimal"/>
        <w:lvlText w:val="%1."/>
        <w:lvlJc w:val="left"/>
      </w:lvl>
    </w:lvlOverride>
  </w:num>
  <w:num w:numId="12" w16cid:durableId="1060253599">
    <w:abstractNumId w:val="0"/>
  </w:num>
  <w:num w:numId="13" w16cid:durableId="2108035360">
    <w:abstractNumId w:val="7"/>
    <w:lvlOverride w:ilvl="0">
      <w:lvl w:ilvl="0">
        <w:numFmt w:val="decimal"/>
        <w:lvlText w:val="%1."/>
        <w:lvlJc w:val="left"/>
      </w:lvl>
    </w:lvlOverride>
  </w:num>
  <w:num w:numId="14" w16cid:durableId="1130517087">
    <w:abstractNumId w:val="1"/>
    <w:lvlOverride w:ilvl="0">
      <w:lvl w:ilvl="0">
        <w:numFmt w:val="decimal"/>
        <w:lvlText w:val="%1."/>
        <w:lvlJc w:val="left"/>
      </w:lvl>
    </w:lvlOverride>
  </w:num>
  <w:num w:numId="15" w16cid:durableId="1500581941">
    <w:abstractNumId w:val="17"/>
    <w:lvlOverride w:ilvl="0">
      <w:lvl w:ilvl="0">
        <w:numFmt w:val="decimal"/>
        <w:lvlText w:val="%1."/>
        <w:lvlJc w:val="left"/>
      </w:lvl>
    </w:lvlOverride>
  </w:num>
  <w:num w:numId="16" w16cid:durableId="1024792535">
    <w:abstractNumId w:val="19"/>
    <w:lvlOverride w:ilvl="0">
      <w:lvl w:ilvl="0">
        <w:numFmt w:val="decimal"/>
        <w:lvlText w:val="%1."/>
        <w:lvlJc w:val="left"/>
      </w:lvl>
    </w:lvlOverride>
  </w:num>
  <w:num w:numId="17" w16cid:durableId="1708070279">
    <w:abstractNumId w:val="5"/>
    <w:lvlOverride w:ilvl="0">
      <w:lvl w:ilvl="0">
        <w:numFmt w:val="decimal"/>
        <w:lvlText w:val="%1."/>
        <w:lvlJc w:val="left"/>
      </w:lvl>
    </w:lvlOverride>
  </w:num>
  <w:num w:numId="18" w16cid:durableId="1145854206">
    <w:abstractNumId w:val="10"/>
    <w:lvlOverride w:ilvl="0">
      <w:lvl w:ilvl="0">
        <w:numFmt w:val="decimal"/>
        <w:lvlText w:val="%1."/>
        <w:lvlJc w:val="left"/>
      </w:lvl>
    </w:lvlOverride>
  </w:num>
  <w:num w:numId="19" w16cid:durableId="1540316718">
    <w:abstractNumId w:val="13"/>
    <w:lvlOverride w:ilvl="0">
      <w:lvl w:ilvl="0">
        <w:numFmt w:val="decimal"/>
        <w:lvlText w:val="%1."/>
        <w:lvlJc w:val="left"/>
      </w:lvl>
    </w:lvlOverride>
  </w:num>
  <w:num w:numId="20" w16cid:durableId="437525738">
    <w:abstractNumId w:val="4"/>
    <w:lvlOverride w:ilvl="0">
      <w:lvl w:ilvl="0">
        <w:numFmt w:val="decimal"/>
        <w:lvlText w:val="%1."/>
        <w:lvlJc w:val="left"/>
      </w:lvl>
    </w:lvlOverride>
  </w:num>
  <w:num w:numId="21" w16cid:durableId="1078944654">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4FD4"/>
    <w:rsid w:val="00001965"/>
    <w:rsid w:val="000268F8"/>
    <w:rsid w:val="0006742A"/>
    <w:rsid w:val="00114EB2"/>
    <w:rsid w:val="0013244D"/>
    <w:rsid w:val="00132DF4"/>
    <w:rsid w:val="002637CD"/>
    <w:rsid w:val="00265ADD"/>
    <w:rsid w:val="002B7831"/>
    <w:rsid w:val="002C5A76"/>
    <w:rsid w:val="0031340B"/>
    <w:rsid w:val="00354FD4"/>
    <w:rsid w:val="004B33F5"/>
    <w:rsid w:val="004F45FD"/>
    <w:rsid w:val="0055286C"/>
    <w:rsid w:val="005D0CFE"/>
    <w:rsid w:val="005E24EF"/>
    <w:rsid w:val="00621BF0"/>
    <w:rsid w:val="006239BB"/>
    <w:rsid w:val="00696298"/>
    <w:rsid w:val="006A1B8C"/>
    <w:rsid w:val="00763438"/>
    <w:rsid w:val="00794D26"/>
    <w:rsid w:val="007C5451"/>
    <w:rsid w:val="007F39F2"/>
    <w:rsid w:val="00882397"/>
    <w:rsid w:val="008E766A"/>
    <w:rsid w:val="009460AD"/>
    <w:rsid w:val="00982A8C"/>
    <w:rsid w:val="00986568"/>
    <w:rsid w:val="009C205C"/>
    <w:rsid w:val="00A357D3"/>
    <w:rsid w:val="00AB17B0"/>
    <w:rsid w:val="00B04CA4"/>
    <w:rsid w:val="00B261D0"/>
    <w:rsid w:val="00B634B5"/>
    <w:rsid w:val="00BC1ECE"/>
    <w:rsid w:val="00C36B9D"/>
    <w:rsid w:val="00CB01E0"/>
    <w:rsid w:val="00D43CD7"/>
    <w:rsid w:val="00DE3B76"/>
    <w:rsid w:val="00E546A4"/>
    <w:rsid w:val="00E92FE9"/>
    <w:rsid w:val="00ED152B"/>
    <w:rsid w:val="00F62A3B"/>
    <w:rsid w:val="00FE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35FB"/>
  <w15:chartTrackingRefBased/>
  <w15:docId w15:val="{078FA8AB-21D1-45A8-B807-10BC1600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66A"/>
    <w:pPr>
      <w:widowControl w:val="0"/>
      <w:jc w:val="both"/>
    </w:pPr>
  </w:style>
  <w:style w:type="paragraph" w:styleId="3">
    <w:name w:val="heading 3"/>
    <w:basedOn w:val="a"/>
    <w:link w:val="30"/>
    <w:uiPriority w:val="9"/>
    <w:qFormat/>
    <w:rsid w:val="00CB01E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ADD"/>
    <w:pPr>
      <w:tabs>
        <w:tab w:val="center" w:pos="4153"/>
        <w:tab w:val="right" w:pos="8306"/>
      </w:tabs>
      <w:snapToGrid w:val="0"/>
      <w:jc w:val="center"/>
    </w:pPr>
    <w:rPr>
      <w:sz w:val="18"/>
      <w:szCs w:val="18"/>
    </w:rPr>
  </w:style>
  <w:style w:type="character" w:customStyle="1" w:styleId="a4">
    <w:name w:val="页眉 字符"/>
    <w:basedOn w:val="a0"/>
    <w:link w:val="a3"/>
    <w:uiPriority w:val="99"/>
    <w:rsid w:val="00265ADD"/>
    <w:rPr>
      <w:sz w:val="18"/>
      <w:szCs w:val="18"/>
    </w:rPr>
  </w:style>
  <w:style w:type="paragraph" w:styleId="a5">
    <w:name w:val="footer"/>
    <w:basedOn w:val="a"/>
    <w:link w:val="a6"/>
    <w:uiPriority w:val="99"/>
    <w:unhideWhenUsed/>
    <w:rsid w:val="00265ADD"/>
    <w:pPr>
      <w:tabs>
        <w:tab w:val="center" w:pos="4153"/>
        <w:tab w:val="right" w:pos="8306"/>
      </w:tabs>
      <w:snapToGrid w:val="0"/>
      <w:jc w:val="left"/>
    </w:pPr>
    <w:rPr>
      <w:sz w:val="18"/>
      <w:szCs w:val="18"/>
    </w:rPr>
  </w:style>
  <w:style w:type="character" w:customStyle="1" w:styleId="a6">
    <w:name w:val="页脚 字符"/>
    <w:basedOn w:val="a0"/>
    <w:link w:val="a5"/>
    <w:uiPriority w:val="99"/>
    <w:rsid w:val="00265ADD"/>
    <w:rPr>
      <w:sz w:val="18"/>
      <w:szCs w:val="18"/>
    </w:rPr>
  </w:style>
  <w:style w:type="character" w:customStyle="1" w:styleId="jlqj4b">
    <w:name w:val="jlqj4b"/>
    <w:basedOn w:val="a0"/>
    <w:rsid w:val="008E766A"/>
  </w:style>
  <w:style w:type="table" w:styleId="a7">
    <w:name w:val="Table Grid"/>
    <w:basedOn w:val="a1"/>
    <w:uiPriority w:val="39"/>
    <w:rsid w:val="008E76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CB01E0"/>
    <w:rPr>
      <w:rFonts w:ascii="宋体" w:eastAsia="宋体" w:hAnsi="宋体" w:cs="宋体"/>
      <w:b/>
      <w:bCs/>
      <w:kern w:val="0"/>
      <w:sz w:val="27"/>
      <w:szCs w:val="27"/>
    </w:rPr>
  </w:style>
  <w:style w:type="paragraph" w:styleId="a8">
    <w:name w:val="List Paragraph"/>
    <w:basedOn w:val="a"/>
    <w:uiPriority w:val="34"/>
    <w:qFormat/>
    <w:rsid w:val="0031340B"/>
    <w:pPr>
      <w:ind w:firstLineChars="200" w:firstLine="420"/>
    </w:pPr>
  </w:style>
  <w:style w:type="character" w:styleId="a9">
    <w:name w:val="Hyperlink"/>
    <w:basedOn w:val="a0"/>
    <w:uiPriority w:val="99"/>
    <w:unhideWhenUsed/>
    <w:rsid w:val="00882397"/>
    <w:rPr>
      <w:color w:val="0563C1" w:themeColor="hyperlink"/>
      <w:u w:val="single"/>
    </w:rPr>
  </w:style>
  <w:style w:type="character" w:styleId="aa">
    <w:name w:val="Unresolved Mention"/>
    <w:basedOn w:val="a0"/>
    <w:uiPriority w:val="99"/>
    <w:semiHidden/>
    <w:unhideWhenUsed/>
    <w:rsid w:val="00882397"/>
    <w:rPr>
      <w:color w:val="605E5C"/>
      <w:shd w:val="clear" w:color="auto" w:fill="E1DFDD"/>
    </w:rPr>
  </w:style>
  <w:style w:type="character" w:styleId="ab">
    <w:name w:val="annotation reference"/>
    <w:basedOn w:val="a0"/>
    <w:uiPriority w:val="99"/>
    <w:semiHidden/>
    <w:unhideWhenUsed/>
    <w:rsid w:val="006239BB"/>
    <w:rPr>
      <w:sz w:val="21"/>
      <w:szCs w:val="21"/>
    </w:rPr>
  </w:style>
  <w:style w:type="paragraph" w:styleId="ac">
    <w:name w:val="annotation text"/>
    <w:basedOn w:val="a"/>
    <w:link w:val="ad"/>
    <w:uiPriority w:val="99"/>
    <w:semiHidden/>
    <w:unhideWhenUsed/>
    <w:rsid w:val="006239BB"/>
    <w:pPr>
      <w:jc w:val="left"/>
    </w:pPr>
  </w:style>
  <w:style w:type="character" w:customStyle="1" w:styleId="ad">
    <w:name w:val="批注文字 字符"/>
    <w:basedOn w:val="a0"/>
    <w:link w:val="ac"/>
    <w:uiPriority w:val="99"/>
    <w:semiHidden/>
    <w:rsid w:val="006239BB"/>
  </w:style>
  <w:style w:type="paragraph" w:styleId="ae">
    <w:name w:val="annotation subject"/>
    <w:basedOn w:val="ac"/>
    <w:next w:val="ac"/>
    <w:link w:val="af"/>
    <w:uiPriority w:val="99"/>
    <w:semiHidden/>
    <w:unhideWhenUsed/>
    <w:rsid w:val="006239BB"/>
    <w:rPr>
      <w:b/>
      <w:bCs/>
    </w:rPr>
  </w:style>
  <w:style w:type="character" w:customStyle="1" w:styleId="af">
    <w:name w:val="批注主题 字符"/>
    <w:basedOn w:val="ad"/>
    <w:link w:val="ae"/>
    <w:uiPriority w:val="99"/>
    <w:semiHidden/>
    <w:rsid w:val="006239BB"/>
    <w:rPr>
      <w:b/>
      <w:bCs/>
    </w:rPr>
  </w:style>
  <w:style w:type="paragraph" w:styleId="af0">
    <w:name w:val="Normal (Web)"/>
    <w:basedOn w:val="a"/>
    <w:uiPriority w:val="99"/>
    <w:semiHidden/>
    <w:unhideWhenUsed/>
    <w:rsid w:val="006239BB"/>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0"/>
    <w:uiPriority w:val="22"/>
    <w:qFormat/>
    <w:rsid w:val="00623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9480">
      <w:bodyDiv w:val="1"/>
      <w:marLeft w:val="0"/>
      <w:marRight w:val="0"/>
      <w:marTop w:val="0"/>
      <w:marBottom w:val="0"/>
      <w:divBdr>
        <w:top w:val="none" w:sz="0" w:space="0" w:color="auto"/>
        <w:left w:val="none" w:sz="0" w:space="0" w:color="auto"/>
        <w:bottom w:val="none" w:sz="0" w:space="0" w:color="auto"/>
        <w:right w:val="none" w:sz="0" w:space="0" w:color="auto"/>
      </w:divBdr>
    </w:div>
    <w:div w:id="603878862">
      <w:bodyDiv w:val="1"/>
      <w:marLeft w:val="0"/>
      <w:marRight w:val="0"/>
      <w:marTop w:val="0"/>
      <w:marBottom w:val="0"/>
      <w:divBdr>
        <w:top w:val="none" w:sz="0" w:space="0" w:color="auto"/>
        <w:left w:val="none" w:sz="0" w:space="0" w:color="auto"/>
        <w:bottom w:val="none" w:sz="0" w:space="0" w:color="auto"/>
        <w:right w:val="none" w:sz="0" w:space="0" w:color="auto"/>
      </w:divBdr>
    </w:div>
    <w:div w:id="1290209799">
      <w:bodyDiv w:val="1"/>
      <w:marLeft w:val="0"/>
      <w:marRight w:val="0"/>
      <w:marTop w:val="0"/>
      <w:marBottom w:val="0"/>
      <w:divBdr>
        <w:top w:val="none" w:sz="0" w:space="0" w:color="auto"/>
        <w:left w:val="none" w:sz="0" w:space="0" w:color="auto"/>
        <w:bottom w:val="none" w:sz="0" w:space="0" w:color="auto"/>
        <w:right w:val="none" w:sz="0" w:space="0" w:color="auto"/>
      </w:divBdr>
    </w:div>
    <w:div w:id="15937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南渠 黄</dc:creator>
  <cp:keywords/>
  <dc:description/>
  <cp:lastModifiedBy>南渠 黄</cp:lastModifiedBy>
  <cp:revision>25</cp:revision>
  <dcterms:created xsi:type="dcterms:W3CDTF">2024-04-24T12:25:00Z</dcterms:created>
  <dcterms:modified xsi:type="dcterms:W3CDTF">2024-05-20T13:40:00Z</dcterms:modified>
</cp:coreProperties>
</file>