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69B5" w14:textId="47849D9C" w:rsidR="00EC7170" w:rsidRPr="00B97FB8" w:rsidRDefault="00EC7170" w:rsidP="008314B3">
      <w:pPr>
        <w:contextualSpacing/>
        <w:rPr>
          <w:rFonts w:eastAsiaTheme="majorEastAsia" w:cs="Times New Roman"/>
          <w:color w:val="0F4761" w:themeColor="accent1" w:themeShade="BF"/>
          <w:szCs w:val="24"/>
        </w:rPr>
      </w:pPr>
      <w:r w:rsidRPr="00B97FB8">
        <w:rPr>
          <w:rFonts w:eastAsiaTheme="majorEastAsia" w:cs="Times New Roman"/>
          <w:color w:val="0F4761" w:themeColor="accent1" w:themeShade="BF"/>
          <w:szCs w:val="24"/>
        </w:rPr>
        <w:t xml:space="preserve">Supplementary Table </w:t>
      </w:r>
      <w:r w:rsidR="000938C9">
        <w:rPr>
          <w:rFonts w:eastAsiaTheme="majorEastAsia" w:cs="Times New Roman"/>
          <w:color w:val="0F4761" w:themeColor="accent1" w:themeShade="BF"/>
          <w:szCs w:val="24"/>
        </w:rPr>
        <w:t>S</w:t>
      </w:r>
      <w:r w:rsidR="009503E7">
        <w:rPr>
          <w:rFonts w:eastAsiaTheme="majorEastAsia" w:cs="Times New Roman"/>
          <w:color w:val="0F4761" w:themeColor="accent1" w:themeShade="BF"/>
          <w:szCs w:val="24"/>
        </w:rPr>
        <w:t>3</w:t>
      </w:r>
      <w:r w:rsidRPr="00B97FB8">
        <w:rPr>
          <w:rFonts w:eastAsiaTheme="majorEastAsia" w:cs="Times New Roman"/>
          <w:color w:val="0F4761" w:themeColor="accent1" w:themeShade="BF"/>
          <w:szCs w:val="24"/>
        </w:rPr>
        <w:t>. Cytokine levels among different study groups</w:t>
      </w:r>
      <w:r w:rsidR="00E068E7" w:rsidRPr="00B97FB8">
        <w:rPr>
          <w:rFonts w:eastAsiaTheme="majorEastAsia" w:cs="Times New Roman"/>
          <w:color w:val="0F4761" w:themeColor="accent1" w:themeShade="BF"/>
          <w:szCs w:val="24"/>
        </w:rPr>
        <w:t xml:space="preserve"> </w:t>
      </w:r>
    </w:p>
    <w:tbl>
      <w:tblPr>
        <w:tblStyle w:val="Tabelgril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62"/>
        <w:gridCol w:w="2398"/>
        <w:gridCol w:w="850"/>
        <w:gridCol w:w="1134"/>
        <w:gridCol w:w="993"/>
        <w:gridCol w:w="1275"/>
        <w:gridCol w:w="426"/>
        <w:gridCol w:w="850"/>
        <w:gridCol w:w="851"/>
        <w:gridCol w:w="425"/>
        <w:gridCol w:w="1276"/>
        <w:gridCol w:w="655"/>
      </w:tblGrid>
      <w:tr w:rsidR="00EC7170" w:rsidRPr="00B97FB8" w14:paraId="59E4DEC6" w14:textId="77777777" w:rsidTr="002B5926">
        <w:trPr>
          <w:trHeight w:val="884"/>
        </w:trPr>
        <w:tc>
          <w:tcPr>
            <w:tcW w:w="993" w:type="dxa"/>
            <w:vAlign w:val="center"/>
          </w:tcPr>
          <w:p w14:paraId="54A10843" w14:textId="77777777" w:rsidR="00EC7170" w:rsidRPr="00B97FB8" w:rsidRDefault="00EC7170" w:rsidP="008314B3">
            <w:pPr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0C6E56E" w14:textId="77777777" w:rsidR="00EC7170" w:rsidRPr="00B97FB8" w:rsidRDefault="00EC7170" w:rsidP="008314B3">
            <w:pPr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Study</w:t>
            </w:r>
          </w:p>
          <w:p w14:paraId="295C86CD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(Author, Year)</w:t>
            </w:r>
          </w:p>
        </w:tc>
        <w:tc>
          <w:tcPr>
            <w:tcW w:w="993" w:type="dxa"/>
            <w:vAlign w:val="center"/>
          </w:tcPr>
          <w:p w14:paraId="5DAC3825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862" w:type="dxa"/>
            <w:vAlign w:val="center"/>
          </w:tcPr>
          <w:p w14:paraId="32F2BCD5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Study type</w:t>
            </w:r>
          </w:p>
        </w:tc>
        <w:tc>
          <w:tcPr>
            <w:tcW w:w="2398" w:type="dxa"/>
            <w:vAlign w:val="center"/>
          </w:tcPr>
          <w:p w14:paraId="2543059B" w14:textId="77777777" w:rsidR="00EC7170" w:rsidRPr="00B97FB8" w:rsidRDefault="00EC7170" w:rsidP="008314B3">
            <w:pPr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Groups of interest</w:t>
            </w:r>
          </w:p>
        </w:tc>
        <w:tc>
          <w:tcPr>
            <w:tcW w:w="850" w:type="dxa"/>
            <w:vAlign w:val="center"/>
          </w:tcPr>
          <w:p w14:paraId="173AD710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Age-mean (years)</w:t>
            </w:r>
          </w:p>
        </w:tc>
        <w:tc>
          <w:tcPr>
            <w:tcW w:w="1134" w:type="dxa"/>
            <w:vAlign w:val="center"/>
          </w:tcPr>
          <w:p w14:paraId="47594CCA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Method for cytokine detection</w:t>
            </w:r>
          </w:p>
        </w:tc>
        <w:tc>
          <w:tcPr>
            <w:tcW w:w="993" w:type="dxa"/>
            <w:vAlign w:val="center"/>
          </w:tcPr>
          <w:p w14:paraId="47E3C244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Cytokine studied</w:t>
            </w:r>
          </w:p>
        </w:tc>
        <w:tc>
          <w:tcPr>
            <w:tcW w:w="5103" w:type="dxa"/>
            <w:gridSpan w:val="6"/>
            <w:vAlign w:val="center"/>
          </w:tcPr>
          <w:p w14:paraId="07A07F3A" w14:textId="54AC9D31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Cytokine levels (pg/m</w:t>
            </w:r>
            <w:r w:rsidR="00B97FB8">
              <w:rPr>
                <w:rFonts w:cs="Times New Roman"/>
                <w:b/>
                <w:bCs/>
                <w:sz w:val="18"/>
                <w:szCs w:val="18"/>
              </w:rPr>
              <w:t>L</w:t>
            </w:r>
            <w:r w:rsidRPr="00B97F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5" w:type="dxa"/>
            <w:vAlign w:val="center"/>
          </w:tcPr>
          <w:p w14:paraId="333D835A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color w:val="0F4761" w:themeColor="accent1" w:themeShade="BF"/>
                <w:szCs w:val="24"/>
              </w:rPr>
            </w:pPr>
            <w:r w:rsidRPr="00B97FB8">
              <w:rPr>
                <w:rFonts w:cs="Times New Roman"/>
                <w:b/>
                <w:bCs/>
                <w:sz w:val="18"/>
                <w:szCs w:val="18"/>
              </w:rPr>
              <w:t>NOS</w:t>
            </w:r>
          </w:p>
        </w:tc>
      </w:tr>
      <w:tr w:rsidR="00EC7170" w:rsidRPr="00B97FB8" w14:paraId="5C896F0F" w14:textId="77777777" w:rsidTr="009A03DB">
        <w:trPr>
          <w:trHeight w:val="113"/>
        </w:trPr>
        <w:tc>
          <w:tcPr>
            <w:tcW w:w="993" w:type="dxa"/>
            <w:vMerge w:val="restart"/>
          </w:tcPr>
          <w:p w14:paraId="3C432BEB" w14:textId="6380D485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Li et al., 2013 (</w:t>
            </w:r>
            <w:r w:rsidR="00FE34FF">
              <w:rPr>
                <w:rFonts w:eastAsiaTheme="majorEastAsia" w:cs="Times New Roman"/>
                <w:sz w:val="18"/>
                <w:szCs w:val="18"/>
              </w:rPr>
              <w:t>4</w:t>
            </w:r>
            <w:r w:rsidR="007A66FF">
              <w:rPr>
                <w:rFonts w:eastAsiaTheme="majorEastAsia" w:cs="Times New Roman"/>
                <w:sz w:val="18"/>
                <w:szCs w:val="18"/>
              </w:rPr>
              <w:t>2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77F8B5FA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China</w:t>
            </w:r>
          </w:p>
        </w:tc>
        <w:tc>
          <w:tcPr>
            <w:tcW w:w="862" w:type="dxa"/>
            <w:vMerge w:val="restart"/>
          </w:tcPr>
          <w:p w14:paraId="1B6A2F55" w14:textId="2AFA0FB2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Cohort</w:t>
            </w:r>
          </w:p>
        </w:tc>
        <w:tc>
          <w:tcPr>
            <w:tcW w:w="2398" w:type="dxa"/>
            <w:vMerge w:val="restart"/>
          </w:tcPr>
          <w:p w14:paraId="53A69EED" w14:textId="67248EEC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40 CHB patients (baseline measurements</w:t>
            </w:r>
            <w:r w:rsidR="00891FA7" w:rsidRPr="00B97FB8">
              <w:rPr>
                <w:rFonts w:eastAsiaTheme="majorEastAsia" w:cs="Times New Roman"/>
                <w:sz w:val="18"/>
                <w:szCs w:val="18"/>
              </w:rPr>
              <w:t>- HBV-DNA&gt; 10000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and after telbivudine treatment</w:t>
            </w:r>
            <w:r w:rsidR="00891FA7" w:rsidRPr="00B97FB8">
              <w:rPr>
                <w:rFonts w:eastAsiaTheme="majorEastAsia" w:cs="Times New Roman"/>
                <w:sz w:val="18"/>
                <w:szCs w:val="18"/>
              </w:rPr>
              <w:t>- HBV-DNA&lt; 10000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</w:tcPr>
          <w:p w14:paraId="3A2BDC24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39.31± 9.48</w:t>
            </w:r>
          </w:p>
        </w:tc>
        <w:tc>
          <w:tcPr>
            <w:tcW w:w="1134" w:type="dxa"/>
            <w:vMerge w:val="restart"/>
          </w:tcPr>
          <w:p w14:paraId="3FA91616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Cytokine bead array (for serum IL-2 and IL-10)</w:t>
            </w:r>
          </w:p>
          <w:p w14:paraId="54C12EFF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Elisa (for serum IL-37)</w:t>
            </w:r>
          </w:p>
        </w:tc>
        <w:tc>
          <w:tcPr>
            <w:tcW w:w="993" w:type="dxa"/>
          </w:tcPr>
          <w:p w14:paraId="1234C0C9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IL-2</w:t>
            </w:r>
          </w:p>
        </w:tc>
        <w:tc>
          <w:tcPr>
            <w:tcW w:w="1701" w:type="dxa"/>
            <w:gridSpan w:val="2"/>
          </w:tcPr>
          <w:p w14:paraId="0CD491D3" w14:textId="5641DE55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Baseline:6.96±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2.72</w:t>
            </w:r>
          </w:p>
        </w:tc>
        <w:tc>
          <w:tcPr>
            <w:tcW w:w="1701" w:type="dxa"/>
            <w:gridSpan w:val="2"/>
          </w:tcPr>
          <w:p w14:paraId="51EB04F9" w14:textId="6FE2C5AB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After telbivudine:12.62±</w:t>
            </w:r>
            <w:r w:rsidR="009A03DB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4.07</w:t>
            </w:r>
          </w:p>
        </w:tc>
        <w:tc>
          <w:tcPr>
            <w:tcW w:w="1701" w:type="dxa"/>
            <w:gridSpan w:val="2"/>
          </w:tcPr>
          <w:p w14:paraId="402A9C93" w14:textId="7F94C9D4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12.04±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3.2</w:t>
            </w:r>
          </w:p>
        </w:tc>
        <w:tc>
          <w:tcPr>
            <w:tcW w:w="655" w:type="dxa"/>
            <w:vMerge w:val="restart"/>
          </w:tcPr>
          <w:p w14:paraId="3DC57E42" w14:textId="61448CFE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8</w:t>
            </w:r>
          </w:p>
        </w:tc>
      </w:tr>
      <w:tr w:rsidR="00EC7170" w:rsidRPr="00B97FB8" w14:paraId="042A7A91" w14:textId="77777777" w:rsidTr="009A03DB">
        <w:trPr>
          <w:trHeight w:val="113"/>
        </w:trPr>
        <w:tc>
          <w:tcPr>
            <w:tcW w:w="993" w:type="dxa"/>
            <w:vMerge/>
          </w:tcPr>
          <w:p w14:paraId="1F767E6C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FDCC543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73884E83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  <w:vMerge/>
          </w:tcPr>
          <w:p w14:paraId="4F38FA1D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E0148F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818C9D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FC34A1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IL-10</w:t>
            </w:r>
          </w:p>
        </w:tc>
        <w:tc>
          <w:tcPr>
            <w:tcW w:w="1701" w:type="dxa"/>
            <w:gridSpan w:val="2"/>
          </w:tcPr>
          <w:p w14:paraId="747BFD45" w14:textId="26062EE5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Baseline:6.81±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1.88</w:t>
            </w:r>
          </w:p>
        </w:tc>
        <w:tc>
          <w:tcPr>
            <w:tcW w:w="1701" w:type="dxa"/>
            <w:gridSpan w:val="2"/>
          </w:tcPr>
          <w:p w14:paraId="53B038C6" w14:textId="37FB463C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After telbivudine: 7.61±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1.99</w:t>
            </w:r>
          </w:p>
        </w:tc>
        <w:tc>
          <w:tcPr>
            <w:tcW w:w="1701" w:type="dxa"/>
            <w:gridSpan w:val="2"/>
          </w:tcPr>
          <w:p w14:paraId="2A7EF5BF" w14:textId="19557C78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13.18±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3.55</w:t>
            </w:r>
          </w:p>
        </w:tc>
        <w:tc>
          <w:tcPr>
            <w:tcW w:w="655" w:type="dxa"/>
            <w:vMerge/>
          </w:tcPr>
          <w:p w14:paraId="63A676DA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EC7170" w:rsidRPr="00B97FB8" w14:paraId="588BC6AD" w14:textId="77777777" w:rsidTr="009A03DB">
        <w:trPr>
          <w:trHeight w:val="532"/>
        </w:trPr>
        <w:tc>
          <w:tcPr>
            <w:tcW w:w="993" w:type="dxa"/>
            <w:vMerge/>
          </w:tcPr>
          <w:p w14:paraId="6CACB955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4ED59C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20659286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3B2D1C7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30 HC</w:t>
            </w:r>
          </w:p>
        </w:tc>
        <w:tc>
          <w:tcPr>
            <w:tcW w:w="850" w:type="dxa"/>
          </w:tcPr>
          <w:p w14:paraId="2E26BADA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35.7± 8.32</w:t>
            </w:r>
          </w:p>
        </w:tc>
        <w:tc>
          <w:tcPr>
            <w:tcW w:w="1134" w:type="dxa"/>
            <w:vMerge/>
          </w:tcPr>
          <w:p w14:paraId="1EDB04E7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57E53D" w14:textId="77777777" w:rsidR="00EC7170" w:rsidRPr="00B97FB8" w:rsidRDefault="00EC7170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IL-37</w:t>
            </w:r>
          </w:p>
        </w:tc>
        <w:tc>
          <w:tcPr>
            <w:tcW w:w="1701" w:type="dxa"/>
            <w:gridSpan w:val="2"/>
          </w:tcPr>
          <w:p w14:paraId="6E022E66" w14:textId="114F308C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Baseline:76.91±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63.11</w:t>
            </w:r>
          </w:p>
        </w:tc>
        <w:tc>
          <w:tcPr>
            <w:tcW w:w="1701" w:type="dxa"/>
            <w:gridSpan w:val="2"/>
          </w:tcPr>
          <w:p w14:paraId="64BAE5B4" w14:textId="3DC2401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After telbivudine: 37.86±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25.34</w:t>
            </w:r>
          </w:p>
        </w:tc>
        <w:tc>
          <w:tcPr>
            <w:tcW w:w="1701" w:type="dxa"/>
            <w:gridSpan w:val="2"/>
          </w:tcPr>
          <w:p w14:paraId="710B24E5" w14:textId="66A9C0C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27.37±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8.6</w:t>
            </w:r>
          </w:p>
        </w:tc>
        <w:tc>
          <w:tcPr>
            <w:tcW w:w="655" w:type="dxa"/>
            <w:vMerge/>
          </w:tcPr>
          <w:p w14:paraId="539364B8" w14:textId="77777777" w:rsidR="00EC7170" w:rsidRPr="00B97FB8" w:rsidRDefault="00EC717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F67095" w:rsidRPr="00B97FB8" w14:paraId="1A1B9050" w14:textId="77777777" w:rsidTr="009A03DB">
        <w:trPr>
          <w:trHeight w:val="113"/>
        </w:trPr>
        <w:tc>
          <w:tcPr>
            <w:tcW w:w="993" w:type="dxa"/>
            <w:vMerge w:val="restart"/>
          </w:tcPr>
          <w:p w14:paraId="0551C0E7" w14:textId="60FEB6DA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Metanat et al., 2019 (</w:t>
            </w:r>
            <w:r w:rsidR="007A66FF">
              <w:rPr>
                <w:rFonts w:eastAsiaTheme="majorEastAsia" w:cs="Times New Roman"/>
                <w:sz w:val="18"/>
                <w:szCs w:val="18"/>
              </w:rPr>
              <w:t>54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2C622088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Iran</w:t>
            </w:r>
          </w:p>
        </w:tc>
        <w:tc>
          <w:tcPr>
            <w:tcW w:w="862" w:type="dxa"/>
            <w:vMerge w:val="restart"/>
          </w:tcPr>
          <w:p w14:paraId="4B86C73D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Cross-sectional</w:t>
            </w:r>
          </w:p>
        </w:tc>
        <w:tc>
          <w:tcPr>
            <w:tcW w:w="2398" w:type="dxa"/>
          </w:tcPr>
          <w:p w14:paraId="0C965418" w14:textId="13C6B39D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74 CHB patients with HBV-DNA&lt;2000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</w:tcPr>
          <w:p w14:paraId="7E24C387" w14:textId="569AF253" w:rsidR="00F67095" w:rsidRPr="00B97FB8" w:rsidRDefault="00A3673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>
              <w:rPr>
                <w:rFonts w:eastAsiaTheme="majorEastAsia" w:cs="Times New Roman"/>
                <w:sz w:val="18"/>
                <w:szCs w:val="18"/>
              </w:rPr>
              <w:t>NA</w:t>
            </w:r>
          </w:p>
        </w:tc>
        <w:tc>
          <w:tcPr>
            <w:tcW w:w="1134" w:type="dxa"/>
            <w:vMerge w:val="restart"/>
          </w:tcPr>
          <w:p w14:paraId="636E15B1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Elisa (for serum IL-17) </w:t>
            </w:r>
          </w:p>
        </w:tc>
        <w:tc>
          <w:tcPr>
            <w:tcW w:w="993" w:type="dxa"/>
            <w:vMerge w:val="restart"/>
          </w:tcPr>
          <w:p w14:paraId="114306B0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IL-17</w:t>
            </w:r>
          </w:p>
        </w:tc>
        <w:tc>
          <w:tcPr>
            <w:tcW w:w="1701" w:type="dxa"/>
            <w:gridSpan w:val="2"/>
            <w:vMerge w:val="restart"/>
          </w:tcPr>
          <w:p w14:paraId="33AC6A1E" w14:textId="1EBD4BBE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HBV-DNA&lt; 2000 IU/ml group: 30.66±103.65</w:t>
            </w:r>
          </w:p>
        </w:tc>
        <w:tc>
          <w:tcPr>
            <w:tcW w:w="1701" w:type="dxa"/>
            <w:gridSpan w:val="2"/>
            <w:vMerge w:val="restart"/>
          </w:tcPr>
          <w:p w14:paraId="3AC93C54" w14:textId="60219975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HBV-DNA between 2000 IU/ml and 10</w:t>
            </w:r>
            <w:r w:rsidRPr="00B97FB8">
              <w:rPr>
                <w:rFonts w:eastAsiaTheme="majorEastAsia" w:cs="Times New Roman"/>
                <w:sz w:val="18"/>
                <w:szCs w:val="18"/>
                <w:vertAlign w:val="superscript"/>
              </w:rPr>
              <w:t>7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IU/ml group: 26.87±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91.68</w:t>
            </w:r>
          </w:p>
        </w:tc>
        <w:tc>
          <w:tcPr>
            <w:tcW w:w="1701" w:type="dxa"/>
            <w:gridSpan w:val="2"/>
            <w:vMerge w:val="restart"/>
          </w:tcPr>
          <w:p w14:paraId="53644A2E" w14:textId="0408F4F3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HBV-DNA&gt; 10</w:t>
            </w:r>
            <w:r w:rsidRPr="00B97FB8">
              <w:rPr>
                <w:rFonts w:eastAsiaTheme="majorEastAsia" w:cs="Times New Roman"/>
                <w:sz w:val="18"/>
                <w:szCs w:val="18"/>
                <w:vertAlign w:val="superscript"/>
              </w:rPr>
              <w:t xml:space="preserve">7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IU/ml: 24.42±</w:t>
            </w:r>
            <w:r w:rsidR="00A36730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75.5</w:t>
            </w:r>
          </w:p>
        </w:tc>
        <w:tc>
          <w:tcPr>
            <w:tcW w:w="655" w:type="dxa"/>
            <w:vMerge w:val="restart"/>
          </w:tcPr>
          <w:p w14:paraId="497EA20C" w14:textId="2CB050E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7</w:t>
            </w:r>
            <w:r w:rsidR="009A03DB">
              <w:rPr>
                <w:rFonts w:eastAsiaTheme="majorEastAsia" w:cs="Times New Roman"/>
                <w:sz w:val="18"/>
                <w:szCs w:val="18"/>
              </w:rPr>
              <w:t>*</w:t>
            </w:r>
          </w:p>
        </w:tc>
      </w:tr>
      <w:tr w:rsidR="00F67095" w:rsidRPr="00B97FB8" w14:paraId="32A3E072" w14:textId="77777777" w:rsidTr="009A03DB">
        <w:trPr>
          <w:trHeight w:val="113"/>
        </w:trPr>
        <w:tc>
          <w:tcPr>
            <w:tcW w:w="993" w:type="dxa"/>
            <w:vMerge/>
          </w:tcPr>
          <w:p w14:paraId="2E7BFA65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41CA68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27FEF031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A515DAA" w14:textId="4ED5640F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53 CHB patients with HBV-DNA between 2000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and 10</w:t>
            </w:r>
            <w:r w:rsidRPr="00B97FB8">
              <w:rPr>
                <w:rFonts w:eastAsiaTheme="majorEastAsia" w:cs="Times New Roman"/>
                <w:sz w:val="18"/>
                <w:szCs w:val="18"/>
                <w:vertAlign w:val="superscript"/>
              </w:rPr>
              <w:t xml:space="preserve">7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</w:p>
        </w:tc>
        <w:tc>
          <w:tcPr>
            <w:tcW w:w="850" w:type="dxa"/>
            <w:vMerge/>
          </w:tcPr>
          <w:p w14:paraId="1E83491B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85E83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6E88ED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76C21745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0F03B0A0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3087D4EC" w14:textId="294C7F73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66003FFE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F67095" w:rsidRPr="00B97FB8" w14:paraId="00097A1A" w14:textId="77777777" w:rsidTr="009A03DB">
        <w:trPr>
          <w:trHeight w:val="113"/>
        </w:trPr>
        <w:tc>
          <w:tcPr>
            <w:tcW w:w="993" w:type="dxa"/>
            <w:vMerge/>
          </w:tcPr>
          <w:p w14:paraId="53E641D7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78B96F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096EB97C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7CE7B92" w14:textId="3802F491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16 CHB patients with HBV-DNA &gt; 10</w:t>
            </w:r>
            <w:r w:rsidRPr="00B97FB8">
              <w:rPr>
                <w:rFonts w:eastAsiaTheme="majorEastAsia" w:cs="Times New Roman"/>
                <w:sz w:val="18"/>
                <w:szCs w:val="18"/>
                <w:vertAlign w:val="superscript"/>
              </w:rPr>
              <w:t>7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</w:p>
        </w:tc>
        <w:tc>
          <w:tcPr>
            <w:tcW w:w="850" w:type="dxa"/>
            <w:vMerge/>
          </w:tcPr>
          <w:p w14:paraId="476792B7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7447ED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6F839F2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4E78EB8A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0FF0F0A4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5BD3D3A7" w14:textId="4A05757C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686B863B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F67095" w:rsidRPr="00B97FB8" w14:paraId="141A6AEE" w14:textId="77777777" w:rsidTr="009A03DB">
        <w:trPr>
          <w:trHeight w:val="113"/>
        </w:trPr>
        <w:tc>
          <w:tcPr>
            <w:tcW w:w="993" w:type="dxa"/>
            <w:vMerge w:val="restart"/>
          </w:tcPr>
          <w:p w14:paraId="069DE3CF" w14:textId="2448FE22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Wiegand et al., 2019 (</w:t>
            </w:r>
            <w:r w:rsidR="007A66FF">
              <w:rPr>
                <w:rFonts w:eastAsiaTheme="majorEastAsia" w:cs="Times New Roman"/>
                <w:sz w:val="18"/>
                <w:szCs w:val="18"/>
              </w:rPr>
              <w:t>55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72391DB1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Germany</w:t>
            </w:r>
          </w:p>
        </w:tc>
        <w:tc>
          <w:tcPr>
            <w:tcW w:w="862" w:type="dxa"/>
            <w:vMerge w:val="restart"/>
          </w:tcPr>
          <w:p w14:paraId="1434FE37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Cross-sectional</w:t>
            </w:r>
          </w:p>
        </w:tc>
        <w:tc>
          <w:tcPr>
            <w:tcW w:w="2398" w:type="dxa"/>
          </w:tcPr>
          <w:p w14:paraId="50094F6F" w14:textId="4BDC001C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88 HBV patients with chronic infection, HBeAg negative, and HBV-DNA&lt; 2000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(Group 1)</w:t>
            </w:r>
          </w:p>
        </w:tc>
        <w:tc>
          <w:tcPr>
            <w:tcW w:w="850" w:type="dxa"/>
          </w:tcPr>
          <w:p w14:paraId="10392BCB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40.94± 11.61</w:t>
            </w:r>
          </w:p>
        </w:tc>
        <w:tc>
          <w:tcPr>
            <w:tcW w:w="1134" w:type="dxa"/>
            <w:vMerge w:val="restart"/>
          </w:tcPr>
          <w:p w14:paraId="7C51D5BF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Luminex (for serum cytokines)</w:t>
            </w:r>
          </w:p>
        </w:tc>
        <w:tc>
          <w:tcPr>
            <w:tcW w:w="993" w:type="dxa"/>
            <w:vMerge w:val="restart"/>
          </w:tcPr>
          <w:p w14:paraId="6A81F9C5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IL-17</w:t>
            </w:r>
          </w:p>
          <w:p w14:paraId="1757DE4C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TGF-β1</w:t>
            </w:r>
          </w:p>
          <w:p w14:paraId="20F7DA62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TGF-β2</w:t>
            </w:r>
          </w:p>
          <w:p w14:paraId="5F81B419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TGF-β3</w:t>
            </w:r>
          </w:p>
          <w:p w14:paraId="0DE6FC66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TNF-α</w:t>
            </w:r>
          </w:p>
          <w:p w14:paraId="716D9C4F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IL-12</w:t>
            </w:r>
          </w:p>
          <w:p w14:paraId="151278F0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IL-16</w:t>
            </w:r>
          </w:p>
        </w:tc>
        <w:tc>
          <w:tcPr>
            <w:tcW w:w="1701" w:type="dxa"/>
            <w:gridSpan w:val="2"/>
            <w:vMerge w:val="restart"/>
          </w:tcPr>
          <w:p w14:paraId="56960C07" w14:textId="77777777" w:rsidR="00F67095" w:rsidRPr="008314B3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Group 1:</w:t>
            </w:r>
          </w:p>
          <w:p w14:paraId="045F3FF3" w14:textId="55585138" w:rsidR="00F67095" w:rsidRPr="008314B3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IL-17: 1.49±2.02; 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1: 29279.02±33675.5; 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2: 4706.15± 1762.2;TGF-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3: 1493.4±1492.1; TNF-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α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 xml:space="preserve">: 1.86± 2.67; IL-12: 0.65± 1.26; IL-16: 88.2±127.7 </w:t>
            </w:r>
          </w:p>
        </w:tc>
        <w:tc>
          <w:tcPr>
            <w:tcW w:w="1701" w:type="dxa"/>
            <w:gridSpan w:val="2"/>
            <w:vMerge w:val="restart"/>
          </w:tcPr>
          <w:p w14:paraId="4B4D3607" w14:textId="77777777" w:rsidR="00F67095" w:rsidRPr="008314B3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Group 2:</w:t>
            </w:r>
          </w:p>
          <w:p w14:paraId="3CBDC6B9" w14:textId="6C1E96D0" w:rsidR="00F67095" w:rsidRPr="008314B3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IL-17: 2.46±3.73; 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1: 56521.1±79073.8; 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2: 5144.8± 1989.3;TGF-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3:1804.1±1681.2; TNF-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α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 xml:space="preserve">:16.22± 32.6; IL-12: 2.63± 5.22; IL-16: 291.3± 545.8 </w:t>
            </w:r>
          </w:p>
        </w:tc>
        <w:tc>
          <w:tcPr>
            <w:tcW w:w="1701" w:type="dxa"/>
            <w:gridSpan w:val="2"/>
            <w:vMerge w:val="restart"/>
          </w:tcPr>
          <w:p w14:paraId="690C21A8" w14:textId="77777777" w:rsidR="00842DFE" w:rsidRPr="008314B3" w:rsidRDefault="00842DFE" w:rsidP="008314B3">
            <w:pPr>
              <w:contextualSpacing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Group 3 :</w:t>
            </w:r>
          </w:p>
          <w:p w14:paraId="00B65AF2" w14:textId="1FC5243E" w:rsidR="00F67095" w:rsidRPr="008314B3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IL-17:1.03± 1.48; 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1: 23808.6± 21502.2; 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2: 3772.5± 2215;TGF-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β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3: 1212.8± 1190.5; TNF-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α</w:t>
            </w: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 xml:space="preserve">: 2.5± 4.04; IL-12: 0.7± 1.31; IL-16: 69.11± 88.94 </w:t>
            </w:r>
          </w:p>
        </w:tc>
        <w:tc>
          <w:tcPr>
            <w:tcW w:w="655" w:type="dxa"/>
            <w:vMerge w:val="restart"/>
          </w:tcPr>
          <w:p w14:paraId="6ECB9B87" w14:textId="031C860A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7</w:t>
            </w:r>
            <w:r w:rsidR="009A03DB">
              <w:rPr>
                <w:rFonts w:eastAsiaTheme="majorEastAsia" w:cs="Times New Roman"/>
                <w:sz w:val="18"/>
                <w:szCs w:val="18"/>
              </w:rPr>
              <w:t>*</w:t>
            </w:r>
          </w:p>
        </w:tc>
      </w:tr>
      <w:tr w:rsidR="00F67095" w:rsidRPr="00B97FB8" w14:paraId="1F6544CD" w14:textId="77777777" w:rsidTr="009A03DB">
        <w:trPr>
          <w:trHeight w:val="113"/>
        </w:trPr>
        <w:tc>
          <w:tcPr>
            <w:tcW w:w="993" w:type="dxa"/>
            <w:vMerge/>
          </w:tcPr>
          <w:p w14:paraId="5484E63B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9814100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3EA74F21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33936C52" w14:textId="73DF5F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63 HBV patients with chronic hepatitis, HBeAg negative, and HBV-DNA&gt; 2000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(Group 2)</w:t>
            </w:r>
          </w:p>
        </w:tc>
        <w:tc>
          <w:tcPr>
            <w:tcW w:w="850" w:type="dxa"/>
          </w:tcPr>
          <w:p w14:paraId="39AF5CA2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41.43± 9.17</w:t>
            </w:r>
          </w:p>
        </w:tc>
        <w:tc>
          <w:tcPr>
            <w:tcW w:w="1134" w:type="dxa"/>
            <w:vMerge/>
          </w:tcPr>
          <w:p w14:paraId="17817A56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D3EF3A8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0CA9687C" w14:textId="77777777" w:rsidR="00F67095" w:rsidRPr="00B97FB8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5A1A0A9A" w14:textId="77777777" w:rsidR="00F67095" w:rsidRPr="00B97FB8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531659A2" w14:textId="0B0652F6" w:rsidR="00F67095" w:rsidRPr="00B97FB8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1B798162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F67095" w:rsidRPr="00B97FB8" w14:paraId="5680766D" w14:textId="77777777" w:rsidTr="009A03DB">
        <w:trPr>
          <w:trHeight w:val="113"/>
        </w:trPr>
        <w:tc>
          <w:tcPr>
            <w:tcW w:w="993" w:type="dxa"/>
            <w:vMerge/>
          </w:tcPr>
          <w:p w14:paraId="0B0D28CB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2E2AFB1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1D7AD8C4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0CDAAB47" w14:textId="4CF4F1C3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48 HBV patients with chronic infection, HBeAg negative, and HBV-DNA between 2000 IU/ml and 20000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(Group 3)</w:t>
            </w:r>
          </w:p>
        </w:tc>
        <w:tc>
          <w:tcPr>
            <w:tcW w:w="850" w:type="dxa"/>
          </w:tcPr>
          <w:p w14:paraId="3BE96EA0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30.46± 9.98</w:t>
            </w:r>
          </w:p>
        </w:tc>
        <w:tc>
          <w:tcPr>
            <w:tcW w:w="1134" w:type="dxa"/>
            <w:vMerge/>
          </w:tcPr>
          <w:p w14:paraId="0545D3EF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2E02933" w14:textId="77777777" w:rsidR="00F67095" w:rsidRPr="00B97FB8" w:rsidRDefault="00F67095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13513493" w14:textId="77777777" w:rsidR="00F67095" w:rsidRPr="00B97FB8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2D5AAF5D" w14:textId="77777777" w:rsidR="00F67095" w:rsidRPr="00B97FB8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4C997E44" w14:textId="2BFFE717" w:rsidR="00F67095" w:rsidRPr="00B97FB8" w:rsidRDefault="00F67095" w:rsidP="008314B3">
            <w:pPr>
              <w:contextualSpacing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378DD065" w14:textId="77777777" w:rsidR="00F67095" w:rsidRPr="00B97FB8" w:rsidRDefault="00F67095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891FA7" w:rsidRPr="00B97FB8" w14:paraId="5FEF1636" w14:textId="77777777" w:rsidTr="009A03DB">
        <w:trPr>
          <w:trHeight w:val="404"/>
        </w:trPr>
        <w:tc>
          <w:tcPr>
            <w:tcW w:w="993" w:type="dxa"/>
            <w:vMerge w:val="restart"/>
          </w:tcPr>
          <w:p w14:paraId="194C153B" w14:textId="316827EA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Luo et al., 2020</w:t>
            </w:r>
            <w:r w:rsidR="0030002A">
              <w:rPr>
                <w:rFonts w:eastAsiaTheme="majorEastAsia" w:cs="Times New Roman"/>
                <w:sz w:val="18"/>
                <w:szCs w:val="18"/>
              </w:rPr>
              <w:t xml:space="preserve"> (</w:t>
            </w:r>
            <w:r w:rsidR="007A66FF">
              <w:rPr>
                <w:rFonts w:eastAsiaTheme="majorEastAsia" w:cs="Times New Roman"/>
                <w:sz w:val="18"/>
                <w:szCs w:val="18"/>
              </w:rPr>
              <w:t>49</w:t>
            </w:r>
            <w:r w:rsidR="0030002A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16D745EA" w14:textId="4B917F04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China</w:t>
            </w:r>
          </w:p>
        </w:tc>
        <w:tc>
          <w:tcPr>
            <w:tcW w:w="862" w:type="dxa"/>
            <w:vMerge w:val="restart"/>
          </w:tcPr>
          <w:p w14:paraId="5BA1CE70" w14:textId="7DCE82BF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Cohort</w:t>
            </w:r>
          </w:p>
        </w:tc>
        <w:tc>
          <w:tcPr>
            <w:tcW w:w="2398" w:type="dxa"/>
          </w:tcPr>
          <w:p w14:paraId="697993E0" w14:textId="1C278F20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30 CHB patients (baseline measurements-HBV-DNA&gt; 100000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and after telbivudine treatment- HBV-DNA&lt; 100000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</w:tcPr>
          <w:p w14:paraId="782AD582" w14:textId="12D033BA" w:rsidR="00891FA7" w:rsidRPr="00B97FB8" w:rsidRDefault="00A36730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>
              <w:rPr>
                <w:rFonts w:eastAsiaTheme="majorEastAsia" w:cs="Times New Roman"/>
                <w:sz w:val="18"/>
                <w:szCs w:val="18"/>
              </w:rPr>
              <w:t>NA</w:t>
            </w:r>
          </w:p>
        </w:tc>
        <w:tc>
          <w:tcPr>
            <w:tcW w:w="1134" w:type="dxa"/>
            <w:vMerge w:val="restart"/>
          </w:tcPr>
          <w:p w14:paraId="1E4DD3F7" w14:textId="2889748B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Elisa (for serum IL-26 and IL-17)</w:t>
            </w:r>
          </w:p>
        </w:tc>
        <w:tc>
          <w:tcPr>
            <w:tcW w:w="993" w:type="dxa"/>
          </w:tcPr>
          <w:p w14:paraId="2AC96866" w14:textId="2598CFC0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IL-26</w:t>
            </w:r>
          </w:p>
        </w:tc>
        <w:tc>
          <w:tcPr>
            <w:tcW w:w="1701" w:type="dxa"/>
            <w:gridSpan w:val="2"/>
          </w:tcPr>
          <w:p w14:paraId="7D871A7B" w14:textId="75E1E920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Baseline: 5050± 440</w:t>
            </w:r>
          </w:p>
        </w:tc>
        <w:tc>
          <w:tcPr>
            <w:tcW w:w="1701" w:type="dxa"/>
            <w:gridSpan w:val="2"/>
          </w:tcPr>
          <w:p w14:paraId="430FD3D9" w14:textId="599BB8D2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After telbivudine: 2850± 300</w:t>
            </w:r>
          </w:p>
        </w:tc>
        <w:tc>
          <w:tcPr>
            <w:tcW w:w="1701" w:type="dxa"/>
            <w:gridSpan w:val="2"/>
          </w:tcPr>
          <w:p w14:paraId="0BB6D757" w14:textId="12ADE7AD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790± 170</w:t>
            </w:r>
          </w:p>
        </w:tc>
        <w:tc>
          <w:tcPr>
            <w:tcW w:w="655" w:type="dxa"/>
            <w:vMerge w:val="restart"/>
          </w:tcPr>
          <w:p w14:paraId="006FE69F" w14:textId="4E047864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9</w:t>
            </w:r>
          </w:p>
        </w:tc>
      </w:tr>
      <w:tr w:rsidR="00891FA7" w:rsidRPr="00B97FB8" w14:paraId="3CFFB5EF" w14:textId="77777777" w:rsidTr="009A03DB">
        <w:trPr>
          <w:trHeight w:val="404"/>
        </w:trPr>
        <w:tc>
          <w:tcPr>
            <w:tcW w:w="993" w:type="dxa"/>
            <w:vMerge/>
          </w:tcPr>
          <w:p w14:paraId="2D967260" w14:textId="77777777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FAE8A63" w14:textId="77777777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65FFFD09" w14:textId="77777777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289B32E3" w14:textId="5B8FAEF4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28 HC</w:t>
            </w:r>
          </w:p>
        </w:tc>
        <w:tc>
          <w:tcPr>
            <w:tcW w:w="850" w:type="dxa"/>
            <w:vMerge/>
          </w:tcPr>
          <w:p w14:paraId="64FC0887" w14:textId="77777777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E0099F" w14:textId="77777777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DDE5CA" w14:textId="26A6144A" w:rsidR="00891FA7" w:rsidRPr="00B97FB8" w:rsidRDefault="00891FA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IL-17</w:t>
            </w:r>
          </w:p>
        </w:tc>
        <w:tc>
          <w:tcPr>
            <w:tcW w:w="1701" w:type="dxa"/>
            <w:gridSpan w:val="2"/>
          </w:tcPr>
          <w:p w14:paraId="04044F5C" w14:textId="3B0B163B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Baseline: 1250± 810</w:t>
            </w:r>
          </w:p>
        </w:tc>
        <w:tc>
          <w:tcPr>
            <w:tcW w:w="1701" w:type="dxa"/>
            <w:gridSpan w:val="2"/>
          </w:tcPr>
          <w:p w14:paraId="34653EF6" w14:textId="2D38A1D9" w:rsidR="00891FA7" w:rsidRPr="00B97FB8" w:rsidRDefault="00FF3293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>
              <w:rPr>
                <w:rFonts w:eastAsiaTheme="majorEastAsia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3FC545BB" w14:textId="64D43AF5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5190± 490</w:t>
            </w:r>
          </w:p>
        </w:tc>
        <w:tc>
          <w:tcPr>
            <w:tcW w:w="655" w:type="dxa"/>
            <w:vMerge/>
          </w:tcPr>
          <w:p w14:paraId="0E10FE7D" w14:textId="77777777" w:rsidR="00891FA7" w:rsidRPr="00B97FB8" w:rsidRDefault="00891FA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842DFE" w:rsidRPr="00B97FB8" w14:paraId="364A30AB" w14:textId="77777777" w:rsidTr="006B4532">
        <w:trPr>
          <w:trHeight w:val="202"/>
        </w:trPr>
        <w:tc>
          <w:tcPr>
            <w:tcW w:w="993" w:type="dxa"/>
            <w:vMerge w:val="restart"/>
          </w:tcPr>
          <w:p w14:paraId="7233F526" w14:textId="5F0E6C95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lastRenderedPageBreak/>
              <w:t>Zhou et al., 2022</w:t>
            </w:r>
            <w:r w:rsidR="0030002A">
              <w:rPr>
                <w:rFonts w:eastAsiaTheme="majorEastAsia" w:cs="Times New Roman"/>
                <w:sz w:val="18"/>
                <w:szCs w:val="18"/>
              </w:rPr>
              <w:t xml:space="preserve"> (5</w:t>
            </w:r>
            <w:r w:rsidR="007A66FF">
              <w:rPr>
                <w:rFonts w:eastAsiaTheme="majorEastAsia" w:cs="Times New Roman"/>
                <w:sz w:val="18"/>
                <w:szCs w:val="18"/>
              </w:rPr>
              <w:t>2</w:t>
            </w:r>
            <w:r w:rsidR="0030002A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4E50AECF" w14:textId="317C414A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China</w:t>
            </w:r>
          </w:p>
        </w:tc>
        <w:tc>
          <w:tcPr>
            <w:tcW w:w="862" w:type="dxa"/>
            <w:vMerge w:val="restart"/>
          </w:tcPr>
          <w:p w14:paraId="084F2CB8" w14:textId="600D057E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Case-control</w:t>
            </w:r>
          </w:p>
        </w:tc>
        <w:tc>
          <w:tcPr>
            <w:tcW w:w="2398" w:type="dxa"/>
          </w:tcPr>
          <w:p w14:paraId="60734970" w14:textId="0C270741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48 CHB patient</w:t>
            </w:r>
            <w:r w:rsidR="006C5CD1" w:rsidRPr="00B97FB8">
              <w:rPr>
                <w:rFonts w:eastAsiaTheme="majorEastAsia" w:cs="Times New Roman"/>
                <w:sz w:val="18"/>
                <w:szCs w:val="18"/>
              </w:rPr>
              <w:t xml:space="preserve">s-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Group 1</w:t>
            </w:r>
            <w:r w:rsidR="006C5CD1" w:rsidRPr="00B97FB8">
              <w:rPr>
                <w:rFonts w:eastAsiaTheme="majorEastAsia" w:cs="Times New Roman"/>
                <w:sz w:val="18"/>
                <w:szCs w:val="18"/>
              </w:rPr>
              <w:t>: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(HBV-DNA between 1000 IU/ml and 10000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41D5292D" w14:textId="57212A28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46.33± 13.13</w:t>
            </w:r>
          </w:p>
        </w:tc>
        <w:tc>
          <w:tcPr>
            <w:tcW w:w="1134" w:type="dxa"/>
            <w:vMerge w:val="restart"/>
          </w:tcPr>
          <w:p w14:paraId="299974DF" w14:textId="2DA8EB5B" w:rsidR="00842DFE" w:rsidRPr="008314B3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  <w:lang w:val="fr-FR"/>
              </w:rPr>
            </w:pPr>
            <w:r w:rsidRPr="008314B3">
              <w:rPr>
                <w:rFonts w:eastAsiaTheme="majorEastAsia" w:cs="Times New Roman"/>
                <w:sz w:val="18"/>
                <w:szCs w:val="18"/>
                <w:lang w:val="fr-FR"/>
              </w:rPr>
              <w:t>Elisa (for serum IL-12, IL-18, and IL-21)</w:t>
            </w:r>
          </w:p>
        </w:tc>
        <w:tc>
          <w:tcPr>
            <w:tcW w:w="993" w:type="dxa"/>
          </w:tcPr>
          <w:p w14:paraId="7F255A76" w14:textId="39C9EAC4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IL-12</w:t>
            </w:r>
          </w:p>
        </w:tc>
        <w:tc>
          <w:tcPr>
            <w:tcW w:w="1275" w:type="dxa"/>
          </w:tcPr>
          <w:p w14:paraId="32C14AE8" w14:textId="5BB2D0D5" w:rsidR="006C5CD1" w:rsidRPr="00B97FB8" w:rsidRDefault="00FF3293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>
              <w:rPr>
                <w:rFonts w:eastAsiaTheme="majorEastAsia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3C63781A" w14:textId="6A485C80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2 : 90.27± 59.96</w:t>
            </w:r>
          </w:p>
        </w:tc>
        <w:tc>
          <w:tcPr>
            <w:tcW w:w="1276" w:type="dxa"/>
            <w:gridSpan w:val="2"/>
          </w:tcPr>
          <w:p w14:paraId="4F0364C5" w14:textId="7DD59BAC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3 : 59.66± 34.28</w:t>
            </w:r>
          </w:p>
        </w:tc>
        <w:tc>
          <w:tcPr>
            <w:tcW w:w="1276" w:type="dxa"/>
          </w:tcPr>
          <w:p w14:paraId="570C5DB2" w14:textId="3040E820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 : 29.85± 6.48</w:t>
            </w:r>
          </w:p>
        </w:tc>
        <w:tc>
          <w:tcPr>
            <w:tcW w:w="655" w:type="dxa"/>
            <w:vMerge w:val="restart"/>
          </w:tcPr>
          <w:p w14:paraId="1073672F" w14:textId="5325BFD5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8</w:t>
            </w:r>
          </w:p>
        </w:tc>
      </w:tr>
      <w:tr w:rsidR="00842DFE" w:rsidRPr="00B97FB8" w14:paraId="44AAF155" w14:textId="77777777" w:rsidTr="006B4532">
        <w:trPr>
          <w:trHeight w:val="202"/>
        </w:trPr>
        <w:tc>
          <w:tcPr>
            <w:tcW w:w="993" w:type="dxa"/>
            <w:vMerge/>
          </w:tcPr>
          <w:p w14:paraId="3A5B5E56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E3ED1C5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2B026C2D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16FCCC9F" w14:textId="5DB26EA9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47 CHB patients</w:t>
            </w:r>
            <w:r w:rsidR="006C5CD1" w:rsidRPr="00B97FB8">
              <w:rPr>
                <w:rFonts w:eastAsiaTheme="majorEastAsia" w:cs="Times New Roman"/>
                <w:sz w:val="18"/>
                <w:szCs w:val="18"/>
              </w:rPr>
              <w:t xml:space="preserve">- Group 2: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(HBV-DNA between 100000 IU/ml and 1000000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B42B42B" w14:textId="07FFA163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44.27± 14.43</w:t>
            </w:r>
          </w:p>
        </w:tc>
        <w:tc>
          <w:tcPr>
            <w:tcW w:w="1134" w:type="dxa"/>
            <w:vMerge/>
          </w:tcPr>
          <w:p w14:paraId="4906CF9B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573C0F" w14:textId="0A31A085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IL-18</w:t>
            </w:r>
          </w:p>
        </w:tc>
        <w:tc>
          <w:tcPr>
            <w:tcW w:w="1275" w:type="dxa"/>
          </w:tcPr>
          <w:p w14:paraId="36DE1D03" w14:textId="42CA7DAC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1: 266.9± 203.53</w:t>
            </w:r>
          </w:p>
        </w:tc>
        <w:tc>
          <w:tcPr>
            <w:tcW w:w="1276" w:type="dxa"/>
            <w:gridSpan w:val="2"/>
          </w:tcPr>
          <w:p w14:paraId="020BBC4F" w14:textId="364B2294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2: 364.83± 233.87</w:t>
            </w:r>
          </w:p>
        </w:tc>
        <w:tc>
          <w:tcPr>
            <w:tcW w:w="1276" w:type="dxa"/>
            <w:gridSpan w:val="2"/>
          </w:tcPr>
          <w:p w14:paraId="1743C95D" w14:textId="1F31BCBD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3: 240.96± 134.06</w:t>
            </w:r>
          </w:p>
        </w:tc>
        <w:tc>
          <w:tcPr>
            <w:tcW w:w="1276" w:type="dxa"/>
          </w:tcPr>
          <w:p w14:paraId="1EA7E19E" w14:textId="67D2A549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78.75± 4.89</w:t>
            </w:r>
          </w:p>
        </w:tc>
        <w:tc>
          <w:tcPr>
            <w:tcW w:w="655" w:type="dxa"/>
            <w:vMerge/>
          </w:tcPr>
          <w:p w14:paraId="29873FE5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842DFE" w:rsidRPr="00B97FB8" w14:paraId="622AD49C" w14:textId="77777777" w:rsidTr="006B4532">
        <w:trPr>
          <w:trHeight w:val="202"/>
        </w:trPr>
        <w:tc>
          <w:tcPr>
            <w:tcW w:w="993" w:type="dxa"/>
            <w:vMerge/>
          </w:tcPr>
          <w:p w14:paraId="6CF92C1C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1E0D08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51E6C43F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1D0384A6" w14:textId="2060A82A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47 CHB patients</w:t>
            </w:r>
            <w:r w:rsidR="006C5CD1" w:rsidRPr="00B97FB8">
              <w:rPr>
                <w:rFonts w:eastAsiaTheme="majorEastAsia" w:cs="Times New Roman"/>
                <w:sz w:val="18"/>
                <w:szCs w:val="18"/>
              </w:rPr>
              <w:t>- Group 3: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(HBV-DNA</w:t>
            </w:r>
            <w:r w:rsidR="006C5CD1" w:rsidRPr="00B97FB8">
              <w:rPr>
                <w:rFonts w:eastAsiaTheme="majorEastAsia" w:cs="Times New Roman"/>
                <w:sz w:val="18"/>
                <w:szCs w:val="18"/>
              </w:rPr>
              <w:t xml:space="preserve"> 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between 10000000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and 100000000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2B048D07" w14:textId="7527CE50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36.46± 12.01</w:t>
            </w:r>
          </w:p>
        </w:tc>
        <w:tc>
          <w:tcPr>
            <w:tcW w:w="1134" w:type="dxa"/>
            <w:vMerge/>
          </w:tcPr>
          <w:p w14:paraId="68A30C46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521AC540" w14:textId="0DF12734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IL-21</w:t>
            </w:r>
          </w:p>
        </w:tc>
        <w:tc>
          <w:tcPr>
            <w:tcW w:w="1275" w:type="dxa"/>
            <w:vMerge w:val="restart"/>
          </w:tcPr>
          <w:p w14:paraId="47F80344" w14:textId="68A9FC81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1: 1.03± 1.35</w:t>
            </w:r>
          </w:p>
        </w:tc>
        <w:tc>
          <w:tcPr>
            <w:tcW w:w="1276" w:type="dxa"/>
            <w:gridSpan w:val="2"/>
            <w:vMerge w:val="restart"/>
          </w:tcPr>
          <w:p w14:paraId="10A21CE4" w14:textId="2ED6A1C2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2: 3.21± 5.8</w:t>
            </w:r>
          </w:p>
        </w:tc>
        <w:tc>
          <w:tcPr>
            <w:tcW w:w="1276" w:type="dxa"/>
            <w:gridSpan w:val="2"/>
            <w:vMerge w:val="restart"/>
          </w:tcPr>
          <w:p w14:paraId="363B0F2D" w14:textId="22F8090B" w:rsidR="00842DFE" w:rsidRPr="00B97FB8" w:rsidRDefault="00FF3293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>
              <w:rPr>
                <w:rFonts w:eastAsiaTheme="majorEastAsia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14:paraId="680E10B3" w14:textId="5ACF05FE" w:rsidR="00842DFE" w:rsidRPr="00B97FB8" w:rsidRDefault="006C5CD1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0.69± 0.42</w:t>
            </w:r>
          </w:p>
        </w:tc>
        <w:tc>
          <w:tcPr>
            <w:tcW w:w="655" w:type="dxa"/>
            <w:vMerge/>
          </w:tcPr>
          <w:p w14:paraId="7EA384CE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842DFE" w:rsidRPr="00B97FB8" w14:paraId="71ACA510" w14:textId="77777777" w:rsidTr="006B4532">
        <w:trPr>
          <w:trHeight w:val="202"/>
        </w:trPr>
        <w:tc>
          <w:tcPr>
            <w:tcW w:w="993" w:type="dxa"/>
            <w:vMerge/>
          </w:tcPr>
          <w:p w14:paraId="202B5597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7F516E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6463BF0D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61A54A9C" w14:textId="6B29A935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20 HC</w:t>
            </w:r>
          </w:p>
        </w:tc>
        <w:tc>
          <w:tcPr>
            <w:tcW w:w="850" w:type="dxa"/>
          </w:tcPr>
          <w:p w14:paraId="5F9D57B1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42.53± 13.58</w:t>
            </w:r>
          </w:p>
          <w:p w14:paraId="1D2C2A4D" w14:textId="1BB2E193" w:rsidR="004F6437" w:rsidRPr="00B97FB8" w:rsidRDefault="004F643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5F8777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DCC29C" w14:textId="77777777" w:rsidR="00842DFE" w:rsidRPr="00B97FB8" w:rsidRDefault="00842DFE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A34EA4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14:paraId="210CCB10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14:paraId="02D6E46E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22C777" w14:textId="5B915629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0E4B168C" w14:textId="77777777" w:rsidR="00842DFE" w:rsidRPr="00B97FB8" w:rsidRDefault="00842DFE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E068E7" w:rsidRPr="00B97FB8" w14:paraId="13325BD4" w14:textId="77777777" w:rsidTr="009A03DB">
        <w:trPr>
          <w:trHeight w:val="259"/>
        </w:trPr>
        <w:tc>
          <w:tcPr>
            <w:tcW w:w="993" w:type="dxa"/>
            <w:vMerge w:val="restart"/>
          </w:tcPr>
          <w:p w14:paraId="5739EB9C" w14:textId="0E6CF12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Elbrolosy et al., 2023</w:t>
            </w:r>
            <w:r w:rsidR="0030002A">
              <w:rPr>
                <w:rFonts w:eastAsiaTheme="majorEastAsia" w:cs="Times New Roman"/>
                <w:sz w:val="18"/>
                <w:szCs w:val="18"/>
              </w:rPr>
              <w:t xml:space="preserve"> (</w:t>
            </w:r>
            <w:r w:rsidR="007A66FF">
              <w:rPr>
                <w:rFonts w:eastAsiaTheme="majorEastAsia" w:cs="Times New Roman"/>
                <w:sz w:val="18"/>
                <w:szCs w:val="18"/>
              </w:rPr>
              <w:t>41</w:t>
            </w:r>
            <w:r w:rsidR="0030002A">
              <w:rPr>
                <w:rFonts w:eastAsiaTheme="majorEastAsia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64109131" w14:textId="05294545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Egypt</w:t>
            </w:r>
          </w:p>
        </w:tc>
        <w:tc>
          <w:tcPr>
            <w:tcW w:w="862" w:type="dxa"/>
            <w:vMerge w:val="restart"/>
          </w:tcPr>
          <w:p w14:paraId="6A9EF69D" w14:textId="61D67169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Case-control</w:t>
            </w:r>
          </w:p>
        </w:tc>
        <w:tc>
          <w:tcPr>
            <w:tcW w:w="2398" w:type="dxa"/>
          </w:tcPr>
          <w:p w14:paraId="6F67E1DD" w14:textId="64E2929E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65 patients with inactive chronic HBV infection- HBV-DNA&lt; 2000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(Group 1)</w:t>
            </w:r>
          </w:p>
        </w:tc>
        <w:tc>
          <w:tcPr>
            <w:tcW w:w="850" w:type="dxa"/>
          </w:tcPr>
          <w:p w14:paraId="7F50CCA6" w14:textId="35EF7671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52.5± 11.8</w:t>
            </w:r>
          </w:p>
        </w:tc>
        <w:tc>
          <w:tcPr>
            <w:tcW w:w="1134" w:type="dxa"/>
            <w:vMerge w:val="restart"/>
          </w:tcPr>
          <w:p w14:paraId="59C7F5C3" w14:textId="248FCA52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Elisa (for serum IL-6)</w:t>
            </w:r>
          </w:p>
        </w:tc>
        <w:tc>
          <w:tcPr>
            <w:tcW w:w="993" w:type="dxa"/>
            <w:vMerge w:val="restart"/>
          </w:tcPr>
          <w:p w14:paraId="672C249C" w14:textId="0E75AB11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IL-6</w:t>
            </w:r>
          </w:p>
        </w:tc>
        <w:tc>
          <w:tcPr>
            <w:tcW w:w="1701" w:type="dxa"/>
            <w:gridSpan w:val="2"/>
            <w:vMerge w:val="restart"/>
          </w:tcPr>
          <w:p w14:paraId="650614B5" w14:textId="2F2F7FF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1: 41.3± 10.7</w:t>
            </w:r>
          </w:p>
        </w:tc>
        <w:tc>
          <w:tcPr>
            <w:tcW w:w="1701" w:type="dxa"/>
            <w:gridSpan w:val="2"/>
            <w:vMerge w:val="restart"/>
          </w:tcPr>
          <w:p w14:paraId="35554264" w14:textId="59330B6C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Group 2: 74.9± 23.8</w:t>
            </w:r>
          </w:p>
        </w:tc>
        <w:tc>
          <w:tcPr>
            <w:tcW w:w="1701" w:type="dxa"/>
            <w:gridSpan w:val="2"/>
            <w:vMerge w:val="restart"/>
          </w:tcPr>
          <w:p w14:paraId="23856EA8" w14:textId="44C3DFE2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HC: 15± 3.3</w:t>
            </w:r>
          </w:p>
        </w:tc>
        <w:tc>
          <w:tcPr>
            <w:tcW w:w="655" w:type="dxa"/>
            <w:vMerge w:val="restart"/>
          </w:tcPr>
          <w:p w14:paraId="50F2F1C8" w14:textId="2970B0FA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8</w:t>
            </w:r>
          </w:p>
        </w:tc>
      </w:tr>
      <w:tr w:rsidR="00E068E7" w:rsidRPr="00B97FB8" w14:paraId="0E8B1883" w14:textId="77777777" w:rsidTr="009A03DB">
        <w:trPr>
          <w:trHeight w:val="259"/>
        </w:trPr>
        <w:tc>
          <w:tcPr>
            <w:tcW w:w="993" w:type="dxa"/>
            <w:vMerge/>
          </w:tcPr>
          <w:p w14:paraId="4DCC3A59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E75009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7AF62BBA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50F88331" w14:textId="5271A503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62 patients with active CHB – HBV-DNA&gt; 2000 IU/m</w:t>
            </w:r>
            <w:r w:rsidR="00B97FB8">
              <w:rPr>
                <w:rFonts w:eastAsiaTheme="majorEastAsia" w:cs="Times New Roman"/>
                <w:sz w:val="18"/>
                <w:szCs w:val="18"/>
              </w:rPr>
              <w:t>L</w:t>
            </w:r>
            <w:r w:rsidRPr="00B97FB8">
              <w:rPr>
                <w:rFonts w:eastAsiaTheme="majorEastAsia" w:cs="Times New Roman"/>
                <w:sz w:val="18"/>
                <w:szCs w:val="18"/>
              </w:rPr>
              <w:t xml:space="preserve"> (Group 2)</w:t>
            </w:r>
          </w:p>
        </w:tc>
        <w:tc>
          <w:tcPr>
            <w:tcW w:w="850" w:type="dxa"/>
          </w:tcPr>
          <w:p w14:paraId="68CDDC1E" w14:textId="25468800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55.3± 9.4</w:t>
            </w:r>
          </w:p>
        </w:tc>
        <w:tc>
          <w:tcPr>
            <w:tcW w:w="1134" w:type="dxa"/>
            <w:vMerge/>
          </w:tcPr>
          <w:p w14:paraId="3C826BA0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267B536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3421E57C" w14:textId="7777777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136D93D3" w14:textId="7777777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0F9FBB87" w14:textId="42B1A55E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7DE9D486" w14:textId="7777777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  <w:tr w:rsidR="00E068E7" w:rsidRPr="00B97FB8" w14:paraId="3435E174" w14:textId="77777777" w:rsidTr="009A03DB">
        <w:trPr>
          <w:trHeight w:val="707"/>
        </w:trPr>
        <w:tc>
          <w:tcPr>
            <w:tcW w:w="993" w:type="dxa"/>
            <w:vMerge/>
          </w:tcPr>
          <w:p w14:paraId="09380893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AD9E9B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14:paraId="30AA8AC8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14:paraId="199AF8C5" w14:textId="4DCE7C38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60 HC</w:t>
            </w:r>
          </w:p>
        </w:tc>
        <w:tc>
          <w:tcPr>
            <w:tcW w:w="850" w:type="dxa"/>
          </w:tcPr>
          <w:p w14:paraId="6946566F" w14:textId="4278BF26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B97FB8">
              <w:rPr>
                <w:rFonts w:eastAsiaTheme="majorEastAsia" w:cs="Times New Roman"/>
                <w:sz w:val="18"/>
                <w:szCs w:val="18"/>
              </w:rPr>
              <w:t>55.6± 10.4</w:t>
            </w:r>
          </w:p>
        </w:tc>
        <w:tc>
          <w:tcPr>
            <w:tcW w:w="1134" w:type="dxa"/>
            <w:vMerge/>
          </w:tcPr>
          <w:p w14:paraId="4A6EDB5B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E215A4" w14:textId="77777777" w:rsidR="00E068E7" w:rsidRPr="00B97FB8" w:rsidRDefault="00E068E7" w:rsidP="008314B3">
            <w:pPr>
              <w:contextualSpacing/>
              <w:jc w:val="both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75EF0B75" w14:textId="7777777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6E977007" w14:textId="7777777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1164F76B" w14:textId="7A24EEEE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6974783E" w14:textId="77777777" w:rsidR="00E068E7" w:rsidRPr="00B97FB8" w:rsidRDefault="00E068E7" w:rsidP="008314B3">
            <w:pPr>
              <w:contextualSpacing/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</w:tr>
    </w:tbl>
    <w:p w14:paraId="6FA9CD7C" w14:textId="31E581CD" w:rsidR="008F517A" w:rsidRDefault="00E068E7" w:rsidP="008314B3">
      <w:pPr>
        <w:contextualSpacing/>
        <w:rPr>
          <w:sz w:val="18"/>
          <w:szCs w:val="18"/>
        </w:rPr>
      </w:pPr>
      <w:r w:rsidRPr="00B97FB8">
        <w:rPr>
          <w:sz w:val="18"/>
          <w:szCs w:val="18"/>
        </w:rPr>
        <w:t>CHB- chronic hepatitis B; HBV-hepatitis B virus; HC-healthy controls;</w:t>
      </w:r>
      <w:r w:rsidR="00CC2288">
        <w:rPr>
          <w:sz w:val="18"/>
          <w:szCs w:val="18"/>
        </w:rPr>
        <w:t xml:space="preserve"> HBV-DNA- level of HBV-DNA;</w:t>
      </w:r>
      <w:r w:rsidRPr="00B97FB8">
        <w:rPr>
          <w:sz w:val="18"/>
          <w:szCs w:val="18"/>
        </w:rPr>
        <w:t xml:space="preserve"> IL-interleukin; TGF-</w:t>
      </w:r>
      <w:r w:rsidR="009A03DB">
        <w:rPr>
          <w:rFonts w:cs="Times New Roman"/>
          <w:sz w:val="18"/>
          <w:szCs w:val="18"/>
        </w:rPr>
        <w:t>β</w:t>
      </w:r>
      <w:r w:rsidR="009A03DB">
        <w:rPr>
          <w:sz w:val="18"/>
          <w:szCs w:val="18"/>
        </w:rPr>
        <w:t>1,2,3-</w:t>
      </w:r>
      <w:r w:rsidRPr="00B97FB8">
        <w:rPr>
          <w:sz w:val="18"/>
          <w:szCs w:val="18"/>
        </w:rPr>
        <w:t xml:space="preserve"> transforming growth factor</w:t>
      </w:r>
      <w:r w:rsidR="009A03DB">
        <w:rPr>
          <w:sz w:val="18"/>
          <w:szCs w:val="18"/>
        </w:rPr>
        <w:t xml:space="preserve"> beta 1, 2, 3</w:t>
      </w:r>
      <w:r w:rsidRPr="00B97FB8">
        <w:rPr>
          <w:sz w:val="18"/>
          <w:szCs w:val="18"/>
        </w:rPr>
        <w:t>; TNF-</w:t>
      </w:r>
      <w:r w:rsidR="009A03DB">
        <w:rPr>
          <w:rFonts w:cs="Times New Roman"/>
          <w:sz w:val="18"/>
          <w:szCs w:val="18"/>
        </w:rPr>
        <w:t>α</w:t>
      </w:r>
      <w:r w:rsidR="009A03DB">
        <w:rPr>
          <w:sz w:val="18"/>
          <w:szCs w:val="18"/>
        </w:rPr>
        <w:t>-</w:t>
      </w:r>
      <w:r w:rsidRPr="00B97FB8">
        <w:rPr>
          <w:sz w:val="18"/>
          <w:szCs w:val="18"/>
        </w:rPr>
        <w:t xml:space="preserve"> tumor necrosis factor</w:t>
      </w:r>
      <w:r w:rsidR="009A03DB">
        <w:rPr>
          <w:sz w:val="18"/>
          <w:szCs w:val="18"/>
        </w:rPr>
        <w:t xml:space="preserve"> alpha</w:t>
      </w:r>
      <w:r w:rsidR="009A0A02" w:rsidRPr="00B97FB8">
        <w:rPr>
          <w:sz w:val="18"/>
          <w:szCs w:val="18"/>
        </w:rPr>
        <w:t>; NOS-NewCastle-Ottawa scale</w:t>
      </w:r>
      <w:r w:rsidR="009A03DB">
        <w:rPr>
          <w:sz w:val="18"/>
          <w:szCs w:val="18"/>
        </w:rPr>
        <w:t>;</w:t>
      </w:r>
      <w:r w:rsidR="00A36730">
        <w:rPr>
          <w:sz w:val="18"/>
          <w:szCs w:val="18"/>
        </w:rPr>
        <w:t xml:space="preserve"> </w:t>
      </w:r>
      <w:r w:rsidR="009A03DB">
        <w:rPr>
          <w:sz w:val="18"/>
          <w:szCs w:val="18"/>
        </w:rPr>
        <w:t>all values are presented as mean</w:t>
      </w:r>
      <w:r w:rsidR="009A03DB">
        <w:rPr>
          <w:rFonts w:cs="Times New Roman"/>
          <w:sz w:val="18"/>
          <w:szCs w:val="18"/>
        </w:rPr>
        <w:t xml:space="preserve">± </w:t>
      </w:r>
      <w:r w:rsidR="009A03DB">
        <w:rPr>
          <w:sz w:val="18"/>
          <w:szCs w:val="18"/>
        </w:rPr>
        <w:t>standard deviation.</w:t>
      </w:r>
    </w:p>
    <w:p w14:paraId="2533C58C" w14:textId="54D689A5" w:rsidR="009A03DB" w:rsidRPr="004806B7" w:rsidRDefault="009A03DB" w:rsidP="009A03DB">
      <w:pPr>
        <w:contextualSpacing/>
        <w:rPr>
          <w:sz w:val="18"/>
          <w:szCs w:val="18"/>
          <w:lang w:val="en-GB"/>
        </w:rPr>
      </w:pPr>
      <w:r>
        <w:rPr>
          <w:rFonts w:cs="Times New Roman"/>
          <w:sz w:val="18"/>
          <w:szCs w:val="18"/>
          <w:lang w:val="en-GB"/>
        </w:rPr>
        <w:t>*</w:t>
      </w:r>
      <w:r>
        <w:rPr>
          <w:sz w:val="18"/>
          <w:szCs w:val="18"/>
          <w:lang w:val="en-GB"/>
        </w:rPr>
        <w:t>studies that required adapted NOS (2</w:t>
      </w:r>
      <w:r w:rsidR="00FE34FF">
        <w:rPr>
          <w:sz w:val="18"/>
          <w:szCs w:val="18"/>
          <w:lang w:val="en-GB"/>
        </w:rPr>
        <w:t>6</w:t>
      </w:r>
      <w:r>
        <w:rPr>
          <w:sz w:val="18"/>
          <w:szCs w:val="18"/>
          <w:lang w:val="en-GB"/>
        </w:rPr>
        <w:t>,2</w:t>
      </w:r>
      <w:r w:rsidR="00FE34FF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)</w:t>
      </w:r>
    </w:p>
    <w:p w14:paraId="383004C5" w14:textId="2460B299" w:rsidR="009A03DB" w:rsidRPr="009A03DB" w:rsidRDefault="009A03DB" w:rsidP="008314B3">
      <w:pPr>
        <w:contextualSpacing/>
        <w:rPr>
          <w:sz w:val="18"/>
          <w:szCs w:val="18"/>
          <w:lang w:val="en-GB"/>
        </w:rPr>
      </w:pPr>
    </w:p>
    <w:sectPr w:rsidR="009A03DB" w:rsidRPr="009A03DB" w:rsidSect="00A40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70"/>
    <w:rsid w:val="000938C9"/>
    <w:rsid w:val="000E7456"/>
    <w:rsid w:val="00160DD0"/>
    <w:rsid w:val="001B5082"/>
    <w:rsid w:val="0030002A"/>
    <w:rsid w:val="004F6437"/>
    <w:rsid w:val="006C5CD1"/>
    <w:rsid w:val="0072359B"/>
    <w:rsid w:val="007A66FF"/>
    <w:rsid w:val="008314B3"/>
    <w:rsid w:val="00842DFE"/>
    <w:rsid w:val="00866EA0"/>
    <w:rsid w:val="00891FA7"/>
    <w:rsid w:val="008F517A"/>
    <w:rsid w:val="009503E7"/>
    <w:rsid w:val="009A03DB"/>
    <w:rsid w:val="009A0A02"/>
    <w:rsid w:val="00A36730"/>
    <w:rsid w:val="00A40DAD"/>
    <w:rsid w:val="00AA3DE5"/>
    <w:rsid w:val="00B97FB8"/>
    <w:rsid w:val="00BC0418"/>
    <w:rsid w:val="00C914A5"/>
    <w:rsid w:val="00CC2288"/>
    <w:rsid w:val="00E068E7"/>
    <w:rsid w:val="00EC7170"/>
    <w:rsid w:val="00F63DE8"/>
    <w:rsid w:val="00F67095"/>
    <w:rsid w:val="00FB0086"/>
    <w:rsid w:val="00FD266D"/>
    <w:rsid w:val="00FE34FF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0C70"/>
  <w15:chartTrackingRefBased/>
  <w15:docId w15:val="{629174F2-F154-4725-833C-EFB655A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70"/>
    <w:pPr>
      <w:spacing w:before="120" w:after="240" w:line="240" w:lineRule="auto"/>
    </w:pPr>
    <w:rPr>
      <w:rFonts w:ascii="Times New Roman" w:hAnsi="Times New Roman"/>
      <w:sz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C71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C71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C71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C71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C71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C717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C717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C7170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C7170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C7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C7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C7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C717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C717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C717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C717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C717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C717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C717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C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C717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C7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C7170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C717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C717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C717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C7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C717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C7170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EC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Manea</dc:creator>
  <cp:keywords/>
  <dc:description/>
  <cp:lastModifiedBy>Marina Manea</cp:lastModifiedBy>
  <cp:revision>12</cp:revision>
  <dcterms:created xsi:type="dcterms:W3CDTF">2024-04-17T21:14:00Z</dcterms:created>
  <dcterms:modified xsi:type="dcterms:W3CDTF">2024-07-09T21:04:00Z</dcterms:modified>
</cp:coreProperties>
</file>