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7DDCF" w14:textId="77777777" w:rsidR="00C11AA1" w:rsidRDefault="00C11AA1" w:rsidP="00C11AA1">
      <w:pPr>
        <w:spacing w:line="360" w:lineRule="auto"/>
        <w:rPr>
          <w:rFonts w:ascii="Arial" w:hAnsi="Arial" w:cs="Arial"/>
          <w:b/>
          <w:bCs/>
          <w:sz w:val="24"/>
          <w:szCs w:val="24"/>
        </w:rPr>
      </w:pPr>
      <w:r w:rsidRPr="00347D40">
        <w:rPr>
          <w:rFonts w:ascii="Arial" w:hAnsi="Arial" w:cs="Arial"/>
          <w:b/>
          <w:bCs/>
          <w:sz w:val="24"/>
          <w:szCs w:val="24"/>
        </w:rPr>
        <w:t>Supplementary Material</w:t>
      </w:r>
    </w:p>
    <w:p w14:paraId="26051502" w14:textId="77777777" w:rsidR="00C11AA1" w:rsidRDefault="00C11AA1" w:rsidP="00C11AA1">
      <w:pPr>
        <w:spacing w:line="360" w:lineRule="auto"/>
        <w:rPr>
          <w:rFonts w:ascii="Arial" w:hAnsi="Arial" w:cs="Arial"/>
          <w:b/>
          <w:bCs/>
          <w:sz w:val="24"/>
          <w:szCs w:val="24"/>
        </w:rPr>
      </w:pPr>
    </w:p>
    <w:p w14:paraId="2C03BA28" w14:textId="77777777" w:rsidR="00C11AA1" w:rsidRPr="00347D40" w:rsidRDefault="00C11AA1" w:rsidP="00C11AA1">
      <w:pPr>
        <w:spacing w:line="360" w:lineRule="auto"/>
        <w:jc w:val="center"/>
        <w:rPr>
          <w:rFonts w:ascii="Arial" w:hAnsi="Arial" w:cs="Arial"/>
        </w:rPr>
      </w:pPr>
      <w:bookmarkStart w:id="0" w:name="_Hlk170820504"/>
      <w:r w:rsidRPr="00347D40">
        <w:rPr>
          <w:rFonts w:ascii="Arial" w:hAnsi="Arial" w:cs="Arial"/>
          <w:b/>
          <w:bCs/>
          <w:noProof/>
          <w:sz w:val="24"/>
          <w:szCs w:val="24"/>
          <w:lang w:val="es-ES" w:eastAsia="es-ES"/>
        </w:rPr>
        <w:drawing>
          <wp:inline distT="0" distB="0" distL="0" distR="0" wp14:anchorId="504AC89D" wp14:editId="5FFF0DF8">
            <wp:extent cx="6012352" cy="5162749"/>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12352" cy="5162749"/>
                    </a:xfrm>
                    <a:prstGeom prst="rect">
                      <a:avLst/>
                    </a:prstGeom>
                  </pic:spPr>
                </pic:pic>
              </a:graphicData>
            </a:graphic>
          </wp:inline>
        </w:drawing>
      </w:r>
    </w:p>
    <w:p w14:paraId="26094E80" w14:textId="77777777" w:rsidR="00C11AA1" w:rsidRPr="00347D40" w:rsidRDefault="00C11AA1" w:rsidP="00C11AA1">
      <w:pPr>
        <w:pStyle w:val="Caption"/>
        <w:jc w:val="both"/>
        <w:rPr>
          <w:rFonts w:ascii="Arial" w:hAnsi="Arial" w:cs="Arial"/>
          <w:i w:val="0"/>
          <w:iCs w:val="0"/>
          <w:color w:val="auto"/>
          <w:lang w:val="en-US"/>
        </w:rPr>
      </w:pPr>
      <w:r w:rsidRPr="00347D40">
        <w:rPr>
          <w:rFonts w:ascii="Arial" w:hAnsi="Arial" w:cs="Arial"/>
          <w:b/>
          <w:bCs/>
          <w:i w:val="0"/>
          <w:iCs w:val="0"/>
          <w:color w:val="auto"/>
        </w:rPr>
        <w:t xml:space="preserve">Figure </w:t>
      </w:r>
      <w:r>
        <w:rPr>
          <w:rFonts w:ascii="Arial" w:hAnsi="Arial" w:cs="Arial"/>
          <w:b/>
          <w:bCs/>
          <w:i w:val="0"/>
          <w:iCs w:val="0"/>
          <w:color w:val="auto"/>
        </w:rPr>
        <w:t>S1</w:t>
      </w:r>
      <w:r w:rsidRPr="00347D40">
        <w:rPr>
          <w:rFonts w:ascii="Arial" w:hAnsi="Arial" w:cs="Arial"/>
          <w:b/>
          <w:bCs/>
          <w:i w:val="0"/>
          <w:iCs w:val="0"/>
          <w:color w:val="auto"/>
        </w:rPr>
        <w:t>.</w:t>
      </w:r>
      <w:r w:rsidRPr="00347D40">
        <w:rPr>
          <w:rFonts w:ascii="Arial" w:hAnsi="Arial" w:cs="Arial"/>
          <w:i w:val="0"/>
          <w:iCs w:val="0"/>
          <w:color w:val="auto"/>
        </w:rPr>
        <w:t xml:space="preserve"> Pearson correlation matrix representing the variables measured in both samplings (January and February, 2021) at Port Foster. The lower left triangle visually represents the correlation coefficient (critical r computed for each n), being the size and colour of the circle directly related with the r value. Those r values which r is above the computed critical </w:t>
      </w:r>
      <w:proofErr w:type="spellStart"/>
      <w:r w:rsidRPr="005402D7">
        <w:rPr>
          <w:rFonts w:ascii="Arial" w:hAnsi="Arial" w:cs="Arial"/>
          <w:color w:val="auto"/>
        </w:rPr>
        <w:t>r</w:t>
      </w:r>
      <w:r w:rsidRPr="00347D40">
        <w:rPr>
          <w:rFonts w:ascii="Arial" w:hAnsi="Arial" w:cs="Arial"/>
          <w:i w:val="0"/>
          <w:iCs w:val="0"/>
          <w:color w:val="auto"/>
        </w:rPr>
        <w:t xml:space="preserve"> are</w:t>
      </w:r>
      <w:proofErr w:type="spellEnd"/>
      <w:r w:rsidRPr="00347D40">
        <w:rPr>
          <w:rFonts w:ascii="Arial" w:hAnsi="Arial" w:cs="Arial"/>
          <w:i w:val="0"/>
          <w:iCs w:val="0"/>
          <w:color w:val="auto"/>
        </w:rPr>
        <w:t xml:space="preserve"> countered. The upper right triangle represents the r value itself and the level of significance is marked with *, being * p &lt; 0.05; ** p &lt; 0.01 and *** p &lt; 0.001, additionally significant r values are outlined. Positive correlations are red and negative correlations are blue. Classification of the nature of each variable in four groups (Nutrients, Trace elements, Hydrothermal tracers and Biological tracers) have been made according to </w:t>
      </w:r>
      <w:r w:rsidRPr="00347D40">
        <w:rPr>
          <w:rFonts w:ascii="Arial" w:hAnsi="Arial" w:cs="Arial"/>
          <w:i w:val="0"/>
          <w:iCs w:val="0"/>
          <w:color w:val="auto"/>
        </w:rPr>
        <w:fldChar w:fldCharType="begin"/>
      </w:r>
      <w:r w:rsidRPr="00347D40">
        <w:rPr>
          <w:rFonts w:ascii="Arial" w:hAnsi="Arial" w:cs="Arial"/>
          <w:i w:val="0"/>
          <w:iCs w:val="0"/>
          <w:color w:val="auto"/>
        </w:rPr>
        <w:instrText xml:space="preserve"> ADDIN ZOTERO_ITEM CSL_CITATION {"citationID":"yF0RS19d","properties":{"formattedCitation":"(German and Seyfried, 2014)","plainCitation":"(German and Seyfried, 2014)","dontUpdate":true,"noteIndex":0},"citationItems":[{"id":317,"uris":["http://zotero.org/users/local/Ok6RmOkr/items/UICDQ6I8"],"itemData":{"id":317,"type":"chapter","abstract":"Hydrothermal circulation of seawater through newly formed ocean crust along the global mid-ocean ridge system was only discovered in the late twentieth century, yet it has already been recognized as a major mechanism for delivering chemicals to, and removing them from, the ocean that is comparable to global riverine fluxes in its importance. Hydrothermal activity can occur in a range of geologic settings along an oceanic spreading axis, emitting fluids with a wide range of temperature and composition. Hydrothermal circulation occurs in every ocean basin on Earth, along the full spectrum of mid-ocean ridges that encircle the globe, from the fastest spreading and most magmatically robust to the slowest. The authors review the size and scale of fluxes associated with hydrothermal flow, the processes that control the composition of the fluids venting from the seafloor, and the range of mineral deposits they produce. The authors further review the broader impact of hydrothermal venting on ocean biogeochemical budgets and its contribution to deep-ocean sediments. This article closes with some recommendations for future research.","container-title":"Treatise on Geochemistry","ISBN":"978-0-08-098300-4","license":"Copyright © 2014 Elsevier Ltd. All rights reserved.","page":"131-233","publisher":"Elsevier Science","title":"Hydrothermal Processes","volume":"8","author":[{"family":"German","given":"C. R."},{"family":"Seyfried","given":"W. E."}],"issued":{"date-parts":[["2014"]]}}}],"schema":"https://github.com/citation-style-language/schema/raw/master/csl-citation.json"} </w:instrText>
      </w:r>
      <w:r w:rsidRPr="00347D40">
        <w:rPr>
          <w:rFonts w:ascii="Arial" w:hAnsi="Arial" w:cs="Arial"/>
          <w:i w:val="0"/>
          <w:iCs w:val="0"/>
          <w:color w:val="auto"/>
        </w:rPr>
        <w:fldChar w:fldCharType="separate"/>
      </w:r>
      <w:r w:rsidRPr="00347D40">
        <w:rPr>
          <w:rFonts w:ascii="Arial" w:hAnsi="Arial" w:cs="Arial"/>
          <w:i w:val="0"/>
          <w:iCs w:val="0"/>
          <w:color w:val="auto"/>
        </w:rPr>
        <w:t>German and Seyfried, (2014)</w:t>
      </w:r>
      <w:r w:rsidRPr="00347D40">
        <w:rPr>
          <w:rFonts w:ascii="Arial" w:hAnsi="Arial" w:cs="Arial"/>
          <w:i w:val="0"/>
          <w:iCs w:val="0"/>
          <w:color w:val="auto"/>
        </w:rPr>
        <w:fldChar w:fldCharType="end"/>
      </w:r>
      <w:r w:rsidRPr="00347D40">
        <w:rPr>
          <w:rFonts w:ascii="Arial" w:hAnsi="Arial" w:cs="Arial"/>
          <w:i w:val="0"/>
          <w:iCs w:val="0"/>
          <w:color w:val="auto"/>
        </w:rPr>
        <w:t>. Correlations between CH</w:t>
      </w:r>
      <w:r w:rsidRPr="00347D40">
        <w:rPr>
          <w:rFonts w:ascii="Arial" w:hAnsi="Arial" w:cs="Arial"/>
          <w:i w:val="0"/>
          <w:iCs w:val="0"/>
          <w:color w:val="auto"/>
          <w:vertAlign w:val="subscript"/>
        </w:rPr>
        <w:t>4</w:t>
      </w:r>
      <w:r w:rsidRPr="00347D40">
        <w:rPr>
          <w:rFonts w:ascii="Arial" w:hAnsi="Arial" w:cs="Arial"/>
          <w:i w:val="0"/>
          <w:iCs w:val="0"/>
          <w:color w:val="auto"/>
        </w:rPr>
        <w:t xml:space="preserve"> and DOC and pCO</w:t>
      </w:r>
      <w:r w:rsidRPr="00347D40">
        <w:rPr>
          <w:rFonts w:ascii="Arial" w:hAnsi="Arial" w:cs="Arial"/>
          <w:i w:val="0"/>
          <w:iCs w:val="0"/>
          <w:color w:val="auto"/>
          <w:vertAlign w:val="subscript"/>
        </w:rPr>
        <w:t>2</w:t>
      </w:r>
      <w:r w:rsidRPr="00347D40">
        <w:rPr>
          <w:rFonts w:ascii="Arial" w:hAnsi="Arial" w:cs="Arial"/>
          <w:i w:val="0"/>
          <w:iCs w:val="0"/>
          <w:color w:val="auto"/>
        </w:rPr>
        <w:t xml:space="preserve"> are not computed due to the absence of temporal data for comparison. </w:t>
      </w:r>
    </w:p>
    <w:bookmarkEnd w:id="0"/>
    <w:p w14:paraId="4E15404B" w14:textId="77777777" w:rsidR="00C11AA1" w:rsidRDefault="00C11AA1" w:rsidP="00C11AA1">
      <w:pPr>
        <w:spacing w:line="360" w:lineRule="auto"/>
        <w:rPr>
          <w:rFonts w:ascii="Arial" w:hAnsi="Arial" w:cs="Arial"/>
          <w:b/>
          <w:bCs/>
          <w:sz w:val="24"/>
          <w:szCs w:val="24"/>
          <w:lang w:val="en-US"/>
        </w:rPr>
      </w:pPr>
    </w:p>
    <w:p w14:paraId="20505524" w14:textId="77777777" w:rsidR="00C11AA1" w:rsidRDefault="00C11AA1" w:rsidP="00C11AA1">
      <w:pPr>
        <w:spacing w:line="360" w:lineRule="auto"/>
        <w:rPr>
          <w:rFonts w:ascii="Arial" w:hAnsi="Arial" w:cs="Arial"/>
          <w:b/>
          <w:bCs/>
          <w:sz w:val="24"/>
          <w:szCs w:val="24"/>
          <w:lang w:val="en-US"/>
        </w:rPr>
      </w:pPr>
    </w:p>
    <w:p w14:paraId="44DEFC07" w14:textId="77777777" w:rsidR="00C11AA1" w:rsidRDefault="00C11AA1" w:rsidP="00C11AA1">
      <w:pPr>
        <w:spacing w:line="360" w:lineRule="auto"/>
        <w:rPr>
          <w:rFonts w:ascii="Arial" w:hAnsi="Arial" w:cs="Arial"/>
          <w:b/>
          <w:bCs/>
          <w:sz w:val="24"/>
          <w:szCs w:val="24"/>
          <w:lang w:val="en-US"/>
        </w:rPr>
      </w:pPr>
    </w:p>
    <w:p w14:paraId="397769FE" w14:textId="77777777" w:rsidR="00C11AA1" w:rsidRPr="0063083D" w:rsidRDefault="00C11AA1" w:rsidP="00C11AA1">
      <w:pPr>
        <w:pStyle w:val="Caption"/>
        <w:jc w:val="both"/>
        <w:rPr>
          <w:rFonts w:ascii="Arial" w:eastAsiaTheme="minorEastAsia" w:hAnsi="Arial" w:cs="Arial"/>
        </w:rPr>
      </w:pPr>
      <w:r w:rsidRPr="00347D40">
        <w:rPr>
          <w:rFonts w:ascii="Arial" w:hAnsi="Arial" w:cs="Arial"/>
          <w:b/>
          <w:bCs/>
          <w:i w:val="0"/>
          <w:iCs w:val="0"/>
          <w:color w:val="auto"/>
        </w:rPr>
        <w:lastRenderedPageBreak/>
        <w:t>Table S1</w:t>
      </w:r>
      <w:r w:rsidRPr="00347D40">
        <w:rPr>
          <w:rFonts w:ascii="Arial" w:hAnsi="Arial" w:cs="Arial"/>
          <w:i w:val="0"/>
          <w:iCs w:val="0"/>
          <w:color w:val="auto"/>
        </w:rPr>
        <w:t xml:space="preserve"> </w:t>
      </w:r>
      <w:r w:rsidRPr="00572D3E">
        <w:rPr>
          <w:rFonts w:ascii="Arial" w:hAnsi="Arial" w:cs="Arial"/>
          <w:i w:val="0"/>
          <w:iCs w:val="0"/>
          <w:color w:val="auto"/>
        </w:rPr>
        <w:t xml:space="preserve">Measured and </w:t>
      </w:r>
      <w:r>
        <w:rPr>
          <w:rFonts w:ascii="Arial" w:hAnsi="Arial" w:cs="Arial"/>
          <w:i w:val="0"/>
          <w:iCs w:val="0"/>
          <w:color w:val="auto"/>
        </w:rPr>
        <w:t>c</w:t>
      </w:r>
      <w:r w:rsidRPr="00572D3E">
        <w:rPr>
          <w:rFonts w:ascii="Arial" w:hAnsi="Arial" w:cs="Arial"/>
          <w:i w:val="0"/>
          <w:iCs w:val="0"/>
          <w:color w:val="auto"/>
        </w:rPr>
        <w:t xml:space="preserve">ertified </w:t>
      </w:r>
      <w:r>
        <w:rPr>
          <w:rFonts w:ascii="Arial" w:hAnsi="Arial" w:cs="Arial"/>
          <w:i w:val="0"/>
          <w:iCs w:val="0"/>
          <w:color w:val="auto"/>
        </w:rPr>
        <w:t>c</w:t>
      </w:r>
      <w:r w:rsidRPr="00572D3E">
        <w:rPr>
          <w:rFonts w:ascii="Arial" w:hAnsi="Arial" w:cs="Arial"/>
          <w:i w:val="0"/>
          <w:iCs w:val="0"/>
          <w:color w:val="auto"/>
        </w:rPr>
        <w:t>oncentrations</w:t>
      </w:r>
      <w:r>
        <w:rPr>
          <w:rFonts w:ascii="Arial" w:hAnsi="Arial" w:cs="Arial"/>
          <w:i w:val="0"/>
          <w:iCs w:val="0"/>
          <w:color w:val="auto"/>
        </w:rPr>
        <w:t>, r</w:t>
      </w:r>
      <w:r w:rsidRPr="00572D3E">
        <w:rPr>
          <w:rFonts w:ascii="Arial" w:hAnsi="Arial" w:cs="Arial"/>
          <w:i w:val="0"/>
          <w:iCs w:val="0"/>
          <w:color w:val="auto"/>
        </w:rPr>
        <w:t xml:space="preserve">ecovery </w:t>
      </w:r>
      <w:r>
        <w:rPr>
          <w:rFonts w:ascii="Arial" w:hAnsi="Arial" w:cs="Arial"/>
          <w:i w:val="0"/>
          <w:iCs w:val="0"/>
          <w:color w:val="auto"/>
        </w:rPr>
        <w:t>p</w:t>
      </w:r>
      <w:r w:rsidRPr="00572D3E">
        <w:rPr>
          <w:rFonts w:ascii="Arial" w:hAnsi="Arial" w:cs="Arial"/>
          <w:i w:val="0"/>
          <w:iCs w:val="0"/>
          <w:color w:val="auto"/>
        </w:rPr>
        <w:t xml:space="preserve">ercentages of </w:t>
      </w:r>
      <w:r>
        <w:rPr>
          <w:rFonts w:ascii="Arial" w:hAnsi="Arial" w:cs="Arial"/>
          <w:i w:val="0"/>
          <w:iCs w:val="0"/>
          <w:color w:val="auto"/>
        </w:rPr>
        <w:t>t</w:t>
      </w:r>
      <w:r w:rsidRPr="00572D3E">
        <w:rPr>
          <w:rFonts w:ascii="Arial" w:hAnsi="Arial" w:cs="Arial"/>
          <w:i w:val="0"/>
          <w:iCs w:val="0"/>
          <w:color w:val="auto"/>
        </w:rPr>
        <w:t xml:space="preserve">race </w:t>
      </w:r>
      <w:r>
        <w:rPr>
          <w:rFonts w:ascii="Arial" w:hAnsi="Arial" w:cs="Arial"/>
          <w:i w:val="0"/>
          <w:iCs w:val="0"/>
          <w:color w:val="auto"/>
        </w:rPr>
        <w:t>m</w:t>
      </w:r>
      <w:r w:rsidRPr="00572D3E">
        <w:rPr>
          <w:rFonts w:ascii="Arial" w:hAnsi="Arial" w:cs="Arial"/>
          <w:i w:val="0"/>
          <w:iCs w:val="0"/>
          <w:color w:val="auto"/>
        </w:rPr>
        <w:t>etals in Coastal Seawater Reference Material ERM-CA403</w:t>
      </w:r>
      <w:r>
        <w:rPr>
          <w:rFonts w:ascii="Arial" w:hAnsi="Arial" w:cs="Arial"/>
          <w:i w:val="0"/>
          <w:iCs w:val="0"/>
          <w:color w:val="auto"/>
        </w:rPr>
        <w:t xml:space="preserve"> and blank concentrations used for the analysis. *BDT = Below detection limit.</w:t>
      </w:r>
    </w:p>
    <w:tbl>
      <w:tblPr>
        <w:tblStyle w:val="TableGridLight"/>
        <w:tblW w:w="0" w:type="auto"/>
        <w:jc w:val="center"/>
        <w:tblLook w:val="04A0" w:firstRow="1" w:lastRow="0" w:firstColumn="1" w:lastColumn="0" w:noHBand="0" w:noVBand="1"/>
      </w:tblPr>
      <w:tblGrid>
        <w:gridCol w:w="1140"/>
        <w:gridCol w:w="924"/>
        <w:gridCol w:w="873"/>
        <w:gridCol w:w="923"/>
        <w:gridCol w:w="722"/>
        <w:gridCol w:w="837"/>
        <w:gridCol w:w="850"/>
        <w:gridCol w:w="851"/>
        <w:gridCol w:w="923"/>
        <w:gridCol w:w="923"/>
        <w:gridCol w:w="850"/>
      </w:tblGrid>
      <w:tr w:rsidR="00C11AA1" w:rsidRPr="00C95901" w14:paraId="5970218C" w14:textId="77777777" w:rsidTr="0063083D">
        <w:trPr>
          <w:trHeight w:val="312"/>
          <w:jc w:val="center"/>
        </w:trPr>
        <w:tc>
          <w:tcPr>
            <w:tcW w:w="1140" w:type="dxa"/>
            <w:noWrap/>
            <w:hideMark/>
          </w:tcPr>
          <w:p w14:paraId="3529F9C2" w14:textId="77777777" w:rsidR="00C11AA1" w:rsidRPr="0063083D" w:rsidRDefault="00C11AA1" w:rsidP="0063083D">
            <w:pPr>
              <w:jc w:val="center"/>
              <w:rPr>
                <w:rFonts w:ascii="Times New Roman" w:eastAsia="Times New Roman" w:hAnsi="Times New Roman" w:cs="Times New Roman"/>
                <w:color w:val="000000"/>
                <w:sz w:val="18"/>
                <w:szCs w:val="18"/>
                <w:lang w:eastAsia="en-GB"/>
              </w:rPr>
            </w:pPr>
          </w:p>
        </w:tc>
        <w:tc>
          <w:tcPr>
            <w:tcW w:w="924" w:type="dxa"/>
            <w:noWrap/>
            <w:hideMark/>
          </w:tcPr>
          <w:p w14:paraId="265F6211" w14:textId="77777777" w:rsidR="00C11AA1" w:rsidRPr="0063083D" w:rsidRDefault="00C11AA1" w:rsidP="0063083D">
            <w:pPr>
              <w:jc w:val="center"/>
              <w:rPr>
                <w:rFonts w:ascii="Times New Roman" w:eastAsia="Times New Roman" w:hAnsi="Times New Roman" w:cs="Times New Roman"/>
                <w:b/>
                <w:bCs/>
                <w:color w:val="000000"/>
                <w:sz w:val="18"/>
                <w:szCs w:val="18"/>
                <w:lang w:eastAsia="en-GB"/>
              </w:rPr>
            </w:pPr>
          </w:p>
        </w:tc>
        <w:tc>
          <w:tcPr>
            <w:tcW w:w="873" w:type="dxa"/>
            <w:noWrap/>
            <w:hideMark/>
          </w:tcPr>
          <w:p w14:paraId="3441F0CE" w14:textId="77777777" w:rsidR="00C11AA1" w:rsidRPr="0063083D" w:rsidRDefault="00C11AA1" w:rsidP="0063083D">
            <w:pPr>
              <w:jc w:val="center"/>
              <w:rPr>
                <w:rFonts w:ascii="Times New Roman" w:eastAsia="Times New Roman" w:hAnsi="Times New Roman" w:cs="Times New Roman"/>
                <w:b/>
                <w:bCs/>
                <w:color w:val="000000"/>
                <w:sz w:val="18"/>
                <w:szCs w:val="18"/>
                <w:lang w:eastAsia="en-GB"/>
              </w:rPr>
            </w:pPr>
            <w:r w:rsidRPr="0063083D">
              <w:rPr>
                <w:rFonts w:ascii="Times New Roman" w:eastAsia="Times New Roman" w:hAnsi="Times New Roman" w:cs="Times New Roman"/>
                <w:b/>
                <w:bCs/>
                <w:color w:val="000000"/>
                <w:sz w:val="18"/>
                <w:szCs w:val="18"/>
                <w:lang w:eastAsia="en-GB"/>
              </w:rPr>
              <w:t>Fe</w:t>
            </w:r>
          </w:p>
        </w:tc>
        <w:tc>
          <w:tcPr>
            <w:tcW w:w="923" w:type="dxa"/>
            <w:noWrap/>
            <w:hideMark/>
          </w:tcPr>
          <w:p w14:paraId="60BFE560" w14:textId="77777777" w:rsidR="00C11AA1" w:rsidRPr="0063083D" w:rsidRDefault="00C11AA1" w:rsidP="0063083D">
            <w:pPr>
              <w:jc w:val="center"/>
              <w:rPr>
                <w:rFonts w:ascii="Times New Roman" w:eastAsia="Times New Roman" w:hAnsi="Times New Roman" w:cs="Times New Roman"/>
                <w:b/>
                <w:bCs/>
                <w:color w:val="000000"/>
                <w:sz w:val="18"/>
                <w:szCs w:val="18"/>
                <w:lang w:eastAsia="en-GB"/>
              </w:rPr>
            </w:pPr>
            <w:r w:rsidRPr="0063083D">
              <w:rPr>
                <w:rFonts w:ascii="Times New Roman" w:eastAsia="Times New Roman" w:hAnsi="Times New Roman" w:cs="Times New Roman"/>
                <w:b/>
                <w:bCs/>
                <w:color w:val="000000"/>
                <w:sz w:val="18"/>
                <w:szCs w:val="18"/>
                <w:lang w:eastAsia="en-GB"/>
              </w:rPr>
              <w:t>Co</w:t>
            </w:r>
          </w:p>
        </w:tc>
        <w:tc>
          <w:tcPr>
            <w:tcW w:w="722" w:type="dxa"/>
            <w:noWrap/>
            <w:hideMark/>
          </w:tcPr>
          <w:p w14:paraId="3CCF8C36" w14:textId="77777777" w:rsidR="00C11AA1" w:rsidRPr="0063083D" w:rsidRDefault="00C11AA1" w:rsidP="0063083D">
            <w:pPr>
              <w:jc w:val="center"/>
              <w:rPr>
                <w:rFonts w:ascii="Times New Roman" w:eastAsia="Times New Roman" w:hAnsi="Times New Roman" w:cs="Times New Roman"/>
                <w:b/>
                <w:bCs/>
                <w:color w:val="000000"/>
                <w:sz w:val="18"/>
                <w:szCs w:val="18"/>
                <w:lang w:eastAsia="en-GB"/>
              </w:rPr>
            </w:pPr>
            <w:r w:rsidRPr="0063083D">
              <w:rPr>
                <w:rFonts w:ascii="Times New Roman" w:eastAsia="Times New Roman" w:hAnsi="Times New Roman" w:cs="Times New Roman"/>
                <w:b/>
                <w:bCs/>
                <w:color w:val="000000"/>
                <w:sz w:val="18"/>
                <w:szCs w:val="18"/>
                <w:lang w:eastAsia="en-GB"/>
              </w:rPr>
              <w:t>Ni</w:t>
            </w:r>
          </w:p>
        </w:tc>
        <w:tc>
          <w:tcPr>
            <w:tcW w:w="837" w:type="dxa"/>
            <w:noWrap/>
            <w:hideMark/>
          </w:tcPr>
          <w:p w14:paraId="0142C285" w14:textId="77777777" w:rsidR="00C11AA1" w:rsidRPr="0063083D" w:rsidRDefault="00C11AA1" w:rsidP="0063083D">
            <w:pPr>
              <w:jc w:val="center"/>
              <w:rPr>
                <w:rFonts w:ascii="Times New Roman" w:eastAsia="Times New Roman" w:hAnsi="Times New Roman" w:cs="Times New Roman"/>
                <w:b/>
                <w:bCs/>
                <w:sz w:val="18"/>
                <w:szCs w:val="18"/>
                <w:lang w:eastAsia="en-GB"/>
              </w:rPr>
            </w:pPr>
            <w:r w:rsidRPr="0063083D">
              <w:rPr>
                <w:rFonts w:ascii="Times New Roman" w:eastAsia="Times New Roman" w:hAnsi="Times New Roman" w:cs="Times New Roman"/>
                <w:b/>
                <w:bCs/>
                <w:sz w:val="18"/>
                <w:szCs w:val="18"/>
                <w:lang w:eastAsia="en-GB"/>
              </w:rPr>
              <w:t>Cu</w:t>
            </w:r>
          </w:p>
        </w:tc>
        <w:tc>
          <w:tcPr>
            <w:tcW w:w="850" w:type="dxa"/>
            <w:noWrap/>
            <w:hideMark/>
          </w:tcPr>
          <w:p w14:paraId="792D260E" w14:textId="77777777" w:rsidR="00C11AA1" w:rsidRPr="0063083D" w:rsidRDefault="00C11AA1" w:rsidP="0063083D">
            <w:pPr>
              <w:jc w:val="center"/>
              <w:rPr>
                <w:rFonts w:ascii="Times New Roman" w:eastAsia="Times New Roman" w:hAnsi="Times New Roman" w:cs="Times New Roman"/>
                <w:b/>
                <w:bCs/>
                <w:sz w:val="18"/>
                <w:szCs w:val="18"/>
                <w:lang w:eastAsia="en-GB"/>
              </w:rPr>
            </w:pPr>
            <w:r w:rsidRPr="0063083D">
              <w:rPr>
                <w:rFonts w:ascii="Times New Roman" w:eastAsia="Times New Roman" w:hAnsi="Times New Roman" w:cs="Times New Roman"/>
                <w:b/>
                <w:bCs/>
                <w:sz w:val="18"/>
                <w:szCs w:val="18"/>
                <w:lang w:eastAsia="en-GB"/>
              </w:rPr>
              <w:t>Zn</w:t>
            </w:r>
          </w:p>
        </w:tc>
        <w:tc>
          <w:tcPr>
            <w:tcW w:w="851" w:type="dxa"/>
            <w:noWrap/>
            <w:hideMark/>
          </w:tcPr>
          <w:p w14:paraId="5419DAB3" w14:textId="77777777" w:rsidR="00C11AA1" w:rsidRPr="0063083D" w:rsidRDefault="00C11AA1" w:rsidP="0063083D">
            <w:pPr>
              <w:jc w:val="center"/>
              <w:rPr>
                <w:rFonts w:ascii="Times New Roman" w:eastAsia="Times New Roman" w:hAnsi="Times New Roman" w:cs="Times New Roman"/>
                <w:b/>
                <w:bCs/>
                <w:sz w:val="18"/>
                <w:szCs w:val="18"/>
                <w:lang w:eastAsia="en-GB"/>
              </w:rPr>
            </w:pPr>
            <w:r w:rsidRPr="0063083D">
              <w:rPr>
                <w:rFonts w:ascii="Times New Roman" w:eastAsia="Times New Roman" w:hAnsi="Times New Roman" w:cs="Times New Roman"/>
                <w:b/>
                <w:bCs/>
                <w:sz w:val="18"/>
                <w:szCs w:val="18"/>
                <w:lang w:eastAsia="en-GB"/>
              </w:rPr>
              <w:t>Mo</w:t>
            </w:r>
          </w:p>
        </w:tc>
        <w:tc>
          <w:tcPr>
            <w:tcW w:w="923" w:type="dxa"/>
            <w:noWrap/>
            <w:hideMark/>
          </w:tcPr>
          <w:p w14:paraId="7EE7F4E4" w14:textId="77777777" w:rsidR="00C11AA1" w:rsidRPr="0063083D" w:rsidRDefault="00C11AA1" w:rsidP="0063083D">
            <w:pPr>
              <w:jc w:val="center"/>
              <w:rPr>
                <w:rFonts w:ascii="Times New Roman" w:eastAsia="Times New Roman" w:hAnsi="Times New Roman" w:cs="Times New Roman"/>
                <w:b/>
                <w:bCs/>
                <w:color w:val="000000"/>
                <w:sz w:val="18"/>
                <w:szCs w:val="18"/>
                <w:lang w:eastAsia="en-GB"/>
              </w:rPr>
            </w:pPr>
            <w:r w:rsidRPr="0063083D">
              <w:rPr>
                <w:rFonts w:ascii="Times New Roman" w:eastAsia="Times New Roman" w:hAnsi="Times New Roman" w:cs="Times New Roman"/>
                <w:b/>
                <w:bCs/>
                <w:color w:val="000000"/>
                <w:sz w:val="18"/>
                <w:szCs w:val="18"/>
                <w:lang w:eastAsia="en-GB"/>
              </w:rPr>
              <w:t>Cd</w:t>
            </w:r>
          </w:p>
        </w:tc>
        <w:tc>
          <w:tcPr>
            <w:tcW w:w="923" w:type="dxa"/>
            <w:noWrap/>
            <w:hideMark/>
          </w:tcPr>
          <w:p w14:paraId="23AAD64D" w14:textId="77777777" w:rsidR="00C11AA1" w:rsidRPr="0063083D" w:rsidRDefault="00C11AA1" w:rsidP="0063083D">
            <w:pPr>
              <w:jc w:val="center"/>
              <w:rPr>
                <w:rFonts w:ascii="Times New Roman" w:eastAsia="Times New Roman" w:hAnsi="Times New Roman" w:cs="Times New Roman"/>
                <w:b/>
                <w:bCs/>
                <w:color w:val="000000"/>
                <w:sz w:val="18"/>
                <w:szCs w:val="18"/>
                <w:lang w:eastAsia="en-GB"/>
              </w:rPr>
            </w:pPr>
            <w:r w:rsidRPr="0063083D">
              <w:rPr>
                <w:rFonts w:ascii="Times New Roman" w:eastAsia="Times New Roman" w:hAnsi="Times New Roman" w:cs="Times New Roman"/>
                <w:b/>
                <w:bCs/>
                <w:color w:val="000000"/>
                <w:sz w:val="18"/>
                <w:szCs w:val="18"/>
                <w:lang w:eastAsia="en-GB"/>
              </w:rPr>
              <w:t>Pb</w:t>
            </w:r>
          </w:p>
        </w:tc>
        <w:tc>
          <w:tcPr>
            <w:tcW w:w="850" w:type="dxa"/>
          </w:tcPr>
          <w:p w14:paraId="6BEC0B08" w14:textId="77777777" w:rsidR="00C11AA1" w:rsidRPr="00C95901" w:rsidRDefault="00C11AA1" w:rsidP="0063083D">
            <w:pPr>
              <w:jc w:val="center"/>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V</w:t>
            </w:r>
          </w:p>
        </w:tc>
      </w:tr>
      <w:tr w:rsidR="00C11AA1" w:rsidRPr="00DF542E" w14:paraId="7CAD9772" w14:textId="77777777" w:rsidTr="0063083D">
        <w:trPr>
          <w:trHeight w:val="312"/>
          <w:jc w:val="center"/>
        </w:trPr>
        <w:tc>
          <w:tcPr>
            <w:tcW w:w="1140" w:type="dxa"/>
            <w:noWrap/>
            <w:hideMark/>
          </w:tcPr>
          <w:p w14:paraId="3DC3EA93" w14:textId="77777777" w:rsidR="00C11AA1" w:rsidRDefault="00C11AA1" w:rsidP="0063083D">
            <w:pPr>
              <w:jc w:val="center"/>
              <w:rPr>
                <w:rFonts w:ascii="Times New Roman" w:eastAsia="Times New Roman" w:hAnsi="Times New Roman" w:cs="Times New Roman"/>
                <w:b/>
                <w:bCs/>
                <w:color w:val="000000"/>
                <w:sz w:val="16"/>
                <w:szCs w:val="16"/>
                <w:lang w:eastAsia="en-GB"/>
              </w:rPr>
            </w:pPr>
            <w:r w:rsidRPr="0063083D">
              <w:rPr>
                <w:rFonts w:ascii="Times New Roman" w:eastAsia="Times New Roman" w:hAnsi="Times New Roman" w:cs="Times New Roman"/>
                <w:b/>
                <w:bCs/>
                <w:color w:val="000000"/>
                <w:sz w:val="16"/>
                <w:szCs w:val="16"/>
                <w:lang w:eastAsia="en-GB"/>
              </w:rPr>
              <w:t>ERM-CA403</w:t>
            </w:r>
          </w:p>
          <w:p w14:paraId="200AE6C4" w14:textId="77777777" w:rsidR="00C11AA1" w:rsidRPr="0063083D" w:rsidRDefault="00C11AA1" w:rsidP="0063083D">
            <w:pPr>
              <w:jc w:val="center"/>
              <w:rPr>
                <w:rFonts w:ascii="Times New Roman" w:eastAsia="Times New Roman" w:hAnsi="Times New Roman" w:cs="Times New Roman"/>
                <w:b/>
                <w:bCs/>
                <w:color w:val="000000"/>
                <w:sz w:val="16"/>
                <w:szCs w:val="16"/>
                <w:lang w:eastAsia="en-GB"/>
              </w:rPr>
            </w:pPr>
            <w:r>
              <w:rPr>
                <w:rFonts w:ascii="Times New Roman" w:eastAsia="Times New Roman" w:hAnsi="Times New Roman" w:cs="Times New Roman"/>
                <w:b/>
                <w:bCs/>
                <w:color w:val="000000"/>
                <w:sz w:val="16"/>
                <w:szCs w:val="16"/>
                <w:lang w:eastAsia="en-GB"/>
              </w:rPr>
              <w:t>(ppb)</w:t>
            </w:r>
          </w:p>
        </w:tc>
        <w:tc>
          <w:tcPr>
            <w:tcW w:w="924" w:type="dxa"/>
            <w:vMerge w:val="restart"/>
            <w:noWrap/>
            <w:vAlign w:val="center"/>
            <w:hideMark/>
          </w:tcPr>
          <w:p w14:paraId="5D43AD1E" w14:textId="77777777" w:rsidR="00C11AA1"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Measured</w:t>
            </w:r>
          </w:p>
          <w:p w14:paraId="08552F6B" w14:textId="77777777" w:rsidR="00C11AA1" w:rsidRPr="0063083D" w:rsidRDefault="00C11AA1" w:rsidP="0063083D">
            <w:pPr>
              <w:jc w:val="center"/>
              <w:rPr>
                <w:rFonts w:ascii="Times New Roman" w:eastAsia="Times New Roman" w:hAnsi="Times New Roman" w:cs="Times New Roman"/>
                <w:color w:val="000000"/>
                <w:sz w:val="16"/>
                <w:szCs w:val="16"/>
                <w:lang w:val="es-ES" w:eastAsia="en-GB"/>
              </w:rPr>
            </w:pPr>
            <w:r>
              <w:rPr>
                <w:rFonts w:ascii="Times New Roman" w:eastAsia="Times New Roman" w:hAnsi="Times New Roman" w:cs="Times New Roman"/>
                <w:color w:val="000000"/>
                <w:sz w:val="16"/>
                <w:szCs w:val="16"/>
                <w:lang w:val="es-ES" w:eastAsia="en-GB"/>
              </w:rPr>
              <w:t>n = 1</w:t>
            </w:r>
          </w:p>
        </w:tc>
        <w:tc>
          <w:tcPr>
            <w:tcW w:w="873" w:type="dxa"/>
            <w:noWrap/>
            <w:hideMark/>
          </w:tcPr>
          <w:p w14:paraId="4708D557"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3.63</w:t>
            </w:r>
          </w:p>
        </w:tc>
        <w:tc>
          <w:tcPr>
            <w:tcW w:w="923" w:type="dxa"/>
            <w:noWrap/>
            <w:hideMark/>
          </w:tcPr>
          <w:p w14:paraId="38ED50A9"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0.06</w:t>
            </w:r>
            <w:r>
              <w:rPr>
                <w:rFonts w:ascii="Times New Roman" w:eastAsia="Times New Roman" w:hAnsi="Times New Roman" w:cs="Times New Roman"/>
                <w:color w:val="000000"/>
                <w:sz w:val="16"/>
                <w:szCs w:val="16"/>
                <w:lang w:eastAsia="en-GB"/>
              </w:rPr>
              <w:t>3</w:t>
            </w:r>
          </w:p>
        </w:tc>
        <w:tc>
          <w:tcPr>
            <w:tcW w:w="722" w:type="dxa"/>
            <w:noWrap/>
            <w:hideMark/>
          </w:tcPr>
          <w:p w14:paraId="033C2603"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1.10</w:t>
            </w:r>
          </w:p>
        </w:tc>
        <w:tc>
          <w:tcPr>
            <w:tcW w:w="837" w:type="dxa"/>
            <w:noWrap/>
            <w:hideMark/>
          </w:tcPr>
          <w:p w14:paraId="358AE090" w14:textId="77777777" w:rsidR="00C11AA1" w:rsidRPr="0063083D" w:rsidRDefault="00C11AA1" w:rsidP="0063083D">
            <w:pPr>
              <w:jc w:val="center"/>
              <w:rPr>
                <w:rFonts w:ascii="Times New Roman" w:eastAsia="Times New Roman" w:hAnsi="Times New Roman" w:cs="Times New Roman"/>
                <w:sz w:val="16"/>
                <w:szCs w:val="16"/>
                <w:lang w:eastAsia="en-GB"/>
              </w:rPr>
            </w:pPr>
            <w:r w:rsidRPr="0063083D">
              <w:rPr>
                <w:rFonts w:ascii="Times New Roman" w:eastAsia="Times New Roman" w:hAnsi="Times New Roman" w:cs="Times New Roman"/>
                <w:sz w:val="16"/>
                <w:szCs w:val="16"/>
                <w:lang w:eastAsia="en-GB"/>
              </w:rPr>
              <w:t>0.82</w:t>
            </w:r>
          </w:p>
        </w:tc>
        <w:tc>
          <w:tcPr>
            <w:tcW w:w="850" w:type="dxa"/>
            <w:noWrap/>
            <w:hideMark/>
          </w:tcPr>
          <w:p w14:paraId="2BD5B2E2" w14:textId="77777777" w:rsidR="00C11AA1" w:rsidRPr="0063083D" w:rsidRDefault="00C11AA1" w:rsidP="0063083D">
            <w:pPr>
              <w:jc w:val="center"/>
              <w:rPr>
                <w:rFonts w:ascii="Times New Roman" w:eastAsia="Times New Roman" w:hAnsi="Times New Roman" w:cs="Times New Roman"/>
                <w:sz w:val="16"/>
                <w:szCs w:val="16"/>
                <w:lang w:eastAsia="en-GB"/>
              </w:rPr>
            </w:pPr>
            <w:r w:rsidRPr="0063083D">
              <w:rPr>
                <w:rFonts w:ascii="Times New Roman" w:eastAsia="Times New Roman" w:hAnsi="Times New Roman" w:cs="Times New Roman"/>
                <w:sz w:val="16"/>
                <w:szCs w:val="16"/>
                <w:lang w:eastAsia="en-GB"/>
              </w:rPr>
              <w:t>4.41</w:t>
            </w:r>
          </w:p>
        </w:tc>
        <w:tc>
          <w:tcPr>
            <w:tcW w:w="851" w:type="dxa"/>
            <w:noWrap/>
            <w:hideMark/>
          </w:tcPr>
          <w:p w14:paraId="403C45EB" w14:textId="77777777" w:rsidR="00C11AA1" w:rsidRPr="0063083D" w:rsidRDefault="00C11AA1" w:rsidP="0063083D">
            <w:pPr>
              <w:jc w:val="center"/>
              <w:rPr>
                <w:rFonts w:ascii="Times New Roman" w:eastAsia="Times New Roman" w:hAnsi="Times New Roman" w:cs="Times New Roman"/>
                <w:sz w:val="16"/>
                <w:szCs w:val="16"/>
                <w:lang w:eastAsia="en-GB"/>
              </w:rPr>
            </w:pPr>
            <w:r w:rsidRPr="0063083D">
              <w:rPr>
                <w:rFonts w:ascii="Times New Roman" w:eastAsia="Times New Roman" w:hAnsi="Times New Roman" w:cs="Times New Roman"/>
                <w:sz w:val="16"/>
                <w:szCs w:val="16"/>
                <w:lang w:eastAsia="en-GB"/>
              </w:rPr>
              <w:t>10.83</w:t>
            </w:r>
          </w:p>
        </w:tc>
        <w:tc>
          <w:tcPr>
            <w:tcW w:w="923" w:type="dxa"/>
            <w:noWrap/>
            <w:hideMark/>
          </w:tcPr>
          <w:p w14:paraId="63531C97"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0.10</w:t>
            </w:r>
            <w:r>
              <w:rPr>
                <w:rFonts w:ascii="Times New Roman" w:eastAsia="Times New Roman" w:hAnsi="Times New Roman" w:cs="Times New Roman"/>
                <w:color w:val="000000"/>
                <w:sz w:val="16"/>
                <w:szCs w:val="16"/>
                <w:lang w:eastAsia="en-GB"/>
              </w:rPr>
              <w:t>2</w:t>
            </w:r>
          </w:p>
        </w:tc>
        <w:tc>
          <w:tcPr>
            <w:tcW w:w="923" w:type="dxa"/>
            <w:noWrap/>
            <w:hideMark/>
          </w:tcPr>
          <w:p w14:paraId="067CACFE"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0.0</w:t>
            </w:r>
            <w:r>
              <w:rPr>
                <w:rFonts w:ascii="Times New Roman" w:eastAsia="Times New Roman" w:hAnsi="Times New Roman" w:cs="Times New Roman"/>
                <w:color w:val="000000"/>
                <w:sz w:val="16"/>
                <w:szCs w:val="16"/>
                <w:lang w:eastAsia="en-GB"/>
              </w:rPr>
              <w:t>79</w:t>
            </w:r>
          </w:p>
        </w:tc>
        <w:tc>
          <w:tcPr>
            <w:tcW w:w="850" w:type="dxa"/>
          </w:tcPr>
          <w:p w14:paraId="78054178"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w:t>
            </w:r>
          </w:p>
        </w:tc>
      </w:tr>
      <w:tr w:rsidR="00C11AA1" w:rsidRPr="00DF542E" w14:paraId="05FF4C4F" w14:textId="77777777" w:rsidTr="0063083D">
        <w:trPr>
          <w:trHeight w:val="312"/>
          <w:jc w:val="center"/>
        </w:trPr>
        <w:tc>
          <w:tcPr>
            <w:tcW w:w="1140" w:type="dxa"/>
            <w:noWrap/>
          </w:tcPr>
          <w:p w14:paraId="2A97DE30" w14:textId="77777777" w:rsidR="00C11AA1" w:rsidRDefault="00C11AA1" w:rsidP="0063083D">
            <w:pPr>
              <w:jc w:val="center"/>
              <w:rPr>
                <w:rFonts w:ascii="Times New Roman" w:eastAsia="Times New Roman" w:hAnsi="Times New Roman" w:cs="Times New Roman"/>
                <w:b/>
                <w:bCs/>
                <w:color w:val="000000"/>
                <w:sz w:val="16"/>
                <w:szCs w:val="16"/>
                <w:lang w:eastAsia="en-GB"/>
              </w:rPr>
            </w:pPr>
            <w:r w:rsidRPr="007B1C14">
              <w:rPr>
                <w:rFonts w:ascii="Times New Roman" w:eastAsia="Times New Roman" w:hAnsi="Times New Roman" w:cs="Times New Roman"/>
                <w:b/>
                <w:bCs/>
                <w:color w:val="000000"/>
                <w:sz w:val="16"/>
                <w:szCs w:val="16"/>
                <w:lang w:eastAsia="en-GB"/>
              </w:rPr>
              <w:t>ERM-CA403</w:t>
            </w:r>
          </w:p>
          <w:p w14:paraId="1F338EF6" w14:textId="77777777" w:rsidR="00C11AA1" w:rsidRPr="00DF542E" w:rsidRDefault="00C11AA1" w:rsidP="0063083D">
            <w:pPr>
              <w:jc w:val="center"/>
              <w:rPr>
                <w:rFonts w:ascii="Times New Roman" w:eastAsia="Times New Roman" w:hAnsi="Times New Roman" w:cs="Times New Roman"/>
                <w:b/>
                <w:bCs/>
                <w:color w:val="000000"/>
                <w:sz w:val="16"/>
                <w:szCs w:val="16"/>
                <w:lang w:eastAsia="en-GB"/>
              </w:rPr>
            </w:pPr>
            <w:r>
              <w:rPr>
                <w:rFonts w:ascii="Times New Roman" w:eastAsia="Times New Roman" w:hAnsi="Times New Roman" w:cs="Times New Roman"/>
                <w:b/>
                <w:bCs/>
                <w:color w:val="000000"/>
                <w:sz w:val="16"/>
                <w:szCs w:val="16"/>
                <w:lang w:eastAsia="en-GB"/>
              </w:rPr>
              <w:t>(nM)</w:t>
            </w:r>
          </w:p>
        </w:tc>
        <w:tc>
          <w:tcPr>
            <w:tcW w:w="924" w:type="dxa"/>
            <w:vMerge/>
            <w:noWrap/>
          </w:tcPr>
          <w:p w14:paraId="18003DB3" w14:textId="77777777" w:rsidR="00C11AA1" w:rsidRPr="00DF542E" w:rsidRDefault="00C11AA1" w:rsidP="0063083D">
            <w:pPr>
              <w:jc w:val="center"/>
              <w:rPr>
                <w:rFonts w:ascii="Times New Roman" w:eastAsia="Times New Roman" w:hAnsi="Times New Roman" w:cs="Times New Roman"/>
                <w:color w:val="000000"/>
                <w:sz w:val="16"/>
                <w:szCs w:val="16"/>
                <w:lang w:eastAsia="en-GB"/>
              </w:rPr>
            </w:pPr>
          </w:p>
        </w:tc>
        <w:tc>
          <w:tcPr>
            <w:tcW w:w="873" w:type="dxa"/>
            <w:noWrap/>
          </w:tcPr>
          <w:p w14:paraId="5C4BB6B2" w14:textId="77777777" w:rsidR="00C11AA1" w:rsidRPr="00DF542E" w:rsidRDefault="00C11AA1" w:rsidP="0063083D">
            <w:pPr>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65</w:t>
            </w:r>
          </w:p>
        </w:tc>
        <w:tc>
          <w:tcPr>
            <w:tcW w:w="923" w:type="dxa"/>
            <w:noWrap/>
          </w:tcPr>
          <w:p w14:paraId="5FACAD1E" w14:textId="77777777" w:rsidR="00C11AA1" w:rsidRPr="00DF542E" w:rsidRDefault="00C11AA1" w:rsidP="0063083D">
            <w:pPr>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1.07</w:t>
            </w:r>
          </w:p>
        </w:tc>
        <w:tc>
          <w:tcPr>
            <w:tcW w:w="722" w:type="dxa"/>
            <w:noWrap/>
          </w:tcPr>
          <w:p w14:paraId="7E7A4BA9" w14:textId="77777777" w:rsidR="00C11AA1" w:rsidRPr="00DF542E" w:rsidRDefault="00C11AA1" w:rsidP="0063083D">
            <w:pPr>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18.74</w:t>
            </w:r>
          </w:p>
        </w:tc>
        <w:tc>
          <w:tcPr>
            <w:tcW w:w="837" w:type="dxa"/>
            <w:noWrap/>
          </w:tcPr>
          <w:p w14:paraId="34B58496" w14:textId="77777777" w:rsidR="00C11AA1" w:rsidRPr="00DF542E" w:rsidRDefault="00C11AA1" w:rsidP="0063083D">
            <w:pPr>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12.9</w:t>
            </w:r>
          </w:p>
        </w:tc>
        <w:tc>
          <w:tcPr>
            <w:tcW w:w="850" w:type="dxa"/>
            <w:noWrap/>
          </w:tcPr>
          <w:p w14:paraId="32AC4170" w14:textId="77777777" w:rsidR="00C11AA1" w:rsidRPr="00DF542E" w:rsidRDefault="00C11AA1" w:rsidP="0063083D">
            <w:pPr>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67.45</w:t>
            </w:r>
          </w:p>
        </w:tc>
        <w:tc>
          <w:tcPr>
            <w:tcW w:w="851" w:type="dxa"/>
            <w:noWrap/>
          </w:tcPr>
          <w:p w14:paraId="15574274" w14:textId="77777777" w:rsidR="00C11AA1" w:rsidRPr="00DF542E" w:rsidRDefault="00C11AA1" w:rsidP="0063083D">
            <w:pPr>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112.87</w:t>
            </w:r>
          </w:p>
        </w:tc>
        <w:tc>
          <w:tcPr>
            <w:tcW w:w="923" w:type="dxa"/>
            <w:noWrap/>
          </w:tcPr>
          <w:p w14:paraId="4F9D0AAC" w14:textId="77777777" w:rsidR="00C11AA1" w:rsidRPr="00DF542E" w:rsidRDefault="00C11AA1" w:rsidP="0063083D">
            <w:pPr>
              <w:jc w:val="center"/>
              <w:rPr>
                <w:rFonts w:ascii="Times New Roman" w:eastAsia="Times New Roman" w:hAnsi="Times New Roman" w:cs="Times New Roman"/>
                <w:color w:val="000000"/>
                <w:sz w:val="16"/>
                <w:szCs w:val="16"/>
                <w:lang w:eastAsia="en-GB"/>
              </w:rPr>
            </w:pPr>
            <w:r w:rsidRPr="007B1C14">
              <w:rPr>
                <w:rFonts w:ascii="Times New Roman" w:eastAsia="Times New Roman" w:hAnsi="Times New Roman" w:cs="Times New Roman"/>
                <w:color w:val="000000"/>
                <w:sz w:val="16"/>
                <w:szCs w:val="16"/>
                <w:lang w:eastAsia="en-GB"/>
              </w:rPr>
              <w:t>0.</w:t>
            </w:r>
            <w:r>
              <w:rPr>
                <w:rFonts w:ascii="Times New Roman" w:eastAsia="Times New Roman" w:hAnsi="Times New Roman" w:cs="Times New Roman"/>
                <w:color w:val="000000"/>
                <w:sz w:val="16"/>
                <w:szCs w:val="16"/>
                <w:lang w:eastAsia="en-GB"/>
              </w:rPr>
              <w:t>91</w:t>
            </w:r>
          </w:p>
        </w:tc>
        <w:tc>
          <w:tcPr>
            <w:tcW w:w="923" w:type="dxa"/>
            <w:noWrap/>
          </w:tcPr>
          <w:p w14:paraId="56AF3A9B" w14:textId="77777777" w:rsidR="00C11AA1" w:rsidRPr="00DF542E" w:rsidRDefault="00C11AA1" w:rsidP="0063083D">
            <w:pPr>
              <w:jc w:val="center"/>
              <w:rPr>
                <w:rFonts w:ascii="Times New Roman" w:eastAsia="Times New Roman" w:hAnsi="Times New Roman" w:cs="Times New Roman"/>
                <w:color w:val="000000"/>
                <w:sz w:val="16"/>
                <w:szCs w:val="16"/>
                <w:lang w:eastAsia="en-GB"/>
              </w:rPr>
            </w:pPr>
            <w:r w:rsidRPr="007B1C14">
              <w:rPr>
                <w:rFonts w:ascii="Times New Roman" w:eastAsia="Times New Roman" w:hAnsi="Times New Roman" w:cs="Times New Roman"/>
                <w:color w:val="000000"/>
                <w:sz w:val="16"/>
                <w:szCs w:val="16"/>
                <w:lang w:eastAsia="en-GB"/>
              </w:rPr>
              <w:t>0.</w:t>
            </w:r>
            <w:r>
              <w:rPr>
                <w:rFonts w:ascii="Times New Roman" w:eastAsia="Times New Roman" w:hAnsi="Times New Roman" w:cs="Times New Roman"/>
                <w:color w:val="000000"/>
                <w:sz w:val="16"/>
                <w:szCs w:val="16"/>
                <w:lang w:eastAsia="en-GB"/>
              </w:rPr>
              <w:t>38</w:t>
            </w:r>
          </w:p>
        </w:tc>
        <w:tc>
          <w:tcPr>
            <w:tcW w:w="850" w:type="dxa"/>
          </w:tcPr>
          <w:p w14:paraId="1B682926" w14:textId="77777777" w:rsidR="00C11AA1" w:rsidRPr="00DF542E" w:rsidRDefault="00C11AA1" w:rsidP="0063083D">
            <w:pPr>
              <w:jc w:val="center"/>
              <w:rPr>
                <w:rFonts w:ascii="Times New Roman" w:eastAsia="Times New Roman" w:hAnsi="Times New Roman" w:cs="Times New Roman"/>
                <w:color w:val="000000"/>
                <w:sz w:val="16"/>
                <w:szCs w:val="16"/>
                <w:lang w:eastAsia="en-GB"/>
              </w:rPr>
            </w:pPr>
            <w:r w:rsidRPr="007B1C14">
              <w:rPr>
                <w:rFonts w:ascii="Times New Roman" w:eastAsia="Times New Roman" w:hAnsi="Times New Roman" w:cs="Times New Roman"/>
                <w:color w:val="000000"/>
                <w:sz w:val="16"/>
                <w:szCs w:val="16"/>
                <w:lang w:eastAsia="en-GB"/>
              </w:rPr>
              <w:t>-</w:t>
            </w:r>
          </w:p>
        </w:tc>
      </w:tr>
      <w:tr w:rsidR="00C11AA1" w:rsidRPr="000645CB" w14:paraId="03013824" w14:textId="77777777" w:rsidTr="0063083D">
        <w:trPr>
          <w:trHeight w:val="312"/>
          <w:jc w:val="center"/>
        </w:trPr>
        <w:tc>
          <w:tcPr>
            <w:tcW w:w="1140" w:type="dxa"/>
            <w:noWrap/>
            <w:hideMark/>
          </w:tcPr>
          <w:p w14:paraId="2E1F1A56" w14:textId="77777777" w:rsidR="00C11AA1" w:rsidRDefault="00C11AA1" w:rsidP="0063083D">
            <w:pPr>
              <w:jc w:val="center"/>
              <w:rPr>
                <w:rFonts w:ascii="Times New Roman" w:eastAsia="Times New Roman" w:hAnsi="Times New Roman" w:cs="Times New Roman"/>
                <w:b/>
                <w:bCs/>
                <w:sz w:val="16"/>
                <w:szCs w:val="16"/>
                <w:lang w:eastAsia="en-GB"/>
              </w:rPr>
            </w:pPr>
            <w:r w:rsidRPr="0063083D">
              <w:rPr>
                <w:rFonts w:ascii="Times New Roman" w:eastAsia="Times New Roman" w:hAnsi="Times New Roman" w:cs="Times New Roman"/>
                <w:b/>
                <w:bCs/>
                <w:sz w:val="16"/>
                <w:szCs w:val="16"/>
                <w:lang w:eastAsia="en-GB"/>
              </w:rPr>
              <w:t>Certified</w:t>
            </w:r>
          </w:p>
          <w:p w14:paraId="7A423273" w14:textId="77777777" w:rsidR="00C11AA1" w:rsidRPr="0063083D" w:rsidRDefault="00C11AA1" w:rsidP="0063083D">
            <w:pPr>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(ppb)</w:t>
            </w:r>
          </w:p>
        </w:tc>
        <w:tc>
          <w:tcPr>
            <w:tcW w:w="924" w:type="dxa"/>
            <w:noWrap/>
            <w:hideMark/>
          </w:tcPr>
          <w:p w14:paraId="5896647B"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p>
        </w:tc>
        <w:tc>
          <w:tcPr>
            <w:tcW w:w="873" w:type="dxa"/>
            <w:noWrap/>
            <w:hideMark/>
          </w:tcPr>
          <w:p w14:paraId="1C99A285"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3.45</w:t>
            </w:r>
          </w:p>
        </w:tc>
        <w:tc>
          <w:tcPr>
            <w:tcW w:w="923" w:type="dxa"/>
            <w:noWrap/>
            <w:hideMark/>
          </w:tcPr>
          <w:p w14:paraId="4CFC8801"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0.074</w:t>
            </w:r>
          </w:p>
        </w:tc>
        <w:tc>
          <w:tcPr>
            <w:tcW w:w="722" w:type="dxa"/>
            <w:noWrap/>
            <w:hideMark/>
          </w:tcPr>
          <w:p w14:paraId="0EFA7757"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1.04</w:t>
            </w:r>
          </w:p>
        </w:tc>
        <w:tc>
          <w:tcPr>
            <w:tcW w:w="837" w:type="dxa"/>
            <w:noWrap/>
            <w:hideMark/>
          </w:tcPr>
          <w:p w14:paraId="39C10A70" w14:textId="77777777" w:rsidR="00C11AA1" w:rsidRPr="0063083D" w:rsidRDefault="00C11AA1" w:rsidP="0063083D">
            <w:pPr>
              <w:jc w:val="center"/>
              <w:rPr>
                <w:rFonts w:ascii="Times New Roman" w:eastAsia="Times New Roman" w:hAnsi="Times New Roman" w:cs="Times New Roman"/>
                <w:sz w:val="16"/>
                <w:szCs w:val="16"/>
                <w:lang w:eastAsia="en-GB"/>
              </w:rPr>
            </w:pPr>
            <w:r w:rsidRPr="0063083D">
              <w:rPr>
                <w:rFonts w:ascii="Times New Roman" w:eastAsia="Times New Roman" w:hAnsi="Times New Roman" w:cs="Times New Roman"/>
                <w:sz w:val="16"/>
                <w:szCs w:val="16"/>
                <w:lang w:eastAsia="en-GB"/>
              </w:rPr>
              <w:t>0.87</w:t>
            </w:r>
          </w:p>
        </w:tc>
        <w:tc>
          <w:tcPr>
            <w:tcW w:w="850" w:type="dxa"/>
            <w:noWrap/>
            <w:hideMark/>
          </w:tcPr>
          <w:p w14:paraId="3DBA4F9E" w14:textId="77777777" w:rsidR="00C11AA1" w:rsidRPr="0063083D" w:rsidRDefault="00C11AA1" w:rsidP="0063083D">
            <w:pPr>
              <w:jc w:val="center"/>
              <w:rPr>
                <w:rFonts w:ascii="Times New Roman" w:eastAsia="Times New Roman" w:hAnsi="Times New Roman" w:cs="Times New Roman"/>
                <w:sz w:val="16"/>
                <w:szCs w:val="16"/>
                <w:lang w:eastAsia="en-GB"/>
              </w:rPr>
            </w:pPr>
            <w:r w:rsidRPr="0063083D">
              <w:rPr>
                <w:rFonts w:ascii="Times New Roman" w:eastAsia="Times New Roman" w:hAnsi="Times New Roman" w:cs="Times New Roman"/>
                <w:sz w:val="16"/>
                <w:szCs w:val="16"/>
                <w:lang w:eastAsia="en-GB"/>
              </w:rPr>
              <w:t>4.6</w:t>
            </w:r>
          </w:p>
        </w:tc>
        <w:tc>
          <w:tcPr>
            <w:tcW w:w="851" w:type="dxa"/>
            <w:noWrap/>
            <w:hideMark/>
          </w:tcPr>
          <w:p w14:paraId="2F8D2D93" w14:textId="77777777" w:rsidR="00C11AA1" w:rsidRPr="0063083D" w:rsidRDefault="00C11AA1" w:rsidP="0063083D">
            <w:pPr>
              <w:jc w:val="center"/>
              <w:rPr>
                <w:rFonts w:ascii="Times New Roman" w:eastAsia="Times New Roman" w:hAnsi="Times New Roman" w:cs="Times New Roman"/>
                <w:sz w:val="16"/>
                <w:szCs w:val="16"/>
                <w:lang w:eastAsia="en-GB"/>
              </w:rPr>
            </w:pPr>
            <w:r w:rsidRPr="0063083D">
              <w:rPr>
                <w:rFonts w:ascii="Times New Roman" w:eastAsia="Times New Roman" w:hAnsi="Times New Roman" w:cs="Times New Roman"/>
                <w:sz w:val="16"/>
                <w:szCs w:val="16"/>
                <w:lang w:eastAsia="en-GB"/>
              </w:rPr>
              <w:t>12</w:t>
            </w:r>
          </w:p>
        </w:tc>
        <w:tc>
          <w:tcPr>
            <w:tcW w:w="923" w:type="dxa"/>
            <w:noWrap/>
            <w:hideMark/>
          </w:tcPr>
          <w:p w14:paraId="561A3DB0"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0.094</w:t>
            </w:r>
          </w:p>
        </w:tc>
        <w:tc>
          <w:tcPr>
            <w:tcW w:w="923" w:type="dxa"/>
            <w:noWrap/>
            <w:hideMark/>
          </w:tcPr>
          <w:p w14:paraId="47BD683F"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0.098</w:t>
            </w:r>
          </w:p>
        </w:tc>
        <w:tc>
          <w:tcPr>
            <w:tcW w:w="850" w:type="dxa"/>
          </w:tcPr>
          <w:p w14:paraId="48551486"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w:t>
            </w:r>
          </w:p>
        </w:tc>
      </w:tr>
      <w:tr w:rsidR="00C11AA1" w:rsidRPr="00DF542E" w14:paraId="36F64F85" w14:textId="77777777" w:rsidTr="0063083D">
        <w:trPr>
          <w:trHeight w:val="312"/>
          <w:jc w:val="center"/>
        </w:trPr>
        <w:tc>
          <w:tcPr>
            <w:tcW w:w="1140" w:type="dxa"/>
            <w:noWrap/>
            <w:hideMark/>
          </w:tcPr>
          <w:p w14:paraId="60D3804A" w14:textId="77777777" w:rsidR="00C11AA1" w:rsidRDefault="00C11AA1" w:rsidP="0063083D">
            <w:pPr>
              <w:jc w:val="center"/>
              <w:rPr>
                <w:rFonts w:ascii="Times New Roman" w:eastAsia="Times New Roman" w:hAnsi="Times New Roman" w:cs="Times New Roman"/>
                <w:b/>
                <w:bCs/>
                <w:sz w:val="16"/>
                <w:szCs w:val="16"/>
                <w:lang w:eastAsia="en-GB"/>
              </w:rPr>
            </w:pPr>
            <w:r w:rsidRPr="007B1C14">
              <w:rPr>
                <w:rFonts w:ascii="Times New Roman" w:eastAsia="Times New Roman" w:hAnsi="Times New Roman" w:cs="Times New Roman"/>
                <w:b/>
                <w:bCs/>
                <w:sz w:val="16"/>
                <w:szCs w:val="16"/>
                <w:lang w:eastAsia="en-GB"/>
              </w:rPr>
              <w:t>Certified</w:t>
            </w:r>
          </w:p>
          <w:p w14:paraId="2CED6E1A" w14:textId="77777777" w:rsidR="00C11AA1" w:rsidRPr="007B1C14" w:rsidRDefault="00C11AA1" w:rsidP="0063083D">
            <w:pPr>
              <w:jc w:val="center"/>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(nM)</w:t>
            </w:r>
          </w:p>
        </w:tc>
        <w:tc>
          <w:tcPr>
            <w:tcW w:w="924" w:type="dxa"/>
            <w:noWrap/>
            <w:hideMark/>
          </w:tcPr>
          <w:p w14:paraId="2BA5B669" w14:textId="77777777" w:rsidR="00C11AA1" w:rsidRPr="007B1C14" w:rsidRDefault="00C11AA1" w:rsidP="0063083D">
            <w:pPr>
              <w:jc w:val="center"/>
              <w:rPr>
                <w:rFonts w:ascii="Times New Roman" w:eastAsia="Times New Roman" w:hAnsi="Times New Roman" w:cs="Times New Roman"/>
                <w:color w:val="000000"/>
                <w:sz w:val="16"/>
                <w:szCs w:val="16"/>
                <w:lang w:eastAsia="en-GB"/>
              </w:rPr>
            </w:pPr>
          </w:p>
        </w:tc>
        <w:tc>
          <w:tcPr>
            <w:tcW w:w="873" w:type="dxa"/>
            <w:noWrap/>
            <w:hideMark/>
          </w:tcPr>
          <w:p w14:paraId="0F53A141" w14:textId="77777777" w:rsidR="00C11AA1" w:rsidRPr="007B1C14" w:rsidRDefault="00C11AA1" w:rsidP="0063083D">
            <w:pPr>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61.78</w:t>
            </w:r>
          </w:p>
        </w:tc>
        <w:tc>
          <w:tcPr>
            <w:tcW w:w="923" w:type="dxa"/>
            <w:noWrap/>
            <w:hideMark/>
          </w:tcPr>
          <w:p w14:paraId="165DFC8E" w14:textId="77777777" w:rsidR="00C11AA1" w:rsidRPr="007B1C14" w:rsidRDefault="00C11AA1" w:rsidP="0063083D">
            <w:pPr>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1.26</w:t>
            </w:r>
          </w:p>
        </w:tc>
        <w:tc>
          <w:tcPr>
            <w:tcW w:w="722" w:type="dxa"/>
            <w:noWrap/>
            <w:hideMark/>
          </w:tcPr>
          <w:p w14:paraId="2EAE8112" w14:textId="77777777" w:rsidR="00C11AA1" w:rsidRPr="007B1C14" w:rsidRDefault="00C11AA1" w:rsidP="0063083D">
            <w:pPr>
              <w:jc w:val="center"/>
              <w:rPr>
                <w:rFonts w:ascii="Times New Roman" w:eastAsia="Times New Roman" w:hAnsi="Times New Roman" w:cs="Times New Roman"/>
                <w:color w:val="000000"/>
                <w:sz w:val="16"/>
                <w:szCs w:val="16"/>
                <w:lang w:eastAsia="en-GB"/>
              </w:rPr>
            </w:pPr>
            <w:r>
              <w:rPr>
                <w:rFonts w:ascii="Times New Roman" w:eastAsia="Times New Roman" w:hAnsi="Times New Roman" w:cs="Times New Roman"/>
                <w:color w:val="000000"/>
                <w:sz w:val="16"/>
                <w:szCs w:val="16"/>
                <w:lang w:eastAsia="en-GB"/>
              </w:rPr>
              <w:t>17.72</w:t>
            </w:r>
          </w:p>
        </w:tc>
        <w:tc>
          <w:tcPr>
            <w:tcW w:w="837" w:type="dxa"/>
            <w:noWrap/>
            <w:hideMark/>
          </w:tcPr>
          <w:p w14:paraId="779A4CD4" w14:textId="77777777" w:rsidR="00C11AA1" w:rsidRPr="007B1C14" w:rsidRDefault="00C11AA1" w:rsidP="0063083D">
            <w:pPr>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13.69</w:t>
            </w:r>
          </w:p>
        </w:tc>
        <w:tc>
          <w:tcPr>
            <w:tcW w:w="850" w:type="dxa"/>
            <w:noWrap/>
            <w:hideMark/>
          </w:tcPr>
          <w:p w14:paraId="7582512E" w14:textId="77777777" w:rsidR="00C11AA1" w:rsidRPr="007B1C14" w:rsidRDefault="00C11AA1" w:rsidP="0063083D">
            <w:pPr>
              <w:jc w:val="center"/>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70.36</w:t>
            </w:r>
          </w:p>
        </w:tc>
        <w:tc>
          <w:tcPr>
            <w:tcW w:w="851" w:type="dxa"/>
            <w:noWrap/>
            <w:hideMark/>
          </w:tcPr>
          <w:p w14:paraId="23714EC5" w14:textId="77777777" w:rsidR="00C11AA1" w:rsidRPr="007B1C14" w:rsidRDefault="00C11AA1" w:rsidP="0063083D">
            <w:pPr>
              <w:jc w:val="center"/>
              <w:rPr>
                <w:rFonts w:ascii="Times New Roman" w:eastAsia="Times New Roman" w:hAnsi="Times New Roman" w:cs="Times New Roman"/>
                <w:sz w:val="16"/>
                <w:szCs w:val="16"/>
                <w:lang w:eastAsia="en-GB"/>
              </w:rPr>
            </w:pPr>
            <w:r w:rsidRPr="007B1C14">
              <w:rPr>
                <w:rFonts w:ascii="Times New Roman" w:eastAsia="Times New Roman" w:hAnsi="Times New Roman" w:cs="Times New Roman"/>
                <w:sz w:val="16"/>
                <w:szCs w:val="16"/>
                <w:lang w:eastAsia="en-GB"/>
              </w:rPr>
              <w:t>1</w:t>
            </w:r>
            <w:r>
              <w:rPr>
                <w:rFonts w:ascii="Times New Roman" w:eastAsia="Times New Roman" w:hAnsi="Times New Roman" w:cs="Times New Roman"/>
                <w:sz w:val="16"/>
                <w:szCs w:val="16"/>
                <w:lang w:eastAsia="en-GB"/>
              </w:rPr>
              <w:t>25.07</w:t>
            </w:r>
          </w:p>
        </w:tc>
        <w:tc>
          <w:tcPr>
            <w:tcW w:w="923" w:type="dxa"/>
            <w:noWrap/>
            <w:hideMark/>
          </w:tcPr>
          <w:p w14:paraId="4CE79530" w14:textId="77777777" w:rsidR="00C11AA1" w:rsidRPr="007B1C14" w:rsidRDefault="00C11AA1" w:rsidP="0063083D">
            <w:pPr>
              <w:jc w:val="center"/>
              <w:rPr>
                <w:rFonts w:ascii="Times New Roman" w:eastAsia="Times New Roman" w:hAnsi="Times New Roman" w:cs="Times New Roman"/>
                <w:color w:val="000000"/>
                <w:sz w:val="16"/>
                <w:szCs w:val="16"/>
                <w:lang w:eastAsia="en-GB"/>
              </w:rPr>
            </w:pPr>
            <w:r w:rsidRPr="007B1C14">
              <w:rPr>
                <w:rFonts w:ascii="Times New Roman" w:eastAsia="Times New Roman" w:hAnsi="Times New Roman" w:cs="Times New Roman"/>
                <w:color w:val="000000"/>
                <w:sz w:val="16"/>
                <w:szCs w:val="16"/>
                <w:lang w:eastAsia="en-GB"/>
              </w:rPr>
              <w:t>0.</w:t>
            </w:r>
            <w:r>
              <w:rPr>
                <w:rFonts w:ascii="Times New Roman" w:eastAsia="Times New Roman" w:hAnsi="Times New Roman" w:cs="Times New Roman"/>
                <w:color w:val="000000"/>
                <w:sz w:val="16"/>
                <w:szCs w:val="16"/>
                <w:lang w:eastAsia="en-GB"/>
              </w:rPr>
              <w:t>84</w:t>
            </w:r>
          </w:p>
        </w:tc>
        <w:tc>
          <w:tcPr>
            <w:tcW w:w="923" w:type="dxa"/>
            <w:noWrap/>
            <w:hideMark/>
          </w:tcPr>
          <w:p w14:paraId="6B532010" w14:textId="77777777" w:rsidR="00C11AA1" w:rsidRPr="007B1C14" w:rsidRDefault="00C11AA1" w:rsidP="0063083D">
            <w:pPr>
              <w:jc w:val="center"/>
              <w:rPr>
                <w:rFonts w:ascii="Times New Roman" w:eastAsia="Times New Roman" w:hAnsi="Times New Roman" w:cs="Times New Roman"/>
                <w:color w:val="000000"/>
                <w:sz w:val="16"/>
                <w:szCs w:val="16"/>
                <w:lang w:eastAsia="en-GB"/>
              </w:rPr>
            </w:pPr>
            <w:r w:rsidRPr="007B1C14">
              <w:rPr>
                <w:rFonts w:ascii="Times New Roman" w:eastAsia="Times New Roman" w:hAnsi="Times New Roman" w:cs="Times New Roman"/>
                <w:color w:val="000000"/>
                <w:sz w:val="16"/>
                <w:szCs w:val="16"/>
                <w:lang w:eastAsia="en-GB"/>
              </w:rPr>
              <w:t>0.</w:t>
            </w:r>
            <w:r>
              <w:rPr>
                <w:rFonts w:ascii="Times New Roman" w:eastAsia="Times New Roman" w:hAnsi="Times New Roman" w:cs="Times New Roman"/>
                <w:color w:val="000000"/>
                <w:sz w:val="16"/>
                <w:szCs w:val="16"/>
                <w:lang w:eastAsia="en-GB"/>
              </w:rPr>
              <w:t>47</w:t>
            </w:r>
          </w:p>
        </w:tc>
        <w:tc>
          <w:tcPr>
            <w:tcW w:w="850" w:type="dxa"/>
          </w:tcPr>
          <w:p w14:paraId="6F01E68B" w14:textId="77777777" w:rsidR="00C11AA1" w:rsidRPr="007B1C14" w:rsidRDefault="00C11AA1" w:rsidP="0063083D">
            <w:pPr>
              <w:jc w:val="center"/>
              <w:rPr>
                <w:rFonts w:ascii="Times New Roman" w:eastAsia="Times New Roman" w:hAnsi="Times New Roman" w:cs="Times New Roman"/>
                <w:color w:val="000000"/>
                <w:sz w:val="16"/>
                <w:szCs w:val="16"/>
                <w:lang w:eastAsia="en-GB"/>
              </w:rPr>
            </w:pPr>
            <w:r w:rsidRPr="007B1C14">
              <w:rPr>
                <w:rFonts w:ascii="Times New Roman" w:eastAsia="Times New Roman" w:hAnsi="Times New Roman" w:cs="Times New Roman"/>
                <w:color w:val="000000"/>
                <w:sz w:val="16"/>
                <w:szCs w:val="16"/>
                <w:lang w:eastAsia="en-GB"/>
              </w:rPr>
              <w:t>-</w:t>
            </w:r>
          </w:p>
        </w:tc>
      </w:tr>
      <w:tr w:rsidR="00C11AA1" w:rsidRPr="00DF542E" w14:paraId="782138CC" w14:textId="77777777" w:rsidTr="0063083D">
        <w:trPr>
          <w:trHeight w:val="312"/>
          <w:jc w:val="center"/>
        </w:trPr>
        <w:tc>
          <w:tcPr>
            <w:tcW w:w="1140" w:type="dxa"/>
            <w:noWrap/>
            <w:hideMark/>
          </w:tcPr>
          <w:p w14:paraId="22555FE2" w14:textId="77777777" w:rsidR="00C11AA1" w:rsidRPr="0063083D" w:rsidRDefault="00C11AA1" w:rsidP="0063083D">
            <w:pPr>
              <w:jc w:val="center"/>
              <w:rPr>
                <w:rFonts w:ascii="Times New Roman" w:eastAsia="Times New Roman" w:hAnsi="Times New Roman" w:cs="Times New Roman"/>
                <w:b/>
                <w:bCs/>
                <w:color w:val="000000"/>
                <w:sz w:val="16"/>
                <w:szCs w:val="16"/>
                <w:lang w:eastAsia="en-GB"/>
              </w:rPr>
            </w:pPr>
            <w:r w:rsidRPr="0063083D">
              <w:rPr>
                <w:rFonts w:ascii="Times New Roman" w:eastAsia="Times New Roman" w:hAnsi="Times New Roman" w:cs="Times New Roman"/>
                <w:b/>
                <w:bCs/>
                <w:color w:val="000000"/>
                <w:sz w:val="16"/>
                <w:szCs w:val="16"/>
                <w:lang w:eastAsia="en-GB"/>
              </w:rPr>
              <w:t>% Recovery</w:t>
            </w:r>
          </w:p>
        </w:tc>
        <w:tc>
          <w:tcPr>
            <w:tcW w:w="924" w:type="dxa"/>
            <w:noWrap/>
            <w:hideMark/>
          </w:tcPr>
          <w:p w14:paraId="404C2E47"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p>
        </w:tc>
        <w:tc>
          <w:tcPr>
            <w:tcW w:w="873" w:type="dxa"/>
            <w:noWrap/>
            <w:hideMark/>
          </w:tcPr>
          <w:p w14:paraId="45983714"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105</w:t>
            </w:r>
            <w:r>
              <w:rPr>
                <w:rFonts w:ascii="Times New Roman" w:eastAsia="Times New Roman" w:hAnsi="Times New Roman" w:cs="Times New Roman"/>
                <w:color w:val="000000"/>
                <w:sz w:val="16"/>
                <w:szCs w:val="16"/>
                <w:lang w:eastAsia="en-GB"/>
              </w:rPr>
              <w:t>.14</w:t>
            </w:r>
          </w:p>
        </w:tc>
        <w:tc>
          <w:tcPr>
            <w:tcW w:w="923" w:type="dxa"/>
            <w:noWrap/>
            <w:hideMark/>
          </w:tcPr>
          <w:p w14:paraId="7B85D992"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85</w:t>
            </w:r>
            <w:r>
              <w:rPr>
                <w:rFonts w:ascii="Times New Roman" w:eastAsia="Times New Roman" w:hAnsi="Times New Roman" w:cs="Times New Roman"/>
                <w:color w:val="000000"/>
                <w:sz w:val="16"/>
                <w:szCs w:val="16"/>
                <w:lang w:eastAsia="en-GB"/>
              </w:rPr>
              <w:t>.14</w:t>
            </w:r>
          </w:p>
        </w:tc>
        <w:tc>
          <w:tcPr>
            <w:tcW w:w="722" w:type="dxa"/>
            <w:noWrap/>
            <w:hideMark/>
          </w:tcPr>
          <w:p w14:paraId="58F8B80A"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106</w:t>
            </w:r>
            <w:r>
              <w:rPr>
                <w:rFonts w:ascii="Times New Roman" w:eastAsia="Times New Roman" w:hAnsi="Times New Roman" w:cs="Times New Roman"/>
                <w:color w:val="000000"/>
                <w:sz w:val="16"/>
                <w:szCs w:val="16"/>
                <w:lang w:eastAsia="en-GB"/>
              </w:rPr>
              <w:t>.05</w:t>
            </w:r>
          </w:p>
        </w:tc>
        <w:tc>
          <w:tcPr>
            <w:tcW w:w="837" w:type="dxa"/>
            <w:noWrap/>
            <w:hideMark/>
          </w:tcPr>
          <w:p w14:paraId="58B9372A"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94</w:t>
            </w:r>
            <w:r>
              <w:rPr>
                <w:rFonts w:ascii="Times New Roman" w:eastAsia="Times New Roman" w:hAnsi="Times New Roman" w:cs="Times New Roman"/>
                <w:color w:val="000000"/>
                <w:sz w:val="16"/>
                <w:szCs w:val="16"/>
                <w:lang w:eastAsia="en-GB"/>
              </w:rPr>
              <w:t>.46</w:t>
            </w:r>
          </w:p>
        </w:tc>
        <w:tc>
          <w:tcPr>
            <w:tcW w:w="850" w:type="dxa"/>
            <w:noWrap/>
            <w:hideMark/>
          </w:tcPr>
          <w:p w14:paraId="548636CD"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9</w:t>
            </w:r>
            <w:r>
              <w:rPr>
                <w:rFonts w:ascii="Times New Roman" w:eastAsia="Times New Roman" w:hAnsi="Times New Roman" w:cs="Times New Roman"/>
                <w:color w:val="000000"/>
                <w:sz w:val="16"/>
                <w:szCs w:val="16"/>
                <w:lang w:eastAsia="en-GB"/>
              </w:rPr>
              <w:t>5.95</w:t>
            </w:r>
          </w:p>
        </w:tc>
        <w:tc>
          <w:tcPr>
            <w:tcW w:w="851" w:type="dxa"/>
            <w:noWrap/>
            <w:hideMark/>
          </w:tcPr>
          <w:p w14:paraId="3BF12992"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90</w:t>
            </w:r>
            <w:r>
              <w:rPr>
                <w:rFonts w:ascii="Times New Roman" w:eastAsia="Times New Roman" w:hAnsi="Times New Roman" w:cs="Times New Roman"/>
                <w:color w:val="000000"/>
                <w:sz w:val="16"/>
                <w:szCs w:val="16"/>
                <w:lang w:eastAsia="en-GB"/>
              </w:rPr>
              <w:t>.22</w:t>
            </w:r>
          </w:p>
        </w:tc>
        <w:tc>
          <w:tcPr>
            <w:tcW w:w="923" w:type="dxa"/>
            <w:noWrap/>
            <w:hideMark/>
          </w:tcPr>
          <w:p w14:paraId="2DD48A60"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10</w:t>
            </w:r>
            <w:r>
              <w:rPr>
                <w:rFonts w:ascii="Times New Roman" w:eastAsia="Times New Roman" w:hAnsi="Times New Roman" w:cs="Times New Roman"/>
                <w:color w:val="000000"/>
                <w:sz w:val="16"/>
                <w:szCs w:val="16"/>
                <w:lang w:eastAsia="en-GB"/>
              </w:rPr>
              <w:t>8.51</w:t>
            </w:r>
          </w:p>
        </w:tc>
        <w:tc>
          <w:tcPr>
            <w:tcW w:w="923" w:type="dxa"/>
            <w:noWrap/>
            <w:hideMark/>
          </w:tcPr>
          <w:p w14:paraId="4DCD5187"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8</w:t>
            </w:r>
            <w:r>
              <w:rPr>
                <w:rFonts w:ascii="Times New Roman" w:eastAsia="Times New Roman" w:hAnsi="Times New Roman" w:cs="Times New Roman"/>
                <w:color w:val="000000"/>
                <w:sz w:val="16"/>
                <w:szCs w:val="16"/>
                <w:lang w:eastAsia="en-GB"/>
              </w:rPr>
              <w:t>0.91</w:t>
            </w:r>
          </w:p>
        </w:tc>
        <w:tc>
          <w:tcPr>
            <w:tcW w:w="850" w:type="dxa"/>
          </w:tcPr>
          <w:p w14:paraId="58BD7AEA"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w:t>
            </w:r>
          </w:p>
        </w:tc>
      </w:tr>
      <w:tr w:rsidR="00C11AA1" w:rsidRPr="00DF542E" w14:paraId="2C43363A" w14:textId="77777777" w:rsidTr="0063083D">
        <w:trPr>
          <w:trHeight w:val="312"/>
          <w:jc w:val="center"/>
        </w:trPr>
        <w:tc>
          <w:tcPr>
            <w:tcW w:w="1140" w:type="dxa"/>
            <w:noWrap/>
          </w:tcPr>
          <w:p w14:paraId="2D8CE97D" w14:textId="77777777" w:rsidR="00C11AA1" w:rsidRDefault="00C11AA1" w:rsidP="0063083D">
            <w:pPr>
              <w:jc w:val="center"/>
              <w:rPr>
                <w:rFonts w:ascii="Times New Roman" w:eastAsia="Times New Roman" w:hAnsi="Times New Roman" w:cs="Times New Roman"/>
                <w:b/>
                <w:bCs/>
                <w:color w:val="000000"/>
                <w:sz w:val="16"/>
                <w:szCs w:val="16"/>
                <w:lang w:eastAsia="en-GB"/>
              </w:rPr>
            </w:pPr>
            <w:r w:rsidRPr="0063083D">
              <w:rPr>
                <w:rFonts w:ascii="Times New Roman" w:eastAsia="Times New Roman" w:hAnsi="Times New Roman" w:cs="Times New Roman"/>
                <w:b/>
                <w:bCs/>
                <w:color w:val="000000"/>
                <w:sz w:val="16"/>
                <w:szCs w:val="16"/>
                <w:lang w:eastAsia="en-GB"/>
              </w:rPr>
              <w:t>Blank</w:t>
            </w:r>
          </w:p>
          <w:p w14:paraId="11E63229" w14:textId="77777777" w:rsidR="00C11AA1" w:rsidRPr="0063083D" w:rsidRDefault="00C11AA1" w:rsidP="0063083D">
            <w:pPr>
              <w:jc w:val="center"/>
              <w:rPr>
                <w:rFonts w:ascii="Times New Roman" w:eastAsia="Times New Roman" w:hAnsi="Times New Roman" w:cs="Times New Roman"/>
                <w:b/>
                <w:bCs/>
                <w:color w:val="000000"/>
                <w:sz w:val="16"/>
                <w:szCs w:val="16"/>
                <w:lang w:eastAsia="en-GB"/>
              </w:rPr>
            </w:pPr>
            <w:r>
              <w:rPr>
                <w:rFonts w:ascii="Times New Roman" w:eastAsia="Times New Roman" w:hAnsi="Times New Roman" w:cs="Times New Roman"/>
                <w:b/>
                <w:bCs/>
                <w:color w:val="000000"/>
                <w:sz w:val="16"/>
                <w:szCs w:val="16"/>
                <w:lang w:eastAsia="en-GB"/>
              </w:rPr>
              <w:t>(ppb)</w:t>
            </w:r>
          </w:p>
        </w:tc>
        <w:tc>
          <w:tcPr>
            <w:tcW w:w="924" w:type="dxa"/>
            <w:vMerge w:val="restart"/>
            <w:noWrap/>
            <w:vAlign w:val="center"/>
          </w:tcPr>
          <w:p w14:paraId="471F08E4" w14:textId="77777777" w:rsidR="00C11AA1" w:rsidRPr="0063083D" w:rsidRDefault="00C11AA1" w:rsidP="0063083D">
            <w:pPr>
              <w:jc w:val="center"/>
              <w:rPr>
                <w:rFonts w:ascii="Times New Roman" w:eastAsia="Times New Roman" w:hAnsi="Times New Roman" w:cs="Times New Roman"/>
                <w:color w:val="000000"/>
                <w:sz w:val="16"/>
                <w:szCs w:val="16"/>
                <w:lang w:eastAsia="en-GB"/>
              </w:rPr>
            </w:pPr>
            <w:r w:rsidRPr="0063083D">
              <w:rPr>
                <w:rFonts w:ascii="Times New Roman" w:eastAsia="Times New Roman" w:hAnsi="Times New Roman" w:cs="Times New Roman"/>
                <w:color w:val="000000"/>
                <w:sz w:val="16"/>
                <w:szCs w:val="16"/>
                <w:lang w:eastAsia="en-GB"/>
              </w:rPr>
              <w:t>n = 10</w:t>
            </w:r>
          </w:p>
        </w:tc>
        <w:tc>
          <w:tcPr>
            <w:tcW w:w="873" w:type="dxa"/>
            <w:noWrap/>
            <w:vAlign w:val="center"/>
          </w:tcPr>
          <w:p w14:paraId="0CA4DCF0" w14:textId="77777777" w:rsidR="00C11AA1" w:rsidRPr="0063083D" w:rsidRDefault="00C11AA1" w:rsidP="0063083D">
            <w:pPr>
              <w:jc w:val="center"/>
              <w:rPr>
                <w:rFonts w:ascii="Times New Roman" w:eastAsia="Times New Roman" w:hAnsi="Times New Roman" w:cs="Times New Roman"/>
                <w:color w:val="000000"/>
                <w:sz w:val="14"/>
                <w:szCs w:val="14"/>
                <w:lang w:val="es-ES" w:eastAsia="en-GB"/>
              </w:rPr>
            </w:pPr>
            <w:r w:rsidRPr="007B1C14">
              <w:rPr>
                <w:rFonts w:ascii="Times New Roman" w:eastAsia="Times New Roman" w:hAnsi="Times New Roman" w:cs="Times New Roman"/>
                <w:color w:val="000000"/>
                <w:sz w:val="14"/>
                <w:szCs w:val="14"/>
                <w:lang w:val="es-ES" w:eastAsia="en-GB"/>
              </w:rPr>
              <w:t>0.46±0.24</w:t>
            </w:r>
          </w:p>
        </w:tc>
        <w:tc>
          <w:tcPr>
            <w:tcW w:w="923" w:type="dxa"/>
            <w:noWrap/>
            <w:vAlign w:val="center"/>
          </w:tcPr>
          <w:p w14:paraId="2BBC88F4" w14:textId="77777777" w:rsidR="00C11AA1" w:rsidRPr="0063083D" w:rsidRDefault="00C11AA1" w:rsidP="0063083D">
            <w:pPr>
              <w:jc w:val="center"/>
              <w:rPr>
                <w:rFonts w:ascii="Times New Roman" w:eastAsia="Times New Roman" w:hAnsi="Times New Roman" w:cs="Times New Roman"/>
                <w:color w:val="000000"/>
                <w:sz w:val="14"/>
                <w:szCs w:val="14"/>
                <w:lang w:eastAsia="en-GB"/>
              </w:rPr>
            </w:pPr>
            <w:r w:rsidRPr="0063083D">
              <w:rPr>
                <w:rFonts w:ascii="Times New Roman" w:eastAsia="Times New Roman" w:hAnsi="Times New Roman" w:cs="Times New Roman"/>
                <w:color w:val="000000"/>
                <w:sz w:val="14"/>
                <w:szCs w:val="14"/>
                <w:lang w:eastAsia="en-GB"/>
              </w:rPr>
              <w:t>0.05</w:t>
            </w:r>
            <w:r>
              <w:rPr>
                <w:rFonts w:ascii="Times New Roman" w:eastAsia="Times New Roman" w:hAnsi="Times New Roman" w:cs="Times New Roman"/>
                <w:color w:val="000000"/>
                <w:sz w:val="14"/>
                <w:szCs w:val="14"/>
                <w:lang w:eastAsia="en-GB"/>
              </w:rPr>
              <w:t>1</w:t>
            </w:r>
            <w:r w:rsidRPr="0063083D">
              <w:rPr>
                <w:rFonts w:ascii="Times New Roman" w:eastAsia="Times New Roman" w:hAnsi="Times New Roman" w:cs="Times New Roman"/>
                <w:color w:val="000000"/>
                <w:sz w:val="14"/>
                <w:szCs w:val="14"/>
                <w:lang w:val="es-ES" w:eastAsia="en-GB"/>
              </w:rPr>
              <w:t>±0.01</w:t>
            </w:r>
            <w:r>
              <w:rPr>
                <w:rFonts w:ascii="Times New Roman" w:eastAsia="Times New Roman" w:hAnsi="Times New Roman" w:cs="Times New Roman"/>
                <w:color w:val="000000"/>
                <w:sz w:val="14"/>
                <w:szCs w:val="14"/>
                <w:lang w:val="es-ES" w:eastAsia="en-GB"/>
              </w:rPr>
              <w:t>1</w:t>
            </w:r>
          </w:p>
        </w:tc>
        <w:tc>
          <w:tcPr>
            <w:tcW w:w="722" w:type="dxa"/>
            <w:noWrap/>
            <w:vAlign w:val="center"/>
          </w:tcPr>
          <w:p w14:paraId="7ADEC118" w14:textId="77777777" w:rsidR="00C11AA1" w:rsidRPr="0063083D" w:rsidRDefault="00C11AA1" w:rsidP="0063083D">
            <w:pPr>
              <w:jc w:val="center"/>
              <w:rPr>
                <w:rFonts w:ascii="Times New Roman" w:eastAsia="Times New Roman" w:hAnsi="Times New Roman" w:cs="Times New Roman"/>
                <w:color w:val="000000"/>
                <w:sz w:val="14"/>
                <w:szCs w:val="14"/>
                <w:lang w:eastAsia="en-GB"/>
              </w:rPr>
            </w:pPr>
            <w:r w:rsidRPr="0063083D">
              <w:rPr>
                <w:rFonts w:ascii="Times New Roman" w:eastAsia="Times New Roman" w:hAnsi="Times New Roman" w:cs="Times New Roman"/>
                <w:color w:val="000000"/>
                <w:sz w:val="14"/>
                <w:szCs w:val="14"/>
                <w:lang w:eastAsia="en-GB"/>
              </w:rPr>
              <w:t>BDT*</w:t>
            </w:r>
          </w:p>
        </w:tc>
        <w:tc>
          <w:tcPr>
            <w:tcW w:w="837" w:type="dxa"/>
            <w:noWrap/>
            <w:vAlign w:val="center"/>
          </w:tcPr>
          <w:p w14:paraId="4EA2A85C" w14:textId="77777777" w:rsidR="00C11AA1" w:rsidRPr="0063083D" w:rsidRDefault="00C11AA1" w:rsidP="0063083D">
            <w:pPr>
              <w:jc w:val="center"/>
              <w:rPr>
                <w:rFonts w:ascii="Times New Roman" w:eastAsia="Times New Roman" w:hAnsi="Times New Roman" w:cs="Times New Roman"/>
                <w:color w:val="000000"/>
                <w:sz w:val="14"/>
                <w:szCs w:val="14"/>
                <w:lang w:eastAsia="en-GB"/>
              </w:rPr>
            </w:pPr>
            <w:r w:rsidRPr="0063083D">
              <w:rPr>
                <w:rFonts w:ascii="Times New Roman" w:eastAsia="Times New Roman" w:hAnsi="Times New Roman" w:cs="Times New Roman"/>
                <w:color w:val="000000"/>
                <w:sz w:val="14"/>
                <w:szCs w:val="14"/>
                <w:lang w:eastAsia="en-GB"/>
              </w:rPr>
              <w:t>0.04±0.01</w:t>
            </w:r>
          </w:p>
        </w:tc>
        <w:tc>
          <w:tcPr>
            <w:tcW w:w="850" w:type="dxa"/>
            <w:noWrap/>
            <w:vAlign w:val="center"/>
          </w:tcPr>
          <w:p w14:paraId="5121A7F7" w14:textId="77777777" w:rsidR="00C11AA1" w:rsidRPr="0063083D" w:rsidRDefault="00C11AA1" w:rsidP="0063083D">
            <w:pPr>
              <w:jc w:val="center"/>
              <w:rPr>
                <w:rFonts w:ascii="Times New Roman" w:eastAsia="Times New Roman" w:hAnsi="Times New Roman" w:cs="Times New Roman"/>
                <w:color w:val="000000"/>
                <w:sz w:val="14"/>
                <w:szCs w:val="14"/>
                <w:lang w:eastAsia="en-GB"/>
              </w:rPr>
            </w:pPr>
            <w:r w:rsidRPr="0063083D">
              <w:rPr>
                <w:rFonts w:ascii="Times New Roman" w:eastAsia="Times New Roman" w:hAnsi="Times New Roman" w:cs="Times New Roman"/>
                <w:color w:val="000000"/>
                <w:sz w:val="14"/>
                <w:szCs w:val="14"/>
                <w:lang w:eastAsia="en-GB"/>
              </w:rPr>
              <w:t>0.40±0.13</w:t>
            </w:r>
          </w:p>
        </w:tc>
        <w:tc>
          <w:tcPr>
            <w:tcW w:w="851" w:type="dxa"/>
            <w:noWrap/>
            <w:vAlign w:val="center"/>
          </w:tcPr>
          <w:p w14:paraId="133580B5" w14:textId="77777777" w:rsidR="00C11AA1" w:rsidRPr="0063083D" w:rsidRDefault="00C11AA1" w:rsidP="0063083D">
            <w:pPr>
              <w:jc w:val="center"/>
              <w:rPr>
                <w:rFonts w:ascii="Times New Roman" w:eastAsia="Times New Roman" w:hAnsi="Times New Roman" w:cs="Times New Roman"/>
                <w:color w:val="000000"/>
                <w:sz w:val="14"/>
                <w:szCs w:val="14"/>
                <w:lang w:eastAsia="en-GB"/>
              </w:rPr>
            </w:pPr>
            <w:r w:rsidRPr="0063083D">
              <w:rPr>
                <w:rFonts w:ascii="Times New Roman" w:eastAsia="Times New Roman" w:hAnsi="Times New Roman" w:cs="Times New Roman"/>
                <w:color w:val="000000"/>
                <w:sz w:val="14"/>
                <w:szCs w:val="14"/>
                <w:lang w:eastAsia="en-GB"/>
              </w:rPr>
              <w:t>0.22±0.02</w:t>
            </w:r>
          </w:p>
        </w:tc>
        <w:tc>
          <w:tcPr>
            <w:tcW w:w="923" w:type="dxa"/>
            <w:noWrap/>
            <w:vAlign w:val="center"/>
          </w:tcPr>
          <w:p w14:paraId="0697484B" w14:textId="77777777" w:rsidR="00C11AA1" w:rsidRPr="0063083D" w:rsidRDefault="00C11AA1" w:rsidP="0063083D">
            <w:pPr>
              <w:jc w:val="center"/>
              <w:rPr>
                <w:rFonts w:ascii="Times New Roman" w:eastAsia="Times New Roman" w:hAnsi="Times New Roman" w:cs="Times New Roman"/>
                <w:color w:val="000000"/>
                <w:sz w:val="14"/>
                <w:szCs w:val="14"/>
                <w:lang w:eastAsia="en-GB"/>
              </w:rPr>
            </w:pPr>
            <w:r w:rsidRPr="0063083D">
              <w:rPr>
                <w:rFonts w:ascii="Times New Roman" w:eastAsia="Times New Roman" w:hAnsi="Times New Roman" w:cs="Times New Roman"/>
                <w:color w:val="000000"/>
                <w:sz w:val="14"/>
                <w:szCs w:val="14"/>
                <w:lang w:eastAsia="en-GB"/>
              </w:rPr>
              <w:t>0.0</w:t>
            </w:r>
            <w:r>
              <w:rPr>
                <w:rFonts w:ascii="Times New Roman" w:eastAsia="Times New Roman" w:hAnsi="Times New Roman" w:cs="Times New Roman"/>
                <w:color w:val="000000"/>
                <w:sz w:val="14"/>
                <w:szCs w:val="14"/>
                <w:lang w:eastAsia="en-GB"/>
              </w:rPr>
              <w:t>0</w:t>
            </w:r>
            <w:r w:rsidRPr="0063083D">
              <w:rPr>
                <w:rFonts w:ascii="Times New Roman" w:eastAsia="Times New Roman" w:hAnsi="Times New Roman" w:cs="Times New Roman"/>
                <w:color w:val="000000"/>
                <w:sz w:val="14"/>
                <w:szCs w:val="14"/>
                <w:lang w:eastAsia="en-GB"/>
              </w:rPr>
              <w:t>4±0.</w:t>
            </w:r>
            <w:r>
              <w:rPr>
                <w:rFonts w:ascii="Times New Roman" w:eastAsia="Times New Roman" w:hAnsi="Times New Roman" w:cs="Times New Roman"/>
                <w:color w:val="000000"/>
                <w:sz w:val="14"/>
                <w:szCs w:val="14"/>
                <w:lang w:eastAsia="en-GB"/>
              </w:rPr>
              <w:t>0</w:t>
            </w:r>
            <w:r w:rsidRPr="0063083D">
              <w:rPr>
                <w:rFonts w:ascii="Times New Roman" w:eastAsia="Times New Roman" w:hAnsi="Times New Roman" w:cs="Times New Roman"/>
                <w:color w:val="000000"/>
                <w:sz w:val="14"/>
                <w:szCs w:val="14"/>
                <w:lang w:eastAsia="en-GB"/>
              </w:rPr>
              <w:t>01</w:t>
            </w:r>
          </w:p>
        </w:tc>
        <w:tc>
          <w:tcPr>
            <w:tcW w:w="923" w:type="dxa"/>
            <w:noWrap/>
            <w:vAlign w:val="center"/>
          </w:tcPr>
          <w:p w14:paraId="74BD22FC" w14:textId="77777777" w:rsidR="00C11AA1" w:rsidRPr="0063083D" w:rsidRDefault="00C11AA1" w:rsidP="0063083D">
            <w:pPr>
              <w:jc w:val="center"/>
              <w:rPr>
                <w:rFonts w:ascii="Times New Roman" w:eastAsia="Times New Roman" w:hAnsi="Times New Roman" w:cs="Times New Roman"/>
                <w:color w:val="000000"/>
                <w:sz w:val="14"/>
                <w:szCs w:val="14"/>
                <w:lang w:eastAsia="en-GB"/>
              </w:rPr>
            </w:pPr>
            <w:r w:rsidRPr="0063083D">
              <w:rPr>
                <w:rFonts w:ascii="Times New Roman" w:eastAsia="Times New Roman" w:hAnsi="Times New Roman" w:cs="Times New Roman"/>
                <w:color w:val="000000"/>
                <w:sz w:val="14"/>
                <w:szCs w:val="14"/>
                <w:lang w:eastAsia="en-GB"/>
              </w:rPr>
              <w:t>0.0</w:t>
            </w:r>
            <w:r>
              <w:rPr>
                <w:rFonts w:ascii="Times New Roman" w:eastAsia="Times New Roman" w:hAnsi="Times New Roman" w:cs="Times New Roman"/>
                <w:color w:val="000000"/>
                <w:sz w:val="14"/>
                <w:szCs w:val="14"/>
                <w:lang w:eastAsia="en-GB"/>
              </w:rPr>
              <w:t>35</w:t>
            </w:r>
            <w:r w:rsidRPr="0063083D">
              <w:rPr>
                <w:rFonts w:ascii="Times New Roman" w:eastAsia="Times New Roman" w:hAnsi="Times New Roman" w:cs="Times New Roman"/>
                <w:color w:val="000000"/>
                <w:sz w:val="14"/>
                <w:szCs w:val="14"/>
                <w:lang w:eastAsia="en-GB"/>
              </w:rPr>
              <w:t>±0.0</w:t>
            </w:r>
            <w:r>
              <w:rPr>
                <w:rFonts w:ascii="Times New Roman" w:eastAsia="Times New Roman" w:hAnsi="Times New Roman" w:cs="Times New Roman"/>
                <w:color w:val="000000"/>
                <w:sz w:val="14"/>
                <w:szCs w:val="14"/>
                <w:lang w:eastAsia="en-GB"/>
              </w:rPr>
              <w:t>12</w:t>
            </w:r>
          </w:p>
        </w:tc>
        <w:tc>
          <w:tcPr>
            <w:tcW w:w="850" w:type="dxa"/>
            <w:vAlign w:val="center"/>
          </w:tcPr>
          <w:p w14:paraId="16F4112A" w14:textId="77777777" w:rsidR="00C11AA1" w:rsidRPr="0063083D" w:rsidRDefault="00C11AA1" w:rsidP="0063083D">
            <w:pPr>
              <w:jc w:val="center"/>
              <w:rPr>
                <w:rFonts w:ascii="Times New Roman" w:eastAsia="Times New Roman" w:hAnsi="Times New Roman" w:cs="Times New Roman"/>
                <w:color w:val="000000"/>
                <w:sz w:val="14"/>
                <w:szCs w:val="14"/>
                <w:lang w:eastAsia="en-GB"/>
              </w:rPr>
            </w:pPr>
            <w:r w:rsidRPr="0063083D">
              <w:rPr>
                <w:rFonts w:ascii="Times New Roman" w:eastAsia="Times New Roman" w:hAnsi="Times New Roman" w:cs="Times New Roman"/>
                <w:color w:val="000000"/>
                <w:sz w:val="14"/>
                <w:szCs w:val="14"/>
                <w:lang w:eastAsia="en-GB"/>
              </w:rPr>
              <w:t>0.17±0.01</w:t>
            </w:r>
          </w:p>
        </w:tc>
      </w:tr>
      <w:tr w:rsidR="00C11AA1" w:rsidRPr="00DF542E" w14:paraId="0463B7BB" w14:textId="77777777" w:rsidTr="0063083D">
        <w:trPr>
          <w:trHeight w:val="312"/>
          <w:jc w:val="center"/>
        </w:trPr>
        <w:tc>
          <w:tcPr>
            <w:tcW w:w="1140" w:type="dxa"/>
            <w:noWrap/>
          </w:tcPr>
          <w:p w14:paraId="29840ADD" w14:textId="77777777" w:rsidR="00C11AA1" w:rsidRDefault="00C11AA1" w:rsidP="0063083D">
            <w:pPr>
              <w:jc w:val="center"/>
              <w:rPr>
                <w:rFonts w:ascii="Times New Roman" w:eastAsia="Times New Roman" w:hAnsi="Times New Roman" w:cs="Times New Roman"/>
                <w:b/>
                <w:bCs/>
                <w:color w:val="000000"/>
                <w:sz w:val="16"/>
                <w:szCs w:val="16"/>
                <w:lang w:eastAsia="en-GB"/>
              </w:rPr>
            </w:pPr>
            <w:r w:rsidRPr="007B1C14">
              <w:rPr>
                <w:rFonts w:ascii="Times New Roman" w:eastAsia="Times New Roman" w:hAnsi="Times New Roman" w:cs="Times New Roman"/>
                <w:b/>
                <w:bCs/>
                <w:color w:val="000000"/>
                <w:sz w:val="16"/>
                <w:szCs w:val="16"/>
                <w:lang w:eastAsia="en-GB"/>
              </w:rPr>
              <w:t>Blank</w:t>
            </w:r>
          </w:p>
          <w:p w14:paraId="49A1982D" w14:textId="77777777" w:rsidR="00C11AA1" w:rsidRPr="00DF542E" w:rsidRDefault="00C11AA1" w:rsidP="0063083D">
            <w:pPr>
              <w:jc w:val="center"/>
              <w:rPr>
                <w:rFonts w:ascii="Times New Roman" w:eastAsia="Times New Roman" w:hAnsi="Times New Roman" w:cs="Times New Roman"/>
                <w:b/>
                <w:bCs/>
                <w:color w:val="000000"/>
                <w:sz w:val="16"/>
                <w:szCs w:val="16"/>
                <w:lang w:eastAsia="en-GB"/>
              </w:rPr>
            </w:pPr>
            <w:r>
              <w:rPr>
                <w:rFonts w:ascii="Times New Roman" w:eastAsia="Times New Roman" w:hAnsi="Times New Roman" w:cs="Times New Roman"/>
                <w:b/>
                <w:bCs/>
                <w:color w:val="000000"/>
                <w:sz w:val="16"/>
                <w:szCs w:val="16"/>
                <w:lang w:eastAsia="en-GB"/>
              </w:rPr>
              <w:t>(nM)</w:t>
            </w:r>
          </w:p>
        </w:tc>
        <w:tc>
          <w:tcPr>
            <w:tcW w:w="924" w:type="dxa"/>
            <w:vMerge/>
            <w:noWrap/>
          </w:tcPr>
          <w:p w14:paraId="5757D2A9" w14:textId="77777777" w:rsidR="00C11AA1" w:rsidRPr="00DF542E" w:rsidRDefault="00C11AA1" w:rsidP="0063083D">
            <w:pPr>
              <w:jc w:val="center"/>
              <w:rPr>
                <w:rFonts w:ascii="Times New Roman" w:eastAsia="Times New Roman" w:hAnsi="Times New Roman" w:cs="Times New Roman"/>
                <w:color w:val="000000"/>
                <w:sz w:val="16"/>
                <w:szCs w:val="16"/>
                <w:lang w:eastAsia="en-GB"/>
              </w:rPr>
            </w:pPr>
          </w:p>
        </w:tc>
        <w:tc>
          <w:tcPr>
            <w:tcW w:w="873" w:type="dxa"/>
            <w:noWrap/>
            <w:vAlign w:val="center"/>
          </w:tcPr>
          <w:p w14:paraId="5F396ED7" w14:textId="77777777" w:rsidR="00C11AA1" w:rsidRPr="00DF542E" w:rsidRDefault="00C11AA1" w:rsidP="0063083D">
            <w:pPr>
              <w:jc w:val="center"/>
              <w:rPr>
                <w:rFonts w:ascii="Times New Roman" w:eastAsia="Times New Roman" w:hAnsi="Times New Roman" w:cs="Times New Roman"/>
                <w:color w:val="000000"/>
                <w:sz w:val="14"/>
                <w:szCs w:val="14"/>
                <w:lang w:val="es-ES" w:eastAsia="en-GB"/>
              </w:rPr>
            </w:pPr>
            <w:r>
              <w:rPr>
                <w:rFonts w:ascii="Times New Roman" w:eastAsia="Times New Roman" w:hAnsi="Times New Roman" w:cs="Times New Roman"/>
                <w:color w:val="000000"/>
                <w:sz w:val="14"/>
                <w:szCs w:val="14"/>
                <w:lang w:val="es-ES" w:eastAsia="en-GB"/>
              </w:rPr>
              <w:t>8.24</w:t>
            </w:r>
            <w:r w:rsidRPr="007B1C14">
              <w:rPr>
                <w:rFonts w:ascii="Times New Roman" w:eastAsia="Times New Roman" w:hAnsi="Times New Roman" w:cs="Times New Roman"/>
                <w:color w:val="000000"/>
                <w:sz w:val="14"/>
                <w:szCs w:val="14"/>
                <w:lang w:val="es-ES" w:eastAsia="en-GB"/>
              </w:rPr>
              <w:t>±</w:t>
            </w:r>
            <w:r>
              <w:rPr>
                <w:rFonts w:ascii="Times New Roman" w:eastAsia="Times New Roman" w:hAnsi="Times New Roman" w:cs="Times New Roman"/>
                <w:color w:val="000000"/>
                <w:sz w:val="14"/>
                <w:szCs w:val="14"/>
                <w:lang w:val="es-ES" w:eastAsia="en-GB"/>
              </w:rPr>
              <w:t>4.3</w:t>
            </w:r>
          </w:p>
        </w:tc>
        <w:tc>
          <w:tcPr>
            <w:tcW w:w="923" w:type="dxa"/>
            <w:noWrap/>
            <w:vAlign w:val="center"/>
          </w:tcPr>
          <w:p w14:paraId="395E18F4" w14:textId="77777777" w:rsidR="00C11AA1" w:rsidRPr="00DF542E" w:rsidRDefault="00C11AA1" w:rsidP="0063083D">
            <w:pPr>
              <w:jc w:val="center"/>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0.87</w:t>
            </w:r>
            <w:r w:rsidRPr="007B1C14">
              <w:rPr>
                <w:rFonts w:ascii="Times New Roman" w:eastAsia="Times New Roman" w:hAnsi="Times New Roman" w:cs="Times New Roman"/>
                <w:color w:val="000000"/>
                <w:sz w:val="14"/>
                <w:szCs w:val="14"/>
                <w:lang w:val="es-ES" w:eastAsia="en-GB"/>
              </w:rPr>
              <w:t>±0.</w:t>
            </w:r>
            <w:r>
              <w:rPr>
                <w:rFonts w:ascii="Times New Roman" w:eastAsia="Times New Roman" w:hAnsi="Times New Roman" w:cs="Times New Roman"/>
                <w:color w:val="000000"/>
                <w:sz w:val="14"/>
                <w:szCs w:val="14"/>
                <w:lang w:val="es-ES" w:eastAsia="en-GB"/>
              </w:rPr>
              <w:t>19</w:t>
            </w:r>
          </w:p>
        </w:tc>
        <w:tc>
          <w:tcPr>
            <w:tcW w:w="722" w:type="dxa"/>
            <w:noWrap/>
            <w:vAlign w:val="center"/>
          </w:tcPr>
          <w:p w14:paraId="69F0233A" w14:textId="77777777" w:rsidR="00C11AA1" w:rsidRPr="00DF542E" w:rsidRDefault="00C11AA1" w:rsidP="0063083D">
            <w:pPr>
              <w:jc w:val="center"/>
              <w:rPr>
                <w:rFonts w:ascii="Times New Roman" w:eastAsia="Times New Roman" w:hAnsi="Times New Roman" w:cs="Times New Roman"/>
                <w:color w:val="000000"/>
                <w:sz w:val="14"/>
                <w:szCs w:val="14"/>
                <w:lang w:eastAsia="en-GB"/>
              </w:rPr>
            </w:pPr>
            <w:r w:rsidRPr="007B1C14">
              <w:rPr>
                <w:rFonts w:ascii="Times New Roman" w:eastAsia="Times New Roman" w:hAnsi="Times New Roman" w:cs="Times New Roman"/>
                <w:color w:val="000000"/>
                <w:sz w:val="14"/>
                <w:szCs w:val="14"/>
                <w:lang w:eastAsia="en-GB"/>
              </w:rPr>
              <w:t>BDT*</w:t>
            </w:r>
          </w:p>
        </w:tc>
        <w:tc>
          <w:tcPr>
            <w:tcW w:w="837" w:type="dxa"/>
            <w:noWrap/>
            <w:vAlign w:val="center"/>
          </w:tcPr>
          <w:p w14:paraId="3C845910" w14:textId="77777777" w:rsidR="00C11AA1" w:rsidRPr="00DF542E" w:rsidRDefault="00C11AA1" w:rsidP="0063083D">
            <w:pPr>
              <w:jc w:val="center"/>
              <w:rPr>
                <w:rFonts w:ascii="Times New Roman" w:eastAsia="Times New Roman" w:hAnsi="Times New Roman" w:cs="Times New Roman"/>
                <w:color w:val="000000"/>
                <w:sz w:val="14"/>
                <w:szCs w:val="14"/>
                <w:lang w:eastAsia="en-GB"/>
              </w:rPr>
            </w:pPr>
            <w:r w:rsidRPr="007B1C14">
              <w:rPr>
                <w:rFonts w:ascii="Times New Roman" w:eastAsia="Times New Roman" w:hAnsi="Times New Roman" w:cs="Times New Roman"/>
                <w:color w:val="000000"/>
                <w:sz w:val="14"/>
                <w:szCs w:val="14"/>
                <w:lang w:eastAsia="en-GB"/>
              </w:rPr>
              <w:t>0</w:t>
            </w:r>
            <w:r>
              <w:rPr>
                <w:rFonts w:ascii="Times New Roman" w:eastAsia="Times New Roman" w:hAnsi="Times New Roman" w:cs="Times New Roman"/>
                <w:color w:val="000000"/>
                <w:sz w:val="14"/>
                <w:szCs w:val="14"/>
                <w:lang w:eastAsia="en-GB"/>
              </w:rPr>
              <w:t>.63</w:t>
            </w:r>
            <w:r w:rsidRPr="007B1C14">
              <w:rPr>
                <w:rFonts w:ascii="Times New Roman" w:eastAsia="Times New Roman" w:hAnsi="Times New Roman" w:cs="Times New Roman"/>
                <w:color w:val="000000"/>
                <w:sz w:val="14"/>
                <w:szCs w:val="14"/>
                <w:lang w:eastAsia="en-GB"/>
              </w:rPr>
              <w:t>±0.1</w:t>
            </w:r>
            <w:r>
              <w:rPr>
                <w:rFonts w:ascii="Times New Roman" w:eastAsia="Times New Roman" w:hAnsi="Times New Roman" w:cs="Times New Roman"/>
                <w:color w:val="000000"/>
                <w:sz w:val="14"/>
                <w:szCs w:val="14"/>
                <w:lang w:eastAsia="en-GB"/>
              </w:rPr>
              <w:t>6</w:t>
            </w:r>
          </w:p>
        </w:tc>
        <w:tc>
          <w:tcPr>
            <w:tcW w:w="850" w:type="dxa"/>
            <w:noWrap/>
            <w:vAlign w:val="center"/>
          </w:tcPr>
          <w:p w14:paraId="3C59915B" w14:textId="77777777" w:rsidR="00C11AA1" w:rsidRPr="00DF542E" w:rsidRDefault="00C11AA1" w:rsidP="0063083D">
            <w:pPr>
              <w:jc w:val="center"/>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6.12</w:t>
            </w:r>
            <w:r w:rsidRPr="007B1C14">
              <w:rPr>
                <w:rFonts w:ascii="Times New Roman" w:eastAsia="Times New Roman" w:hAnsi="Times New Roman" w:cs="Times New Roman"/>
                <w:color w:val="000000"/>
                <w:sz w:val="14"/>
                <w:szCs w:val="14"/>
                <w:lang w:eastAsia="en-GB"/>
              </w:rPr>
              <w:t>±</w:t>
            </w:r>
            <w:r>
              <w:rPr>
                <w:rFonts w:ascii="Times New Roman" w:eastAsia="Times New Roman" w:hAnsi="Times New Roman" w:cs="Times New Roman"/>
                <w:color w:val="000000"/>
                <w:sz w:val="14"/>
                <w:szCs w:val="14"/>
                <w:lang w:eastAsia="en-GB"/>
              </w:rPr>
              <w:t>1.99</w:t>
            </w:r>
          </w:p>
        </w:tc>
        <w:tc>
          <w:tcPr>
            <w:tcW w:w="851" w:type="dxa"/>
            <w:noWrap/>
            <w:vAlign w:val="center"/>
          </w:tcPr>
          <w:p w14:paraId="532A2208" w14:textId="77777777" w:rsidR="00C11AA1" w:rsidRPr="00DF542E" w:rsidRDefault="00C11AA1" w:rsidP="0063083D">
            <w:pPr>
              <w:jc w:val="center"/>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2.29</w:t>
            </w:r>
            <w:r w:rsidRPr="007B1C14">
              <w:rPr>
                <w:rFonts w:ascii="Times New Roman" w:eastAsia="Times New Roman" w:hAnsi="Times New Roman" w:cs="Times New Roman"/>
                <w:color w:val="000000"/>
                <w:sz w:val="14"/>
                <w:szCs w:val="14"/>
                <w:lang w:eastAsia="en-GB"/>
              </w:rPr>
              <w:t>±0.</w:t>
            </w:r>
            <w:r>
              <w:rPr>
                <w:rFonts w:ascii="Times New Roman" w:eastAsia="Times New Roman" w:hAnsi="Times New Roman" w:cs="Times New Roman"/>
                <w:color w:val="000000"/>
                <w:sz w:val="14"/>
                <w:szCs w:val="14"/>
                <w:lang w:eastAsia="en-GB"/>
              </w:rPr>
              <w:t>21</w:t>
            </w:r>
          </w:p>
        </w:tc>
        <w:tc>
          <w:tcPr>
            <w:tcW w:w="923" w:type="dxa"/>
            <w:noWrap/>
            <w:vAlign w:val="center"/>
          </w:tcPr>
          <w:p w14:paraId="12685BCF" w14:textId="77777777" w:rsidR="00C11AA1" w:rsidRPr="00DF542E" w:rsidRDefault="00C11AA1" w:rsidP="0063083D">
            <w:pPr>
              <w:jc w:val="center"/>
              <w:rPr>
                <w:rFonts w:ascii="Times New Roman" w:eastAsia="Times New Roman" w:hAnsi="Times New Roman" w:cs="Times New Roman"/>
                <w:color w:val="000000"/>
                <w:sz w:val="14"/>
                <w:szCs w:val="14"/>
                <w:lang w:eastAsia="en-GB"/>
              </w:rPr>
            </w:pPr>
            <w:r w:rsidRPr="007B1C14">
              <w:rPr>
                <w:rFonts w:ascii="Times New Roman" w:eastAsia="Times New Roman" w:hAnsi="Times New Roman" w:cs="Times New Roman"/>
                <w:color w:val="000000"/>
                <w:sz w:val="14"/>
                <w:szCs w:val="14"/>
                <w:lang w:eastAsia="en-GB"/>
              </w:rPr>
              <w:t>0.04±0.01</w:t>
            </w:r>
          </w:p>
        </w:tc>
        <w:tc>
          <w:tcPr>
            <w:tcW w:w="923" w:type="dxa"/>
            <w:noWrap/>
            <w:vAlign w:val="center"/>
          </w:tcPr>
          <w:p w14:paraId="4896D1F1" w14:textId="77777777" w:rsidR="00C11AA1" w:rsidRPr="00DF542E" w:rsidRDefault="00C11AA1" w:rsidP="0063083D">
            <w:pPr>
              <w:jc w:val="center"/>
              <w:rPr>
                <w:rFonts w:ascii="Times New Roman" w:eastAsia="Times New Roman" w:hAnsi="Times New Roman" w:cs="Times New Roman"/>
                <w:color w:val="000000"/>
                <w:sz w:val="14"/>
                <w:szCs w:val="14"/>
                <w:lang w:eastAsia="en-GB"/>
              </w:rPr>
            </w:pPr>
            <w:r w:rsidRPr="007B1C14">
              <w:rPr>
                <w:rFonts w:ascii="Times New Roman" w:eastAsia="Times New Roman" w:hAnsi="Times New Roman" w:cs="Times New Roman"/>
                <w:color w:val="000000"/>
                <w:sz w:val="14"/>
                <w:szCs w:val="14"/>
                <w:lang w:eastAsia="en-GB"/>
              </w:rPr>
              <w:t>0.</w:t>
            </w:r>
            <w:r>
              <w:rPr>
                <w:rFonts w:ascii="Times New Roman" w:eastAsia="Times New Roman" w:hAnsi="Times New Roman" w:cs="Times New Roman"/>
                <w:color w:val="000000"/>
                <w:sz w:val="14"/>
                <w:szCs w:val="14"/>
                <w:lang w:eastAsia="en-GB"/>
              </w:rPr>
              <w:t>17</w:t>
            </w:r>
            <w:r w:rsidRPr="007B1C14">
              <w:rPr>
                <w:rFonts w:ascii="Times New Roman" w:eastAsia="Times New Roman" w:hAnsi="Times New Roman" w:cs="Times New Roman"/>
                <w:color w:val="000000"/>
                <w:sz w:val="14"/>
                <w:szCs w:val="14"/>
                <w:lang w:eastAsia="en-GB"/>
              </w:rPr>
              <w:t>±0.0</w:t>
            </w:r>
            <w:r>
              <w:rPr>
                <w:rFonts w:ascii="Times New Roman" w:eastAsia="Times New Roman" w:hAnsi="Times New Roman" w:cs="Times New Roman"/>
                <w:color w:val="000000"/>
                <w:sz w:val="14"/>
                <w:szCs w:val="14"/>
                <w:lang w:eastAsia="en-GB"/>
              </w:rPr>
              <w:t>6</w:t>
            </w:r>
          </w:p>
        </w:tc>
        <w:tc>
          <w:tcPr>
            <w:tcW w:w="850" w:type="dxa"/>
            <w:vAlign w:val="center"/>
          </w:tcPr>
          <w:p w14:paraId="5D00D7CD" w14:textId="77777777" w:rsidR="00C11AA1" w:rsidRPr="00DF542E" w:rsidRDefault="00C11AA1" w:rsidP="0063083D">
            <w:pPr>
              <w:jc w:val="center"/>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3.34</w:t>
            </w:r>
            <w:r w:rsidRPr="007B1C14">
              <w:rPr>
                <w:rFonts w:ascii="Times New Roman" w:eastAsia="Times New Roman" w:hAnsi="Times New Roman" w:cs="Times New Roman"/>
                <w:color w:val="000000"/>
                <w:sz w:val="14"/>
                <w:szCs w:val="14"/>
                <w:lang w:eastAsia="en-GB"/>
              </w:rPr>
              <w:t>±0.</w:t>
            </w:r>
            <w:r>
              <w:rPr>
                <w:rFonts w:ascii="Times New Roman" w:eastAsia="Times New Roman" w:hAnsi="Times New Roman" w:cs="Times New Roman"/>
                <w:color w:val="000000"/>
                <w:sz w:val="14"/>
                <w:szCs w:val="14"/>
                <w:lang w:eastAsia="en-GB"/>
              </w:rPr>
              <w:t>2</w:t>
            </w:r>
          </w:p>
        </w:tc>
      </w:tr>
    </w:tbl>
    <w:p w14:paraId="008C35C3" w14:textId="77777777" w:rsidR="00C11AA1" w:rsidRPr="0063083D" w:rsidRDefault="00C11AA1" w:rsidP="00C11AA1">
      <w:pPr>
        <w:pStyle w:val="Caption"/>
        <w:jc w:val="both"/>
        <w:rPr>
          <w:rFonts w:ascii="Arial" w:hAnsi="Arial" w:cs="Arial"/>
          <w:b/>
          <w:bCs/>
          <w:i w:val="0"/>
          <w:iCs w:val="0"/>
          <w:color w:val="auto"/>
          <w:sz w:val="16"/>
          <w:szCs w:val="16"/>
        </w:rPr>
      </w:pPr>
    </w:p>
    <w:p w14:paraId="1DF72F7E" w14:textId="77777777" w:rsidR="00C11AA1" w:rsidRPr="00347D40" w:rsidRDefault="00C11AA1" w:rsidP="00C11AA1">
      <w:pPr>
        <w:pStyle w:val="Caption"/>
        <w:jc w:val="both"/>
        <w:rPr>
          <w:rFonts w:ascii="Arial" w:eastAsiaTheme="minorEastAsia" w:hAnsi="Arial" w:cs="Arial"/>
          <w:i w:val="0"/>
          <w:iCs w:val="0"/>
          <w:color w:val="auto"/>
        </w:rPr>
      </w:pPr>
      <w:r w:rsidRPr="00347D40">
        <w:rPr>
          <w:rFonts w:ascii="Arial" w:hAnsi="Arial" w:cs="Arial"/>
          <w:b/>
          <w:bCs/>
          <w:i w:val="0"/>
          <w:iCs w:val="0"/>
          <w:color w:val="auto"/>
        </w:rPr>
        <w:t>Table S</w:t>
      </w:r>
      <w:r>
        <w:rPr>
          <w:rFonts w:ascii="Arial" w:hAnsi="Arial" w:cs="Arial"/>
          <w:b/>
          <w:bCs/>
          <w:i w:val="0"/>
          <w:iCs w:val="0"/>
          <w:color w:val="auto"/>
        </w:rPr>
        <w:t>2</w:t>
      </w:r>
      <w:r w:rsidRPr="00347D40">
        <w:rPr>
          <w:rFonts w:ascii="Arial" w:hAnsi="Arial" w:cs="Arial"/>
          <w:i w:val="0"/>
          <w:iCs w:val="0"/>
          <w:color w:val="auto"/>
        </w:rPr>
        <w:t xml:space="preserve"> Variables used to calculate the methane flux across all stations within Port Foster, and the flux expressed in µmol m</w:t>
      </w:r>
      <w:r w:rsidRPr="00347D40">
        <w:rPr>
          <w:rFonts w:ascii="Arial" w:hAnsi="Arial" w:cs="Arial"/>
          <w:i w:val="0"/>
          <w:iCs w:val="0"/>
          <w:color w:val="auto"/>
          <w:vertAlign w:val="superscript"/>
        </w:rPr>
        <w:t>-2</w:t>
      </w:r>
      <w:r w:rsidRPr="00347D40">
        <w:rPr>
          <w:rFonts w:ascii="Arial" w:hAnsi="Arial" w:cs="Arial"/>
          <w:i w:val="0"/>
          <w:iCs w:val="0"/>
          <w:color w:val="auto"/>
        </w:rPr>
        <w:t xml:space="preserve"> d</w:t>
      </w:r>
      <w:r w:rsidRPr="00347D40">
        <w:rPr>
          <w:rFonts w:ascii="Arial" w:hAnsi="Arial" w:cs="Arial"/>
          <w:i w:val="0"/>
          <w:iCs w:val="0"/>
          <w:color w:val="auto"/>
          <w:vertAlign w:val="superscript"/>
        </w:rPr>
        <w:t>-1</w:t>
      </w:r>
      <w:r w:rsidRPr="00347D40">
        <w:rPr>
          <w:rFonts w:ascii="Arial" w:hAnsi="Arial" w:cs="Arial"/>
          <w:i w:val="0"/>
          <w:iCs w:val="0"/>
          <w:color w:val="auto"/>
        </w:rPr>
        <w:t>.</w:t>
      </w:r>
    </w:p>
    <w:tbl>
      <w:tblPr>
        <w:tblStyle w:val="TableGridLight"/>
        <w:tblW w:w="0" w:type="auto"/>
        <w:tblLook w:val="04A0" w:firstRow="1" w:lastRow="0" w:firstColumn="1" w:lastColumn="0" w:noHBand="0" w:noVBand="1"/>
      </w:tblPr>
      <w:tblGrid>
        <w:gridCol w:w="1555"/>
        <w:gridCol w:w="2409"/>
        <w:gridCol w:w="1206"/>
        <w:gridCol w:w="1140"/>
        <w:gridCol w:w="807"/>
        <w:gridCol w:w="1460"/>
        <w:gridCol w:w="1276"/>
      </w:tblGrid>
      <w:tr w:rsidR="00C11AA1" w:rsidRPr="00347D40" w14:paraId="6030035B" w14:textId="77777777" w:rsidTr="0063083D">
        <w:tc>
          <w:tcPr>
            <w:tcW w:w="1555" w:type="dxa"/>
          </w:tcPr>
          <w:p w14:paraId="2EE5AA5A" w14:textId="77777777" w:rsidR="00C11AA1" w:rsidRPr="00347D40" w:rsidRDefault="00C11AA1" w:rsidP="0063083D">
            <w:pPr>
              <w:jc w:val="center"/>
              <w:rPr>
                <w:rFonts w:ascii="Times New Roman" w:hAnsi="Times New Roman" w:cs="Times New Roman"/>
                <w:b/>
                <w:bCs/>
                <w:sz w:val="18"/>
                <w:szCs w:val="18"/>
              </w:rPr>
            </w:pPr>
          </w:p>
          <w:p w14:paraId="3BC4F8CE"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Leg 2</w:t>
            </w:r>
          </w:p>
        </w:tc>
        <w:tc>
          <w:tcPr>
            <w:tcW w:w="2409" w:type="dxa"/>
          </w:tcPr>
          <w:p w14:paraId="0E89B837"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Coordinates (Lat, Lon)</w:t>
            </w:r>
          </w:p>
        </w:tc>
        <w:tc>
          <w:tcPr>
            <w:tcW w:w="1206" w:type="dxa"/>
          </w:tcPr>
          <w:p w14:paraId="546CC8C8"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CH</w:t>
            </w:r>
            <w:r w:rsidRPr="00347D40">
              <w:rPr>
                <w:rFonts w:ascii="Times New Roman" w:hAnsi="Times New Roman" w:cs="Times New Roman"/>
                <w:b/>
                <w:bCs/>
                <w:sz w:val="18"/>
                <w:szCs w:val="18"/>
                <w:vertAlign w:val="subscript"/>
              </w:rPr>
              <w:t>4</w:t>
            </w:r>
            <w:r w:rsidRPr="00347D40">
              <w:rPr>
                <w:rFonts w:ascii="Times New Roman" w:hAnsi="Times New Roman" w:cs="Times New Roman"/>
                <w:b/>
                <w:bCs/>
                <w:sz w:val="18"/>
                <w:szCs w:val="18"/>
              </w:rPr>
              <w:t xml:space="preserve"> (nM)</w:t>
            </w:r>
          </w:p>
        </w:tc>
        <w:tc>
          <w:tcPr>
            <w:tcW w:w="1140" w:type="dxa"/>
          </w:tcPr>
          <w:p w14:paraId="6C5F8056"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Temp. (ºC)</w:t>
            </w:r>
          </w:p>
        </w:tc>
        <w:tc>
          <w:tcPr>
            <w:tcW w:w="807" w:type="dxa"/>
          </w:tcPr>
          <w:p w14:paraId="26CB61B9"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Salinity (ppm)</w:t>
            </w:r>
          </w:p>
        </w:tc>
        <w:tc>
          <w:tcPr>
            <w:tcW w:w="1460" w:type="dxa"/>
          </w:tcPr>
          <w:p w14:paraId="6370C10F"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Avg. Wind speed at 10m (m s</w:t>
            </w:r>
            <w:r w:rsidRPr="00347D40">
              <w:rPr>
                <w:rFonts w:ascii="Times New Roman" w:hAnsi="Times New Roman" w:cs="Times New Roman"/>
                <w:b/>
                <w:bCs/>
                <w:sz w:val="18"/>
                <w:szCs w:val="18"/>
                <w:vertAlign w:val="superscript"/>
              </w:rPr>
              <w:t>-1</w:t>
            </w:r>
            <w:r w:rsidRPr="00347D40">
              <w:rPr>
                <w:rFonts w:ascii="Times New Roman" w:hAnsi="Times New Roman" w:cs="Times New Roman"/>
                <w:b/>
                <w:bCs/>
                <w:sz w:val="18"/>
                <w:szCs w:val="18"/>
              </w:rPr>
              <w:t>)</w:t>
            </w:r>
          </w:p>
        </w:tc>
        <w:tc>
          <w:tcPr>
            <w:tcW w:w="1276" w:type="dxa"/>
          </w:tcPr>
          <w:p w14:paraId="77AB47E5"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CH</w:t>
            </w:r>
            <w:r w:rsidRPr="00347D40">
              <w:rPr>
                <w:rFonts w:ascii="Times New Roman" w:hAnsi="Times New Roman" w:cs="Times New Roman"/>
                <w:b/>
                <w:bCs/>
                <w:sz w:val="18"/>
                <w:szCs w:val="18"/>
                <w:vertAlign w:val="subscript"/>
              </w:rPr>
              <w:t>4</w:t>
            </w:r>
            <w:r w:rsidRPr="00347D40">
              <w:rPr>
                <w:rFonts w:ascii="Times New Roman" w:hAnsi="Times New Roman" w:cs="Times New Roman"/>
                <w:b/>
                <w:bCs/>
                <w:sz w:val="18"/>
                <w:szCs w:val="18"/>
              </w:rPr>
              <w:t xml:space="preserve"> Flux</w:t>
            </w:r>
          </w:p>
          <w:p w14:paraId="00F2082B"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(µmol m</w:t>
            </w:r>
            <w:r w:rsidRPr="00347D40">
              <w:rPr>
                <w:rFonts w:ascii="Times New Roman" w:hAnsi="Times New Roman" w:cs="Times New Roman"/>
                <w:b/>
                <w:bCs/>
                <w:sz w:val="18"/>
                <w:szCs w:val="18"/>
                <w:vertAlign w:val="superscript"/>
              </w:rPr>
              <w:t>-2</w:t>
            </w:r>
            <w:r w:rsidRPr="00347D40">
              <w:rPr>
                <w:rFonts w:ascii="Times New Roman" w:hAnsi="Times New Roman" w:cs="Times New Roman"/>
                <w:b/>
                <w:bCs/>
                <w:sz w:val="18"/>
                <w:szCs w:val="18"/>
              </w:rPr>
              <w:t xml:space="preserve"> d</w:t>
            </w:r>
            <w:r w:rsidRPr="00347D40">
              <w:rPr>
                <w:rFonts w:ascii="Times New Roman" w:hAnsi="Times New Roman" w:cs="Times New Roman"/>
                <w:b/>
                <w:bCs/>
                <w:sz w:val="18"/>
                <w:szCs w:val="18"/>
                <w:vertAlign w:val="superscript"/>
              </w:rPr>
              <w:t>-1</w:t>
            </w:r>
            <w:r w:rsidRPr="00347D40">
              <w:rPr>
                <w:rFonts w:ascii="Times New Roman" w:hAnsi="Times New Roman" w:cs="Times New Roman"/>
                <w:b/>
                <w:bCs/>
                <w:sz w:val="18"/>
                <w:szCs w:val="18"/>
              </w:rPr>
              <w:t>)</w:t>
            </w:r>
          </w:p>
        </w:tc>
      </w:tr>
      <w:tr w:rsidR="00C11AA1" w:rsidRPr="00347D40" w14:paraId="3C3B3F10" w14:textId="77777777" w:rsidTr="0063083D">
        <w:tc>
          <w:tcPr>
            <w:tcW w:w="1555" w:type="dxa"/>
          </w:tcPr>
          <w:p w14:paraId="2CFD9A92"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w:t>
            </w:r>
          </w:p>
        </w:tc>
        <w:tc>
          <w:tcPr>
            <w:tcW w:w="2409" w:type="dxa"/>
          </w:tcPr>
          <w:p w14:paraId="181F902F"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-62.9717963, -60.6784977</w:t>
            </w:r>
          </w:p>
        </w:tc>
        <w:tc>
          <w:tcPr>
            <w:tcW w:w="1206" w:type="dxa"/>
            <w:vAlign w:val="center"/>
          </w:tcPr>
          <w:p w14:paraId="0DEB16F2"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8.00</w:t>
            </w:r>
          </w:p>
        </w:tc>
        <w:tc>
          <w:tcPr>
            <w:tcW w:w="1140" w:type="dxa"/>
          </w:tcPr>
          <w:p w14:paraId="0EDBFA6A"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1.59</w:t>
            </w:r>
          </w:p>
        </w:tc>
        <w:tc>
          <w:tcPr>
            <w:tcW w:w="807" w:type="dxa"/>
          </w:tcPr>
          <w:p w14:paraId="28226656"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33.94</w:t>
            </w:r>
          </w:p>
        </w:tc>
        <w:tc>
          <w:tcPr>
            <w:tcW w:w="1460" w:type="dxa"/>
          </w:tcPr>
          <w:p w14:paraId="4ABCC310"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46942423"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8.02</w:t>
            </w:r>
          </w:p>
        </w:tc>
      </w:tr>
      <w:tr w:rsidR="00C11AA1" w:rsidRPr="00347D40" w14:paraId="6DD951CA" w14:textId="77777777" w:rsidTr="0063083D">
        <w:tc>
          <w:tcPr>
            <w:tcW w:w="1555" w:type="dxa"/>
          </w:tcPr>
          <w:p w14:paraId="47EF1550"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Station-2</w:t>
            </w:r>
          </w:p>
        </w:tc>
        <w:tc>
          <w:tcPr>
            <w:tcW w:w="2409" w:type="dxa"/>
          </w:tcPr>
          <w:p w14:paraId="3A11895C"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-62.9688711, -60.6996934</w:t>
            </w:r>
          </w:p>
        </w:tc>
        <w:tc>
          <w:tcPr>
            <w:tcW w:w="1206" w:type="dxa"/>
            <w:vAlign w:val="center"/>
          </w:tcPr>
          <w:p w14:paraId="4DCF6C75"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9.24</w:t>
            </w:r>
          </w:p>
        </w:tc>
        <w:tc>
          <w:tcPr>
            <w:tcW w:w="1140" w:type="dxa"/>
          </w:tcPr>
          <w:p w14:paraId="29809CC5"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1.58</w:t>
            </w:r>
          </w:p>
        </w:tc>
        <w:tc>
          <w:tcPr>
            <w:tcW w:w="807" w:type="dxa"/>
          </w:tcPr>
          <w:p w14:paraId="460B0A5B"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33.97</w:t>
            </w:r>
          </w:p>
        </w:tc>
        <w:tc>
          <w:tcPr>
            <w:tcW w:w="1460" w:type="dxa"/>
          </w:tcPr>
          <w:p w14:paraId="30992844"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7EAA7F0F"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10.22</w:t>
            </w:r>
          </w:p>
        </w:tc>
      </w:tr>
      <w:tr w:rsidR="00C11AA1" w:rsidRPr="00347D40" w14:paraId="1B9BD8F2" w14:textId="77777777" w:rsidTr="0063083D">
        <w:tc>
          <w:tcPr>
            <w:tcW w:w="1555" w:type="dxa"/>
          </w:tcPr>
          <w:p w14:paraId="4523AF97"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Station-3</w:t>
            </w:r>
          </w:p>
        </w:tc>
        <w:tc>
          <w:tcPr>
            <w:tcW w:w="2409" w:type="dxa"/>
          </w:tcPr>
          <w:p w14:paraId="0513FB6A"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-62.9613522, -60.6737614</w:t>
            </w:r>
          </w:p>
        </w:tc>
        <w:tc>
          <w:tcPr>
            <w:tcW w:w="1206" w:type="dxa"/>
            <w:vAlign w:val="center"/>
          </w:tcPr>
          <w:p w14:paraId="6AA0D6E4"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9.42</w:t>
            </w:r>
          </w:p>
        </w:tc>
        <w:tc>
          <w:tcPr>
            <w:tcW w:w="1140" w:type="dxa"/>
          </w:tcPr>
          <w:p w14:paraId="3760CA50"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1.73</w:t>
            </w:r>
          </w:p>
        </w:tc>
        <w:tc>
          <w:tcPr>
            <w:tcW w:w="807" w:type="dxa"/>
          </w:tcPr>
          <w:p w14:paraId="173E1E9B"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33.97</w:t>
            </w:r>
          </w:p>
        </w:tc>
        <w:tc>
          <w:tcPr>
            <w:tcW w:w="1460" w:type="dxa"/>
          </w:tcPr>
          <w:p w14:paraId="4528D4FC"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4A7F959F"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10.61</w:t>
            </w:r>
          </w:p>
        </w:tc>
      </w:tr>
      <w:tr w:rsidR="00C11AA1" w:rsidRPr="00347D40" w14:paraId="5CF78360" w14:textId="77777777" w:rsidTr="0063083D">
        <w:tc>
          <w:tcPr>
            <w:tcW w:w="1555" w:type="dxa"/>
          </w:tcPr>
          <w:p w14:paraId="44DE69C5"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Station-4</w:t>
            </w:r>
          </w:p>
        </w:tc>
        <w:tc>
          <w:tcPr>
            <w:tcW w:w="2409" w:type="dxa"/>
          </w:tcPr>
          <w:p w14:paraId="238C8AB4"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-62.9522301, -60.6840762</w:t>
            </w:r>
          </w:p>
        </w:tc>
        <w:tc>
          <w:tcPr>
            <w:tcW w:w="1206" w:type="dxa"/>
            <w:vAlign w:val="center"/>
          </w:tcPr>
          <w:p w14:paraId="61B1D097"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8.88</w:t>
            </w:r>
          </w:p>
        </w:tc>
        <w:tc>
          <w:tcPr>
            <w:tcW w:w="1140" w:type="dxa"/>
          </w:tcPr>
          <w:p w14:paraId="7D9C0958"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1.81</w:t>
            </w:r>
          </w:p>
        </w:tc>
        <w:tc>
          <w:tcPr>
            <w:tcW w:w="807" w:type="dxa"/>
          </w:tcPr>
          <w:p w14:paraId="661F62A9"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33.96</w:t>
            </w:r>
          </w:p>
        </w:tc>
        <w:tc>
          <w:tcPr>
            <w:tcW w:w="1460" w:type="dxa"/>
          </w:tcPr>
          <w:p w14:paraId="5D18EA99"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1FECDD6E"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9.68</w:t>
            </w:r>
          </w:p>
        </w:tc>
      </w:tr>
      <w:tr w:rsidR="00C11AA1" w:rsidRPr="00347D40" w14:paraId="1478C016" w14:textId="77777777" w:rsidTr="0063083D">
        <w:tc>
          <w:tcPr>
            <w:tcW w:w="1555" w:type="dxa"/>
          </w:tcPr>
          <w:p w14:paraId="1E77DF7B"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Station-5</w:t>
            </w:r>
          </w:p>
        </w:tc>
        <w:tc>
          <w:tcPr>
            <w:tcW w:w="2409" w:type="dxa"/>
          </w:tcPr>
          <w:p w14:paraId="77C530D8"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-62.9430807, -60.656057</w:t>
            </w:r>
          </w:p>
        </w:tc>
        <w:tc>
          <w:tcPr>
            <w:tcW w:w="1206" w:type="dxa"/>
            <w:vAlign w:val="center"/>
          </w:tcPr>
          <w:p w14:paraId="62EFD364"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7.63</w:t>
            </w:r>
          </w:p>
        </w:tc>
        <w:tc>
          <w:tcPr>
            <w:tcW w:w="1140" w:type="dxa"/>
          </w:tcPr>
          <w:p w14:paraId="258D8629"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1.78</w:t>
            </w:r>
          </w:p>
        </w:tc>
        <w:tc>
          <w:tcPr>
            <w:tcW w:w="807" w:type="dxa"/>
          </w:tcPr>
          <w:p w14:paraId="41609CC6"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33.97</w:t>
            </w:r>
          </w:p>
        </w:tc>
        <w:tc>
          <w:tcPr>
            <w:tcW w:w="1460" w:type="dxa"/>
          </w:tcPr>
          <w:p w14:paraId="326B3584"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55F0DDC5"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7.44</w:t>
            </w:r>
          </w:p>
        </w:tc>
      </w:tr>
      <w:tr w:rsidR="00C11AA1" w:rsidRPr="00347D40" w14:paraId="1B3E58DA" w14:textId="77777777" w:rsidTr="0063083D">
        <w:tc>
          <w:tcPr>
            <w:tcW w:w="1555" w:type="dxa"/>
          </w:tcPr>
          <w:p w14:paraId="776DC695"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Station-6</w:t>
            </w:r>
          </w:p>
        </w:tc>
        <w:tc>
          <w:tcPr>
            <w:tcW w:w="2409" w:type="dxa"/>
          </w:tcPr>
          <w:p w14:paraId="496843FB"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-62.9301296, -60.6662262</w:t>
            </w:r>
          </w:p>
        </w:tc>
        <w:tc>
          <w:tcPr>
            <w:tcW w:w="1206" w:type="dxa"/>
            <w:vAlign w:val="center"/>
          </w:tcPr>
          <w:p w14:paraId="4004C5C8"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7.12</w:t>
            </w:r>
          </w:p>
        </w:tc>
        <w:tc>
          <w:tcPr>
            <w:tcW w:w="1140" w:type="dxa"/>
          </w:tcPr>
          <w:p w14:paraId="12245C15"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1.82</w:t>
            </w:r>
          </w:p>
        </w:tc>
        <w:tc>
          <w:tcPr>
            <w:tcW w:w="807" w:type="dxa"/>
          </w:tcPr>
          <w:p w14:paraId="17ED3D9D"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33.98</w:t>
            </w:r>
          </w:p>
        </w:tc>
        <w:tc>
          <w:tcPr>
            <w:tcW w:w="1460" w:type="dxa"/>
          </w:tcPr>
          <w:p w14:paraId="03617B6B"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4DC86102"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6.56</w:t>
            </w:r>
          </w:p>
        </w:tc>
      </w:tr>
      <w:tr w:rsidR="00C11AA1" w:rsidRPr="00347D40" w14:paraId="44D41D44" w14:textId="77777777" w:rsidTr="0063083D">
        <w:tc>
          <w:tcPr>
            <w:tcW w:w="1555" w:type="dxa"/>
          </w:tcPr>
          <w:p w14:paraId="41E375D7"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Station-7</w:t>
            </w:r>
          </w:p>
        </w:tc>
        <w:tc>
          <w:tcPr>
            <w:tcW w:w="2409" w:type="dxa"/>
          </w:tcPr>
          <w:p w14:paraId="4E2CA05B"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-62.9230424, -60.6561956</w:t>
            </w:r>
          </w:p>
        </w:tc>
        <w:tc>
          <w:tcPr>
            <w:tcW w:w="1206" w:type="dxa"/>
            <w:vAlign w:val="center"/>
          </w:tcPr>
          <w:p w14:paraId="2110A870"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7.92</w:t>
            </w:r>
          </w:p>
        </w:tc>
        <w:tc>
          <w:tcPr>
            <w:tcW w:w="1140" w:type="dxa"/>
          </w:tcPr>
          <w:p w14:paraId="171AA150"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1.78</w:t>
            </w:r>
          </w:p>
        </w:tc>
        <w:tc>
          <w:tcPr>
            <w:tcW w:w="807" w:type="dxa"/>
          </w:tcPr>
          <w:p w14:paraId="73AB3E9E"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33.97</w:t>
            </w:r>
          </w:p>
        </w:tc>
        <w:tc>
          <w:tcPr>
            <w:tcW w:w="1460" w:type="dxa"/>
          </w:tcPr>
          <w:p w14:paraId="0B8E3B52"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6A867F72"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7.96</w:t>
            </w:r>
          </w:p>
        </w:tc>
      </w:tr>
      <w:tr w:rsidR="00C11AA1" w:rsidRPr="00347D40" w14:paraId="4A087579" w14:textId="77777777" w:rsidTr="0063083D">
        <w:tc>
          <w:tcPr>
            <w:tcW w:w="1555" w:type="dxa"/>
          </w:tcPr>
          <w:p w14:paraId="1873A647"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Station-8</w:t>
            </w:r>
          </w:p>
        </w:tc>
        <w:tc>
          <w:tcPr>
            <w:tcW w:w="2409" w:type="dxa"/>
          </w:tcPr>
          <w:p w14:paraId="27BEACD7"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-62.9341293, -60.6024654</w:t>
            </w:r>
          </w:p>
        </w:tc>
        <w:tc>
          <w:tcPr>
            <w:tcW w:w="1206" w:type="dxa"/>
            <w:vAlign w:val="center"/>
          </w:tcPr>
          <w:p w14:paraId="58F96CAD"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9.50</w:t>
            </w:r>
          </w:p>
        </w:tc>
        <w:tc>
          <w:tcPr>
            <w:tcW w:w="1140" w:type="dxa"/>
          </w:tcPr>
          <w:p w14:paraId="73CB0801"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2.64</w:t>
            </w:r>
          </w:p>
        </w:tc>
        <w:tc>
          <w:tcPr>
            <w:tcW w:w="807" w:type="dxa"/>
          </w:tcPr>
          <w:p w14:paraId="4EFF026D"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32.72</w:t>
            </w:r>
          </w:p>
        </w:tc>
        <w:tc>
          <w:tcPr>
            <w:tcW w:w="1460" w:type="dxa"/>
          </w:tcPr>
          <w:p w14:paraId="280CF760"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147AE74F"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11.17</w:t>
            </w:r>
          </w:p>
        </w:tc>
      </w:tr>
      <w:tr w:rsidR="00C11AA1" w:rsidRPr="00347D40" w14:paraId="315304EB" w14:textId="77777777" w:rsidTr="0063083D">
        <w:tc>
          <w:tcPr>
            <w:tcW w:w="1555" w:type="dxa"/>
          </w:tcPr>
          <w:p w14:paraId="418F9081"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Station-9</w:t>
            </w:r>
          </w:p>
        </w:tc>
        <w:tc>
          <w:tcPr>
            <w:tcW w:w="2409" w:type="dxa"/>
          </w:tcPr>
          <w:p w14:paraId="3BA76DC5"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-62.9537475, -60.6035744</w:t>
            </w:r>
          </w:p>
        </w:tc>
        <w:tc>
          <w:tcPr>
            <w:tcW w:w="1206" w:type="dxa"/>
            <w:vAlign w:val="center"/>
          </w:tcPr>
          <w:p w14:paraId="212AEE4B"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9.86</w:t>
            </w:r>
          </w:p>
        </w:tc>
        <w:tc>
          <w:tcPr>
            <w:tcW w:w="1140" w:type="dxa"/>
          </w:tcPr>
          <w:p w14:paraId="070470EA"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1.30</w:t>
            </w:r>
          </w:p>
        </w:tc>
        <w:tc>
          <w:tcPr>
            <w:tcW w:w="807" w:type="dxa"/>
          </w:tcPr>
          <w:p w14:paraId="506C874A"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32.81</w:t>
            </w:r>
          </w:p>
        </w:tc>
        <w:tc>
          <w:tcPr>
            <w:tcW w:w="1460" w:type="dxa"/>
          </w:tcPr>
          <w:p w14:paraId="6E8F0A41"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008960CB"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11.10</w:t>
            </w:r>
          </w:p>
        </w:tc>
      </w:tr>
      <w:tr w:rsidR="00C11AA1" w:rsidRPr="00347D40" w14:paraId="491EF112" w14:textId="77777777" w:rsidTr="0063083D">
        <w:tc>
          <w:tcPr>
            <w:tcW w:w="1555" w:type="dxa"/>
          </w:tcPr>
          <w:p w14:paraId="58F0758D"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Station-10</w:t>
            </w:r>
          </w:p>
        </w:tc>
        <w:tc>
          <w:tcPr>
            <w:tcW w:w="2409" w:type="dxa"/>
          </w:tcPr>
          <w:p w14:paraId="1BDA80D2"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-62.974635, -60.6074967</w:t>
            </w:r>
          </w:p>
        </w:tc>
        <w:tc>
          <w:tcPr>
            <w:tcW w:w="1206" w:type="dxa"/>
            <w:vAlign w:val="center"/>
          </w:tcPr>
          <w:p w14:paraId="288CCB50"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7.59</w:t>
            </w:r>
          </w:p>
        </w:tc>
        <w:tc>
          <w:tcPr>
            <w:tcW w:w="1140" w:type="dxa"/>
          </w:tcPr>
          <w:p w14:paraId="3C60796E"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1.77</w:t>
            </w:r>
          </w:p>
        </w:tc>
        <w:tc>
          <w:tcPr>
            <w:tcW w:w="807" w:type="dxa"/>
          </w:tcPr>
          <w:p w14:paraId="5C1F41BB"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33.97</w:t>
            </w:r>
          </w:p>
        </w:tc>
        <w:tc>
          <w:tcPr>
            <w:tcW w:w="1460" w:type="dxa"/>
          </w:tcPr>
          <w:p w14:paraId="36299BCB"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754A940F"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7.37</w:t>
            </w:r>
          </w:p>
        </w:tc>
      </w:tr>
      <w:tr w:rsidR="00C11AA1" w:rsidRPr="00347D40" w14:paraId="44C10783" w14:textId="77777777" w:rsidTr="0063083D">
        <w:tc>
          <w:tcPr>
            <w:tcW w:w="1555" w:type="dxa"/>
          </w:tcPr>
          <w:p w14:paraId="43130F7D"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Station-11</w:t>
            </w:r>
          </w:p>
        </w:tc>
        <w:tc>
          <w:tcPr>
            <w:tcW w:w="2409" w:type="dxa"/>
          </w:tcPr>
          <w:p w14:paraId="4D4600FB"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-62.9831292, -60.5817675</w:t>
            </w:r>
          </w:p>
        </w:tc>
        <w:tc>
          <w:tcPr>
            <w:tcW w:w="1206" w:type="dxa"/>
            <w:vAlign w:val="center"/>
          </w:tcPr>
          <w:p w14:paraId="11A07D78"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6.69</w:t>
            </w:r>
          </w:p>
        </w:tc>
        <w:tc>
          <w:tcPr>
            <w:tcW w:w="1140" w:type="dxa"/>
          </w:tcPr>
          <w:p w14:paraId="54FA27BB"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3.59</w:t>
            </w:r>
          </w:p>
        </w:tc>
        <w:tc>
          <w:tcPr>
            <w:tcW w:w="807" w:type="dxa"/>
          </w:tcPr>
          <w:p w14:paraId="1BD3012F"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32.36</w:t>
            </w:r>
          </w:p>
        </w:tc>
        <w:tc>
          <w:tcPr>
            <w:tcW w:w="1460" w:type="dxa"/>
          </w:tcPr>
          <w:p w14:paraId="08E13029"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42013E55"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6.36</w:t>
            </w:r>
          </w:p>
        </w:tc>
      </w:tr>
      <w:tr w:rsidR="00C11AA1" w:rsidRPr="00347D40" w14:paraId="6264576D" w14:textId="77777777" w:rsidTr="0063083D">
        <w:tc>
          <w:tcPr>
            <w:tcW w:w="1555" w:type="dxa"/>
          </w:tcPr>
          <w:p w14:paraId="3C4A151E"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Station-12</w:t>
            </w:r>
          </w:p>
        </w:tc>
        <w:tc>
          <w:tcPr>
            <w:tcW w:w="2409" w:type="dxa"/>
          </w:tcPr>
          <w:p w14:paraId="0118E24A"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-62.9845018, -60.5698821</w:t>
            </w:r>
          </w:p>
        </w:tc>
        <w:tc>
          <w:tcPr>
            <w:tcW w:w="1206" w:type="dxa"/>
            <w:vAlign w:val="center"/>
          </w:tcPr>
          <w:p w14:paraId="32ADE1D0"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15.93</w:t>
            </w:r>
          </w:p>
        </w:tc>
        <w:tc>
          <w:tcPr>
            <w:tcW w:w="1140" w:type="dxa"/>
          </w:tcPr>
          <w:p w14:paraId="53BCB37E"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1.99</w:t>
            </w:r>
          </w:p>
        </w:tc>
        <w:tc>
          <w:tcPr>
            <w:tcW w:w="807" w:type="dxa"/>
          </w:tcPr>
          <w:p w14:paraId="093EC055"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33.84</w:t>
            </w:r>
          </w:p>
        </w:tc>
        <w:tc>
          <w:tcPr>
            <w:tcW w:w="1460" w:type="dxa"/>
          </w:tcPr>
          <w:p w14:paraId="476526B0"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0E8A156B"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22.38</w:t>
            </w:r>
          </w:p>
        </w:tc>
      </w:tr>
      <w:tr w:rsidR="00C11AA1" w:rsidRPr="00347D40" w14:paraId="22791143" w14:textId="77777777" w:rsidTr="0063083D">
        <w:tc>
          <w:tcPr>
            <w:tcW w:w="1555" w:type="dxa"/>
          </w:tcPr>
          <w:p w14:paraId="3E7ADB39"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Station-13</w:t>
            </w:r>
          </w:p>
        </w:tc>
        <w:tc>
          <w:tcPr>
            <w:tcW w:w="2409" w:type="dxa"/>
          </w:tcPr>
          <w:p w14:paraId="0A38DF65"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-62.9886139, -60.5735003</w:t>
            </w:r>
          </w:p>
        </w:tc>
        <w:tc>
          <w:tcPr>
            <w:tcW w:w="1206" w:type="dxa"/>
            <w:vAlign w:val="center"/>
          </w:tcPr>
          <w:p w14:paraId="42DED652"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13.47</w:t>
            </w:r>
          </w:p>
        </w:tc>
        <w:tc>
          <w:tcPr>
            <w:tcW w:w="1140" w:type="dxa"/>
          </w:tcPr>
          <w:p w14:paraId="79D0DD34"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1.92</w:t>
            </w:r>
          </w:p>
        </w:tc>
        <w:tc>
          <w:tcPr>
            <w:tcW w:w="807" w:type="dxa"/>
          </w:tcPr>
          <w:p w14:paraId="5CC316CA"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33.89</w:t>
            </w:r>
          </w:p>
        </w:tc>
        <w:tc>
          <w:tcPr>
            <w:tcW w:w="1460" w:type="dxa"/>
          </w:tcPr>
          <w:p w14:paraId="434E29CF"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28A6CFA7"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17.93</w:t>
            </w:r>
          </w:p>
        </w:tc>
      </w:tr>
      <w:tr w:rsidR="00C11AA1" w:rsidRPr="00347D40" w14:paraId="7D3959DA" w14:textId="77777777" w:rsidTr="0063083D">
        <w:tc>
          <w:tcPr>
            <w:tcW w:w="1555" w:type="dxa"/>
          </w:tcPr>
          <w:p w14:paraId="1997F7C8"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Station-14</w:t>
            </w:r>
          </w:p>
        </w:tc>
        <w:tc>
          <w:tcPr>
            <w:tcW w:w="2409" w:type="dxa"/>
          </w:tcPr>
          <w:p w14:paraId="76096F39"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-62.9887728, -60.6229415</w:t>
            </w:r>
          </w:p>
        </w:tc>
        <w:tc>
          <w:tcPr>
            <w:tcW w:w="1206" w:type="dxa"/>
            <w:vAlign w:val="center"/>
          </w:tcPr>
          <w:p w14:paraId="62FCC70E"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10.19</w:t>
            </w:r>
          </w:p>
        </w:tc>
        <w:tc>
          <w:tcPr>
            <w:tcW w:w="1140" w:type="dxa"/>
          </w:tcPr>
          <w:p w14:paraId="166D4CEA"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1.70</w:t>
            </w:r>
          </w:p>
        </w:tc>
        <w:tc>
          <w:tcPr>
            <w:tcW w:w="807" w:type="dxa"/>
          </w:tcPr>
          <w:p w14:paraId="7A2C64E7"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33.97</w:t>
            </w:r>
          </w:p>
        </w:tc>
        <w:tc>
          <w:tcPr>
            <w:tcW w:w="1460" w:type="dxa"/>
          </w:tcPr>
          <w:p w14:paraId="1427DF17"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58A641DB"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11.96</w:t>
            </w:r>
          </w:p>
        </w:tc>
      </w:tr>
      <w:tr w:rsidR="00C11AA1" w:rsidRPr="00347D40" w14:paraId="348B93D3" w14:textId="77777777" w:rsidTr="0063083D">
        <w:tc>
          <w:tcPr>
            <w:tcW w:w="1555" w:type="dxa"/>
          </w:tcPr>
          <w:p w14:paraId="1C390499"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Station-15</w:t>
            </w:r>
          </w:p>
        </w:tc>
        <w:tc>
          <w:tcPr>
            <w:tcW w:w="2409" w:type="dxa"/>
          </w:tcPr>
          <w:p w14:paraId="5272138F"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-62.9758556, -60.6625226</w:t>
            </w:r>
          </w:p>
        </w:tc>
        <w:tc>
          <w:tcPr>
            <w:tcW w:w="1206" w:type="dxa"/>
            <w:vAlign w:val="center"/>
          </w:tcPr>
          <w:p w14:paraId="7D6534B4"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8.62</w:t>
            </w:r>
          </w:p>
        </w:tc>
        <w:tc>
          <w:tcPr>
            <w:tcW w:w="1140" w:type="dxa"/>
          </w:tcPr>
          <w:p w14:paraId="2EA3E2D7"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1.50</w:t>
            </w:r>
          </w:p>
        </w:tc>
        <w:tc>
          <w:tcPr>
            <w:tcW w:w="807" w:type="dxa"/>
          </w:tcPr>
          <w:p w14:paraId="604218E9"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color w:val="000000"/>
                <w:sz w:val="18"/>
                <w:szCs w:val="18"/>
              </w:rPr>
              <w:t>34.01</w:t>
            </w:r>
          </w:p>
        </w:tc>
        <w:tc>
          <w:tcPr>
            <w:tcW w:w="1460" w:type="dxa"/>
          </w:tcPr>
          <w:p w14:paraId="62C2956F" w14:textId="77777777" w:rsidR="00C11AA1" w:rsidRPr="006F64E4" w:rsidRDefault="00C11AA1" w:rsidP="0063083D">
            <w:pPr>
              <w:jc w:val="center"/>
              <w:rPr>
                <w:rFonts w:ascii="Times New Roman" w:hAnsi="Times New Roman" w:cs="Times New Roman"/>
                <w:sz w:val="18"/>
                <w:szCs w:val="18"/>
              </w:rPr>
            </w:pPr>
            <w:r w:rsidRPr="006F64E4">
              <w:rPr>
                <w:rFonts w:ascii="Times New Roman" w:hAnsi="Times New Roman" w:cs="Times New Roman"/>
                <w:sz w:val="18"/>
                <w:szCs w:val="18"/>
              </w:rPr>
              <w:t>7.23</w:t>
            </w:r>
          </w:p>
        </w:tc>
        <w:tc>
          <w:tcPr>
            <w:tcW w:w="1276" w:type="dxa"/>
            <w:vAlign w:val="center"/>
          </w:tcPr>
          <w:p w14:paraId="5DEBA7A7" w14:textId="77777777" w:rsidR="00C11AA1" w:rsidRPr="006F64E4" w:rsidRDefault="00C11AA1" w:rsidP="0063083D">
            <w:pPr>
              <w:jc w:val="center"/>
              <w:rPr>
                <w:rFonts w:ascii="Times New Roman" w:hAnsi="Times New Roman" w:cs="Times New Roman"/>
                <w:color w:val="000000"/>
                <w:sz w:val="18"/>
                <w:szCs w:val="18"/>
              </w:rPr>
            </w:pPr>
            <w:r w:rsidRPr="006F64E4">
              <w:rPr>
                <w:rFonts w:ascii="Times New Roman" w:hAnsi="Times New Roman" w:cs="Times New Roman"/>
                <w:color w:val="000000"/>
                <w:sz w:val="18"/>
                <w:szCs w:val="18"/>
              </w:rPr>
              <w:t>9.08</w:t>
            </w:r>
          </w:p>
        </w:tc>
      </w:tr>
    </w:tbl>
    <w:p w14:paraId="69B2DD8A" w14:textId="77777777" w:rsidR="00C11AA1" w:rsidRDefault="00C11AA1" w:rsidP="00C11AA1"/>
    <w:p w14:paraId="0DE9F9D0" w14:textId="77777777" w:rsidR="00C11AA1" w:rsidRDefault="00C11AA1" w:rsidP="00C11AA1"/>
    <w:p w14:paraId="64214BA5" w14:textId="77777777" w:rsidR="00C11AA1" w:rsidRDefault="00C11AA1" w:rsidP="00C11AA1"/>
    <w:p w14:paraId="6C5FE3C9" w14:textId="77777777" w:rsidR="00C11AA1" w:rsidRDefault="00C11AA1" w:rsidP="00C11AA1"/>
    <w:p w14:paraId="35B296F9" w14:textId="77777777" w:rsidR="00C11AA1" w:rsidRDefault="00C11AA1" w:rsidP="00C11AA1"/>
    <w:p w14:paraId="1F56992A" w14:textId="77777777" w:rsidR="00C11AA1" w:rsidRDefault="00C11AA1" w:rsidP="00C11AA1"/>
    <w:p w14:paraId="583E9767" w14:textId="77777777" w:rsidR="00C11AA1" w:rsidRDefault="00C11AA1" w:rsidP="00C11AA1"/>
    <w:p w14:paraId="74433EA1" w14:textId="77777777" w:rsidR="00C11AA1" w:rsidRDefault="00C11AA1" w:rsidP="00C11AA1"/>
    <w:p w14:paraId="52C69C20" w14:textId="77777777" w:rsidR="00C11AA1" w:rsidRDefault="00C11AA1" w:rsidP="00C11AA1"/>
    <w:p w14:paraId="2860585C" w14:textId="77777777" w:rsidR="00C11AA1" w:rsidRDefault="00C11AA1" w:rsidP="00C11AA1"/>
    <w:p w14:paraId="4BEB17CC" w14:textId="77777777" w:rsidR="00C11AA1" w:rsidRPr="0063083D" w:rsidRDefault="00C11AA1" w:rsidP="00C11AA1">
      <w:pPr>
        <w:pStyle w:val="Caption"/>
        <w:jc w:val="both"/>
        <w:rPr>
          <w:rFonts w:ascii="Arial" w:eastAsiaTheme="minorEastAsia" w:hAnsi="Arial" w:cs="Arial"/>
        </w:rPr>
      </w:pPr>
      <w:r w:rsidRPr="00347D40">
        <w:rPr>
          <w:rFonts w:ascii="Arial" w:hAnsi="Arial" w:cs="Arial"/>
          <w:b/>
          <w:bCs/>
          <w:i w:val="0"/>
          <w:iCs w:val="0"/>
          <w:color w:val="auto"/>
        </w:rPr>
        <w:lastRenderedPageBreak/>
        <w:t>Table S</w:t>
      </w:r>
      <w:r>
        <w:rPr>
          <w:rFonts w:ascii="Arial" w:hAnsi="Arial" w:cs="Arial"/>
          <w:b/>
          <w:bCs/>
          <w:i w:val="0"/>
          <w:iCs w:val="0"/>
          <w:color w:val="auto"/>
        </w:rPr>
        <w:t>3</w:t>
      </w:r>
      <w:r w:rsidRPr="00347D40">
        <w:rPr>
          <w:rFonts w:ascii="Arial" w:hAnsi="Arial" w:cs="Arial"/>
          <w:i w:val="0"/>
          <w:iCs w:val="0"/>
          <w:color w:val="auto"/>
        </w:rPr>
        <w:t xml:space="preserve"> </w:t>
      </w:r>
      <w:r>
        <w:rPr>
          <w:rFonts w:ascii="Arial" w:hAnsi="Arial" w:cs="Arial"/>
          <w:i w:val="0"/>
          <w:iCs w:val="0"/>
          <w:color w:val="auto"/>
        </w:rPr>
        <w:t>Medians, Q1-Q3, histograms and sample number for fluxes and concentrations of CO</w:t>
      </w:r>
      <w:r w:rsidRPr="0063083D">
        <w:rPr>
          <w:rFonts w:ascii="Arial" w:hAnsi="Arial" w:cs="Arial"/>
          <w:i w:val="0"/>
          <w:iCs w:val="0"/>
          <w:color w:val="auto"/>
          <w:vertAlign w:val="subscript"/>
        </w:rPr>
        <w:t>2</w:t>
      </w:r>
      <w:r>
        <w:rPr>
          <w:rFonts w:ascii="Arial" w:hAnsi="Arial" w:cs="Arial"/>
          <w:i w:val="0"/>
          <w:iCs w:val="0"/>
          <w:color w:val="auto"/>
        </w:rPr>
        <w:t xml:space="preserve"> and CH</w:t>
      </w:r>
      <w:r w:rsidRPr="0063083D">
        <w:rPr>
          <w:rFonts w:ascii="Arial" w:hAnsi="Arial" w:cs="Arial"/>
          <w:i w:val="0"/>
          <w:iCs w:val="0"/>
          <w:color w:val="auto"/>
          <w:vertAlign w:val="subscript"/>
        </w:rPr>
        <w:t>4</w:t>
      </w:r>
      <w:r>
        <w:rPr>
          <w:rFonts w:ascii="Arial" w:hAnsi="Arial" w:cs="Arial"/>
          <w:i w:val="0"/>
          <w:iCs w:val="0"/>
          <w:color w:val="auto"/>
        </w:rPr>
        <w:t xml:space="preserve"> in the samples.</w:t>
      </w:r>
    </w:p>
    <w:tbl>
      <w:tblPr>
        <w:tblStyle w:val="TableGridLight"/>
        <w:tblW w:w="0" w:type="auto"/>
        <w:jc w:val="center"/>
        <w:tblLook w:val="04A0" w:firstRow="1" w:lastRow="0" w:firstColumn="1" w:lastColumn="0" w:noHBand="0" w:noVBand="1"/>
      </w:tblPr>
      <w:tblGrid>
        <w:gridCol w:w="2014"/>
        <w:gridCol w:w="3486"/>
        <w:gridCol w:w="3486"/>
      </w:tblGrid>
      <w:tr w:rsidR="00C11AA1" w:rsidRPr="00D10C51" w14:paraId="141BFDAB" w14:textId="77777777" w:rsidTr="0063083D">
        <w:trPr>
          <w:jc w:val="center"/>
        </w:trPr>
        <w:tc>
          <w:tcPr>
            <w:tcW w:w="2014" w:type="dxa"/>
          </w:tcPr>
          <w:p w14:paraId="14FCCF91" w14:textId="77777777" w:rsidR="00C11AA1" w:rsidRPr="0063083D" w:rsidRDefault="00C11AA1" w:rsidP="0063083D">
            <w:pPr>
              <w:spacing w:line="360" w:lineRule="auto"/>
              <w:jc w:val="center"/>
              <w:rPr>
                <w:rFonts w:ascii="Times New Roman" w:hAnsi="Times New Roman" w:cs="Times New Roman"/>
                <w:sz w:val="18"/>
                <w:szCs w:val="18"/>
              </w:rPr>
            </w:pPr>
          </w:p>
        </w:tc>
        <w:tc>
          <w:tcPr>
            <w:tcW w:w="3486" w:type="dxa"/>
          </w:tcPr>
          <w:p w14:paraId="41B3BB14" w14:textId="77777777" w:rsidR="00C11AA1" w:rsidRPr="0063083D" w:rsidRDefault="00C11AA1" w:rsidP="0063083D">
            <w:pPr>
              <w:spacing w:line="360" w:lineRule="auto"/>
              <w:jc w:val="center"/>
              <w:rPr>
                <w:rFonts w:ascii="Times New Roman" w:hAnsi="Times New Roman" w:cs="Times New Roman"/>
                <w:b/>
                <w:bCs/>
                <w:sz w:val="18"/>
                <w:szCs w:val="18"/>
              </w:rPr>
            </w:pPr>
            <w:r w:rsidRPr="0063083D">
              <w:rPr>
                <w:rFonts w:ascii="Times New Roman" w:hAnsi="Times New Roman" w:cs="Times New Roman"/>
                <w:b/>
                <w:bCs/>
                <w:sz w:val="18"/>
                <w:szCs w:val="18"/>
              </w:rPr>
              <w:t>CO</w:t>
            </w:r>
            <w:r w:rsidRPr="0063083D">
              <w:rPr>
                <w:rFonts w:ascii="Times New Roman" w:hAnsi="Times New Roman" w:cs="Times New Roman"/>
                <w:b/>
                <w:bCs/>
                <w:sz w:val="18"/>
                <w:szCs w:val="18"/>
                <w:vertAlign w:val="subscript"/>
              </w:rPr>
              <w:t>2</w:t>
            </w:r>
          </w:p>
        </w:tc>
        <w:tc>
          <w:tcPr>
            <w:tcW w:w="3486" w:type="dxa"/>
          </w:tcPr>
          <w:p w14:paraId="271CBA18" w14:textId="77777777" w:rsidR="00C11AA1" w:rsidRPr="0063083D" w:rsidRDefault="00C11AA1" w:rsidP="0063083D">
            <w:pPr>
              <w:spacing w:line="360" w:lineRule="auto"/>
              <w:jc w:val="center"/>
              <w:rPr>
                <w:rFonts w:ascii="Times New Roman" w:hAnsi="Times New Roman" w:cs="Times New Roman"/>
                <w:b/>
                <w:bCs/>
                <w:sz w:val="18"/>
                <w:szCs w:val="18"/>
              </w:rPr>
            </w:pPr>
            <w:r w:rsidRPr="0063083D">
              <w:rPr>
                <w:rFonts w:ascii="Times New Roman" w:hAnsi="Times New Roman" w:cs="Times New Roman"/>
                <w:b/>
                <w:bCs/>
                <w:sz w:val="18"/>
                <w:szCs w:val="18"/>
              </w:rPr>
              <w:t>CH</w:t>
            </w:r>
            <w:r w:rsidRPr="0063083D">
              <w:rPr>
                <w:rFonts w:ascii="Times New Roman" w:hAnsi="Times New Roman" w:cs="Times New Roman"/>
                <w:b/>
                <w:bCs/>
                <w:sz w:val="18"/>
                <w:szCs w:val="18"/>
                <w:vertAlign w:val="subscript"/>
              </w:rPr>
              <w:t>4</w:t>
            </w:r>
          </w:p>
        </w:tc>
      </w:tr>
      <w:tr w:rsidR="00C11AA1" w:rsidRPr="00D10C51" w14:paraId="309C2A7F" w14:textId="77777777" w:rsidTr="0063083D">
        <w:trPr>
          <w:jc w:val="center"/>
        </w:trPr>
        <w:tc>
          <w:tcPr>
            <w:tcW w:w="2014" w:type="dxa"/>
            <w:vAlign w:val="center"/>
          </w:tcPr>
          <w:p w14:paraId="10DF3F86" w14:textId="77777777" w:rsidR="00C11AA1" w:rsidRPr="0063083D" w:rsidRDefault="00C11AA1" w:rsidP="0063083D">
            <w:pPr>
              <w:spacing w:line="360" w:lineRule="auto"/>
              <w:jc w:val="center"/>
              <w:rPr>
                <w:rFonts w:ascii="Times New Roman" w:hAnsi="Times New Roman" w:cs="Times New Roman"/>
                <w:b/>
                <w:bCs/>
                <w:sz w:val="18"/>
                <w:szCs w:val="18"/>
              </w:rPr>
            </w:pPr>
            <w:r w:rsidRPr="0063083D">
              <w:rPr>
                <w:rFonts w:ascii="Times New Roman" w:hAnsi="Times New Roman" w:cs="Times New Roman"/>
                <w:b/>
                <w:bCs/>
                <w:sz w:val="18"/>
                <w:szCs w:val="18"/>
              </w:rPr>
              <w:t>Flux median</w:t>
            </w:r>
          </w:p>
        </w:tc>
        <w:tc>
          <w:tcPr>
            <w:tcW w:w="3486" w:type="dxa"/>
          </w:tcPr>
          <w:p w14:paraId="5F94A635" w14:textId="77777777" w:rsidR="00C11AA1" w:rsidRPr="0063083D" w:rsidRDefault="00C11AA1" w:rsidP="0063083D">
            <w:pPr>
              <w:spacing w:line="360" w:lineRule="auto"/>
              <w:jc w:val="center"/>
              <w:rPr>
                <w:rFonts w:ascii="Times New Roman" w:hAnsi="Times New Roman" w:cs="Times New Roman"/>
                <w:sz w:val="18"/>
                <w:szCs w:val="18"/>
              </w:rPr>
            </w:pPr>
            <w:r w:rsidRPr="0063083D">
              <w:rPr>
                <w:rFonts w:ascii="Times New Roman" w:hAnsi="Times New Roman" w:cs="Times New Roman"/>
                <w:sz w:val="18"/>
                <w:szCs w:val="18"/>
              </w:rPr>
              <w:t>-</w:t>
            </w:r>
            <w:r>
              <w:rPr>
                <w:rFonts w:ascii="Times New Roman" w:hAnsi="Times New Roman" w:cs="Times New Roman"/>
                <w:sz w:val="18"/>
                <w:szCs w:val="18"/>
              </w:rPr>
              <w:t>2</w:t>
            </w:r>
            <w:r w:rsidRPr="0063083D">
              <w:rPr>
                <w:rFonts w:ascii="Times New Roman" w:hAnsi="Times New Roman" w:cs="Times New Roman"/>
                <w:sz w:val="18"/>
                <w:szCs w:val="18"/>
              </w:rPr>
              <w:t>.</w:t>
            </w:r>
            <w:r>
              <w:rPr>
                <w:rFonts w:ascii="Times New Roman" w:hAnsi="Times New Roman" w:cs="Times New Roman"/>
                <w:sz w:val="18"/>
                <w:szCs w:val="18"/>
              </w:rPr>
              <w:t>78</w:t>
            </w:r>
            <w:r w:rsidRPr="0063083D">
              <w:rPr>
                <w:rFonts w:ascii="Times New Roman" w:hAnsi="Times New Roman" w:cs="Times New Roman"/>
                <w:sz w:val="18"/>
                <w:szCs w:val="18"/>
              </w:rPr>
              <w:t xml:space="preserve"> mol m</w:t>
            </w:r>
            <w:r w:rsidRPr="0063083D">
              <w:rPr>
                <w:rFonts w:ascii="Times New Roman" w:hAnsi="Times New Roman" w:cs="Times New Roman"/>
                <w:sz w:val="18"/>
                <w:szCs w:val="18"/>
                <w:vertAlign w:val="superscript"/>
              </w:rPr>
              <w:t>-2</w:t>
            </w:r>
            <w:r w:rsidRPr="0063083D">
              <w:rPr>
                <w:rFonts w:ascii="Times New Roman" w:hAnsi="Times New Roman" w:cs="Times New Roman"/>
                <w:sz w:val="18"/>
                <w:szCs w:val="18"/>
              </w:rPr>
              <w:t xml:space="preserve"> </w:t>
            </w:r>
            <w:r>
              <w:rPr>
                <w:rFonts w:ascii="Times New Roman" w:hAnsi="Times New Roman" w:cs="Times New Roman"/>
                <w:sz w:val="18"/>
                <w:szCs w:val="18"/>
              </w:rPr>
              <w:t>yr</w:t>
            </w:r>
            <w:r w:rsidRPr="0063083D">
              <w:rPr>
                <w:rFonts w:ascii="Times New Roman" w:hAnsi="Times New Roman" w:cs="Times New Roman"/>
                <w:sz w:val="18"/>
                <w:szCs w:val="18"/>
                <w:vertAlign w:val="superscript"/>
              </w:rPr>
              <w:t>-1</w:t>
            </w:r>
          </w:p>
        </w:tc>
        <w:tc>
          <w:tcPr>
            <w:tcW w:w="3486" w:type="dxa"/>
          </w:tcPr>
          <w:p w14:paraId="64B937BD" w14:textId="77777777" w:rsidR="00C11AA1" w:rsidRPr="006F64E4" w:rsidRDefault="00C11AA1" w:rsidP="0063083D">
            <w:pPr>
              <w:spacing w:line="360" w:lineRule="auto"/>
              <w:jc w:val="center"/>
              <w:rPr>
                <w:rFonts w:ascii="Times New Roman" w:hAnsi="Times New Roman" w:cs="Times New Roman"/>
                <w:sz w:val="18"/>
                <w:szCs w:val="18"/>
              </w:rPr>
            </w:pPr>
            <w:r w:rsidRPr="006F64E4">
              <w:rPr>
                <w:rFonts w:ascii="Times New Roman" w:hAnsi="Times New Roman" w:cs="Times New Roman"/>
                <w:sz w:val="18"/>
                <w:szCs w:val="18"/>
              </w:rPr>
              <w:t xml:space="preserve">9.68 </w:t>
            </w:r>
            <w:proofErr w:type="spellStart"/>
            <w:r w:rsidRPr="006F64E4">
              <w:rPr>
                <w:rFonts w:ascii="Times New Roman" w:hAnsi="Times New Roman" w:cs="Times New Roman"/>
                <w:sz w:val="18"/>
                <w:szCs w:val="18"/>
              </w:rPr>
              <w:t>μmol</w:t>
            </w:r>
            <w:proofErr w:type="spellEnd"/>
            <w:r w:rsidRPr="006F64E4">
              <w:rPr>
                <w:rFonts w:ascii="Times New Roman" w:hAnsi="Times New Roman" w:cs="Times New Roman"/>
                <w:sz w:val="18"/>
                <w:szCs w:val="18"/>
              </w:rPr>
              <w:t xml:space="preserve"> m</w:t>
            </w:r>
            <w:r w:rsidRPr="006F64E4">
              <w:rPr>
                <w:rFonts w:ascii="Times New Roman" w:hAnsi="Times New Roman" w:cs="Times New Roman"/>
                <w:sz w:val="18"/>
                <w:szCs w:val="18"/>
                <w:vertAlign w:val="superscript"/>
              </w:rPr>
              <w:t>-2</w:t>
            </w:r>
            <w:r w:rsidRPr="006F64E4">
              <w:rPr>
                <w:rFonts w:ascii="Times New Roman" w:hAnsi="Times New Roman" w:cs="Times New Roman"/>
                <w:sz w:val="18"/>
                <w:szCs w:val="18"/>
              </w:rPr>
              <w:t xml:space="preserve"> d</w:t>
            </w:r>
            <w:r w:rsidRPr="006F64E4">
              <w:rPr>
                <w:rFonts w:ascii="Times New Roman" w:hAnsi="Times New Roman" w:cs="Times New Roman"/>
                <w:sz w:val="18"/>
                <w:szCs w:val="18"/>
                <w:vertAlign w:val="superscript"/>
              </w:rPr>
              <w:t>-1</w:t>
            </w:r>
          </w:p>
        </w:tc>
      </w:tr>
      <w:tr w:rsidR="00C11AA1" w:rsidRPr="00D10C51" w14:paraId="5CD994E7" w14:textId="77777777" w:rsidTr="0063083D">
        <w:trPr>
          <w:jc w:val="center"/>
        </w:trPr>
        <w:tc>
          <w:tcPr>
            <w:tcW w:w="2014" w:type="dxa"/>
            <w:vAlign w:val="center"/>
          </w:tcPr>
          <w:p w14:paraId="721725FF" w14:textId="77777777" w:rsidR="00C11AA1" w:rsidRPr="0063083D" w:rsidRDefault="00C11AA1" w:rsidP="0063083D">
            <w:pPr>
              <w:spacing w:line="360" w:lineRule="auto"/>
              <w:jc w:val="center"/>
              <w:rPr>
                <w:rFonts w:ascii="Times New Roman" w:hAnsi="Times New Roman" w:cs="Times New Roman"/>
                <w:b/>
                <w:bCs/>
                <w:sz w:val="18"/>
                <w:szCs w:val="18"/>
              </w:rPr>
            </w:pPr>
            <w:r w:rsidRPr="0063083D">
              <w:rPr>
                <w:rFonts w:ascii="Times New Roman" w:hAnsi="Times New Roman" w:cs="Times New Roman"/>
                <w:b/>
                <w:bCs/>
                <w:sz w:val="18"/>
                <w:szCs w:val="18"/>
              </w:rPr>
              <w:t>Flux Q1 – Q3</w:t>
            </w:r>
          </w:p>
        </w:tc>
        <w:tc>
          <w:tcPr>
            <w:tcW w:w="3486" w:type="dxa"/>
          </w:tcPr>
          <w:p w14:paraId="7D199BFF" w14:textId="77777777" w:rsidR="00C11AA1" w:rsidRPr="0063083D" w:rsidRDefault="00C11AA1" w:rsidP="0063083D">
            <w:pPr>
              <w:spacing w:line="360" w:lineRule="auto"/>
              <w:jc w:val="center"/>
              <w:rPr>
                <w:rFonts w:ascii="Times New Roman" w:hAnsi="Times New Roman" w:cs="Times New Roman"/>
                <w:sz w:val="18"/>
                <w:szCs w:val="18"/>
              </w:rPr>
            </w:pPr>
            <w:r w:rsidRPr="0063083D">
              <w:rPr>
                <w:rFonts w:ascii="Times New Roman" w:hAnsi="Times New Roman" w:cs="Times New Roman"/>
                <w:sz w:val="18"/>
                <w:szCs w:val="18"/>
              </w:rPr>
              <w:t>-</w:t>
            </w:r>
            <w:r>
              <w:rPr>
                <w:rFonts w:ascii="Times New Roman" w:hAnsi="Times New Roman" w:cs="Times New Roman"/>
                <w:sz w:val="18"/>
                <w:szCs w:val="18"/>
              </w:rPr>
              <w:t>3.58</w:t>
            </w:r>
            <w:r w:rsidRPr="0063083D">
              <w:rPr>
                <w:rFonts w:ascii="Times New Roman" w:hAnsi="Times New Roman" w:cs="Times New Roman"/>
                <w:sz w:val="18"/>
                <w:szCs w:val="18"/>
              </w:rPr>
              <w:t xml:space="preserve"> – 0.</w:t>
            </w:r>
            <w:r>
              <w:rPr>
                <w:rFonts w:ascii="Times New Roman" w:hAnsi="Times New Roman" w:cs="Times New Roman"/>
                <w:sz w:val="18"/>
                <w:szCs w:val="18"/>
              </w:rPr>
              <w:t>26</w:t>
            </w:r>
            <w:r w:rsidRPr="0063083D">
              <w:rPr>
                <w:rFonts w:ascii="Times New Roman" w:hAnsi="Times New Roman" w:cs="Times New Roman"/>
                <w:sz w:val="18"/>
                <w:szCs w:val="18"/>
              </w:rPr>
              <w:t xml:space="preserve"> mol m</w:t>
            </w:r>
            <w:r w:rsidRPr="0063083D">
              <w:rPr>
                <w:rFonts w:ascii="Times New Roman" w:hAnsi="Times New Roman" w:cs="Times New Roman"/>
                <w:sz w:val="18"/>
                <w:szCs w:val="18"/>
                <w:vertAlign w:val="superscript"/>
              </w:rPr>
              <w:t>-2</w:t>
            </w:r>
            <w:r w:rsidRPr="0063083D">
              <w:rPr>
                <w:rFonts w:ascii="Times New Roman" w:hAnsi="Times New Roman" w:cs="Times New Roman"/>
                <w:sz w:val="18"/>
                <w:szCs w:val="18"/>
              </w:rPr>
              <w:t xml:space="preserve"> </w:t>
            </w:r>
            <w:r>
              <w:rPr>
                <w:rFonts w:ascii="Times New Roman" w:hAnsi="Times New Roman" w:cs="Times New Roman"/>
                <w:sz w:val="18"/>
                <w:szCs w:val="18"/>
              </w:rPr>
              <w:t>yr</w:t>
            </w:r>
            <w:r w:rsidRPr="0063083D">
              <w:rPr>
                <w:rFonts w:ascii="Times New Roman" w:hAnsi="Times New Roman" w:cs="Times New Roman"/>
                <w:sz w:val="18"/>
                <w:szCs w:val="18"/>
                <w:vertAlign w:val="superscript"/>
              </w:rPr>
              <w:t>-1</w:t>
            </w:r>
          </w:p>
        </w:tc>
        <w:tc>
          <w:tcPr>
            <w:tcW w:w="3486" w:type="dxa"/>
          </w:tcPr>
          <w:p w14:paraId="5A828949" w14:textId="77777777" w:rsidR="00C11AA1" w:rsidRPr="006F64E4" w:rsidRDefault="00C11AA1" w:rsidP="0063083D">
            <w:pPr>
              <w:spacing w:line="360" w:lineRule="auto"/>
              <w:jc w:val="center"/>
              <w:rPr>
                <w:rFonts w:ascii="Times New Roman" w:hAnsi="Times New Roman" w:cs="Times New Roman"/>
                <w:sz w:val="18"/>
                <w:szCs w:val="18"/>
              </w:rPr>
            </w:pPr>
            <w:r w:rsidRPr="006F64E4">
              <w:rPr>
                <w:rFonts w:ascii="Times New Roman" w:hAnsi="Times New Roman" w:cs="Times New Roman"/>
                <w:sz w:val="18"/>
                <w:szCs w:val="18"/>
              </w:rPr>
              <w:t xml:space="preserve">7.70 – 11.13 </w:t>
            </w:r>
            <w:proofErr w:type="spellStart"/>
            <w:r w:rsidRPr="006F64E4">
              <w:rPr>
                <w:rFonts w:ascii="Times New Roman" w:hAnsi="Times New Roman" w:cs="Times New Roman"/>
                <w:sz w:val="18"/>
                <w:szCs w:val="18"/>
              </w:rPr>
              <w:t>μmol</w:t>
            </w:r>
            <w:proofErr w:type="spellEnd"/>
            <w:r w:rsidRPr="006F64E4">
              <w:rPr>
                <w:rFonts w:ascii="Times New Roman" w:hAnsi="Times New Roman" w:cs="Times New Roman"/>
                <w:sz w:val="18"/>
                <w:szCs w:val="18"/>
              </w:rPr>
              <w:t xml:space="preserve"> m</w:t>
            </w:r>
            <w:r w:rsidRPr="006F64E4">
              <w:rPr>
                <w:rFonts w:ascii="Times New Roman" w:hAnsi="Times New Roman" w:cs="Times New Roman"/>
                <w:sz w:val="18"/>
                <w:szCs w:val="18"/>
                <w:vertAlign w:val="superscript"/>
              </w:rPr>
              <w:t>-2</w:t>
            </w:r>
            <w:r w:rsidRPr="006F64E4">
              <w:rPr>
                <w:rFonts w:ascii="Times New Roman" w:hAnsi="Times New Roman" w:cs="Times New Roman"/>
                <w:sz w:val="18"/>
                <w:szCs w:val="18"/>
              </w:rPr>
              <w:t xml:space="preserve"> d</w:t>
            </w:r>
            <w:r w:rsidRPr="006F64E4">
              <w:rPr>
                <w:rFonts w:ascii="Times New Roman" w:hAnsi="Times New Roman" w:cs="Times New Roman"/>
                <w:sz w:val="18"/>
                <w:szCs w:val="18"/>
                <w:vertAlign w:val="superscript"/>
              </w:rPr>
              <w:t>-1</w:t>
            </w:r>
          </w:p>
        </w:tc>
      </w:tr>
      <w:tr w:rsidR="00C11AA1" w:rsidRPr="00D10C51" w14:paraId="1A9E9E44" w14:textId="77777777" w:rsidTr="0063083D">
        <w:trPr>
          <w:jc w:val="center"/>
        </w:trPr>
        <w:tc>
          <w:tcPr>
            <w:tcW w:w="2014" w:type="dxa"/>
            <w:vAlign w:val="center"/>
          </w:tcPr>
          <w:p w14:paraId="22324487" w14:textId="77777777" w:rsidR="00C11AA1" w:rsidRPr="0063083D" w:rsidRDefault="00C11AA1" w:rsidP="0063083D">
            <w:pPr>
              <w:spacing w:line="360" w:lineRule="auto"/>
              <w:jc w:val="center"/>
              <w:rPr>
                <w:rFonts w:ascii="Times New Roman" w:hAnsi="Times New Roman" w:cs="Times New Roman"/>
                <w:b/>
                <w:bCs/>
                <w:sz w:val="18"/>
                <w:szCs w:val="18"/>
              </w:rPr>
            </w:pPr>
            <w:r w:rsidRPr="0063083D">
              <w:rPr>
                <w:rFonts w:ascii="Times New Roman" w:hAnsi="Times New Roman" w:cs="Times New Roman"/>
                <w:b/>
                <w:bCs/>
                <w:sz w:val="18"/>
                <w:szCs w:val="18"/>
              </w:rPr>
              <w:t>Flux histogram</w:t>
            </w:r>
          </w:p>
        </w:tc>
        <w:tc>
          <w:tcPr>
            <w:tcW w:w="3486" w:type="dxa"/>
          </w:tcPr>
          <w:p w14:paraId="7D7BA404" w14:textId="77777777" w:rsidR="00C11AA1" w:rsidRPr="0063083D" w:rsidRDefault="00C11AA1" w:rsidP="0063083D">
            <w:pPr>
              <w:spacing w:line="360" w:lineRule="auto"/>
              <w:jc w:val="center"/>
              <w:rPr>
                <w:rFonts w:ascii="Times New Roman" w:hAnsi="Times New Roman" w:cs="Times New Roman"/>
                <w:sz w:val="18"/>
                <w:szCs w:val="18"/>
              </w:rPr>
            </w:pPr>
            <w:r w:rsidRPr="0063083D">
              <w:rPr>
                <w:rFonts w:ascii="Times New Roman" w:hAnsi="Times New Roman" w:cs="Times New Roman"/>
                <w:noProof/>
                <w:sz w:val="18"/>
                <w:szCs w:val="18"/>
              </w:rPr>
              <w:drawing>
                <wp:inline distT="0" distB="0" distL="0" distR="0" wp14:anchorId="56C7C240" wp14:editId="48740550">
                  <wp:extent cx="2075217" cy="1362718"/>
                  <wp:effectExtent l="0" t="0" r="127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217" cy="1362718"/>
                          </a:xfrm>
                          <a:prstGeom prst="rect">
                            <a:avLst/>
                          </a:prstGeom>
                        </pic:spPr>
                      </pic:pic>
                    </a:graphicData>
                  </a:graphic>
                </wp:inline>
              </w:drawing>
            </w:r>
          </w:p>
        </w:tc>
        <w:tc>
          <w:tcPr>
            <w:tcW w:w="3486" w:type="dxa"/>
          </w:tcPr>
          <w:p w14:paraId="0B501768" w14:textId="77777777" w:rsidR="00C11AA1" w:rsidRPr="0063083D" w:rsidRDefault="00C11AA1" w:rsidP="0063083D">
            <w:pPr>
              <w:spacing w:line="360" w:lineRule="auto"/>
              <w:jc w:val="center"/>
              <w:rPr>
                <w:rFonts w:ascii="Times New Roman" w:hAnsi="Times New Roman" w:cs="Times New Roman"/>
                <w:sz w:val="18"/>
                <w:szCs w:val="18"/>
              </w:rPr>
            </w:pPr>
            <w:r w:rsidRPr="0063083D">
              <w:rPr>
                <w:rFonts w:ascii="Times New Roman" w:hAnsi="Times New Roman" w:cs="Times New Roman"/>
                <w:noProof/>
                <w:sz w:val="18"/>
                <w:szCs w:val="18"/>
              </w:rPr>
              <w:drawing>
                <wp:inline distT="0" distB="0" distL="0" distR="0" wp14:anchorId="25FCB5C4" wp14:editId="6AD5E2AA">
                  <wp:extent cx="2075219" cy="1327654"/>
                  <wp:effectExtent l="0" t="0" r="127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219" cy="1327654"/>
                          </a:xfrm>
                          <a:prstGeom prst="rect">
                            <a:avLst/>
                          </a:prstGeom>
                        </pic:spPr>
                      </pic:pic>
                    </a:graphicData>
                  </a:graphic>
                </wp:inline>
              </w:drawing>
            </w:r>
          </w:p>
        </w:tc>
      </w:tr>
      <w:tr w:rsidR="00C11AA1" w:rsidRPr="00D10C51" w14:paraId="76EBA90F" w14:textId="77777777" w:rsidTr="0063083D">
        <w:trPr>
          <w:jc w:val="center"/>
        </w:trPr>
        <w:tc>
          <w:tcPr>
            <w:tcW w:w="2014" w:type="dxa"/>
            <w:vAlign w:val="center"/>
          </w:tcPr>
          <w:p w14:paraId="522A53FE" w14:textId="77777777" w:rsidR="00C11AA1" w:rsidRPr="0063083D" w:rsidRDefault="00C11AA1" w:rsidP="0063083D">
            <w:pPr>
              <w:spacing w:line="360" w:lineRule="auto"/>
              <w:jc w:val="center"/>
              <w:rPr>
                <w:rFonts w:ascii="Times New Roman" w:hAnsi="Times New Roman" w:cs="Times New Roman"/>
                <w:b/>
                <w:bCs/>
                <w:sz w:val="18"/>
                <w:szCs w:val="18"/>
              </w:rPr>
            </w:pPr>
            <w:r w:rsidRPr="0063083D">
              <w:rPr>
                <w:rFonts w:ascii="Times New Roman" w:hAnsi="Times New Roman" w:cs="Times New Roman"/>
                <w:b/>
                <w:bCs/>
                <w:sz w:val="18"/>
                <w:szCs w:val="18"/>
              </w:rPr>
              <w:t>Concentration median</w:t>
            </w:r>
          </w:p>
        </w:tc>
        <w:tc>
          <w:tcPr>
            <w:tcW w:w="3486" w:type="dxa"/>
          </w:tcPr>
          <w:p w14:paraId="3CE52771" w14:textId="77777777" w:rsidR="00C11AA1" w:rsidRPr="0063083D" w:rsidRDefault="00C11AA1" w:rsidP="0063083D">
            <w:pPr>
              <w:spacing w:line="360" w:lineRule="auto"/>
              <w:jc w:val="center"/>
              <w:rPr>
                <w:rFonts w:ascii="Times New Roman" w:hAnsi="Times New Roman" w:cs="Times New Roman"/>
                <w:sz w:val="18"/>
                <w:szCs w:val="18"/>
              </w:rPr>
            </w:pPr>
            <w:r w:rsidRPr="0063083D">
              <w:rPr>
                <w:rFonts w:ascii="Times New Roman" w:hAnsi="Times New Roman" w:cs="Times New Roman"/>
                <w:sz w:val="18"/>
                <w:szCs w:val="18"/>
              </w:rPr>
              <w:t>3</w:t>
            </w:r>
            <w:r>
              <w:rPr>
                <w:rFonts w:ascii="Times New Roman" w:hAnsi="Times New Roman" w:cs="Times New Roman"/>
                <w:sz w:val="18"/>
                <w:szCs w:val="18"/>
              </w:rPr>
              <w:t>28</w:t>
            </w:r>
            <w:r w:rsidRPr="0063083D">
              <w:rPr>
                <w:rFonts w:ascii="Times New Roman" w:hAnsi="Times New Roman" w:cs="Times New Roman"/>
                <w:sz w:val="18"/>
                <w:szCs w:val="18"/>
              </w:rPr>
              <w:t xml:space="preserve">.51 </w:t>
            </w:r>
            <w:proofErr w:type="spellStart"/>
            <w:r w:rsidRPr="0063083D">
              <w:rPr>
                <w:rFonts w:ascii="Times New Roman" w:hAnsi="Times New Roman" w:cs="Times New Roman"/>
                <w:sz w:val="18"/>
                <w:szCs w:val="18"/>
              </w:rPr>
              <w:t>μatm</w:t>
            </w:r>
            <w:proofErr w:type="spellEnd"/>
          </w:p>
        </w:tc>
        <w:tc>
          <w:tcPr>
            <w:tcW w:w="3486" w:type="dxa"/>
          </w:tcPr>
          <w:p w14:paraId="3E26F0AB" w14:textId="77777777" w:rsidR="00C11AA1" w:rsidRPr="006F64E4" w:rsidRDefault="00C11AA1" w:rsidP="0063083D">
            <w:pPr>
              <w:spacing w:line="360" w:lineRule="auto"/>
              <w:jc w:val="center"/>
              <w:rPr>
                <w:rFonts w:ascii="Times New Roman" w:hAnsi="Times New Roman" w:cs="Times New Roman"/>
                <w:sz w:val="18"/>
                <w:szCs w:val="18"/>
              </w:rPr>
            </w:pPr>
            <w:r w:rsidRPr="006F64E4">
              <w:rPr>
                <w:rFonts w:ascii="Times New Roman" w:hAnsi="Times New Roman" w:cs="Times New Roman"/>
                <w:sz w:val="18"/>
                <w:szCs w:val="18"/>
              </w:rPr>
              <w:t>8.88 nM</w:t>
            </w:r>
          </w:p>
        </w:tc>
      </w:tr>
      <w:tr w:rsidR="00C11AA1" w:rsidRPr="00D10C51" w14:paraId="235A7347" w14:textId="77777777" w:rsidTr="0063083D">
        <w:trPr>
          <w:jc w:val="center"/>
        </w:trPr>
        <w:tc>
          <w:tcPr>
            <w:tcW w:w="2014" w:type="dxa"/>
            <w:vAlign w:val="center"/>
          </w:tcPr>
          <w:p w14:paraId="49C19597" w14:textId="77777777" w:rsidR="00C11AA1" w:rsidRPr="0063083D" w:rsidRDefault="00C11AA1" w:rsidP="0063083D">
            <w:pPr>
              <w:spacing w:line="360" w:lineRule="auto"/>
              <w:jc w:val="center"/>
              <w:rPr>
                <w:rFonts w:ascii="Times New Roman" w:hAnsi="Times New Roman" w:cs="Times New Roman"/>
                <w:b/>
                <w:bCs/>
                <w:sz w:val="18"/>
                <w:szCs w:val="18"/>
              </w:rPr>
            </w:pPr>
            <w:r w:rsidRPr="0063083D">
              <w:rPr>
                <w:rFonts w:ascii="Times New Roman" w:hAnsi="Times New Roman" w:cs="Times New Roman"/>
                <w:b/>
                <w:bCs/>
                <w:sz w:val="18"/>
                <w:szCs w:val="18"/>
              </w:rPr>
              <w:t>Concentration</w:t>
            </w:r>
          </w:p>
          <w:p w14:paraId="2294A67C" w14:textId="77777777" w:rsidR="00C11AA1" w:rsidRPr="0063083D" w:rsidRDefault="00C11AA1" w:rsidP="0063083D">
            <w:pPr>
              <w:spacing w:line="360" w:lineRule="auto"/>
              <w:jc w:val="center"/>
              <w:rPr>
                <w:rFonts w:ascii="Times New Roman" w:hAnsi="Times New Roman" w:cs="Times New Roman"/>
                <w:b/>
                <w:bCs/>
                <w:sz w:val="18"/>
                <w:szCs w:val="18"/>
              </w:rPr>
            </w:pPr>
            <w:r w:rsidRPr="0063083D">
              <w:rPr>
                <w:rFonts w:ascii="Times New Roman" w:hAnsi="Times New Roman" w:cs="Times New Roman"/>
                <w:b/>
                <w:bCs/>
                <w:sz w:val="18"/>
                <w:szCs w:val="18"/>
              </w:rPr>
              <w:t>Q1 – Q3</w:t>
            </w:r>
          </w:p>
        </w:tc>
        <w:tc>
          <w:tcPr>
            <w:tcW w:w="3486" w:type="dxa"/>
          </w:tcPr>
          <w:p w14:paraId="3BC3BAB7" w14:textId="77777777" w:rsidR="00C11AA1" w:rsidRPr="0063083D" w:rsidRDefault="00C11AA1" w:rsidP="0063083D">
            <w:pPr>
              <w:spacing w:line="360" w:lineRule="auto"/>
              <w:jc w:val="center"/>
              <w:rPr>
                <w:rFonts w:ascii="Times New Roman" w:hAnsi="Times New Roman" w:cs="Times New Roman"/>
                <w:sz w:val="18"/>
                <w:szCs w:val="18"/>
              </w:rPr>
            </w:pPr>
            <w:r w:rsidRPr="0063083D">
              <w:rPr>
                <w:rFonts w:ascii="Times New Roman" w:hAnsi="Times New Roman" w:cs="Times New Roman"/>
                <w:sz w:val="18"/>
                <w:szCs w:val="18"/>
              </w:rPr>
              <w:t xml:space="preserve">311.72 – 404.64 </w:t>
            </w:r>
            <w:proofErr w:type="spellStart"/>
            <w:r w:rsidRPr="0063083D">
              <w:rPr>
                <w:rFonts w:ascii="Times New Roman" w:hAnsi="Times New Roman" w:cs="Times New Roman"/>
                <w:sz w:val="18"/>
                <w:szCs w:val="18"/>
              </w:rPr>
              <w:t>μatm</w:t>
            </w:r>
            <w:proofErr w:type="spellEnd"/>
          </w:p>
        </w:tc>
        <w:tc>
          <w:tcPr>
            <w:tcW w:w="3486" w:type="dxa"/>
          </w:tcPr>
          <w:p w14:paraId="5EDEC5E3" w14:textId="77777777" w:rsidR="00C11AA1" w:rsidRPr="006F64E4" w:rsidRDefault="00C11AA1" w:rsidP="0063083D">
            <w:pPr>
              <w:spacing w:line="360" w:lineRule="auto"/>
              <w:jc w:val="center"/>
              <w:rPr>
                <w:rFonts w:ascii="Times New Roman" w:hAnsi="Times New Roman" w:cs="Times New Roman"/>
                <w:sz w:val="18"/>
                <w:szCs w:val="18"/>
              </w:rPr>
            </w:pPr>
            <w:r w:rsidRPr="006F64E4">
              <w:rPr>
                <w:rFonts w:ascii="Times New Roman" w:hAnsi="Times New Roman" w:cs="Times New Roman"/>
                <w:sz w:val="18"/>
                <w:szCs w:val="18"/>
              </w:rPr>
              <w:t>7.77 – 9.68 nM</w:t>
            </w:r>
          </w:p>
        </w:tc>
      </w:tr>
      <w:tr w:rsidR="00C11AA1" w:rsidRPr="00D10C51" w14:paraId="1FFE25F0" w14:textId="77777777" w:rsidTr="0063083D">
        <w:trPr>
          <w:jc w:val="center"/>
        </w:trPr>
        <w:tc>
          <w:tcPr>
            <w:tcW w:w="2014" w:type="dxa"/>
            <w:vAlign w:val="center"/>
          </w:tcPr>
          <w:p w14:paraId="60052E27" w14:textId="77777777" w:rsidR="00C11AA1" w:rsidRPr="0063083D" w:rsidRDefault="00C11AA1" w:rsidP="0063083D">
            <w:pPr>
              <w:spacing w:line="360" w:lineRule="auto"/>
              <w:jc w:val="center"/>
              <w:rPr>
                <w:rFonts w:ascii="Times New Roman" w:hAnsi="Times New Roman" w:cs="Times New Roman"/>
                <w:b/>
                <w:bCs/>
                <w:sz w:val="18"/>
                <w:szCs w:val="18"/>
              </w:rPr>
            </w:pPr>
            <w:r w:rsidRPr="0063083D">
              <w:rPr>
                <w:rFonts w:ascii="Times New Roman" w:hAnsi="Times New Roman" w:cs="Times New Roman"/>
                <w:b/>
                <w:bCs/>
                <w:sz w:val="18"/>
                <w:szCs w:val="18"/>
              </w:rPr>
              <w:t>Concentration histogram</w:t>
            </w:r>
          </w:p>
        </w:tc>
        <w:tc>
          <w:tcPr>
            <w:tcW w:w="3486" w:type="dxa"/>
          </w:tcPr>
          <w:p w14:paraId="41C87352" w14:textId="77777777" w:rsidR="00C11AA1" w:rsidRPr="0063083D" w:rsidRDefault="00C11AA1" w:rsidP="0063083D">
            <w:pPr>
              <w:spacing w:line="360" w:lineRule="auto"/>
              <w:jc w:val="center"/>
              <w:rPr>
                <w:rFonts w:ascii="Times New Roman" w:hAnsi="Times New Roman" w:cs="Times New Roman"/>
                <w:sz w:val="18"/>
                <w:szCs w:val="18"/>
              </w:rPr>
            </w:pPr>
            <w:r w:rsidRPr="0063083D">
              <w:rPr>
                <w:rFonts w:ascii="Times New Roman" w:hAnsi="Times New Roman" w:cs="Times New Roman"/>
                <w:noProof/>
                <w:sz w:val="18"/>
                <w:szCs w:val="18"/>
              </w:rPr>
              <w:drawing>
                <wp:inline distT="0" distB="0" distL="0" distR="0" wp14:anchorId="2A657205" wp14:editId="10D3F0C7">
                  <wp:extent cx="2075217" cy="1362718"/>
                  <wp:effectExtent l="0" t="0" r="127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5217" cy="1362718"/>
                          </a:xfrm>
                          <a:prstGeom prst="rect">
                            <a:avLst/>
                          </a:prstGeom>
                        </pic:spPr>
                      </pic:pic>
                    </a:graphicData>
                  </a:graphic>
                </wp:inline>
              </w:drawing>
            </w:r>
          </w:p>
        </w:tc>
        <w:tc>
          <w:tcPr>
            <w:tcW w:w="3486" w:type="dxa"/>
          </w:tcPr>
          <w:p w14:paraId="41FCF2DF" w14:textId="77777777" w:rsidR="00C11AA1" w:rsidRPr="0063083D" w:rsidRDefault="00C11AA1" w:rsidP="0063083D">
            <w:pPr>
              <w:spacing w:line="360" w:lineRule="auto"/>
              <w:jc w:val="center"/>
              <w:rPr>
                <w:rFonts w:ascii="Times New Roman" w:hAnsi="Times New Roman" w:cs="Times New Roman"/>
                <w:sz w:val="18"/>
                <w:szCs w:val="18"/>
              </w:rPr>
            </w:pPr>
            <w:r w:rsidRPr="0063083D">
              <w:rPr>
                <w:rFonts w:ascii="Times New Roman" w:hAnsi="Times New Roman" w:cs="Times New Roman"/>
                <w:noProof/>
                <w:sz w:val="18"/>
                <w:szCs w:val="18"/>
              </w:rPr>
              <w:drawing>
                <wp:inline distT="0" distB="0" distL="0" distR="0" wp14:anchorId="2DC8B64B" wp14:editId="08063756">
                  <wp:extent cx="2075217" cy="1327653"/>
                  <wp:effectExtent l="0" t="0" r="127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5217" cy="1327653"/>
                          </a:xfrm>
                          <a:prstGeom prst="rect">
                            <a:avLst/>
                          </a:prstGeom>
                        </pic:spPr>
                      </pic:pic>
                    </a:graphicData>
                  </a:graphic>
                </wp:inline>
              </w:drawing>
            </w:r>
          </w:p>
        </w:tc>
      </w:tr>
      <w:tr w:rsidR="00C11AA1" w:rsidRPr="00D10C51" w14:paraId="2733E782" w14:textId="77777777" w:rsidTr="0063083D">
        <w:trPr>
          <w:jc w:val="center"/>
        </w:trPr>
        <w:tc>
          <w:tcPr>
            <w:tcW w:w="2014" w:type="dxa"/>
            <w:vAlign w:val="center"/>
          </w:tcPr>
          <w:p w14:paraId="74022241" w14:textId="77777777" w:rsidR="00C11AA1" w:rsidRPr="0063083D" w:rsidRDefault="00C11AA1" w:rsidP="0063083D">
            <w:pPr>
              <w:spacing w:line="360" w:lineRule="auto"/>
              <w:jc w:val="center"/>
              <w:rPr>
                <w:rFonts w:ascii="Times New Roman" w:hAnsi="Times New Roman" w:cs="Times New Roman"/>
                <w:b/>
                <w:bCs/>
                <w:sz w:val="18"/>
                <w:szCs w:val="18"/>
              </w:rPr>
            </w:pPr>
            <w:r w:rsidRPr="0063083D">
              <w:rPr>
                <w:rFonts w:ascii="Times New Roman" w:hAnsi="Times New Roman" w:cs="Times New Roman"/>
                <w:b/>
                <w:bCs/>
                <w:sz w:val="18"/>
                <w:szCs w:val="18"/>
              </w:rPr>
              <w:t>N</w:t>
            </w:r>
          </w:p>
        </w:tc>
        <w:tc>
          <w:tcPr>
            <w:tcW w:w="3486" w:type="dxa"/>
          </w:tcPr>
          <w:p w14:paraId="10E90F0D" w14:textId="77777777" w:rsidR="00C11AA1" w:rsidRPr="0063083D" w:rsidRDefault="00C11AA1" w:rsidP="0063083D">
            <w:pPr>
              <w:spacing w:line="360" w:lineRule="auto"/>
              <w:jc w:val="center"/>
              <w:rPr>
                <w:rFonts w:ascii="Times New Roman" w:hAnsi="Times New Roman" w:cs="Times New Roman"/>
                <w:sz w:val="18"/>
                <w:szCs w:val="18"/>
              </w:rPr>
            </w:pPr>
            <w:r w:rsidRPr="0063083D">
              <w:rPr>
                <w:rFonts w:ascii="Times New Roman" w:hAnsi="Times New Roman" w:cs="Times New Roman"/>
                <w:sz w:val="18"/>
                <w:szCs w:val="18"/>
              </w:rPr>
              <w:t>20</w:t>
            </w:r>
          </w:p>
        </w:tc>
        <w:tc>
          <w:tcPr>
            <w:tcW w:w="3486" w:type="dxa"/>
          </w:tcPr>
          <w:p w14:paraId="57F32DE1" w14:textId="77777777" w:rsidR="00C11AA1" w:rsidRPr="0063083D" w:rsidRDefault="00C11AA1" w:rsidP="0063083D">
            <w:pPr>
              <w:spacing w:line="360" w:lineRule="auto"/>
              <w:jc w:val="center"/>
              <w:rPr>
                <w:rFonts w:ascii="Times New Roman" w:hAnsi="Times New Roman" w:cs="Times New Roman"/>
                <w:sz w:val="18"/>
                <w:szCs w:val="18"/>
              </w:rPr>
            </w:pPr>
            <w:r w:rsidRPr="0063083D">
              <w:rPr>
                <w:rFonts w:ascii="Times New Roman" w:hAnsi="Times New Roman" w:cs="Times New Roman"/>
                <w:sz w:val="18"/>
                <w:szCs w:val="18"/>
              </w:rPr>
              <w:t>15</w:t>
            </w:r>
          </w:p>
        </w:tc>
      </w:tr>
    </w:tbl>
    <w:p w14:paraId="0D4526BE" w14:textId="77777777" w:rsidR="00C11AA1" w:rsidRPr="00883E8B" w:rsidRDefault="00C11AA1" w:rsidP="00C11AA1"/>
    <w:p w14:paraId="30EC0990" w14:textId="77777777" w:rsidR="00C11AA1" w:rsidRDefault="00C11AA1" w:rsidP="00C11AA1">
      <w:pPr>
        <w:pStyle w:val="Caption"/>
        <w:jc w:val="both"/>
        <w:rPr>
          <w:rFonts w:ascii="Arial" w:hAnsi="Arial" w:cs="Arial"/>
          <w:b/>
          <w:bCs/>
          <w:i w:val="0"/>
          <w:iCs w:val="0"/>
          <w:color w:val="auto"/>
        </w:rPr>
      </w:pPr>
    </w:p>
    <w:p w14:paraId="6A37982D" w14:textId="77777777" w:rsidR="00C11AA1" w:rsidRDefault="00C11AA1" w:rsidP="00C11AA1">
      <w:pPr>
        <w:pStyle w:val="Caption"/>
        <w:jc w:val="both"/>
        <w:rPr>
          <w:rFonts w:ascii="Arial" w:hAnsi="Arial" w:cs="Arial"/>
          <w:b/>
          <w:bCs/>
          <w:i w:val="0"/>
          <w:iCs w:val="0"/>
          <w:color w:val="auto"/>
        </w:rPr>
      </w:pPr>
    </w:p>
    <w:p w14:paraId="71D5DF65" w14:textId="77777777" w:rsidR="00C11AA1" w:rsidRDefault="00C11AA1" w:rsidP="00C11AA1">
      <w:pPr>
        <w:pStyle w:val="Caption"/>
        <w:jc w:val="both"/>
        <w:rPr>
          <w:rFonts w:ascii="Arial" w:hAnsi="Arial" w:cs="Arial"/>
          <w:b/>
          <w:bCs/>
          <w:i w:val="0"/>
          <w:iCs w:val="0"/>
          <w:color w:val="auto"/>
        </w:rPr>
      </w:pPr>
    </w:p>
    <w:p w14:paraId="34E818DB" w14:textId="77777777" w:rsidR="00C11AA1" w:rsidRDefault="00C11AA1" w:rsidP="00C11AA1">
      <w:pPr>
        <w:pStyle w:val="Caption"/>
        <w:jc w:val="both"/>
        <w:rPr>
          <w:rFonts w:ascii="Arial" w:hAnsi="Arial" w:cs="Arial"/>
          <w:b/>
          <w:bCs/>
          <w:i w:val="0"/>
          <w:iCs w:val="0"/>
          <w:color w:val="auto"/>
        </w:rPr>
      </w:pPr>
    </w:p>
    <w:p w14:paraId="470E6A71" w14:textId="77777777" w:rsidR="00C11AA1" w:rsidRDefault="00C11AA1" w:rsidP="00C11AA1">
      <w:pPr>
        <w:pStyle w:val="Caption"/>
        <w:jc w:val="both"/>
        <w:rPr>
          <w:rFonts w:ascii="Arial" w:hAnsi="Arial" w:cs="Arial"/>
          <w:b/>
          <w:bCs/>
          <w:i w:val="0"/>
          <w:iCs w:val="0"/>
          <w:color w:val="auto"/>
        </w:rPr>
      </w:pPr>
    </w:p>
    <w:p w14:paraId="0F164593" w14:textId="77777777" w:rsidR="00C11AA1" w:rsidRDefault="00C11AA1" w:rsidP="00C11AA1">
      <w:pPr>
        <w:pStyle w:val="Caption"/>
        <w:jc w:val="both"/>
        <w:rPr>
          <w:rFonts w:ascii="Arial" w:hAnsi="Arial" w:cs="Arial"/>
          <w:b/>
          <w:bCs/>
          <w:i w:val="0"/>
          <w:iCs w:val="0"/>
          <w:color w:val="auto"/>
        </w:rPr>
      </w:pPr>
    </w:p>
    <w:p w14:paraId="6477C7AE" w14:textId="77777777" w:rsidR="00C11AA1" w:rsidRDefault="00C11AA1" w:rsidP="00C11AA1">
      <w:pPr>
        <w:pStyle w:val="Caption"/>
        <w:jc w:val="both"/>
        <w:rPr>
          <w:rFonts w:ascii="Arial" w:hAnsi="Arial" w:cs="Arial"/>
          <w:b/>
          <w:bCs/>
          <w:i w:val="0"/>
          <w:iCs w:val="0"/>
          <w:color w:val="auto"/>
        </w:rPr>
      </w:pPr>
    </w:p>
    <w:p w14:paraId="62344FA7" w14:textId="55B2DFF6" w:rsidR="00C11AA1" w:rsidRDefault="00C11AA1" w:rsidP="00C11AA1">
      <w:pPr>
        <w:pStyle w:val="Caption"/>
        <w:jc w:val="both"/>
        <w:rPr>
          <w:rFonts w:ascii="Arial" w:hAnsi="Arial" w:cs="Arial"/>
          <w:b/>
          <w:bCs/>
          <w:i w:val="0"/>
          <w:iCs w:val="0"/>
          <w:color w:val="auto"/>
        </w:rPr>
      </w:pPr>
    </w:p>
    <w:p w14:paraId="4A46C3CC" w14:textId="27827DE1" w:rsidR="00C11AA1" w:rsidRDefault="00C11AA1" w:rsidP="00C11AA1"/>
    <w:p w14:paraId="5423F568" w14:textId="1F6491BC" w:rsidR="00C11AA1" w:rsidRDefault="00C11AA1" w:rsidP="00C11AA1"/>
    <w:p w14:paraId="7037AE6A" w14:textId="77777777" w:rsidR="00C11AA1" w:rsidRPr="00C11AA1" w:rsidRDefault="00C11AA1" w:rsidP="00C11AA1"/>
    <w:p w14:paraId="0BE093A9" w14:textId="77777777" w:rsidR="00C11AA1" w:rsidRDefault="00C11AA1" w:rsidP="00C11AA1">
      <w:pPr>
        <w:pStyle w:val="Caption"/>
        <w:jc w:val="both"/>
        <w:rPr>
          <w:rFonts w:ascii="Arial" w:hAnsi="Arial" w:cs="Arial"/>
          <w:b/>
          <w:bCs/>
          <w:i w:val="0"/>
          <w:iCs w:val="0"/>
          <w:color w:val="auto"/>
        </w:rPr>
      </w:pPr>
    </w:p>
    <w:p w14:paraId="1C87B892" w14:textId="77777777" w:rsidR="00C11AA1" w:rsidRPr="00347D40" w:rsidRDefault="00C11AA1" w:rsidP="00C11AA1">
      <w:pPr>
        <w:pStyle w:val="Caption"/>
        <w:jc w:val="both"/>
        <w:rPr>
          <w:rFonts w:ascii="Arial" w:eastAsiaTheme="minorEastAsia" w:hAnsi="Arial" w:cs="Arial"/>
          <w:i w:val="0"/>
          <w:iCs w:val="0"/>
          <w:color w:val="auto"/>
        </w:rPr>
      </w:pPr>
      <w:r w:rsidRPr="00347D40">
        <w:rPr>
          <w:rFonts w:ascii="Arial" w:hAnsi="Arial" w:cs="Arial"/>
          <w:b/>
          <w:bCs/>
          <w:i w:val="0"/>
          <w:iCs w:val="0"/>
          <w:color w:val="auto"/>
        </w:rPr>
        <w:lastRenderedPageBreak/>
        <w:t>Table S</w:t>
      </w:r>
      <w:r>
        <w:rPr>
          <w:rFonts w:ascii="Arial" w:hAnsi="Arial" w:cs="Arial"/>
          <w:b/>
          <w:bCs/>
          <w:i w:val="0"/>
          <w:iCs w:val="0"/>
          <w:color w:val="auto"/>
        </w:rPr>
        <w:t>4</w:t>
      </w:r>
      <w:r w:rsidRPr="00347D40">
        <w:rPr>
          <w:rFonts w:ascii="Arial" w:hAnsi="Arial" w:cs="Arial"/>
          <w:i w:val="0"/>
          <w:iCs w:val="0"/>
          <w:color w:val="auto"/>
        </w:rPr>
        <w:t xml:space="preserve"> Variables used to calculate the carbon dioxide flux across all stations within Port Foster, and the flux expressed in mol m</w:t>
      </w:r>
      <w:r w:rsidRPr="00347D40">
        <w:rPr>
          <w:rFonts w:ascii="Arial" w:hAnsi="Arial" w:cs="Arial"/>
          <w:i w:val="0"/>
          <w:iCs w:val="0"/>
          <w:color w:val="auto"/>
          <w:vertAlign w:val="superscript"/>
        </w:rPr>
        <w:t>-2</w:t>
      </w:r>
      <w:r w:rsidRPr="00347D40">
        <w:rPr>
          <w:rFonts w:ascii="Arial" w:hAnsi="Arial" w:cs="Arial"/>
          <w:i w:val="0"/>
          <w:iCs w:val="0"/>
          <w:color w:val="auto"/>
        </w:rPr>
        <w:t xml:space="preserve"> yr</w:t>
      </w:r>
      <w:r w:rsidRPr="00347D40">
        <w:rPr>
          <w:rFonts w:ascii="Arial" w:hAnsi="Arial" w:cs="Arial"/>
          <w:i w:val="0"/>
          <w:iCs w:val="0"/>
          <w:color w:val="auto"/>
          <w:vertAlign w:val="superscript"/>
        </w:rPr>
        <w:t>-1</w:t>
      </w:r>
      <w:r w:rsidRPr="00347D40">
        <w:rPr>
          <w:rFonts w:ascii="Arial" w:hAnsi="Arial" w:cs="Arial"/>
          <w:i w:val="0"/>
          <w:iCs w:val="0"/>
          <w:color w:val="auto"/>
        </w:rPr>
        <w:t>.</w:t>
      </w:r>
    </w:p>
    <w:tbl>
      <w:tblPr>
        <w:tblStyle w:val="TableGridLight"/>
        <w:tblW w:w="0" w:type="auto"/>
        <w:jc w:val="center"/>
        <w:tblLook w:val="04A0" w:firstRow="1" w:lastRow="0" w:firstColumn="1" w:lastColumn="0" w:noHBand="0" w:noVBand="1"/>
      </w:tblPr>
      <w:tblGrid>
        <w:gridCol w:w="1417"/>
        <w:gridCol w:w="1978"/>
        <w:gridCol w:w="851"/>
        <w:gridCol w:w="711"/>
        <w:gridCol w:w="850"/>
        <w:gridCol w:w="1276"/>
        <w:gridCol w:w="2835"/>
      </w:tblGrid>
      <w:tr w:rsidR="00C11AA1" w:rsidRPr="00347D40" w14:paraId="472E54E6" w14:textId="77777777" w:rsidTr="0063083D">
        <w:trPr>
          <w:trHeight w:val="257"/>
          <w:jc w:val="center"/>
        </w:trPr>
        <w:tc>
          <w:tcPr>
            <w:tcW w:w="1417" w:type="dxa"/>
            <w:vMerge w:val="restart"/>
          </w:tcPr>
          <w:p w14:paraId="1DC0822C" w14:textId="77777777" w:rsidR="00C11AA1" w:rsidRPr="00347D40" w:rsidRDefault="00C11AA1" w:rsidP="0063083D">
            <w:pPr>
              <w:jc w:val="center"/>
              <w:rPr>
                <w:rFonts w:ascii="Times New Roman" w:hAnsi="Times New Roman" w:cs="Times New Roman"/>
                <w:b/>
                <w:bCs/>
                <w:sz w:val="18"/>
                <w:szCs w:val="18"/>
              </w:rPr>
            </w:pPr>
          </w:p>
          <w:p w14:paraId="7D4E903F"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Leg 1</w:t>
            </w:r>
          </w:p>
        </w:tc>
        <w:tc>
          <w:tcPr>
            <w:tcW w:w="1978" w:type="dxa"/>
            <w:vMerge w:val="restart"/>
          </w:tcPr>
          <w:p w14:paraId="4A00BEEA"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Coordinates (Lat, Lon)</w:t>
            </w:r>
          </w:p>
        </w:tc>
        <w:tc>
          <w:tcPr>
            <w:tcW w:w="851" w:type="dxa"/>
            <w:vMerge w:val="restart"/>
          </w:tcPr>
          <w:p w14:paraId="19A904EE"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pCO</w:t>
            </w:r>
            <w:r w:rsidRPr="00347D40">
              <w:rPr>
                <w:rFonts w:ascii="Times New Roman" w:hAnsi="Times New Roman" w:cs="Times New Roman"/>
                <w:b/>
                <w:bCs/>
                <w:sz w:val="18"/>
                <w:szCs w:val="18"/>
                <w:vertAlign w:val="subscript"/>
              </w:rPr>
              <w:t>2</w:t>
            </w:r>
            <w:r w:rsidRPr="00347D40">
              <w:rPr>
                <w:rFonts w:ascii="Times New Roman" w:hAnsi="Times New Roman" w:cs="Times New Roman"/>
                <w:b/>
                <w:bCs/>
                <w:sz w:val="18"/>
                <w:szCs w:val="18"/>
              </w:rPr>
              <w:t xml:space="preserve"> (µatm)</w:t>
            </w:r>
          </w:p>
        </w:tc>
        <w:tc>
          <w:tcPr>
            <w:tcW w:w="711" w:type="dxa"/>
            <w:vMerge w:val="restart"/>
          </w:tcPr>
          <w:p w14:paraId="042EE3D9"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Temp. (ºC)</w:t>
            </w:r>
          </w:p>
        </w:tc>
        <w:tc>
          <w:tcPr>
            <w:tcW w:w="850" w:type="dxa"/>
            <w:vMerge w:val="restart"/>
          </w:tcPr>
          <w:p w14:paraId="15E7B6F4"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Salinity (ppm)</w:t>
            </w:r>
          </w:p>
        </w:tc>
        <w:tc>
          <w:tcPr>
            <w:tcW w:w="1276" w:type="dxa"/>
            <w:vMerge w:val="restart"/>
          </w:tcPr>
          <w:p w14:paraId="75626E2D"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Wind speed at 10m (m s</w:t>
            </w:r>
            <w:r w:rsidRPr="00347D40">
              <w:rPr>
                <w:rFonts w:ascii="Times New Roman" w:hAnsi="Times New Roman" w:cs="Times New Roman"/>
                <w:b/>
                <w:bCs/>
                <w:sz w:val="18"/>
                <w:szCs w:val="18"/>
                <w:vertAlign w:val="superscript"/>
              </w:rPr>
              <w:t>-1</w:t>
            </w:r>
            <w:r w:rsidRPr="00347D40">
              <w:rPr>
                <w:rFonts w:ascii="Times New Roman" w:hAnsi="Times New Roman" w:cs="Times New Roman"/>
                <w:b/>
                <w:bCs/>
                <w:sz w:val="18"/>
                <w:szCs w:val="18"/>
              </w:rPr>
              <w:t>)</w:t>
            </w:r>
          </w:p>
        </w:tc>
        <w:tc>
          <w:tcPr>
            <w:tcW w:w="2835" w:type="dxa"/>
          </w:tcPr>
          <w:p w14:paraId="5C29B5BF"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CO</w:t>
            </w:r>
            <w:r w:rsidRPr="00347D40">
              <w:rPr>
                <w:rFonts w:ascii="Times New Roman" w:hAnsi="Times New Roman" w:cs="Times New Roman"/>
                <w:b/>
                <w:bCs/>
                <w:sz w:val="18"/>
                <w:szCs w:val="18"/>
                <w:vertAlign w:val="subscript"/>
              </w:rPr>
              <w:t>2</w:t>
            </w:r>
            <w:r w:rsidRPr="00347D40">
              <w:rPr>
                <w:rFonts w:ascii="Times New Roman" w:hAnsi="Times New Roman" w:cs="Times New Roman"/>
                <w:b/>
                <w:bCs/>
                <w:sz w:val="18"/>
                <w:szCs w:val="18"/>
              </w:rPr>
              <w:t xml:space="preserve"> Flux</w:t>
            </w:r>
          </w:p>
        </w:tc>
      </w:tr>
      <w:tr w:rsidR="00C11AA1" w:rsidRPr="00347D40" w14:paraId="5897E2ED" w14:textId="77777777" w:rsidTr="0063083D">
        <w:trPr>
          <w:trHeight w:val="256"/>
          <w:jc w:val="center"/>
        </w:trPr>
        <w:tc>
          <w:tcPr>
            <w:tcW w:w="1417" w:type="dxa"/>
            <w:vMerge/>
          </w:tcPr>
          <w:p w14:paraId="577BE6B3" w14:textId="77777777" w:rsidR="00C11AA1" w:rsidRPr="00347D40" w:rsidRDefault="00C11AA1" w:rsidP="0063083D">
            <w:pPr>
              <w:jc w:val="center"/>
              <w:rPr>
                <w:rFonts w:ascii="Times New Roman" w:hAnsi="Times New Roman" w:cs="Times New Roman"/>
                <w:b/>
                <w:bCs/>
                <w:sz w:val="18"/>
                <w:szCs w:val="18"/>
              </w:rPr>
            </w:pPr>
          </w:p>
        </w:tc>
        <w:tc>
          <w:tcPr>
            <w:tcW w:w="1978" w:type="dxa"/>
            <w:vMerge/>
          </w:tcPr>
          <w:p w14:paraId="474E577D" w14:textId="77777777" w:rsidR="00C11AA1" w:rsidRPr="00347D40" w:rsidRDefault="00C11AA1" w:rsidP="0063083D">
            <w:pPr>
              <w:jc w:val="center"/>
              <w:rPr>
                <w:rFonts w:ascii="Times New Roman" w:hAnsi="Times New Roman" w:cs="Times New Roman"/>
                <w:b/>
                <w:bCs/>
                <w:sz w:val="18"/>
                <w:szCs w:val="18"/>
              </w:rPr>
            </w:pPr>
          </w:p>
        </w:tc>
        <w:tc>
          <w:tcPr>
            <w:tcW w:w="851" w:type="dxa"/>
            <w:vMerge/>
          </w:tcPr>
          <w:p w14:paraId="237F36EB" w14:textId="77777777" w:rsidR="00C11AA1" w:rsidRPr="00347D40" w:rsidRDefault="00C11AA1" w:rsidP="0063083D">
            <w:pPr>
              <w:jc w:val="center"/>
              <w:rPr>
                <w:rFonts w:ascii="Times New Roman" w:hAnsi="Times New Roman" w:cs="Times New Roman"/>
                <w:b/>
                <w:bCs/>
                <w:sz w:val="18"/>
                <w:szCs w:val="18"/>
              </w:rPr>
            </w:pPr>
          </w:p>
        </w:tc>
        <w:tc>
          <w:tcPr>
            <w:tcW w:w="711" w:type="dxa"/>
            <w:vMerge/>
          </w:tcPr>
          <w:p w14:paraId="626AAD69" w14:textId="77777777" w:rsidR="00C11AA1" w:rsidRPr="00347D40" w:rsidRDefault="00C11AA1" w:rsidP="0063083D">
            <w:pPr>
              <w:jc w:val="center"/>
              <w:rPr>
                <w:rFonts w:ascii="Times New Roman" w:hAnsi="Times New Roman" w:cs="Times New Roman"/>
                <w:b/>
                <w:bCs/>
                <w:sz w:val="18"/>
                <w:szCs w:val="18"/>
              </w:rPr>
            </w:pPr>
          </w:p>
        </w:tc>
        <w:tc>
          <w:tcPr>
            <w:tcW w:w="850" w:type="dxa"/>
            <w:vMerge/>
          </w:tcPr>
          <w:p w14:paraId="318B7F65" w14:textId="77777777" w:rsidR="00C11AA1" w:rsidRPr="00347D40" w:rsidRDefault="00C11AA1" w:rsidP="0063083D">
            <w:pPr>
              <w:jc w:val="center"/>
              <w:rPr>
                <w:rFonts w:ascii="Times New Roman" w:hAnsi="Times New Roman" w:cs="Times New Roman"/>
                <w:b/>
                <w:bCs/>
                <w:sz w:val="18"/>
                <w:szCs w:val="18"/>
              </w:rPr>
            </w:pPr>
          </w:p>
        </w:tc>
        <w:tc>
          <w:tcPr>
            <w:tcW w:w="1276" w:type="dxa"/>
            <w:vMerge/>
          </w:tcPr>
          <w:p w14:paraId="4FA30EE5" w14:textId="77777777" w:rsidR="00C11AA1" w:rsidRPr="00347D40" w:rsidRDefault="00C11AA1" w:rsidP="0063083D">
            <w:pPr>
              <w:jc w:val="center"/>
              <w:rPr>
                <w:rFonts w:ascii="Times New Roman" w:hAnsi="Times New Roman" w:cs="Times New Roman"/>
                <w:b/>
                <w:bCs/>
                <w:sz w:val="18"/>
                <w:szCs w:val="18"/>
              </w:rPr>
            </w:pPr>
          </w:p>
        </w:tc>
        <w:tc>
          <w:tcPr>
            <w:tcW w:w="2835" w:type="dxa"/>
          </w:tcPr>
          <w:p w14:paraId="3D7F52CA" w14:textId="77777777" w:rsidR="00C11AA1" w:rsidRPr="00347D40" w:rsidRDefault="00C11AA1" w:rsidP="0063083D">
            <w:pPr>
              <w:jc w:val="center"/>
              <w:rPr>
                <w:rFonts w:ascii="Times New Roman" w:hAnsi="Times New Roman" w:cs="Times New Roman"/>
                <w:b/>
                <w:bCs/>
                <w:sz w:val="16"/>
                <w:szCs w:val="16"/>
              </w:rPr>
            </w:pPr>
            <w:r w:rsidRPr="00347D40">
              <w:rPr>
                <w:rFonts w:ascii="Times New Roman" w:hAnsi="Times New Roman" w:cs="Times New Roman"/>
                <w:b/>
                <w:bCs/>
                <w:sz w:val="16"/>
                <w:szCs w:val="16"/>
              </w:rPr>
              <w:t>(mol m</w:t>
            </w:r>
            <w:r w:rsidRPr="00347D40">
              <w:rPr>
                <w:rFonts w:ascii="Times New Roman" w:hAnsi="Times New Roman" w:cs="Times New Roman"/>
                <w:b/>
                <w:bCs/>
                <w:sz w:val="16"/>
                <w:szCs w:val="16"/>
                <w:vertAlign w:val="superscript"/>
              </w:rPr>
              <w:t>-2</w:t>
            </w:r>
            <w:r w:rsidRPr="00347D40">
              <w:rPr>
                <w:rFonts w:ascii="Times New Roman" w:hAnsi="Times New Roman" w:cs="Times New Roman"/>
                <w:b/>
                <w:bCs/>
                <w:sz w:val="16"/>
                <w:szCs w:val="16"/>
              </w:rPr>
              <w:t xml:space="preserve"> yr</w:t>
            </w:r>
            <w:r w:rsidRPr="00347D40">
              <w:rPr>
                <w:rFonts w:ascii="Times New Roman" w:hAnsi="Times New Roman" w:cs="Times New Roman"/>
                <w:b/>
                <w:bCs/>
                <w:sz w:val="16"/>
                <w:szCs w:val="16"/>
                <w:vertAlign w:val="superscript"/>
              </w:rPr>
              <w:t>-1</w:t>
            </w:r>
            <w:r w:rsidRPr="00347D40">
              <w:rPr>
                <w:rFonts w:ascii="Times New Roman" w:hAnsi="Times New Roman" w:cs="Times New Roman"/>
                <w:b/>
                <w:bCs/>
                <w:sz w:val="16"/>
                <w:szCs w:val="16"/>
              </w:rPr>
              <w:t>)</w:t>
            </w:r>
          </w:p>
        </w:tc>
      </w:tr>
      <w:tr w:rsidR="00C11AA1" w:rsidRPr="00347D40" w14:paraId="53249AA0" w14:textId="77777777" w:rsidTr="0063083D">
        <w:trPr>
          <w:jc w:val="center"/>
        </w:trPr>
        <w:tc>
          <w:tcPr>
            <w:tcW w:w="1417" w:type="dxa"/>
          </w:tcPr>
          <w:p w14:paraId="55E98C3E"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w:t>
            </w:r>
          </w:p>
        </w:tc>
        <w:tc>
          <w:tcPr>
            <w:tcW w:w="1978" w:type="dxa"/>
          </w:tcPr>
          <w:p w14:paraId="7BB600CF"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-62.920083, -60.654556</w:t>
            </w:r>
          </w:p>
        </w:tc>
        <w:tc>
          <w:tcPr>
            <w:tcW w:w="851" w:type="dxa"/>
          </w:tcPr>
          <w:p w14:paraId="104A00AF"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555.72</w:t>
            </w:r>
          </w:p>
        </w:tc>
        <w:tc>
          <w:tcPr>
            <w:tcW w:w="711" w:type="dxa"/>
          </w:tcPr>
          <w:p w14:paraId="0208FA3E"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2.8</w:t>
            </w:r>
          </w:p>
        </w:tc>
        <w:tc>
          <w:tcPr>
            <w:tcW w:w="850" w:type="dxa"/>
          </w:tcPr>
          <w:p w14:paraId="2D74C6A2"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33.1</w:t>
            </w:r>
          </w:p>
        </w:tc>
        <w:tc>
          <w:tcPr>
            <w:tcW w:w="1276" w:type="dxa"/>
          </w:tcPr>
          <w:p w14:paraId="73F511D6"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1BBA3F8C"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5.4</w:t>
            </w:r>
          </w:p>
        </w:tc>
      </w:tr>
      <w:tr w:rsidR="00C11AA1" w:rsidRPr="00347D40" w14:paraId="53DC5AA5" w14:textId="77777777" w:rsidTr="0063083D">
        <w:trPr>
          <w:jc w:val="center"/>
        </w:trPr>
        <w:tc>
          <w:tcPr>
            <w:tcW w:w="1417" w:type="dxa"/>
          </w:tcPr>
          <w:p w14:paraId="3E4CD1E1"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Station-2</w:t>
            </w:r>
          </w:p>
        </w:tc>
        <w:tc>
          <w:tcPr>
            <w:tcW w:w="1978" w:type="dxa"/>
          </w:tcPr>
          <w:p w14:paraId="241C71D7"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-62.926, -60.645611</w:t>
            </w:r>
          </w:p>
        </w:tc>
        <w:tc>
          <w:tcPr>
            <w:tcW w:w="851" w:type="dxa"/>
          </w:tcPr>
          <w:p w14:paraId="72481B6C"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492.15</w:t>
            </w:r>
          </w:p>
        </w:tc>
        <w:tc>
          <w:tcPr>
            <w:tcW w:w="711" w:type="dxa"/>
          </w:tcPr>
          <w:p w14:paraId="5350E1AA"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2.1</w:t>
            </w:r>
          </w:p>
        </w:tc>
        <w:tc>
          <w:tcPr>
            <w:tcW w:w="850" w:type="dxa"/>
          </w:tcPr>
          <w:p w14:paraId="60EE1218"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33.89</w:t>
            </w:r>
          </w:p>
        </w:tc>
        <w:tc>
          <w:tcPr>
            <w:tcW w:w="1276" w:type="dxa"/>
          </w:tcPr>
          <w:p w14:paraId="28390CAB"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2FA7CFD1"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3.04</w:t>
            </w:r>
          </w:p>
        </w:tc>
      </w:tr>
      <w:tr w:rsidR="00C11AA1" w:rsidRPr="00347D40" w14:paraId="7C0FA891" w14:textId="77777777" w:rsidTr="0063083D">
        <w:trPr>
          <w:jc w:val="center"/>
        </w:trPr>
        <w:tc>
          <w:tcPr>
            <w:tcW w:w="1417" w:type="dxa"/>
          </w:tcPr>
          <w:p w14:paraId="478E3DFD"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Station-3</w:t>
            </w:r>
          </w:p>
        </w:tc>
        <w:tc>
          <w:tcPr>
            <w:tcW w:w="1978" w:type="dxa"/>
          </w:tcPr>
          <w:p w14:paraId="36ECE8C7"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-62.915472, -60.653167</w:t>
            </w:r>
          </w:p>
        </w:tc>
        <w:tc>
          <w:tcPr>
            <w:tcW w:w="851" w:type="dxa"/>
          </w:tcPr>
          <w:p w14:paraId="39AAFA47"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377.95</w:t>
            </w:r>
          </w:p>
        </w:tc>
        <w:tc>
          <w:tcPr>
            <w:tcW w:w="711" w:type="dxa"/>
          </w:tcPr>
          <w:p w14:paraId="6F50436B"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w:t>
            </w:r>
          </w:p>
        </w:tc>
        <w:tc>
          <w:tcPr>
            <w:tcW w:w="850" w:type="dxa"/>
          </w:tcPr>
          <w:p w14:paraId="7537409A"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33.99</w:t>
            </w:r>
          </w:p>
        </w:tc>
        <w:tc>
          <w:tcPr>
            <w:tcW w:w="1276" w:type="dxa"/>
          </w:tcPr>
          <w:p w14:paraId="63B640F7"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61E728A8"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-1.21</w:t>
            </w:r>
          </w:p>
        </w:tc>
      </w:tr>
      <w:tr w:rsidR="00C11AA1" w:rsidRPr="00347D40" w14:paraId="2F7A85C2" w14:textId="77777777" w:rsidTr="0063083D">
        <w:trPr>
          <w:jc w:val="center"/>
        </w:trPr>
        <w:tc>
          <w:tcPr>
            <w:tcW w:w="1417" w:type="dxa"/>
          </w:tcPr>
          <w:p w14:paraId="7FC2C652"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Station-4</w:t>
            </w:r>
          </w:p>
        </w:tc>
        <w:tc>
          <w:tcPr>
            <w:tcW w:w="1978" w:type="dxa"/>
          </w:tcPr>
          <w:p w14:paraId="6E3F3D89"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-62.929867, -60.665633</w:t>
            </w:r>
          </w:p>
        </w:tc>
        <w:tc>
          <w:tcPr>
            <w:tcW w:w="851" w:type="dxa"/>
          </w:tcPr>
          <w:p w14:paraId="0B289374"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330.42</w:t>
            </w:r>
          </w:p>
        </w:tc>
        <w:tc>
          <w:tcPr>
            <w:tcW w:w="711" w:type="dxa"/>
          </w:tcPr>
          <w:p w14:paraId="2EAD8529"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2.1</w:t>
            </w:r>
          </w:p>
        </w:tc>
        <w:tc>
          <w:tcPr>
            <w:tcW w:w="850" w:type="dxa"/>
          </w:tcPr>
          <w:p w14:paraId="51DA3C54"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33.98</w:t>
            </w:r>
          </w:p>
        </w:tc>
        <w:tc>
          <w:tcPr>
            <w:tcW w:w="1276" w:type="dxa"/>
          </w:tcPr>
          <w:p w14:paraId="3C493277"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5F21D1CD"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-2.98</w:t>
            </w:r>
          </w:p>
        </w:tc>
      </w:tr>
      <w:tr w:rsidR="00C11AA1" w:rsidRPr="00347D40" w14:paraId="47886838" w14:textId="77777777" w:rsidTr="0063083D">
        <w:trPr>
          <w:jc w:val="center"/>
        </w:trPr>
        <w:tc>
          <w:tcPr>
            <w:tcW w:w="1417" w:type="dxa"/>
          </w:tcPr>
          <w:p w14:paraId="0A6A269E"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Station-5</w:t>
            </w:r>
          </w:p>
        </w:tc>
        <w:tc>
          <w:tcPr>
            <w:tcW w:w="1978" w:type="dxa"/>
          </w:tcPr>
          <w:p w14:paraId="25582549"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-62.937778, -60.661111</w:t>
            </w:r>
          </w:p>
        </w:tc>
        <w:tc>
          <w:tcPr>
            <w:tcW w:w="851" w:type="dxa"/>
          </w:tcPr>
          <w:p w14:paraId="419B299A"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326.61</w:t>
            </w:r>
          </w:p>
        </w:tc>
        <w:tc>
          <w:tcPr>
            <w:tcW w:w="711" w:type="dxa"/>
          </w:tcPr>
          <w:p w14:paraId="7897C8BE"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2.2</w:t>
            </w:r>
          </w:p>
        </w:tc>
        <w:tc>
          <w:tcPr>
            <w:tcW w:w="850" w:type="dxa"/>
          </w:tcPr>
          <w:p w14:paraId="71FD0C05"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w:t>
            </w:r>
          </w:p>
        </w:tc>
        <w:tc>
          <w:tcPr>
            <w:tcW w:w="1276" w:type="dxa"/>
          </w:tcPr>
          <w:p w14:paraId="13C30458"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3B8A666E"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-3.12</w:t>
            </w:r>
          </w:p>
        </w:tc>
      </w:tr>
      <w:tr w:rsidR="00C11AA1" w:rsidRPr="00347D40" w14:paraId="21B4766D" w14:textId="77777777" w:rsidTr="0063083D">
        <w:trPr>
          <w:jc w:val="center"/>
        </w:trPr>
        <w:tc>
          <w:tcPr>
            <w:tcW w:w="1417" w:type="dxa"/>
          </w:tcPr>
          <w:p w14:paraId="57131983"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Station-6</w:t>
            </w:r>
          </w:p>
        </w:tc>
        <w:tc>
          <w:tcPr>
            <w:tcW w:w="1978" w:type="dxa"/>
          </w:tcPr>
          <w:p w14:paraId="12C6A962"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-62.942278, -60.642583</w:t>
            </w:r>
          </w:p>
        </w:tc>
        <w:tc>
          <w:tcPr>
            <w:tcW w:w="851" w:type="dxa"/>
          </w:tcPr>
          <w:p w14:paraId="6A5CD291"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341.92</w:t>
            </w:r>
          </w:p>
        </w:tc>
        <w:tc>
          <w:tcPr>
            <w:tcW w:w="711" w:type="dxa"/>
          </w:tcPr>
          <w:p w14:paraId="0606E6D6"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2.2</w:t>
            </w:r>
          </w:p>
        </w:tc>
        <w:tc>
          <w:tcPr>
            <w:tcW w:w="850" w:type="dxa"/>
          </w:tcPr>
          <w:p w14:paraId="51D25145"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33.99</w:t>
            </w:r>
          </w:p>
        </w:tc>
        <w:tc>
          <w:tcPr>
            <w:tcW w:w="1276" w:type="dxa"/>
          </w:tcPr>
          <w:p w14:paraId="0C84A062"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57097AAF"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-2.55</w:t>
            </w:r>
          </w:p>
        </w:tc>
      </w:tr>
      <w:tr w:rsidR="00C11AA1" w:rsidRPr="00347D40" w14:paraId="6B776B58" w14:textId="77777777" w:rsidTr="0063083D">
        <w:trPr>
          <w:jc w:val="center"/>
        </w:trPr>
        <w:tc>
          <w:tcPr>
            <w:tcW w:w="1417" w:type="dxa"/>
          </w:tcPr>
          <w:p w14:paraId="232FE7D3"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Station-7</w:t>
            </w:r>
          </w:p>
        </w:tc>
        <w:tc>
          <w:tcPr>
            <w:tcW w:w="1978" w:type="dxa"/>
          </w:tcPr>
          <w:p w14:paraId="7FDD5447"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-62.985083, -60.573972</w:t>
            </w:r>
          </w:p>
        </w:tc>
        <w:tc>
          <w:tcPr>
            <w:tcW w:w="851" w:type="dxa"/>
          </w:tcPr>
          <w:p w14:paraId="68F724B2"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340.79</w:t>
            </w:r>
          </w:p>
        </w:tc>
        <w:tc>
          <w:tcPr>
            <w:tcW w:w="711" w:type="dxa"/>
          </w:tcPr>
          <w:p w14:paraId="6C47B912"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2.6</w:t>
            </w:r>
          </w:p>
        </w:tc>
        <w:tc>
          <w:tcPr>
            <w:tcW w:w="850" w:type="dxa"/>
          </w:tcPr>
          <w:p w14:paraId="1693E3C6"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34.01</w:t>
            </w:r>
          </w:p>
        </w:tc>
        <w:tc>
          <w:tcPr>
            <w:tcW w:w="1276" w:type="dxa"/>
          </w:tcPr>
          <w:p w14:paraId="4295DCB3"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0A409A98"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-2.58</w:t>
            </w:r>
          </w:p>
        </w:tc>
      </w:tr>
      <w:tr w:rsidR="00C11AA1" w:rsidRPr="00347D40" w14:paraId="6C827836" w14:textId="77777777" w:rsidTr="0063083D">
        <w:trPr>
          <w:jc w:val="center"/>
        </w:trPr>
        <w:tc>
          <w:tcPr>
            <w:tcW w:w="1417" w:type="dxa"/>
          </w:tcPr>
          <w:p w14:paraId="5F5DFCAA"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Station-8</w:t>
            </w:r>
          </w:p>
        </w:tc>
        <w:tc>
          <w:tcPr>
            <w:tcW w:w="1978" w:type="dxa"/>
          </w:tcPr>
          <w:p w14:paraId="33B2DC9A"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-62.994167, -60.560472</w:t>
            </w:r>
          </w:p>
        </w:tc>
        <w:tc>
          <w:tcPr>
            <w:tcW w:w="851" w:type="dxa"/>
          </w:tcPr>
          <w:p w14:paraId="6FC5C76D"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110.32</w:t>
            </w:r>
          </w:p>
        </w:tc>
        <w:tc>
          <w:tcPr>
            <w:tcW w:w="711" w:type="dxa"/>
          </w:tcPr>
          <w:p w14:paraId="11808561"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2.2</w:t>
            </w:r>
          </w:p>
        </w:tc>
        <w:tc>
          <w:tcPr>
            <w:tcW w:w="850" w:type="dxa"/>
          </w:tcPr>
          <w:p w14:paraId="0A89998E"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34.5</w:t>
            </w:r>
          </w:p>
        </w:tc>
        <w:tc>
          <w:tcPr>
            <w:tcW w:w="1276" w:type="dxa"/>
          </w:tcPr>
          <w:p w14:paraId="5BD4A2B8"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07734749"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-11.13</w:t>
            </w:r>
          </w:p>
        </w:tc>
      </w:tr>
      <w:tr w:rsidR="00C11AA1" w:rsidRPr="00347D40" w14:paraId="6117E415" w14:textId="77777777" w:rsidTr="0063083D">
        <w:trPr>
          <w:jc w:val="center"/>
        </w:trPr>
        <w:tc>
          <w:tcPr>
            <w:tcW w:w="1417" w:type="dxa"/>
          </w:tcPr>
          <w:p w14:paraId="644A8E66"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Station-9</w:t>
            </w:r>
          </w:p>
        </w:tc>
        <w:tc>
          <w:tcPr>
            <w:tcW w:w="1978" w:type="dxa"/>
          </w:tcPr>
          <w:p w14:paraId="1B45D6B8"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-62.995778, -60.558972</w:t>
            </w:r>
          </w:p>
        </w:tc>
        <w:tc>
          <w:tcPr>
            <w:tcW w:w="851" w:type="dxa"/>
          </w:tcPr>
          <w:p w14:paraId="614B0764"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298.92</w:t>
            </w:r>
          </w:p>
        </w:tc>
        <w:tc>
          <w:tcPr>
            <w:tcW w:w="711" w:type="dxa"/>
          </w:tcPr>
          <w:p w14:paraId="16676A29"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2.1</w:t>
            </w:r>
          </w:p>
        </w:tc>
        <w:tc>
          <w:tcPr>
            <w:tcW w:w="850" w:type="dxa"/>
          </w:tcPr>
          <w:p w14:paraId="186070C7"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34.03</w:t>
            </w:r>
          </w:p>
        </w:tc>
        <w:tc>
          <w:tcPr>
            <w:tcW w:w="1276" w:type="dxa"/>
          </w:tcPr>
          <w:p w14:paraId="46D33984"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305251C6"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-4.15</w:t>
            </w:r>
          </w:p>
        </w:tc>
      </w:tr>
      <w:tr w:rsidR="00C11AA1" w:rsidRPr="00347D40" w14:paraId="15B3FCDB" w14:textId="77777777" w:rsidTr="0063083D">
        <w:trPr>
          <w:jc w:val="center"/>
        </w:trPr>
        <w:tc>
          <w:tcPr>
            <w:tcW w:w="1417" w:type="dxa"/>
          </w:tcPr>
          <w:p w14:paraId="6C95DA95"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Station-10</w:t>
            </w:r>
          </w:p>
        </w:tc>
        <w:tc>
          <w:tcPr>
            <w:tcW w:w="1978" w:type="dxa"/>
          </w:tcPr>
          <w:p w14:paraId="4BEF87FB"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-62.994639, -60.582389</w:t>
            </w:r>
          </w:p>
        </w:tc>
        <w:tc>
          <w:tcPr>
            <w:tcW w:w="851" w:type="dxa"/>
          </w:tcPr>
          <w:p w14:paraId="3F4079C8"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317.84</w:t>
            </w:r>
          </w:p>
        </w:tc>
        <w:tc>
          <w:tcPr>
            <w:tcW w:w="711" w:type="dxa"/>
          </w:tcPr>
          <w:p w14:paraId="278CC014"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w:t>
            </w:r>
          </w:p>
        </w:tc>
        <w:tc>
          <w:tcPr>
            <w:tcW w:w="850" w:type="dxa"/>
          </w:tcPr>
          <w:p w14:paraId="5DB1919C"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34.03</w:t>
            </w:r>
          </w:p>
        </w:tc>
        <w:tc>
          <w:tcPr>
            <w:tcW w:w="1276" w:type="dxa"/>
          </w:tcPr>
          <w:p w14:paraId="002BFF6B"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32F25502"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-3.45</w:t>
            </w:r>
          </w:p>
        </w:tc>
      </w:tr>
      <w:tr w:rsidR="00C11AA1" w:rsidRPr="00347D40" w14:paraId="5AEC32C3" w14:textId="77777777" w:rsidTr="0063083D">
        <w:trPr>
          <w:jc w:val="center"/>
        </w:trPr>
        <w:tc>
          <w:tcPr>
            <w:tcW w:w="1417" w:type="dxa"/>
          </w:tcPr>
          <w:p w14:paraId="34F8183A"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Station-11</w:t>
            </w:r>
          </w:p>
        </w:tc>
        <w:tc>
          <w:tcPr>
            <w:tcW w:w="1978" w:type="dxa"/>
          </w:tcPr>
          <w:p w14:paraId="2CC64B87"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-62.989583, -60.582139</w:t>
            </w:r>
          </w:p>
        </w:tc>
        <w:tc>
          <w:tcPr>
            <w:tcW w:w="851" w:type="dxa"/>
          </w:tcPr>
          <w:p w14:paraId="4E4C4771"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322.46</w:t>
            </w:r>
          </w:p>
        </w:tc>
        <w:tc>
          <w:tcPr>
            <w:tcW w:w="711" w:type="dxa"/>
          </w:tcPr>
          <w:p w14:paraId="5F5DAC3D"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2.5</w:t>
            </w:r>
          </w:p>
        </w:tc>
        <w:tc>
          <w:tcPr>
            <w:tcW w:w="850" w:type="dxa"/>
          </w:tcPr>
          <w:p w14:paraId="27A59979"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w:t>
            </w:r>
          </w:p>
        </w:tc>
        <w:tc>
          <w:tcPr>
            <w:tcW w:w="1276" w:type="dxa"/>
          </w:tcPr>
          <w:p w14:paraId="16FD6D5C"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135910F5"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-3.27</w:t>
            </w:r>
          </w:p>
        </w:tc>
      </w:tr>
      <w:tr w:rsidR="00C11AA1" w:rsidRPr="00347D40" w14:paraId="5A55DE9A" w14:textId="77777777" w:rsidTr="0063083D">
        <w:trPr>
          <w:jc w:val="center"/>
        </w:trPr>
        <w:tc>
          <w:tcPr>
            <w:tcW w:w="1417" w:type="dxa"/>
          </w:tcPr>
          <w:p w14:paraId="32643FAD"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Station-12</w:t>
            </w:r>
          </w:p>
        </w:tc>
        <w:tc>
          <w:tcPr>
            <w:tcW w:w="1978" w:type="dxa"/>
          </w:tcPr>
          <w:p w14:paraId="4AEBABB6"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-62.992972, -60.604528</w:t>
            </w:r>
          </w:p>
        </w:tc>
        <w:tc>
          <w:tcPr>
            <w:tcW w:w="851" w:type="dxa"/>
          </w:tcPr>
          <w:p w14:paraId="4E27331E"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308.20</w:t>
            </w:r>
          </w:p>
        </w:tc>
        <w:tc>
          <w:tcPr>
            <w:tcW w:w="711" w:type="dxa"/>
          </w:tcPr>
          <w:p w14:paraId="50E0E31C"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1.9</w:t>
            </w:r>
          </w:p>
        </w:tc>
        <w:tc>
          <w:tcPr>
            <w:tcW w:w="850" w:type="dxa"/>
          </w:tcPr>
          <w:p w14:paraId="5E758183"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w:t>
            </w:r>
          </w:p>
        </w:tc>
        <w:tc>
          <w:tcPr>
            <w:tcW w:w="1276" w:type="dxa"/>
          </w:tcPr>
          <w:p w14:paraId="5CF65E59"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728E5B6A"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-3.81</w:t>
            </w:r>
          </w:p>
        </w:tc>
      </w:tr>
      <w:tr w:rsidR="00C11AA1" w:rsidRPr="00347D40" w14:paraId="7E0FBB32" w14:textId="77777777" w:rsidTr="0063083D">
        <w:trPr>
          <w:jc w:val="center"/>
        </w:trPr>
        <w:tc>
          <w:tcPr>
            <w:tcW w:w="1417" w:type="dxa"/>
          </w:tcPr>
          <w:p w14:paraId="2B49A5C5"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Station-13</w:t>
            </w:r>
          </w:p>
        </w:tc>
        <w:tc>
          <w:tcPr>
            <w:tcW w:w="1978" w:type="dxa"/>
          </w:tcPr>
          <w:p w14:paraId="436938A7"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-62.985694, -60.609306</w:t>
            </w:r>
          </w:p>
        </w:tc>
        <w:tc>
          <w:tcPr>
            <w:tcW w:w="851" w:type="dxa"/>
          </w:tcPr>
          <w:p w14:paraId="36AF4073"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312.89</w:t>
            </w:r>
          </w:p>
        </w:tc>
        <w:tc>
          <w:tcPr>
            <w:tcW w:w="711" w:type="dxa"/>
          </w:tcPr>
          <w:p w14:paraId="7C485730"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w:t>
            </w:r>
          </w:p>
        </w:tc>
        <w:tc>
          <w:tcPr>
            <w:tcW w:w="850" w:type="dxa"/>
          </w:tcPr>
          <w:p w14:paraId="7E45BD5A"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w:t>
            </w:r>
          </w:p>
        </w:tc>
        <w:tc>
          <w:tcPr>
            <w:tcW w:w="1276" w:type="dxa"/>
          </w:tcPr>
          <w:p w14:paraId="547E1BB5"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04F9CBE5"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-3.63</w:t>
            </w:r>
          </w:p>
        </w:tc>
      </w:tr>
      <w:tr w:rsidR="00C11AA1" w:rsidRPr="00347D40" w14:paraId="7BDFBC2B" w14:textId="77777777" w:rsidTr="0063083D">
        <w:trPr>
          <w:jc w:val="center"/>
        </w:trPr>
        <w:tc>
          <w:tcPr>
            <w:tcW w:w="1417" w:type="dxa"/>
          </w:tcPr>
          <w:p w14:paraId="3C8D7768"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Station-14</w:t>
            </w:r>
          </w:p>
        </w:tc>
        <w:tc>
          <w:tcPr>
            <w:tcW w:w="1978" w:type="dxa"/>
          </w:tcPr>
          <w:p w14:paraId="1A2AAF91"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-62.945, -60.611722</w:t>
            </w:r>
          </w:p>
        </w:tc>
        <w:tc>
          <w:tcPr>
            <w:tcW w:w="851" w:type="dxa"/>
          </w:tcPr>
          <w:p w14:paraId="729E1EE5"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424.09</w:t>
            </w:r>
          </w:p>
        </w:tc>
        <w:tc>
          <w:tcPr>
            <w:tcW w:w="711" w:type="dxa"/>
          </w:tcPr>
          <w:p w14:paraId="37143380"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2.5</w:t>
            </w:r>
          </w:p>
        </w:tc>
        <w:tc>
          <w:tcPr>
            <w:tcW w:w="850" w:type="dxa"/>
          </w:tcPr>
          <w:p w14:paraId="1D08762A"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33.92</w:t>
            </w:r>
          </w:p>
        </w:tc>
        <w:tc>
          <w:tcPr>
            <w:tcW w:w="1276" w:type="dxa"/>
          </w:tcPr>
          <w:p w14:paraId="68A9F9BB"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5BDE57EB"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0.5</w:t>
            </w:r>
          </w:p>
        </w:tc>
      </w:tr>
      <w:tr w:rsidR="00C11AA1" w:rsidRPr="00347D40" w14:paraId="382995A1" w14:textId="77777777" w:rsidTr="0063083D">
        <w:trPr>
          <w:jc w:val="center"/>
        </w:trPr>
        <w:tc>
          <w:tcPr>
            <w:tcW w:w="1417" w:type="dxa"/>
          </w:tcPr>
          <w:p w14:paraId="5142A9BE"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Station-15</w:t>
            </w:r>
          </w:p>
        </w:tc>
        <w:tc>
          <w:tcPr>
            <w:tcW w:w="1978" w:type="dxa"/>
          </w:tcPr>
          <w:p w14:paraId="0576BC10"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-62.936972, -60.602806</w:t>
            </w:r>
          </w:p>
        </w:tc>
        <w:tc>
          <w:tcPr>
            <w:tcW w:w="851" w:type="dxa"/>
          </w:tcPr>
          <w:p w14:paraId="371963B7"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905.58</w:t>
            </w:r>
          </w:p>
        </w:tc>
        <w:tc>
          <w:tcPr>
            <w:tcW w:w="711" w:type="dxa"/>
          </w:tcPr>
          <w:p w14:paraId="64133C45"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4.4</w:t>
            </w:r>
          </w:p>
        </w:tc>
        <w:tc>
          <w:tcPr>
            <w:tcW w:w="850" w:type="dxa"/>
          </w:tcPr>
          <w:p w14:paraId="50FC0645"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25.45</w:t>
            </w:r>
          </w:p>
        </w:tc>
        <w:tc>
          <w:tcPr>
            <w:tcW w:w="1276" w:type="dxa"/>
          </w:tcPr>
          <w:p w14:paraId="6F8971C9"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06DF1B5E"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18.96</w:t>
            </w:r>
          </w:p>
        </w:tc>
      </w:tr>
      <w:tr w:rsidR="00C11AA1" w:rsidRPr="00347D40" w14:paraId="7A19B901" w14:textId="77777777" w:rsidTr="0063083D">
        <w:trPr>
          <w:jc w:val="center"/>
        </w:trPr>
        <w:tc>
          <w:tcPr>
            <w:tcW w:w="1417" w:type="dxa"/>
          </w:tcPr>
          <w:p w14:paraId="2E5E08F9"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Station-16</w:t>
            </w:r>
          </w:p>
        </w:tc>
        <w:tc>
          <w:tcPr>
            <w:tcW w:w="1978" w:type="dxa"/>
          </w:tcPr>
          <w:p w14:paraId="688AF6DF"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-62.943361, -60.616833</w:t>
            </w:r>
          </w:p>
        </w:tc>
        <w:tc>
          <w:tcPr>
            <w:tcW w:w="851" w:type="dxa"/>
          </w:tcPr>
          <w:p w14:paraId="362DAE9E"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458.76</w:t>
            </w:r>
          </w:p>
        </w:tc>
        <w:tc>
          <w:tcPr>
            <w:tcW w:w="711" w:type="dxa"/>
          </w:tcPr>
          <w:p w14:paraId="1190A291"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2.6</w:t>
            </w:r>
          </w:p>
        </w:tc>
        <w:tc>
          <w:tcPr>
            <w:tcW w:w="850" w:type="dxa"/>
          </w:tcPr>
          <w:p w14:paraId="74B94CDE"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33.9</w:t>
            </w:r>
          </w:p>
        </w:tc>
        <w:tc>
          <w:tcPr>
            <w:tcW w:w="1276" w:type="dxa"/>
          </w:tcPr>
          <w:p w14:paraId="03C6E9B2"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01000DB0"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1.79</w:t>
            </w:r>
          </w:p>
        </w:tc>
      </w:tr>
      <w:tr w:rsidR="00C11AA1" w:rsidRPr="00347D40" w14:paraId="34C1375B" w14:textId="77777777" w:rsidTr="0063083D">
        <w:trPr>
          <w:jc w:val="center"/>
        </w:trPr>
        <w:tc>
          <w:tcPr>
            <w:tcW w:w="1417" w:type="dxa"/>
          </w:tcPr>
          <w:p w14:paraId="47DB51AD"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Station-17</w:t>
            </w:r>
          </w:p>
        </w:tc>
        <w:tc>
          <w:tcPr>
            <w:tcW w:w="1978" w:type="dxa"/>
          </w:tcPr>
          <w:p w14:paraId="43D93808"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-62.943056, -60.632722</w:t>
            </w:r>
          </w:p>
        </w:tc>
        <w:tc>
          <w:tcPr>
            <w:tcW w:w="851" w:type="dxa"/>
          </w:tcPr>
          <w:p w14:paraId="7F47711B"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398.16</w:t>
            </w:r>
          </w:p>
        </w:tc>
        <w:tc>
          <w:tcPr>
            <w:tcW w:w="711" w:type="dxa"/>
          </w:tcPr>
          <w:p w14:paraId="72CB0FB8"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2.4</w:t>
            </w:r>
          </w:p>
        </w:tc>
        <w:tc>
          <w:tcPr>
            <w:tcW w:w="850" w:type="dxa"/>
          </w:tcPr>
          <w:p w14:paraId="7326E9DF"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33.95</w:t>
            </w:r>
          </w:p>
        </w:tc>
        <w:tc>
          <w:tcPr>
            <w:tcW w:w="1276" w:type="dxa"/>
          </w:tcPr>
          <w:p w14:paraId="36E6FCBC"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567A815A"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-0.46</w:t>
            </w:r>
          </w:p>
        </w:tc>
      </w:tr>
      <w:tr w:rsidR="00C11AA1" w:rsidRPr="00347D40" w14:paraId="01CB64A6" w14:textId="77777777" w:rsidTr="0063083D">
        <w:trPr>
          <w:jc w:val="center"/>
        </w:trPr>
        <w:tc>
          <w:tcPr>
            <w:tcW w:w="1417" w:type="dxa"/>
          </w:tcPr>
          <w:p w14:paraId="737579D8"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Station-18</w:t>
            </w:r>
          </w:p>
        </w:tc>
        <w:tc>
          <w:tcPr>
            <w:tcW w:w="1978" w:type="dxa"/>
          </w:tcPr>
          <w:p w14:paraId="7CD040DC"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-62.944028, -60.654556</w:t>
            </w:r>
          </w:p>
        </w:tc>
        <w:tc>
          <w:tcPr>
            <w:tcW w:w="851" w:type="dxa"/>
          </w:tcPr>
          <w:p w14:paraId="5C553F9E"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326.04</w:t>
            </w:r>
          </w:p>
        </w:tc>
        <w:tc>
          <w:tcPr>
            <w:tcW w:w="711" w:type="dxa"/>
          </w:tcPr>
          <w:p w14:paraId="4D766870"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2.1</w:t>
            </w:r>
          </w:p>
        </w:tc>
        <w:tc>
          <w:tcPr>
            <w:tcW w:w="850" w:type="dxa"/>
          </w:tcPr>
          <w:p w14:paraId="52917AEF"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34.05</w:t>
            </w:r>
          </w:p>
        </w:tc>
        <w:tc>
          <w:tcPr>
            <w:tcW w:w="1276" w:type="dxa"/>
          </w:tcPr>
          <w:p w14:paraId="32261265"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799C71EC"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-3.14</w:t>
            </w:r>
          </w:p>
        </w:tc>
      </w:tr>
      <w:tr w:rsidR="00C11AA1" w:rsidRPr="00347D40" w14:paraId="56460A31" w14:textId="77777777" w:rsidTr="0063083D">
        <w:trPr>
          <w:jc w:val="center"/>
        </w:trPr>
        <w:tc>
          <w:tcPr>
            <w:tcW w:w="1417" w:type="dxa"/>
          </w:tcPr>
          <w:p w14:paraId="72E0D5CB"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Station-19</w:t>
            </w:r>
          </w:p>
        </w:tc>
        <w:tc>
          <w:tcPr>
            <w:tcW w:w="1978" w:type="dxa"/>
          </w:tcPr>
          <w:p w14:paraId="3676D45F"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-62.948444, -60.671</w:t>
            </w:r>
          </w:p>
        </w:tc>
        <w:tc>
          <w:tcPr>
            <w:tcW w:w="851" w:type="dxa"/>
          </w:tcPr>
          <w:p w14:paraId="07BE023A"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308.06</w:t>
            </w:r>
          </w:p>
        </w:tc>
        <w:tc>
          <w:tcPr>
            <w:tcW w:w="711" w:type="dxa"/>
          </w:tcPr>
          <w:p w14:paraId="1F682A03"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w:t>
            </w:r>
          </w:p>
        </w:tc>
        <w:tc>
          <w:tcPr>
            <w:tcW w:w="850" w:type="dxa"/>
          </w:tcPr>
          <w:p w14:paraId="7A207EBE"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34.03</w:t>
            </w:r>
          </w:p>
        </w:tc>
        <w:tc>
          <w:tcPr>
            <w:tcW w:w="1276" w:type="dxa"/>
          </w:tcPr>
          <w:p w14:paraId="4BAB2E11"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01132383"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-3.81</w:t>
            </w:r>
          </w:p>
        </w:tc>
      </w:tr>
      <w:tr w:rsidR="00C11AA1" w:rsidRPr="000A1B11" w14:paraId="398419CD" w14:textId="77777777" w:rsidTr="0063083D">
        <w:trPr>
          <w:jc w:val="center"/>
        </w:trPr>
        <w:tc>
          <w:tcPr>
            <w:tcW w:w="1417" w:type="dxa"/>
          </w:tcPr>
          <w:p w14:paraId="5801DD15" w14:textId="77777777" w:rsidR="00C11AA1" w:rsidRPr="00347D40" w:rsidRDefault="00C11AA1" w:rsidP="0063083D">
            <w:pPr>
              <w:jc w:val="center"/>
              <w:rPr>
                <w:rFonts w:ascii="Times New Roman" w:hAnsi="Times New Roman" w:cs="Times New Roman"/>
                <w:b/>
                <w:bCs/>
                <w:sz w:val="18"/>
                <w:szCs w:val="18"/>
              </w:rPr>
            </w:pPr>
            <w:r w:rsidRPr="00347D40">
              <w:rPr>
                <w:rFonts w:ascii="Times New Roman" w:hAnsi="Times New Roman" w:cs="Times New Roman"/>
                <w:b/>
                <w:bCs/>
                <w:sz w:val="18"/>
                <w:szCs w:val="18"/>
              </w:rPr>
              <w:t>Station-20</w:t>
            </w:r>
          </w:p>
        </w:tc>
        <w:tc>
          <w:tcPr>
            <w:tcW w:w="1978" w:type="dxa"/>
          </w:tcPr>
          <w:p w14:paraId="5A8B476B"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-62.956917, -60.695694</w:t>
            </w:r>
          </w:p>
        </w:tc>
        <w:tc>
          <w:tcPr>
            <w:tcW w:w="851" w:type="dxa"/>
          </w:tcPr>
          <w:p w14:paraId="2C3FB714"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295.67</w:t>
            </w:r>
          </w:p>
        </w:tc>
        <w:tc>
          <w:tcPr>
            <w:tcW w:w="711" w:type="dxa"/>
          </w:tcPr>
          <w:p w14:paraId="235F40A0"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2.3</w:t>
            </w:r>
          </w:p>
        </w:tc>
        <w:tc>
          <w:tcPr>
            <w:tcW w:w="850" w:type="dxa"/>
          </w:tcPr>
          <w:p w14:paraId="183F031C"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33.96</w:t>
            </w:r>
          </w:p>
        </w:tc>
        <w:tc>
          <w:tcPr>
            <w:tcW w:w="1276" w:type="dxa"/>
          </w:tcPr>
          <w:p w14:paraId="4466F980" w14:textId="77777777" w:rsidR="00C11AA1" w:rsidRPr="00347D40"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7.08</w:t>
            </w:r>
          </w:p>
        </w:tc>
        <w:tc>
          <w:tcPr>
            <w:tcW w:w="2835" w:type="dxa"/>
          </w:tcPr>
          <w:p w14:paraId="3D7E8369" w14:textId="77777777" w:rsidR="00C11AA1" w:rsidRPr="008E7DFC" w:rsidRDefault="00C11AA1" w:rsidP="0063083D">
            <w:pPr>
              <w:jc w:val="center"/>
              <w:rPr>
                <w:rFonts w:ascii="Times New Roman" w:hAnsi="Times New Roman" w:cs="Times New Roman"/>
                <w:sz w:val="18"/>
                <w:szCs w:val="18"/>
              </w:rPr>
            </w:pPr>
            <w:r w:rsidRPr="00347D40">
              <w:rPr>
                <w:rFonts w:ascii="Times New Roman" w:hAnsi="Times New Roman" w:cs="Times New Roman"/>
                <w:sz w:val="18"/>
                <w:szCs w:val="18"/>
              </w:rPr>
              <w:t>-4.27</w:t>
            </w:r>
          </w:p>
        </w:tc>
      </w:tr>
    </w:tbl>
    <w:p w14:paraId="1BDEB254" w14:textId="77777777" w:rsidR="00C11AA1" w:rsidRDefault="00C11AA1" w:rsidP="00C11AA1">
      <w:pPr>
        <w:spacing w:line="360" w:lineRule="auto"/>
        <w:rPr>
          <w:rFonts w:ascii="Arial" w:hAnsi="Arial" w:cs="Arial"/>
        </w:rPr>
      </w:pPr>
    </w:p>
    <w:p w14:paraId="496C06B9" w14:textId="77777777" w:rsidR="00C11AA1" w:rsidRPr="0063083D" w:rsidRDefault="00C11AA1" w:rsidP="00C11AA1">
      <w:pPr>
        <w:spacing w:line="360" w:lineRule="auto"/>
        <w:jc w:val="center"/>
        <w:rPr>
          <w:rFonts w:ascii="Arial" w:hAnsi="Arial" w:cs="Arial"/>
          <w:sz w:val="18"/>
          <w:szCs w:val="18"/>
        </w:rPr>
      </w:pPr>
    </w:p>
    <w:p w14:paraId="1A67BB49" w14:textId="77777777" w:rsidR="006746DE" w:rsidRPr="00C11AA1" w:rsidRDefault="006746DE" w:rsidP="00C11AA1"/>
    <w:sectPr w:rsidR="006746DE" w:rsidRPr="00C11AA1" w:rsidSect="0078383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C4"/>
    <w:rsid w:val="000D5495"/>
    <w:rsid w:val="00177A45"/>
    <w:rsid w:val="00266E63"/>
    <w:rsid w:val="00465EE5"/>
    <w:rsid w:val="005C7563"/>
    <w:rsid w:val="006746DE"/>
    <w:rsid w:val="006F64E4"/>
    <w:rsid w:val="00783831"/>
    <w:rsid w:val="00843FE6"/>
    <w:rsid w:val="008D6CED"/>
    <w:rsid w:val="00C03BC4"/>
    <w:rsid w:val="00C11AA1"/>
    <w:rsid w:val="00E84C38"/>
    <w:rsid w:val="00F01427"/>
    <w:rsid w:val="00F92A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FB9A"/>
  <w15:chartTrackingRefBased/>
  <w15:docId w15:val="{EA7376C6-BAA3-4E11-9969-B13A4A78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01427"/>
    <w:pPr>
      <w:spacing w:after="200" w:line="240" w:lineRule="auto"/>
    </w:pPr>
    <w:rPr>
      <w:i/>
      <w:iCs/>
      <w:color w:val="44546A" w:themeColor="text2"/>
      <w:sz w:val="18"/>
      <w:szCs w:val="18"/>
    </w:rPr>
  </w:style>
  <w:style w:type="table" w:styleId="TableGridLight">
    <w:name w:val="Grid Table Light"/>
    <w:basedOn w:val="TableNormal"/>
    <w:uiPriority w:val="40"/>
    <w:rsid w:val="00F01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F01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5788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Rr</dc:creator>
  <cp:keywords/>
  <dc:description/>
  <cp:lastModifiedBy>Charis Green</cp:lastModifiedBy>
  <cp:revision>6</cp:revision>
  <dcterms:created xsi:type="dcterms:W3CDTF">2024-05-12T16:05:00Z</dcterms:created>
  <dcterms:modified xsi:type="dcterms:W3CDTF">2024-07-30T07:03:00Z</dcterms:modified>
</cp:coreProperties>
</file>