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12D3" w14:textId="77777777" w:rsidR="00783035" w:rsidRPr="00783035" w:rsidRDefault="00783035" w:rsidP="00783035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3035">
        <w:rPr>
          <w:rFonts w:ascii="Times New Roman" w:eastAsia="Calibri" w:hAnsi="Times New Roman" w:cs="Times New Roman"/>
          <w:b/>
          <w:i/>
          <w:sz w:val="24"/>
          <w:szCs w:val="24"/>
        </w:rPr>
        <w:t>Supplementary Material</w:t>
      </w:r>
    </w:p>
    <w:p w14:paraId="7487269B" w14:textId="77777777" w:rsidR="00783035" w:rsidRDefault="00783035" w:rsidP="00783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fa-IR"/>
        </w:rPr>
      </w:pPr>
    </w:p>
    <w:p w14:paraId="5E49BD7B" w14:textId="77777777" w:rsidR="00A978D4" w:rsidRPr="00A978D4" w:rsidRDefault="00A978D4" w:rsidP="00A978D4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fa-IR"/>
          <w14:ligatures w14:val="standardContextual"/>
        </w:rPr>
      </w:pPr>
      <w:r w:rsidRPr="00B6488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" w:bidi="fa-IR"/>
          <w14:ligatures w14:val="standardContextual"/>
        </w:rPr>
        <w:t>Synthesis of cobalt</w:t>
      </w:r>
      <w:r w:rsidRPr="00A978D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" w:bidi="fa-IR"/>
          <w14:ligatures w14:val="standardContextual"/>
        </w:rPr>
        <w:t>-</w:t>
      </w:r>
      <w:r w:rsidRPr="00A978D4">
        <w:rPr>
          <w:rFonts w:ascii="Times New Roman" w:eastAsia="Times New Roman" w:hAnsi="Times New Roman" w:cs="Times New Roman"/>
          <w:sz w:val="24"/>
          <w:szCs w:val="24"/>
          <w:lang w:val="en" w:bidi="fa-IR"/>
        </w:rPr>
        <w:t xml:space="preserve"> </w:t>
      </w:r>
      <w:r w:rsidRPr="00A978D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" w:bidi="fa-IR"/>
          <w14:ligatures w14:val="standardContextual"/>
        </w:rPr>
        <w:t xml:space="preserve">ferrite and zinc oxide metal nanoparticles based-bentonite using SDS and their investigation as catalysts in synthesis of </w:t>
      </w:r>
      <w:bookmarkStart w:id="0" w:name="_Hlk163807316"/>
      <w:proofErr w:type="spellStart"/>
      <w:r w:rsidRPr="00A978D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bidi="fa-IR"/>
          <w14:ligatures w14:val="standardContextual"/>
        </w:rPr>
        <w:t>benzylbarbiturocoumarins</w:t>
      </w:r>
      <w:proofErr w:type="spellEnd"/>
    </w:p>
    <w:bookmarkEnd w:id="0"/>
    <w:p w14:paraId="3A618080" w14:textId="77777777" w:rsidR="000C0D7E" w:rsidRPr="000C0D7E" w:rsidRDefault="000C0D7E" w:rsidP="000C0D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fa-IR"/>
        </w:rPr>
      </w:pPr>
    </w:p>
    <w:p w14:paraId="231FC9E9" w14:textId="526C0BFE" w:rsidR="00A978D4" w:rsidRPr="004B2454" w:rsidRDefault="00A978D4" w:rsidP="004B2454">
      <w:pPr>
        <w:spacing w:after="0" w:line="360" w:lineRule="auto"/>
        <w:ind w:right="-41"/>
        <w:jc w:val="center"/>
        <w:rPr>
          <w:rFonts w:asciiTheme="majorBidi" w:eastAsia="Times New Roman" w:hAnsiTheme="majorBidi" w:cstheme="majorBidi"/>
          <w:sz w:val="24"/>
          <w:szCs w:val="24"/>
          <w:lang w:val="en-GB"/>
        </w:rPr>
      </w:pPr>
      <w:bookmarkStart w:id="1" w:name="_Hlk550155"/>
      <w:r w:rsidRPr="004B2454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Pegah </w:t>
      </w:r>
      <w:proofErr w:type="spellStart"/>
      <w:r w:rsidRPr="004B2454">
        <w:rPr>
          <w:rFonts w:asciiTheme="majorBidi" w:eastAsia="Times New Roman" w:hAnsiTheme="majorBidi" w:cstheme="majorBidi"/>
          <w:sz w:val="24"/>
          <w:szCs w:val="24"/>
          <w:lang w:val="en-GB"/>
        </w:rPr>
        <w:t>Baminejad</w:t>
      </w:r>
      <w:proofErr w:type="spellEnd"/>
      <w:r w:rsidRPr="004B2454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1 </w:t>
      </w:r>
      <w:r w:rsidRPr="004B2454">
        <w:rPr>
          <w:rFonts w:asciiTheme="majorBidi" w:eastAsia="Times New Roman" w:hAnsiTheme="majorBidi" w:cstheme="majorBidi"/>
          <w:sz w:val="24"/>
          <w:szCs w:val="24"/>
        </w:rPr>
        <w:t>. Enayatollah Sheikhhosseini</w:t>
      </w:r>
      <w:r w:rsidRPr="004B2454">
        <w:rPr>
          <w:rFonts w:asciiTheme="majorBidi" w:eastAsia="Times New Roman" w:hAnsiTheme="majorBidi" w:cstheme="majorBidi"/>
          <w:sz w:val="24"/>
          <w:szCs w:val="24"/>
          <w:vertAlign w:val="superscript"/>
        </w:rPr>
        <w:t xml:space="preserve">1 </w:t>
      </w:r>
      <w:r w:rsidRPr="004B2454">
        <w:rPr>
          <w:rFonts w:asciiTheme="majorBidi" w:eastAsia="Times New Roman" w:hAnsiTheme="majorBidi" w:cstheme="majorBidi"/>
          <w:sz w:val="24"/>
          <w:szCs w:val="24"/>
        </w:rPr>
        <w:t>. Mahdieh Yahyazadehfar</w:t>
      </w:r>
      <w:r w:rsidRPr="004B2454">
        <w:rPr>
          <w:rFonts w:asciiTheme="majorBidi" w:eastAsia="Times New Roman" w:hAnsiTheme="majorBidi" w:cstheme="majorBidi"/>
          <w:sz w:val="24"/>
          <w:szCs w:val="24"/>
          <w:vertAlign w:val="superscript"/>
        </w:rPr>
        <w:t>1</w:t>
      </w:r>
    </w:p>
    <w:p w14:paraId="1591AC31" w14:textId="720F5CE7" w:rsidR="00A978D4" w:rsidRPr="004B2454" w:rsidRDefault="004B2454" w:rsidP="004B2454">
      <w:pPr>
        <w:spacing w:after="0" w:line="360" w:lineRule="auto"/>
        <w:ind w:left="-15" w:right="-15"/>
        <w:jc w:val="center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4B2454">
        <w:rPr>
          <w:rFonts w:asciiTheme="majorBidi" w:eastAsia="Times New Roman" w:hAnsiTheme="majorBidi" w:cstheme="majorBidi"/>
          <w:bCs/>
          <w:sz w:val="24"/>
          <w:szCs w:val="24"/>
        </w:rPr>
        <w:t>E-</w:t>
      </w:r>
      <w:r w:rsidR="00A978D4" w:rsidRPr="004B2454">
        <w:rPr>
          <w:rFonts w:asciiTheme="majorBidi" w:eastAsia="Times New Roman" w:hAnsiTheme="majorBidi" w:cstheme="majorBidi"/>
          <w:bCs/>
          <w:sz w:val="24"/>
          <w:szCs w:val="24"/>
        </w:rPr>
        <w:t>mail</w:t>
      </w:r>
      <w:r w:rsidR="00A978D4" w:rsidRPr="004B2454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hyperlink r:id="rId7" w:history="1">
        <w:r w:rsidR="00A978D4" w:rsidRPr="004B2454">
          <w:rPr>
            <w:rFonts w:asciiTheme="majorBidi" w:eastAsia="Times New Roman" w:hAnsiTheme="majorBidi" w:cstheme="majorBidi"/>
            <w:sz w:val="24"/>
            <w:szCs w:val="24"/>
            <w:u w:val="single"/>
          </w:rPr>
          <w:t>sheikhhosseiny@gmail.com</w:t>
        </w:r>
      </w:hyperlink>
      <w:r w:rsidR="00A978D4" w:rsidRPr="004B2454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r w:rsidR="00A978D4" w:rsidRPr="004B2454">
        <w:rPr>
          <w:rFonts w:asciiTheme="majorBidi" w:eastAsia="Times New Roman" w:hAnsiTheme="majorBidi" w:cstheme="majorBidi"/>
          <w:sz w:val="24"/>
          <w:szCs w:val="24"/>
          <w:u w:val="single"/>
        </w:rPr>
        <w:t>sheikhhosseini@iauk.ac.ir</w:t>
      </w:r>
    </w:p>
    <w:bookmarkEnd w:id="1"/>
    <w:p w14:paraId="20B40350" w14:textId="77777777" w:rsidR="00976969" w:rsidRDefault="00976969" w:rsidP="00783035">
      <w:pPr>
        <w:jc w:val="center"/>
      </w:pPr>
    </w:p>
    <w:p w14:paraId="34EFD7B9" w14:textId="77777777" w:rsidR="00783035" w:rsidRDefault="00783035" w:rsidP="00783035">
      <w:pPr>
        <w:jc w:val="center"/>
      </w:pPr>
    </w:p>
    <w:p w14:paraId="7033AEDE" w14:textId="77777777" w:rsidR="00783035" w:rsidRDefault="00783035" w:rsidP="00783035">
      <w:pPr>
        <w:jc w:val="center"/>
      </w:pPr>
    </w:p>
    <w:p w14:paraId="09C8729D" w14:textId="77777777" w:rsidR="00783035" w:rsidRDefault="00783035" w:rsidP="00783035">
      <w:pPr>
        <w:jc w:val="center"/>
      </w:pPr>
    </w:p>
    <w:p w14:paraId="69E19D2A" w14:textId="77777777" w:rsidR="00783035" w:rsidRDefault="00783035" w:rsidP="00783035">
      <w:pPr>
        <w:jc w:val="center"/>
      </w:pPr>
    </w:p>
    <w:p w14:paraId="0F5753F0" w14:textId="77777777" w:rsidR="00783035" w:rsidRDefault="00783035" w:rsidP="00783035">
      <w:pPr>
        <w:jc w:val="center"/>
      </w:pPr>
    </w:p>
    <w:p w14:paraId="243BE572" w14:textId="77777777" w:rsidR="00783035" w:rsidRDefault="00783035" w:rsidP="00783035">
      <w:pPr>
        <w:jc w:val="center"/>
      </w:pPr>
    </w:p>
    <w:p w14:paraId="28DE164A" w14:textId="77777777" w:rsidR="00783035" w:rsidRDefault="00783035" w:rsidP="00783035">
      <w:pPr>
        <w:jc w:val="center"/>
      </w:pPr>
    </w:p>
    <w:p w14:paraId="6B09E07C" w14:textId="77777777" w:rsidR="00783035" w:rsidRDefault="00783035" w:rsidP="00783035">
      <w:pPr>
        <w:jc w:val="center"/>
      </w:pPr>
    </w:p>
    <w:p w14:paraId="74F5D973" w14:textId="77777777" w:rsidR="00783035" w:rsidRDefault="00783035" w:rsidP="00783035">
      <w:pPr>
        <w:jc w:val="center"/>
      </w:pPr>
    </w:p>
    <w:p w14:paraId="16A3F9E8" w14:textId="77777777" w:rsidR="00783035" w:rsidRDefault="00783035" w:rsidP="00783035">
      <w:pPr>
        <w:jc w:val="center"/>
      </w:pPr>
    </w:p>
    <w:p w14:paraId="2BB6E6C4" w14:textId="77777777" w:rsidR="00783035" w:rsidRDefault="00783035" w:rsidP="00783035">
      <w:pPr>
        <w:jc w:val="center"/>
      </w:pPr>
    </w:p>
    <w:p w14:paraId="22BFAA7F" w14:textId="77777777" w:rsidR="00783035" w:rsidRDefault="00783035" w:rsidP="00783035">
      <w:pPr>
        <w:jc w:val="center"/>
      </w:pPr>
    </w:p>
    <w:p w14:paraId="2DFC93F1" w14:textId="77777777" w:rsidR="00783035" w:rsidRDefault="00783035" w:rsidP="00783035">
      <w:pPr>
        <w:jc w:val="center"/>
      </w:pPr>
    </w:p>
    <w:p w14:paraId="4DC45B2B" w14:textId="77777777" w:rsidR="00783035" w:rsidRDefault="00783035" w:rsidP="00783035">
      <w:pPr>
        <w:jc w:val="center"/>
      </w:pPr>
    </w:p>
    <w:p w14:paraId="00EA5991" w14:textId="77777777" w:rsidR="00783035" w:rsidRDefault="00783035" w:rsidP="00783035">
      <w:pPr>
        <w:jc w:val="center"/>
      </w:pPr>
    </w:p>
    <w:p w14:paraId="397AB417" w14:textId="77777777" w:rsidR="00783035" w:rsidRDefault="00783035" w:rsidP="00783035">
      <w:pPr>
        <w:jc w:val="center"/>
      </w:pPr>
    </w:p>
    <w:p w14:paraId="5C5A61E3" w14:textId="77777777" w:rsidR="000C0D7E" w:rsidRDefault="000C0D7E" w:rsidP="00783035">
      <w:pPr>
        <w:jc w:val="center"/>
      </w:pPr>
    </w:p>
    <w:p w14:paraId="335BBAD6" w14:textId="54531BC7" w:rsidR="00783035" w:rsidRDefault="00783035" w:rsidP="00783035">
      <w:pPr>
        <w:jc w:val="center"/>
      </w:pPr>
    </w:p>
    <w:p w14:paraId="0B6E1BB8" w14:textId="77777777" w:rsidR="004B2454" w:rsidRDefault="004B2454" w:rsidP="00783035">
      <w:pPr>
        <w:jc w:val="center"/>
      </w:pPr>
    </w:p>
    <w:p w14:paraId="67CF72FA" w14:textId="77777777" w:rsidR="004B2454" w:rsidRDefault="004B2454" w:rsidP="00783035">
      <w:pPr>
        <w:jc w:val="center"/>
      </w:pPr>
    </w:p>
    <w:p w14:paraId="524A357B" w14:textId="4D747797" w:rsidR="007C3427" w:rsidRPr="007137CF" w:rsidRDefault="000C0D7E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 xml:space="preserve">IR, </w:t>
      </w:r>
      <w:r w:rsidR="007C3427" w:rsidRPr="007137CF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  <w:t>1</w:t>
      </w:r>
      <w:r w:rsidR="007C3427" w:rsidRPr="007137C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H NMR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and </w:t>
      </w:r>
      <w:r w:rsidRPr="000C0D7E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  <w:t>13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C NMR </w:t>
      </w:r>
      <w:r w:rsidR="007C3427" w:rsidRPr="007137CF">
        <w:rPr>
          <w:rFonts w:asciiTheme="majorBidi" w:eastAsia="Calibri" w:hAnsiTheme="majorBidi" w:cstheme="majorBidi"/>
          <w:b/>
          <w:bCs/>
          <w:sz w:val="24"/>
          <w:szCs w:val="24"/>
        </w:rPr>
        <w:t>of compound (4</w:t>
      </w:r>
      <w:r w:rsidR="00B6488E">
        <w:rPr>
          <w:rFonts w:asciiTheme="majorBidi" w:eastAsia="Calibri" w:hAnsiTheme="majorBidi" w:cstheme="majorBidi"/>
          <w:b/>
          <w:bCs/>
          <w:sz w:val="24"/>
          <w:szCs w:val="24"/>
        </w:rPr>
        <w:t>g</w:t>
      </w:r>
      <w:r w:rsidR="007C3427" w:rsidRPr="007137CF">
        <w:rPr>
          <w:rFonts w:asciiTheme="majorBidi" w:eastAsia="Calibri" w:hAnsiTheme="majorBidi" w:cstheme="majorBidi"/>
          <w:b/>
          <w:bCs/>
          <w:sz w:val="24"/>
          <w:szCs w:val="24"/>
        </w:rPr>
        <w:t>)</w:t>
      </w:r>
    </w:p>
    <w:p w14:paraId="6A81A440" w14:textId="057E2375" w:rsidR="0056780F" w:rsidRPr="005B1C2A" w:rsidRDefault="0056780F" w:rsidP="004B2454">
      <w:pPr>
        <w:jc w:val="both"/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</w:pPr>
      <w:r w:rsidRPr="0056780F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5-(1-(5-bromo-2-hydroxyphenyl)-2-(4-hydroxy-2-oxo-2H-chromen-3-yl)ethyl)-6-hydroxy-1,3-dimethylpyrimidine-2,4(1H,3H)-dione</w:t>
      </w:r>
      <w:r w:rsidRPr="0056780F">
        <w:rPr>
          <w:rFonts w:ascii="Times New Roman" w:eastAsia="Calibri" w:hAnsi="Times New Roman" w:cs="Times New Roman" w:hint="cs"/>
          <w:kern w:val="2"/>
          <w:sz w:val="24"/>
          <w:szCs w:val="28"/>
          <w:rtl/>
          <w:lang w:bidi="fa-IR"/>
          <w14:ligatures w14:val="standardContextual"/>
        </w:rPr>
        <w:t xml:space="preserve"> </w:t>
      </w:r>
      <w:bookmarkStart w:id="2" w:name="_Hlk149815717"/>
      <w:r w:rsidRPr="0056780F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(4</w:t>
      </w:r>
      <w:r w:rsidR="00B6488E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g</w:t>
      </w:r>
      <w:r w:rsidRPr="0056780F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 xml:space="preserve">): </w:t>
      </w:r>
      <w:r w:rsidR="004B2454" w:rsidRPr="004B2454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Yield: 97%</w:t>
      </w:r>
      <w:r w:rsidR="004B2454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 xml:space="preserve">. </w:t>
      </w:r>
      <w:proofErr w:type="spellStart"/>
      <w:r w:rsidR="004B2454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M</w:t>
      </w:r>
      <w:r w:rsidRPr="0056780F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.p.</w:t>
      </w:r>
      <w:proofErr w:type="spellEnd"/>
      <w:r w:rsidR="004B2454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 xml:space="preserve"> =</w:t>
      </w:r>
      <w:r w:rsidR="00B6488E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 xml:space="preserve"> 190-192</w:t>
      </w:r>
      <w:r w:rsidRPr="0056780F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 xml:space="preserve"> </w:t>
      </w:r>
      <w:r w:rsidR="005B1C2A">
        <w:rPr>
          <w:rFonts w:ascii="Times New Roman" w:eastAsia="Calibri" w:hAnsi="Times New Roman" w:cs="Times New Roman"/>
          <w:kern w:val="2"/>
          <w:sz w:val="24"/>
          <w:szCs w:val="28"/>
          <w:vertAlign w:val="superscript"/>
          <w:lang w:bidi="fa-IR"/>
          <w14:ligatures w14:val="standardContextual"/>
        </w:rPr>
        <w:t>°</w:t>
      </w:r>
      <w:r w:rsidR="005B1C2A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C</w:t>
      </w:r>
      <w:r w:rsidR="004B2454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.</w:t>
      </w:r>
      <w:r w:rsidR="005B1C2A">
        <w:rPr>
          <w:rFonts w:ascii="Times New Roman" w:eastAsia="Calibri" w:hAnsi="Times New Roman" w:cs="Times New Roman"/>
          <w:sz w:val="24"/>
          <w:szCs w:val="24"/>
          <w:lang w:val="en-GB" w:bidi="fa-IR"/>
        </w:rPr>
        <w:t xml:space="preserve"> </w:t>
      </w:r>
      <w:bookmarkStart w:id="3" w:name="_Hlk164973522"/>
      <w:r w:rsidR="005B1C2A" w:rsidRPr="0037129A">
        <w:rPr>
          <w:rFonts w:ascii="Times New Roman" w:eastAsia="Calibri" w:hAnsi="Times New Roman" w:cs="Times New Roman"/>
          <w:sz w:val="24"/>
          <w:szCs w:val="24"/>
          <w:lang w:val="en-GB" w:bidi="fa-IR"/>
        </w:rPr>
        <w:t>IR (KBr,cm</w:t>
      </w:r>
      <w:r w:rsidR="005B1C2A" w:rsidRPr="0037129A">
        <w:rPr>
          <w:rFonts w:ascii="Times New Roman" w:eastAsia="Calibri" w:hAnsi="Times New Roman" w:cs="Times New Roman"/>
          <w:sz w:val="24"/>
          <w:szCs w:val="24"/>
          <w:vertAlign w:val="superscript"/>
          <w:lang w:val="en-GB" w:bidi="fa-IR"/>
        </w:rPr>
        <w:t>-1</w:t>
      </w:r>
      <w:r w:rsidR="005B1C2A" w:rsidRPr="0037129A">
        <w:rPr>
          <w:rFonts w:ascii="Times New Roman" w:eastAsia="Calibri" w:hAnsi="Times New Roman" w:cs="Times New Roman"/>
          <w:sz w:val="24"/>
          <w:szCs w:val="24"/>
          <w:lang w:val="en-GB" w:bidi="fa-IR"/>
        </w:rPr>
        <w:t>):</w:t>
      </w:r>
      <w:bookmarkEnd w:id="2"/>
      <w:r w:rsidR="005B1C2A">
        <w:rPr>
          <w:rFonts w:ascii="Times New Roman" w:eastAsia="Calibri" w:hAnsi="Times New Roman" w:cs="Times New Roman"/>
          <w:sz w:val="24"/>
          <w:szCs w:val="24"/>
          <w:lang w:val="en-GB" w:bidi="fa-IR"/>
        </w:rPr>
        <w:t xml:space="preserve"> </w:t>
      </w:r>
      <w:bookmarkEnd w:id="3"/>
      <w:r w:rsidR="005B1C2A" w:rsidRPr="005B1C2A">
        <w:rPr>
          <w:rFonts w:ascii="Times New Roman" w:eastAsia="Calibri" w:hAnsi="Times New Roman" w:cs="Times New Roman"/>
          <w:kern w:val="2"/>
          <w:sz w:val="24"/>
          <w:szCs w:val="28"/>
          <w:lang w:bidi="fa-IR"/>
          <w14:ligatures w14:val="standardContextual"/>
        </w:rPr>
        <w:t>3473, 3365, 2967, 2933, 1675, 1652, 1603, 1568, 1425, 1385, 818, 757</w:t>
      </w:r>
      <w:r w:rsidR="004B2454">
        <w:t xml:space="preserve">. 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perscript"/>
          <w:lang w:bidi="fa-IR"/>
        </w:rPr>
        <w:t>1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H NMR (400 MHz, DMSO-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d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bidi="fa-IR"/>
        </w:rPr>
        <w:t>6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,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ppm): δ 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= 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3.14 (s, 3H, CH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), 3.31 (s, 3H, CH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5.85 (s, 1H, CH), 6.67 (d, 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8.4 Hz, 1H, H-</w:t>
      </w:r>
      <w:proofErr w:type="spellStart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7.13 (dd, </w:t>
      </w:r>
      <w:bookmarkStart w:id="4" w:name="_Hlk151322413"/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8.8 Hz</w:t>
      </w:r>
      <w:bookmarkEnd w:id="4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2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2 Hz 1H, H-</w:t>
      </w:r>
      <w:proofErr w:type="spellStart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), 7.17 (s, 1H, H-</w:t>
      </w:r>
      <w:proofErr w:type="spellStart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7.32 (d, 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6.8 Hz, 1H, H-</w:t>
      </w:r>
      <w:proofErr w:type="spellStart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7.66 (d, 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 xml:space="preserve"> 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= 8.4 Hz, 1H, H-</w:t>
      </w:r>
      <w:proofErr w:type="spellStart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7.74 (t, 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8.8 Hz</w:t>
      </w:r>
      <w:r w:rsidR="00306A30">
        <w:rPr>
          <w:rFonts w:ascii="Times New Roman" w:eastAsia="Times New Roman" w:hAnsi="Times New Roman" w:cs="Times New Roman"/>
          <w:sz w:val="24"/>
          <w:szCs w:val="24"/>
          <w:lang w:bidi="fa-IR"/>
        </w:rPr>
        <w:t>,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2H, H-</w:t>
      </w:r>
      <w:proofErr w:type="spellStart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)</w:t>
      </w:r>
      <w:r w:rsidR="005B1C2A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ppm</w:t>
      </w:r>
      <w:r w:rsidR="00306A30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</w:t>
      </w:r>
      <w:r w:rsidR="00306A30" w:rsidRPr="00532BEC">
        <w:rPr>
          <w:rFonts w:ascii="Times New Roman" w:eastAsia="Times New Roman" w:hAnsi="Times New Roman" w:cs="Times New Roman"/>
          <w:sz w:val="24"/>
          <w:szCs w:val="24"/>
          <w:lang w:bidi="fa-IR"/>
        </w:rPr>
        <w:t>11.66 (s, 1H, OH), 12.38 (</w:t>
      </w:r>
      <w:proofErr w:type="spellStart"/>
      <w:r w:rsidR="00306A30" w:rsidRPr="00532BEC">
        <w:rPr>
          <w:rFonts w:ascii="Times New Roman" w:eastAsia="Times New Roman" w:hAnsi="Times New Roman" w:cs="Times New Roman"/>
          <w:sz w:val="24"/>
          <w:szCs w:val="24"/>
          <w:lang w:bidi="fa-IR"/>
        </w:rPr>
        <w:t>brs</w:t>
      </w:r>
      <w:proofErr w:type="spellEnd"/>
      <w:r w:rsidR="00306A30" w:rsidRPr="00532BEC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</w:t>
      </w:r>
      <w:r w:rsidR="00214F9C" w:rsidRPr="00532BEC">
        <w:rPr>
          <w:rFonts w:ascii="Times New Roman" w:eastAsia="Times New Roman" w:hAnsi="Times New Roman" w:cs="Times New Roman"/>
          <w:sz w:val="24"/>
          <w:szCs w:val="24"/>
          <w:lang w:bidi="fa-IR"/>
        </w:rPr>
        <w:t>2</w:t>
      </w:r>
      <w:r w:rsidR="00306A30" w:rsidRPr="00532BEC">
        <w:rPr>
          <w:rFonts w:ascii="Times New Roman" w:eastAsia="Times New Roman" w:hAnsi="Times New Roman" w:cs="Times New Roman"/>
          <w:sz w:val="24"/>
          <w:szCs w:val="24"/>
          <w:lang w:bidi="fa-IR"/>
        </w:rPr>
        <w:t>H, OH)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; 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perscript"/>
          <w:lang w:bidi="fa-IR"/>
        </w:rPr>
        <w:t>13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C NMR (100 Hz, DMSO-</w:t>
      </w:r>
      <w:r w:rsidRPr="0056780F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d</w:t>
      </w:r>
      <w:r w:rsidRPr="0056780F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6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>, ppm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): δ 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= </w:t>
      </w:r>
      <w:r w:rsidRPr="0056780F">
        <w:rPr>
          <w:rFonts w:ascii="Times New Roman" w:eastAsia="Times New Roman" w:hAnsi="Times New Roman" w:cs="Times New Roman"/>
          <w:sz w:val="24"/>
          <w:szCs w:val="24"/>
          <w:lang w:bidi="fa-IR"/>
        </w:rPr>
        <w:t>28.5, 30.3, 39.4, 58.4, 92.0, 104.4, 109.4, 118.0, 123.4, 124.8, 125.3, 126.3, 127.7, 128.7, 129.6, 132.6, 134.7, 152.7, 154.1, 163.5, 164.8, 168.0, 172.1.</w:t>
      </w:r>
    </w:p>
    <w:p w14:paraId="1F9B8425" w14:textId="50E81EF8" w:rsidR="007C3427" w:rsidRDefault="0056780F" w:rsidP="007C3427">
      <w:pPr>
        <w:spacing w:after="200"/>
        <w:jc w:val="center"/>
        <w:rPr>
          <w:rFonts w:asciiTheme="majorBidi" w:eastAsia="Calibri" w:hAnsiTheme="majorBidi" w:cstheme="majorBidi"/>
          <w:b/>
          <w:bCs/>
          <w:szCs w:val="24"/>
        </w:rPr>
      </w:pPr>
      <w:r>
        <w:object w:dxaOrig="2998" w:dyaOrig="2319" w14:anchorId="71648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15.5pt" o:ole="">
            <v:imagedata r:id="rId8" o:title=""/>
          </v:shape>
          <o:OLEObject Type="Embed" ProgID="ChemDraw.Document.6.0" ShapeID="_x0000_i1025" DrawAspect="Content" ObjectID="_1783855544" r:id="rId9"/>
        </w:object>
      </w:r>
    </w:p>
    <w:p w14:paraId="065367E9" w14:textId="77777777" w:rsidR="007A05AE" w:rsidRDefault="007A05AE" w:rsidP="007C3427">
      <w:pPr>
        <w:spacing w:after="200"/>
        <w:jc w:val="center"/>
        <w:rPr>
          <w:rFonts w:ascii="Calibri" w:eastAsia="Calibri" w:hAnsi="Calibri" w:cs="Arial"/>
          <w:noProof/>
          <w:kern w:val="2"/>
          <w:rtl/>
          <w:lang w:bidi="fa-IR"/>
          <w14:ligatures w14:val="standardContextual"/>
        </w:rPr>
      </w:pPr>
    </w:p>
    <w:p w14:paraId="1524AB77" w14:textId="699A9B73" w:rsidR="00193805" w:rsidRDefault="00B00022" w:rsidP="007C3427">
      <w:pPr>
        <w:spacing w:after="200"/>
        <w:jc w:val="center"/>
        <w:rPr>
          <w:rFonts w:asciiTheme="majorBidi" w:eastAsia="Calibri" w:hAnsiTheme="majorBidi" w:cstheme="majorBidi"/>
          <w:b/>
          <w:bCs/>
          <w:szCs w:val="24"/>
        </w:rPr>
      </w:pPr>
      <w:r w:rsidRPr="00B00022">
        <w:rPr>
          <w:rFonts w:ascii="Calibri" w:eastAsia="Calibri" w:hAnsi="Calibri" w:cs="Arial"/>
          <w:noProof/>
          <w:kern w:val="2"/>
          <w:lang w:bidi="fa-IR"/>
          <w14:ligatures w14:val="standardContextual"/>
        </w:rPr>
        <w:drawing>
          <wp:inline distT="0" distB="0" distL="0" distR="0" wp14:anchorId="6B4A8C07" wp14:editId="25EACF0C">
            <wp:extent cx="5410200" cy="3399807"/>
            <wp:effectExtent l="76200" t="76200" r="133350" b="124460"/>
            <wp:docPr id="1893886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860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5233" cy="3402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52DEBA" w14:textId="5A1A1CF6" w:rsidR="00193805" w:rsidRPr="00193805" w:rsidRDefault="00193805" w:rsidP="00193805">
      <w:pPr>
        <w:tabs>
          <w:tab w:val="left" w:pos="5136"/>
        </w:tabs>
        <w:jc w:val="center"/>
        <w:rPr>
          <w:rFonts w:asciiTheme="majorBidi" w:eastAsia="Calibr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Fig.1. </w:t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begin"/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instrText xml:space="preserve"> HYPERLINK "https://www.google.com/url?sa=t&amp;rct=j&amp;q=&amp;esrc=s&amp;source=web&amp;cd=&amp;cad=rja&amp;uact=8&amp;ved=2ahUKEwjmjuPvw579AhW_8LsIHTvtAd8QFnoECBAQAQ&amp;url=https%3A%2F%2Fwww.researchgate.net%2Ffigure%2FThe-1-H-NMR-spectrum-of-compound-3a-in-CDCl-3-solvent_fig1_320865085&amp;usg=AOvVaw2S68h8geITZVHy7tcJjbIy" </w:instrText>
      </w:r>
      <w:r w:rsidRPr="002E7C89">
        <w:rPr>
          <w:rFonts w:asciiTheme="majorBidi" w:hAnsiTheme="majorBidi" w:cstheme="majorBidi"/>
          <w:b/>
          <w:bCs/>
          <w:sz w:val="20"/>
          <w:szCs w:val="20"/>
        </w:rPr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 w:rsidRPr="00193805">
        <w:rPr>
          <w:rFonts w:asciiTheme="majorBidi" w:hAnsiTheme="majorBidi" w:cstheme="majorBidi"/>
          <w:sz w:val="20"/>
          <w:szCs w:val="20"/>
        </w:rPr>
        <w:t>FT-IR</w:t>
      </w:r>
      <w:r w:rsidRPr="002E7C89">
        <w:rPr>
          <w:rFonts w:asciiTheme="majorBidi" w:hAnsiTheme="majorBidi" w:cstheme="majorBidi"/>
          <w:sz w:val="20"/>
          <w:szCs w:val="20"/>
        </w:rPr>
        <w:t xml:space="preserve"> spectrum of compound 4</w:t>
      </w:r>
      <w:r w:rsidR="00B6488E">
        <w:rPr>
          <w:rFonts w:asciiTheme="majorBidi" w:hAnsiTheme="majorBidi" w:cstheme="majorBidi"/>
          <w:sz w:val="20"/>
          <w:szCs w:val="20"/>
        </w:rPr>
        <w:t>g</w:t>
      </w:r>
      <w:r w:rsidRPr="002E7C89">
        <w:rPr>
          <w:rFonts w:asciiTheme="majorBidi" w:hAnsiTheme="majorBidi" w:cstheme="majorBidi"/>
          <w:sz w:val="20"/>
          <w:szCs w:val="20"/>
        </w:rPr>
        <w:t>.</w:t>
      </w:r>
    </w:p>
    <w:p w14:paraId="78FF8180" w14:textId="4A3738BF" w:rsidR="00193805" w:rsidRDefault="00193805" w:rsidP="00193805">
      <w:pPr>
        <w:spacing w:after="200"/>
        <w:jc w:val="center"/>
        <w:rPr>
          <w:rFonts w:asciiTheme="majorBidi" w:eastAsia="Calibri" w:hAnsiTheme="majorBidi" w:cstheme="majorBidi"/>
          <w:b/>
          <w:bCs/>
          <w:szCs w:val="24"/>
        </w:rPr>
      </w:pP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</w:p>
    <w:p w14:paraId="13948A8C" w14:textId="337AD911" w:rsidR="007A05AE" w:rsidRDefault="007663A7" w:rsidP="00193805">
      <w:pPr>
        <w:spacing w:after="200"/>
        <w:jc w:val="center"/>
        <w:rPr>
          <w:rFonts w:asciiTheme="majorBidi" w:eastAsia="Calibri" w:hAnsiTheme="majorBidi" w:cstheme="majorBidi"/>
          <w:b/>
          <w:bCs/>
          <w:szCs w:val="24"/>
        </w:rPr>
      </w:pPr>
      <w:r>
        <w:rPr>
          <w:noProof/>
        </w:rPr>
        <w:lastRenderedPageBreak/>
        <w:drawing>
          <wp:inline distT="0" distB="0" distL="0" distR="0" wp14:anchorId="0AE62FEE" wp14:editId="5CA1FD53">
            <wp:extent cx="5077691" cy="5046769"/>
            <wp:effectExtent l="76200" t="76200" r="142240" b="135255"/>
            <wp:docPr id="1264271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713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4928" cy="50639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609EF5" w14:textId="477FCE28" w:rsidR="00193805" w:rsidRPr="00193805" w:rsidRDefault="00193805" w:rsidP="00F45BC8">
      <w:pPr>
        <w:tabs>
          <w:tab w:val="left" w:pos="5136"/>
        </w:tabs>
        <w:jc w:val="center"/>
        <w:rPr>
          <w:rFonts w:asciiTheme="majorBidi" w:eastAsia="Calibr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Fig.</w:t>
      </w:r>
      <w:r w:rsidR="0008635C"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begin"/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instrText xml:space="preserve"> HYPERLINK "https://www.google.com/url?sa=t&amp;rct=j&amp;q=&amp;esrc=s&amp;source=web&amp;cd=&amp;cad=rja&amp;uact=8&amp;ved=2ahUKEwjmjuPvw579AhW_8LsIHTvtAd8QFnoECBAQAQ&amp;url=https%3A%2F%2Fwww.researchgate.net%2Ffigure%2FThe-1-H-NMR-spectrum-of-compound-3a-in-CDCl-3-solvent_fig1_320865085&amp;usg=AOvVaw2S68h8geITZVHy7tcJjbIy" </w:instrText>
      </w:r>
      <w:r w:rsidRPr="002E7C89">
        <w:rPr>
          <w:rFonts w:asciiTheme="majorBidi" w:hAnsiTheme="majorBidi" w:cstheme="majorBidi"/>
          <w:b/>
          <w:bCs/>
          <w:sz w:val="20"/>
          <w:szCs w:val="20"/>
        </w:rPr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 w:rsidRPr="002E7C89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2E7C89">
        <w:rPr>
          <w:rFonts w:asciiTheme="majorBidi" w:hAnsiTheme="majorBidi" w:cstheme="majorBidi"/>
          <w:sz w:val="20"/>
          <w:szCs w:val="20"/>
        </w:rPr>
        <w:t>H NMR spectrum of compound 4</w:t>
      </w:r>
      <w:r w:rsidR="00B6488E">
        <w:rPr>
          <w:rFonts w:asciiTheme="majorBidi" w:hAnsiTheme="majorBidi" w:cstheme="majorBidi"/>
          <w:sz w:val="20"/>
          <w:szCs w:val="20"/>
        </w:rPr>
        <w:t>g</w:t>
      </w:r>
      <w:r w:rsidRPr="002E7C89">
        <w:rPr>
          <w:rFonts w:asciiTheme="majorBidi" w:hAnsiTheme="majorBidi" w:cstheme="majorBidi"/>
          <w:sz w:val="20"/>
          <w:szCs w:val="20"/>
        </w:rPr>
        <w:t>.</w:t>
      </w:r>
    </w:p>
    <w:p w14:paraId="76F60610" w14:textId="7E52E6F5" w:rsidR="00193805" w:rsidRDefault="00193805" w:rsidP="007A05AE">
      <w:pPr>
        <w:spacing w:after="200"/>
        <w:jc w:val="center"/>
        <w:rPr>
          <w:rFonts w:asciiTheme="majorBidi" w:eastAsia="Calibri" w:hAnsiTheme="majorBidi" w:cstheme="majorBidi"/>
          <w:b/>
          <w:bCs/>
          <w:szCs w:val="24"/>
        </w:rPr>
      </w:pPr>
      <w:r w:rsidRPr="002E7C89">
        <w:rPr>
          <w:rFonts w:asciiTheme="majorBidi" w:hAnsiTheme="majorBidi" w:cstheme="majorBidi"/>
          <w:b/>
          <w:bCs/>
          <w:sz w:val="20"/>
          <w:szCs w:val="20"/>
        </w:rPr>
        <w:lastRenderedPageBreak/>
        <w:fldChar w:fldCharType="end"/>
      </w:r>
      <w:r w:rsidR="007A05AE" w:rsidRPr="007A05AE">
        <w:rPr>
          <w:rFonts w:ascii="Calibri" w:eastAsia="Calibri" w:hAnsi="Calibri" w:cs="Arial"/>
          <w:noProof/>
          <w:kern w:val="2"/>
          <w:lang w:bidi="fa-IR"/>
          <w14:ligatures w14:val="standardContextual"/>
        </w:rPr>
        <w:drawing>
          <wp:inline distT="0" distB="0" distL="0" distR="0" wp14:anchorId="5056B978" wp14:editId="6E9BA671">
            <wp:extent cx="5059680" cy="5007549"/>
            <wp:effectExtent l="76200" t="76200" r="140970" b="136525"/>
            <wp:docPr id="746655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647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6599" cy="50935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163F83" w14:textId="6EAB9616" w:rsidR="00193805" w:rsidRPr="00193805" w:rsidRDefault="00193805" w:rsidP="00193805">
      <w:pPr>
        <w:tabs>
          <w:tab w:val="left" w:pos="5136"/>
        </w:tabs>
        <w:jc w:val="center"/>
        <w:rPr>
          <w:rFonts w:asciiTheme="majorBidi" w:eastAsia="Calibr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Fig.</w:t>
      </w:r>
      <w:r w:rsidR="0008635C">
        <w:rPr>
          <w:rFonts w:asciiTheme="majorBidi" w:hAnsiTheme="majorBidi" w:cstheme="majorBidi"/>
          <w:b/>
          <w:bCs/>
          <w:sz w:val="20"/>
          <w:szCs w:val="20"/>
        </w:rPr>
        <w:t xml:space="preserve"> 2a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begin"/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instrText xml:space="preserve"> HYPERLINK "https://www.google.com/url?sa=t&amp;rct=j&amp;q=&amp;esrc=s&amp;source=web&amp;cd=&amp;cad=rja&amp;uact=8&amp;ved=2ahUKEwjmjuPvw579AhW_8LsIHTvtAd8QFnoECBAQAQ&amp;url=https%3A%2F%2Fwww.researchgate.net%2Ffigure%2FThe-1-H-NMR-spectrum-of-compound-3a-in-CDCl-3-solvent_fig1_320865085&amp;usg=AOvVaw2S68h8geITZVHy7tcJjbIy" </w:instrText>
      </w:r>
      <w:r w:rsidRPr="002E7C89">
        <w:rPr>
          <w:rFonts w:asciiTheme="majorBidi" w:hAnsiTheme="majorBidi" w:cstheme="majorBidi"/>
          <w:b/>
          <w:bCs/>
          <w:sz w:val="20"/>
          <w:szCs w:val="20"/>
        </w:rPr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 w:rsidR="0008635C" w:rsidRPr="0008635C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="0008635C" w:rsidRPr="0008635C">
        <w:rPr>
          <w:rFonts w:asciiTheme="majorBidi" w:hAnsiTheme="majorBidi" w:cstheme="majorBidi"/>
          <w:sz w:val="20"/>
          <w:szCs w:val="20"/>
        </w:rPr>
        <w:t xml:space="preserve">H NMR expand spectrum of compound </w:t>
      </w:r>
      <w:r w:rsidRPr="002E7C89">
        <w:rPr>
          <w:rFonts w:asciiTheme="majorBidi" w:hAnsiTheme="majorBidi" w:cstheme="majorBidi"/>
          <w:sz w:val="20"/>
          <w:szCs w:val="20"/>
        </w:rPr>
        <w:t>4</w:t>
      </w:r>
      <w:r w:rsidR="00B6488E">
        <w:rPr>
          <w:rFonts w:asciiTheme="majorBidi" w:hAnsiTheme="majorBidi" w:cstheme="majorBidi"/>
          <w:sz w:val="20"/>
          <w:szCs w:val="20"/>
        </w:rPr>
        <w:t>g</w:t>
      </w:r>
      <w:r w:rsidRPr="002E7C89">
        <w:rPr>
          <w:rFonts w:asciiTheme="majorBidi" w:hAnsiTheme="majorBidi" w:cstheme="majorBidi"/>
          <w:sz w:val="20"/>
          <w:szCs w:val="20"/>
        </w:rPr>
        <w:t>.</w:t>
      </w:r>
    </w:p>
    <w:p w14:paraId="6A13E80C" w14:textId="768F694A" w:rsidR="00193805" w:rsidRDefault="00193805" w:rsidP="00193805">
      <w:pPr>
        <w:spacing w:after="200"/>
        <w:jc w:val="center"/>
        <w:rPr>
          <w:rFonts w:asciiTheme="majorBidi" w:eastAsia="Calibri" w:hAnsiTheme="majorBidi" w:cstheme="majorBidi"/>
          <w:b/>
          <w:bCs/>
          <w:szCs w:val="24"/>
        </w:rPr>
      </w:pP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</w:p>
    <w:p w14:paraId="3194B973" w14:textId="43A47E82" w:rsidR="00193805" w:rsidRDefault="00030C42" w:rsidP="007C3427">
      <w:pPr>
        <w:spacing w:after="200"/>
        <w:jc w:val="center"/>
        <w:rPr>
          <w:rFonts w:ascii="Times New Roman" w:eastAsia="Calibri" w:hAnsi="Times New Roman" w:cs="B Lotus"/>
          <w:noProof/>
          <w:sz w:val="24"/>
          <w:szCs w:val="28"/>
          <w:rtl/>
          <w:lang w:val="en-GB" w:eastAsia="en-GB"/>
        </w:rPr>
      </w:pPr>
      <w:r w:rsidRPr="00030C42">
        <w:rPr>
          <w:rFonts w:ascii="Calibri" w:eastAsia="Calibri" w:hAnsi="Calibri" w:cs="Arial"/>
          <w:noProof/>
          <w:kern w:val="2"/>
          <w:lang w:bidi="fa-IR"/>
          <w14:ligatures w14:val="standardContextual"/>
        </w:rPr>
        <w:lastRenderedPageBreak/>
        <w:drawing>
          <wp:inline distT="0" distB="0" distL="0" distR="0" wp14:anchorId="18962136" wp14:editId="10E90A0A">
            <wp:extent cx="5034616" cy="4968240"/>
            <wp:effectExtent l="76200" t="76200" r="128270" b="137160"/>
            <wp:docPr id="552374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747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6937" cy="5000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399486" w14:textId="539A01B5" w:rsidR="007C3427" w:rsidRPr="00193805" w:rsidRDefault="007C3427" w:rsidP="00193805">
      <w:pPr>
        <w:tabs>
          <w:tab w:val="left" w:pos="5136"/>
        </w:tabs>
        <w:jc w:val="center"/>
        <w:rPr>
          <w:rFonts w:asciiTheme="majorBidi" w:eastAsia="Calibr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Fig.</w:t>
      </w:r>
      <w:r w:rsidR="0008635C">
        <w:rPr>
          <w:rFonts w:asciiTheme="majorBidi" w:hAnsiTheme="majorBidi" w:cstheme="majorBidi"/>
          <w:b/>
          <w:bCs/>
          <w:sz w:val="20"/>
          <w:szCs w:val="20"/>
        </w:rPr>
        <w:t xml:space="preserve"> 3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begin"/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instrText xml:space="preserve"> HYPERLINK "https://www.google.com/url?sa=t&amp;rct=j&amp;q=&amp;esrc=s&amp;source=web&amp;cd=&amp;cad=rja&amp;uact=8&amp;ved=2ahUKEwjmjuPvw579AhW_8LsIHTvtAd8QFnoECBAQAQ&amp;url=https%3A%2F%2Fwww.researchgate.net%2Ffigure%2FThe-1-H-NMR-spectrum-of-compound-3a-in-CDCl-3-solvent_fig1_320865085&amp;usg=AOvVaw2S68h8geITZVHy7tcJjbIy" </w:instrText>
      </w:r>
      <w:r w:rsidRPr="002E7C89">
        <w:rPr>
          <w:rFonts w:asciiTheme="majorBidi" w:hAnsiTheme="majorBidi" w:cstheme="majorBidi"/>
          <w:b/>
          <w:bCs/>
          <w:sz w:val="20"/>
          <w:szCs w:val="20"/>
        </w:rPr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 w:rsidR="00193805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 w:rsidR="00193805">
        <w:rPr>
          <w:rFonts w:asciiTheme="majorBidi" w:hAnsiTheme="majorBidi" w:cstheme="majorBidi"/>
          <w:sz w:val="20"/>
          <w:szCs w:val="20"/>
        </w:rPr>
        <w:t>C</w:t>
      </w:r>
      <w:r w:rsidRPr="002E7C89">
        <w:rPr>
          <w:rFonts w:asciiTheme="majorBidi" w:hAnsiTheme="majorBidi" w:cstheme="majorBidi"/>
          <w:sz w:val="20"/>
          <w:szCs w:val="20"/>
        </w:rPr>
        <w:t xml:space="preserve"> NMR spectrum of compound 4</w:t>
      </w:r>
      <w:r w:rsidR="00B6488E">
        <w:rPr>
          <w:rFonts w:asciiTheme="majorBidi" w:hAnsiTheme="majorBidi" w:cstheme="majorBidi"/>
          <w:sz w:val="20"/>
          <w:szCs w:val="20"/>
        </w:rPr>
        <w:t>g</w:t>
      </w:r>
      <w:r w:rsidRPr="002E7C89">
        <w:rPr>
          <w:rFonts w:asciiTheme="majorBidi" w:hAnsiTheme="majorBidi" w:cstheme="majorBidi"/>
          <w:sz w:val="20"/>
          <w:szCs w:val="20"/>
        </w:rPr>
        <w:t>.</w:t>
      </w:r>
    </w:p>
    <w:p w14:paraId="5E76E1A9" w14:textId="77777777" w:rsidR="00193805" w:rsidRDefault="007C3427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</w:pP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</w:p>
    <w:p w14:paraId="5728F3A4" w14:textId="77777777" w:rsidR="00193805" w:rsidRDefault="00193805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</w:pPr>
    </w:p>
    <w:p w14:paraId="7CED047D" w14:textId="77777777" w:rsidR="00193805" w:rsidRDefault="00193805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</w:pPr>
    </w:p>
    <w:p w14:paraId="3911F070" w14:textId="77777777" w:rsidR="00193805" w:rsidRDefault="00193805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</w:pPr>
    </w:p>
    <w:p w14:paraId="786CF441" w14:textId="77777777" w:rsidR="00193805" w:rsidRDefault="00193805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</w:pPr>
    </w:p>
    <w:p w14:paraId="5BDED279" w14:textId="77777777" w:rsidR="00193805" w:rsidRDefault="00193805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</w:pPr>
    </w:p>
    <w:p w14:paraId="53BC09A1" w14:textId="77777777" w:rsidR="00297F34" w:rsidRDefault="00297F34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3CB5ADA5" w14:textId="77777777" w:rsidR="00297F34" w:rsidRDefault="00297F34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2A03A495" w14:textId="6FCA3DE7" w:rsidR="007C3427" w:rsidRPr="00DC3AE8" w:rsidRDefault="00193805" w:rsidP="007C3427">
      <w:pPr>
        <w:spacing w:after="20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 xml:space="preserve">FT-IR, </w:t>
      </w:r>
      <w:r w:rsidR="007C3427" w:rsidRPr="00DC3AE8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  <w:t>1</w:t>
      </w:r>
      <w:r w:rsidR="007C3427" w:rsidRPr="00DC3AE8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H NMR </w:t>
      </w:r>
      <w:bookmarkStart w:id="5" w:name="_Hlk554951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and </w:t>
      </w:r>
      <w:r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  <w:t>13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C NMR </w:t>
      </w:r>
      <w:r w:rsidR="007C3427" w:rsidRPr="00DC3AE8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of compound </w:t>
      </w:r>
      <w:bookmarkEnd w:id="5"/>
      <w:r w:rsidR="007C3427" w:rsidRPr="00DC3AE8">
        <w:rPr>
          <w:rFonts w:asciiTheme="majorBidi" w:eastAsia="Calibri" w:hAnsiTheme="majorBidi" w:cstheme="majorBidi"/>
          <w:b/>
          <w:bCs/>
          <w:sz w:val="24"/>
          <w:szCs w:val="24"/>
        </w:rPr>
        <w:t>(4</w:t>
      </w:r>
      <w:r w:rsidR="00741BE6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r w:rsidR="007C3427" w:rsidRPr="00DC3AE8">
        <w:rPr>
          <w:rFonts w:asciiTheme="majorBidi" w:eastAsia="Calibri" w:hAnsiTheme="majorBidi" w:cstheme="majorBidi"/>
          <w:b/>
          <w:bCs/>
          <w:sz w:val="24"/>
          <w:szCs w:val="24"/>
        </w:rPr>
        <w:t>)</w:t>
      </w:r>
    </w:p>
    <w:p w14:paraId="58878573" w14:textId="72FD8283" w:rsidR="00B00022" w:rsidRPr="00B00022" w:rsidRDefault="00B00022" w:rsidP="00DB5A3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</w:pP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6-hydroxy-5-(2-(4-hydroxy-2-oxo-2H-chromen-3-yl)-1-(3-nitrophenyl)ethyl)-1,3-dimethylpyrimidine-2,4(1H,3H)-dione</w:t>
      </w:r>
      <w:r w:rsidRPr="00B00022">
        <w:rPr>
          <w:rFonts w:ascii="Times New Roman" w:eastAsia="Calibri" w:hAnsi="Times New Roman" w:cs="Times New Roman" w:hint="cs"/>
          <w:kern w:val="2"/>
          <w:sz w:val="24"/>
          <w:szCs w:val="24"/>
          <w:rtl/>
          <w:lang w:bidi="fa-IR"/>
          <w14:ligatures w14:val="standardContextual"/>
        </w:rPr>
        <w:t xml:space="preserve">  </w:t>
      </w:r>
      <w:bookmarkStart w:id="6" w:name="_Hlk149731246"/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(4</w:t>
      </w:r>
      <w:r w:rsidR="00B6488E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d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 xml:space="preserve">): </w:t>
      </w:r>
      <w:r w:rsidR="004B2454"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Yield: 9</w:t>
      </w:r>
      <w:r w:rsidR="004B2454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5</w:t>
      </w:r>
      <w:r w:rsidR="004B2454"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%</w:t>
      </w:r>
      <w:r w:rsidR="004B2454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 xml:space="preserve">. </w:t>
      </w:r>
      <w:proofErr w:type="spellStart"/>
      <w:r w:rsidR="004B2454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M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.p.</w:t>
      </w:r>
      <w:proofErr w:type="spellEnd"/>
      <w:r w:rsidR="004B2454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 xml:space="preserve"> = 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19</w:t>
      </w:r>
      <w:r w:rsidR="00B6488E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3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-19</w:t>
      </w:r>
      <w:r w:rsidR="00B6488E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4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bidi="fa-IR"/>
          <w14:ligatures w14:val="standardContextual"/>
        </w:rPr>
        <w:t xml:space="preserve"> °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C</w:t>
      </w:r>
      <w:r w:rsidR="00DB5A3A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;</w:t>
      </w:r>
      <w:r w:rsidRPr="00B00022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 xml:space="preserve"> </w:t>
      </w:r>
      <w:bookmarkEnd w:id="6"/>
      <w:r w:rsidR="00DB5A3A" w:rsidRPr="00DB5A3A">
        <w:rPr>
          <w:rFonts w:ascii="Times New Roman" w:eastAsia="Calibri" w:hAnsi="Times New Roman" w:cs="Times New Roman"/>
          <w:kern w:val="2"/>
          <w:sz w:val="24"/>
          <w:szCs w:val="24"/>
          <w:lang w:val="en-GB" w:bidi="fa-IR"/>
          <w14:ligatures w14:val="standardContextual"/>
        </w:rPr>
        <w:t>IR (KBr,</w:t>
      </w:r>
      <w:r w:rsidR="004B2454">
        <w:rPr>
          <w:rFonts w:ascii="Times New Roman" w:eastAsia="Calibri" w:hAnsi="Times New Roman" w:cs="Times New Roman"/>
          <w:kern w:val="2"/>
          <w:sz w:val="24"/>
          <w:szCs w:val="24"/>
          <w:lang w:val="en-GB" w:bidi="fa-IR"/>
          <w14:ligatures w14:val="standardContextual"/>
        </w:rPr>
        <w:t xml:space="preserve"> </w:t>
      </w:r>
      <w:r w:rsidR="00DB5A3A" w:rsidRPr="00DB5A3A">
        <w:rPr>
          <w:rFonts w:ascii="Times New Roman" w:eastAsia="Calibri" w:hAnsi="Times New Roman" w:cs="Times New Roman"/>
          <w:kern w:val="2"/>
          <w:sz w:val="24"/>
          <w:szCs w:val="24"/>
          <w:lang w:val="en-GB" w:bidi="fa-IR"/>
          <w14:ligatures w14:val="standardContextual"/>
        </w:rPr>
        <w:t>cm</w:t>
      </w:r>
      <w:r w:rsidR="00DB5A3A" w:rsidRPr="00DB5A3A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val="en-GB" w:bidi="fa-IR"/>
          <w14:ligatures w14:val="standardContextual"/>
        </w:rPr>
        <w:t>-1</w:t>
      </w:r>
      <w:r w:rsidR="00DB5A3A" w:rsidRPr="00DB5A3A">
        <w:rPr>
          <w:rFonts w:ascii="Times New Roman" w:eastAsia="Calibri" w:hAnsi="Times New Roman" w:cs="Times New Roman"/>
          <w:kern w:val="2"/>
          <w:sz w:val="24"/>
          <w:szCs w:val="24"/>
          <w:lang w:val="en-GB" w:bidi="fa-IR"/>
          <w14:ligatures w14:val="standardContextual"/>
        </w:rPr>
        <w:t xml:space="preserve">): </w:t>
      </w:r>
      <w:r w:rsidR="00DB5A3A" w:rsidRPr="00DB5A3A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>3431, 3073, 1705, 2959, 1651, 1618, 1573, 1529, 1494, 1346, 1190, 1102, 761</w:t>
      </w:r>
      <w:r w:rsidR="004B2454">
        <w:rPr>
          <w:rFonts w:ascii="Times New Roman" w:eastAsia="Calibri" w:hAnsi="Times New Roman" w:cs="Times New Roman"/>
          <w:kern w:val="2"/>
          <w:sz w:val="24"/>
          <w:szCs w:val="24"/>
          <w:lang w:bidi="fa-IR"/>
          <w14:ligatures w14:val="standardContextual"/>
        </w:rPr>
        <w:t xml:space="preserve">. 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perscript"/>
          <w:lang w:bidi="fa-IR"/>
        </w:rPr>
        <w:t>1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H NMR (400 MHz, DMSO-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d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bidi="fa-IR"/>
        </w:rPr>
        <w:t>6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,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ppm): δ 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= 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3.08 (s, 3H, CH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), 3.27 (s, 3H, CH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5.61 (s, 1H, CH), </w:t>
      </w:r>
      <w:bookmarkStart w:id="7" w:name="_Hlk151224869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7.54 (d, 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4 Hz, 2H, H-</w:t>
      </w:r>
      <w:proofErr w:type="spellStart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</w:t>
      </w:r>
      <w:bookmarkStart w:id="8" w:name="_Hlk151224924"/>
      <w:bookmarkEnd w:id="7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7.71 (d, 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4 Hz, 2H, H-</w:t>
      </w:r>
      <w:proofErr w:type="spellStart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</w:t>
      </w:r>
      <w:bookmarkEnd w:id="8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7.81 (d, 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8 Hz, 2H, H-</w:t>
      </w:r>
      <w:proofErr w:type="spellStart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), 8.27 (d, 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J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1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= 8 Hz, 1H, H-</w:t>
      </w:r>
      <w:proofErr w:type="spellStart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), 8.73 (s, 1H, H-</w:t>
      </w:r>
      <w:proofErr w:type="spellStart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Ar</w:t>
      </w:r>
      <w:proofErr w:type="spellEnd"/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), 12.52 (s, 1H, OH), 12.53 (s, 1H, OH)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. 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perscript"/>
          <w:lang w:bidi="fa-IR"/>
        </w:rPr>
        <w:t>13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C NMR (100 Hz, DMSO-</w:t>
      </w:r>
      <w:r w:rsidRPr="00B00022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d</w:t>
      </w:r>
      <w:r w:rsidRPr="00B00022">
        <w:rPr>
          <w:rFonts w:ascii="Times New Roman" w:eastAsia="Times New Roman" w:hAnsi="Times New Roman" w:cs="Times New Roman"/>
          <w:sz w:val="24"/>
          <w:szCs w:val="24"/>
          <w:vertAlign w:val="subscript"/>
          <w:lang w:bidi="fa-IR"/>
        </w:rPr>
        <w:t>6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>, ppm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): δ 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= </w:t>
      </w:r>
      <w:r w:rsidRPr="00B00022">
        <w:rPr>
          <w:rFonts w:ascii="Times New Roman" w:eastAsia="Times New Roman" w:hAnsi="Times New Roman" w:cs="Times New Roman"/>
          <w:sz w:val="24"/>
          <w:szCs w:val="24"/>
          <w:lang w:bidi="fa-IR"/>
        </w:rPr>
        <w:t>28.2, 28.4, 36.2, 119.9, 120.1, 123.9, 124.0, 124.3, 129.8, 130.1, 130.3, 132.0, 132.3, 133.9, 134.0, 146.0, 146.1, 151.1, 153.6, 160.0, 161.2</w:t>
      </w:r>
      <w:r w:rsidR="004B2454">
        <w:rPr>
          <w:rFonts w:ascii="Times New Roman" w:eastAsia="Times New Roman" w:hAnsi="Times New Roman" w:cs="Times New Roman"/>
          <w:sz w:val="24"/>
          <w:szCs w:val="24"/>
          <w:lang w:bidi="fa-IR"/>
        </w:rPr>
        <w:t>.</w:t>
      </w:r>
    </w:p>
    <w:p w14:paraId="06D4BA3C" w14:textId="77777777" w:rsidR="00193805" w:rsidRPr="00193805" w:rsidRDefault="00193805" w:rsidP="00193805">
      <w:pPr>
        <w:spacing w:after="0" w:line="240" w:lineRule="auto"/>
        <w:jc w:val="both"/>
        <w:rPr>
          <w:rFonts w:ascii="Times New Roman" w:eastAsia="Calibri" w:hAnsi="Times New Roman" w:cs="B Lotus"/>
          <w:sz w:val="24"/>
          <w:szCs w:val="28"/>
          <w:lang w:bidi="fa-IR"/>
        </w:rPr>
      </w:pPr>
    </w:p>
    <w:p w14:paraId="3899F8A3" w14:textId="6BF8080F" w:rsidR="007C3427" w:rsidRDefault="00B00022" w:rsidP="007C3427">
      <w:pPr>
        <w:spacing w:after="0"/>
        <w:ind w:firstLine="709"/>
        <w:jc w:val="center"/>
      </w:pPr>
      <w:r>
        <w:object w:dxaOrig="2802" w:dyaOrig="2588" w14:anchorId="7E039F02">
          <v:shape id="_x0000_i1026" type="#_x0000_t75" style="width:140.25pt;height:129.75pt" o:ole="">
            <v:imagedata r:id="rId14" o:title=""/>
          </v:shape>
          <o:OLEObject Type="Embed" ProgID="ChemDraw.Document.6.0" ShapeID="_x0000_i1026" DrawAspect="Content" ObjectID="_1783855545" r:id="rId15"/>
        </w:object>
      </w:r>
    </w:p>
    <w:p w14:paraId="05E45A7D" w14:textId="77777777" w:rsidR="007C3427" w:rsidRPr="002D55FC" w:rsidRDefault="007C3427" w:rsidP="007C3427">
      <w:pPr>
        <w:spacing w:after="0"/>
        <w:rPr>
          <w:rFonts w:asciiTheme="majorBidi" w:eastAsia="Calibri" w:hAnsiTheme="majorBidi" w:cstheme="majorBidi"/>
          <w:bCs/>
          <w:noProof/>
          <w:szCs w:val="24"/>
        </w:rPr>
      </w:pPr>
    </w:p>
    <w:p w14:paraId="247015A6" w14:textId="11557256" w:rsidR="007C3427" w:rsidRPr="002D55FC" w:rsidRDefault="00B00022" w:rsidP="007C3427">
      <w:pPr>
        <w:spacing w:after="0"/>
        <w:ind w:firstLine="709"/>
        <w:jc w:val="center"/>
        <w:rPr>
          <w:rFonts w:asciiTheme="majorBidi" w:eastAsia="Calibri" w:hAnsiTheme="majorBidi" w:cstheme="majorBidi"/>
          <w:bCs/>
          <w:noProof/>
          <w:szCs w:val="24"/>
        </w:rPr>
      </w:pPr>
      <w:r w:rsidRPr="00B00022">
        <w:rPr>
          <w:rFonts w:ascii="Calibri" w:eastAsia="Calibri" w:hAnsi="Calibri" w:cs="Arial"/>
          <w:noProof/>
          <w:kern w:val="2"/>
          <w:lang w:bidi="fa-IR"/>
          <w14:ligatures w14:val="standardContextual"/>
        </w:rPr>
        <w:drawing>
          <wp:inline distT="0" distB="0" distL="0" distR="0" wp14:anchorId="1610067E" wp14:editId="7FD5BA8E">
            <wp:extent cx="5402580" cy="3369280"/>
            <wp:effectExtent l="76200" t="76200" r="140970" b="136525"/>
            <wp:docPr id="10994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206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6265" cy="33715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FB4988" w14:textId="70E0F2C0" w:rsidR="007C3427" w:rsidRPr="002E7C89" w:rsidRDefault="007C3427" w:rsidP="007C3427">
      <w:pPr>
        <w:jc w:val="center"/>
        <w:rPr>
          <w:rFonts w:asciiTheme="majorBidi" w:hAnsiTheme="majorBidi" w:cstheme="majorBidi"/>
          <w:b/>
          <w:bCs/>
          <w:color w:val="0563C1" w:themeColor="hyperlink"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Fig.</w:t>
      </w:r>
      <w:r w:rsidR="0008635C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begin"/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instrText xml:space="preserve"> HYPERLINK "https://www.google.com/url?sa=t&amp;rct=j&amp;q=&amp;esrc=s&amp;source=web&amp;cd=&amp;cad=rja&amp;uact=8&amp;ved=2ahUKEwjmjuPvw579AhW_8LsIHTvtAd8QFnoECBAQAQ&amp;url=https%3A%2F%2Fwww.researchgate.net%2Ffigure%2FThe-1-H-NMR-spectrum-of-compound-3a-in-CDCl-3-solvent_fig1_320865085&amp;usg=AOvVaw2S68h8geITZVHy7tcJjbIy" </w:instrText>
      </w:r>
      <w:r w:rsidRPr="002E7C89">
        <w:rPr>
          <w:rFonts w:asciiTheme="majorBidi" w:hAnsiTheme="majorBidi" w:cstheme="majorBidi"/>
          <w:b/>
          <w:bCs/>
          <w:sz w:val="20"/>
          <w:szCs w:val="20"/>
        </w:rPr>
      </w:r>
      <w:r w:rsidRPr="002E7C89"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 w:rsidR="00267E61" w:rsidRPr="00267E61">
        <w:rPr>
          <w:rFonts w:asciiTheme="majorBidi" w:hAnsiTheme="majorBidi" w:cstheme="majorBidi"/>
          <w:sz w:val="20"/>
          <w:szCs w:val="20"/>
        </w:rPr>
        <w:t>FT-IR</w:t>
      </w:r>
      <w:r w:rsidRPr="002E7C89">
        <w:rPr>
          <w:rFonts w:asciiTheme="majorBidi" w:hAnsiTheme="majorBidi" w:cstheme="majorBidi"/>
          <w:sz w:val="20"/>
          <w:szCs w:val="20"/>
        </w:rPr>
        <w:t xml:space="preserve"> spectrum of compound 4</w:t>
      </w:r>
      <w:r w:rsidR="00741BE6">
        <w:rPr>
          <w:rFonts w:asciiTheme="majorBidi" w:hAnsiTheme="majorBidi" w:cstheme="majorBidi"/>
          <w:sz w:val="20"/>
          <w:szCs w:val="20"/>
        </w:rPr>
        <w:t>d</w:t>
      </w:r>
      <w:r w:rsidRPr="002E7C89">
        <w:rPr>
          <w:rFonts w:asciiTheme="majorBidi" w:hAnsiTheme="majorBidi" w:cstheme="majorBidi"/>
          <w:sz w:val="20"/>
          <w:szCs w:val="20"/>
        </w:rPr>
        <w:t>.</w:t>
      </w:r>
    </w:p>
    <w:p w14:paraId="1540EA82" w14:textId="4ACB9E2C" w:rsidR="007C3427" w:rsidRDefault="007C3427" w:rsidP="007C3427">
      <w:pPr>
        <w:jc w:val="center"/>
        <w:rPr>
          <w:rFonts w:asciiTheme="majorBidi" w:eastAsia="Calibri" w:hAnsiTheme="majorBidi" w:cstheme="majorBidi"/>
          <w:b/>
          <w:bCs/>
          <w:noProof/>
          <w:szCs w:val="24"/>
        </w:rPr>
      </w:pPr>
      <w:r w:rsidRPr="002E7C89">
        <w:rPr>
          <w:rFonts w:asciiTheme="majorBidi" w:hAnsiTheme="majorBidi" w:cstheme="majorBidi"/>
          <w:b/>
          <w:bCs/>
          <w:sz w:val="20"/>
          <w:szCs w:val="20"/>
        </w:rPr>
        <w:lastRenderedPageBreak/>
        <w:fldChar w:fldCharType="end"/>
      </w:r>
      <w:r w:rsidR="00B00022" w:rsidRPr="00B00022">
        <w:rPr>
          <w:rFonts w:ascii="Calibri" w:eastAsia="Calibri" w:hAnsi="Calibri" w:cs="Arial"/>
          <w:noProof/>
          <w:kern w:val="2"/>
          <w:lang w:bidi="fa-IR"/>
          <w14:ligatures w14:val="standardContextual"/>
        </w:rPr>
        <w:drawing>
          <wp:inline distT="0" distB="0" distL="0" distR="0" wp14:anchorId="007FE371" wp14:editId="4B7E183A">
            <wp:extent cx="4998720" cy="4910662"/>
            <wp:effectExtent l="76200" t="76200" r="125730" b="137795"/>
            <wp:docPr id="175233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338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2222" cy="49730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23952F" w14:textId="6BF2ABD5" w:rsidR="00267E61" w:rsidRDefault="00267E61" w:rsidP="00267E61">
      <w:pPr>
        <w:jc w:val="center"/>
        <w:rPr>
          <w:rFonts w:asciiTheme="majorBidi" w:eastAsia="Calibri" w:hAnsiTheme="majorBidi" w:cstheme="majorBidi"/>
          <w:b/>
          <w:bCs/>
          <w:noProof/>
          <w:szCs w:val="24"/>
        </w:rPr>
      </w:pPr>
      <w:bookmarkStart w:id="9" w:name="_Hlk163567635"/>
      <w:r>
        <w:rPr>
          <w:rFonts w:asciiTheme="majorBidi" w:hAnsiTheme="majorBidi" w:cstheme="majorBidi"/>
          <w:b/>
          <w:bCs/>
          <w:sz w:val="20"/>
          <w:szCs w:val="20"/>
        </w:rPr>
        <w:t>Fig.</w:t>
      </w:r>
      <w:r w:rsidR="0008635C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Pr="00267E61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267E61">
        <w:rPr>
          <w:rFonts w:asciiTheme="majorBidi" w:hAnsiTheme="majorBidi" w:cstheme="majorBidi"/>
          <w:sz w:val="20"/>
          <w:szCs w:val="20"/>
        </w:rPr>
        <w:t>H NMR spectrum of compound 4</w:t>
      </w:r>
      <w:r w:rsidR="00741BE6">
        <w:rPr>
          <w:rFonts w:asciiTheme="majorBidi" w:hAnsiTheme="majorBidi" w:cstheme="majorBidi"/>
          <w:sz w:val="20"/>
          <w:szCs w:val="20"/>
        </w:rPr>
        <w:t>d</w:t>
      </w:r>
      <w:r w:rsidR="0008635C" w:rsidRPr="0008635C">
        <w:rPr>
          <w:rFonts w:asciiTheme="majorBidi" w:eastAsia="Calibri" w:hAnsiTheme="majorBidi" w:cstheme="majorBidi"/>
          <w:noProof/>
          <w:szCs w:val="24"/>
        </w:rPr>
        <w:t>.</w:t>
      </w:r>
    </w:p>
    <w:bookmarkEnd w:id="9"/>
    <w:p w14:paraId="35773F4F" w14:textId="1498E6C7" w:rsidR="00267E61" w:rsidRDefault="00B00022" w:rsidP="00B00022">
      <w:pPr>
        <w:jc w:val="center"/>
        <w:rPr>
          <w:rFonts w:asciiTheme="majorBidi" w:eastAsia="Calibri" w:hAnsiTheme="majorBidi" w:cstheme="majorBidi"/>
          <w:b/>
          <w:bCs/>
          <w:noProof/>
          <w:szCs w:val="24"/>
        </w:rPr>
      </w:pPr>
      <w:r w:rsidRPr="00B00022">
        <w:rPr>
          <w:rFonts w:ascii="Calibri" w:eastAsia="Calibri" w:hAnsi="Calibri" w:cs="Arial"/>
          <w:noProof/>
          <w:kern w:val="2"/>
          <w:lang w:bidi="fa-IR"/>
          <w14:ligatures w14:val="standardContextual"/>
        </w:rPr>
        <w:lastRenderedPageBreak/>
        <w:drawing>
          <wp:inline distT="0" distB="0" distL="0" distR="0" wp14:anchorId="2C621EC7" wp14:editId="29AB3912">
            <wp:extent cx="4998720" cy="4962167"/>
            <wp:effectExtent l="76200" t="76200" r="125730" b="124460"/>
            <wp:docPr id="1837396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9670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7868" cy="50208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51D3F9" w14:textId="23BEF79C" w:rsidR="00267E61" w:rsidRDefault="00267E61" w:rsidP="00B00022">
      <w:pPr>
        <w:jc w:val="center"/>
        <w:rPr>
          <w:rFonts w:asciiTheme="majorBidi" w:eastAsia="Calibri" w:hAnsiTheme="majorBidi" w:cstheme="majorBidi"/>
          <w:b/>
          <w:bCs/>
          <w:noProof/>
          <w:szCs w:val="24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Fig.</w:t>
      </w:r>
      <w:r w:rsidR="0008635C">
        <w:rPr>
          <w:rFonts w:asciiTheme="majorBidi" w:hAnsiTheme="majorBidi" w:cstheme="majorBidi"/>
          <w:b/>
          <w:bCs/>
          <w:sz w:val="20"/>
          <w:szCs w:val="20"/>
        </w:rPr>
        <w:t xml:space="preserve"> 6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  <w:r w:rsidR="00B00022">
        <w:rPr>
          <w:rFonts w:asciiTheme="majorBidi" w:hAnsiTheme="majorBidi" w:cstheme="majorBidi"/>
          <w:sz w:val="20"/>
          <w:szCs w:val="20"/>
          <w:vertAlign w:val="superscript"/>
        </w:rPr>
        <w:t>13</w:t>
      </w:r>
      <w:r w:rsidR="00B00022">
        <w:rPr>
          <w:rFonts w:asciiTheme="majorBidi" w:hAnsiTheme="majorBidi" w:cstheme="majorBidi"/>
          <w:sz w:val="20"/>
          <w:szCs w:val="20"/>
        </w:rPr>
        <w:t>C</w:t>
      </w:r>
      <w:r w:rsidRPr="00267E61">
        <w:rPr>
          <w:rFonts w:asciiTheme="majorBidi" w:hAnsiTheme="majorBidi" w:cstheme="majorBidi"/>
          <w:sz w:val="20"/>
          <w:szCs w:val="20"/>
        </w:rPr>
        <w:t xml:space="preserve"> NMR spectrum of compound 4</w:t>
      </w:r>
      <w:r w:rsidR="00741BE6">
        <w:rPr>
          <w:rFonts w:asciiTheme="majorBidi" w:hAnsiTheme="majorBidi" w:cstheme="majorBidi"/>
          <w:sz w:val="20"/>
          <w:szCs w:val="20"/>
        </w:rPr>
        <w:t>d</w:t>
      </w:r>
      <w:r w:rsidR="0008635C">
        <w:rPr>
          <w:rFonts w:asciiTheme="majorBidi" w:hAnsiTheme="majorBidi" w:cstheme="majorBidi"/>
          <w:sz w:val="20"/>
          <w:szCs w:val="20"/>
        </w:rPr>
        <w:t>.</w:t>
      </w:r>
    </w:p>
    <w:p w14:paraId="44B28239" w14:textId="41B60653" w:rsidR="007648D4" w:rsidRPr="00522FDB" w:rsidRDefault="007648D4" w:rsidP="007648D4">
      <w:pPr>
        <w:tabs>
          <w:tab w:val="left" w:pos="5494"/>
        </w:tabs>
      </w:pPr>
    </w:p>
    <w:sectPr w:rsidR="007648D4" w:rsidRPr="00522FD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F2CD" w14:textId="77777777" w:rsidR="00A241C8" w:rsidRDefault="00A241C8" w:rsidP="00264CBF">
      <w:pPr>
        <w:spacing w:after="0" w:line="240" w:lineRule="auto"/>
      </w:pPr>
      <w:r>
        <w:separator/>
      </w:r>
    </w:p>
  </w:endnote>
  <w:endnote w:type="continuationSeparator" w:id="0">
    <w:p w14:paraId="5ACA0535" w14:textId="77777777" w:rsidR="00A241C8" w:rsidRDefault="00A241C8" w:rsidP="002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8726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ABDC9" w14:textId="77777777" w:rsidR="00264CBF" w:rsidRDefault="00264C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EF9007" w14:textId="77777777" w:rsidR="00264CBF" w:rsidRDefault="00264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2E95" w14:textId="77777777" w:rsidR="00A241C8" w:rsidRDefault="00A241C8" w:rsidP="00264CBF">
      <w:pPr>
        <w:spacing w:after="0" w:line="240" w:lineRule="auto"/>
      </w:pPr>
      <w:r>
        <w:separator/>
      </w:r>
    </w:p>
  </w:footnote>
  <w:footnote w:type="continuationSeparator" w:id="0">
    <w:p w14:paraId="77B39C43" w14:textId="77777777" w:rsidR="00A241C8" w:rsidRDefault="00A241C8" w:rsidP="0026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E2"/>
    <w:rsid w:val="0002103B"/>
    <w:rsid w:val="00030C42"/>
    <w:rsid w:val="0006289C"/>
    <w:rsid w:val="0008635C"/>
    <w:rsid w:val="000C0D7E"/>
    <w:rsid w:val="000F3704"/>
    <w:rsid w:val="001053D0"/>
    <w:rsid w:val="0014764F"/>
    <w:rsid w:val="00164C0E"/>
    <w:rsid w:val="00193805"/>
    <w:rsid w:val="002048CE"/>
    <w:rsid w:val="00214F9C"/>
    <w:rsid w:val="00264CBF"/>
    <w:rsid w:val="00267E61"/>
    <w:rsid w:val="00272CC5"/>
    <w:rsid w:val="00297F34"/>
    <w:rsid w:val="00306A30"/>
    <w:rsid w:val="003160C4"/>
    <w:rsid w:val="0037129A"/>
    <w:rsid w:val="003B1F0F"/>
    <w:rsid w:val="003F0889"/>
    <w:rsid w:val="00441000"/>
    <w:rsid w:val="004B2454"/>
    <w:rsid w:val="004B4F31"/>
    <w:rsid w:val="004D0A6D"/>
    <w:rsid w:val="00520A86"/>
    <w:rsid w:val="00522FDB"/>
    <w:rsid w:val="00532BEC"/>
    <w:rsid w:val="0056780F"/>
    <w:rsid w:val="00580423"/>
    <w:rsid w:val="005A07E7"/>
    <w:rsid w:val="005A082C"/>
    <w:rsid w:val="005B1C2A"/>
    <w:rsid w:val="005D6AF2"/>
    <w:rsid w:val="006A6082"/>
    <w:rsid w:val="006A6663"/>
    <w:rsid w:val="006B6A42"/>
    <w:rsid w:val="006D7F38"/>
    <w:rsid w:val="00741BE6"/>
    <w:rsid w:val="007431E4"/>
    <w:rsid w:val="007648D4"/>
    <w:rsid w:val="007663A7"/>
    <w:rsid w:val="00773486"/>
    <w:rsid w:val="00783035"/>
    <w:rsid w:val="007A05AE"/>
    <w:rsid w:val="007C3427"/>
    <w:rsid w:val="007D47D4"/>
    <w:rsid w:val="007E7071"/>
    <w:rsid w:val="008F5E25"/>
    <w:rsid w:val="00976969"/>
    <w:rsid w:val="00983EFB"/>
    <w:rsid w:val="009A1C3F"/>
    <w:rsid w:val="009F67EC"/>
    <w:rsid w:val="00A14909"/>
    <w:rsid w:val="00A241C8"/>
    <w:rsid w:val="00A27522"/>
    <w:rsid w:val="00A40DE1"/>
    <w:rsid w:val="00A6205A"/>
    <w:rsid w:val="00A978D4"/>
    <w:rsid w:val="00AA20AA"/>
    <w:rsid w:val="00AA6233"/>
    <w:rsid w:val="00AD2C1F"/>
    <w:rsid w:val="00B00022"/>
    <w:rsid w:val="00B6488E"/>
    <w:rsid w:val="00BB7093"/>
    <w:rsid w:val="00BC5D3E"/>
    <w:rsid w:val="00BC68C6"/>
    <w:rsid w:val="00BE31FB"/>
    <w:rsid w:val="00BF499F"/>
    <w:rsid w:val="00C1434E"/>
    <w:rsid w:val="00C25CE2"/>
    <w:rsid w:val="00D242ED"/>
    <w:rsid w:val="00D45EB1"/>
    <w:rsid w:val="00DB5A3A"/>
    <w:rsid w:val="00E60C77"/>
    <w:rsid w:val="00E6319F"/>
    <w:rsid w:val="00E9049A"/>
    <w:rsid w:val="00E90CD3"/>
    <w:rsid w:val="00EA6668"/>
    <w:rsid w:val="00EB1B28"/>
    <w:rsid w:val="00EF7D10"/>
    <w:rsid w:val="00F45BC8"/>
    <w:rsid w:val="00FA61AD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BD7C"/>
  <w15:chartTrackingRefBased/>
  <w15:docId w15:val="{DB5E5212-BC92-47EB-82D4-5D4D529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BF"/>
  </w:style>
  <w:style w:type="paragraph" w:styleId="Footer">
    <w:name w:val="footer"/>
    <w:basedOn w:val="Normal"/>
    <w:link w:val="FooterChar"/>
    <w:uiPriority w:val="99"/>
    <w:unhideWhenUsed/>
    <w:rsid w:val="0026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BF"/>
  </w:style>
  <w:style w:type="character" w:styleId="Hyperlink">
    <w:name w:val="Hyperlink"/>
    <w:basedOn w:val="DefaultParagraphFont"/>
    <w:uiPriority w:val="99"/>
    <w:unhideWhenUsed/>
    <w:rsid w:val="00A62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eikhhosseiny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5C8F-8FD7-485E-8CF5-44C683E6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Hannah Birch</cp:lastModifiedBy>
  <cp:revision>58</cp:revision>
  <dcterms:created xsi:type="dcterms:W3CDTF">2022-12-30T03:18:00Z</dcterms:created>
  <dcterms:modified xsi:type="dcterms:W3CDTF">2024-07-30T13:39:00Z</dcterms:modified>
</cp:coreProperties>
</file>