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72AB6" w14:textId="77777777" w:rsidR="00773E38" w:rsidRDefault="00773E38" w:rsidP="00773E38">
      <w:pPr>
        <w:jc w:val="both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Search strategy and selection criteria</w:t>
      </w:r>
    </w:p>
    <w:p w14:paraId="00FE89AC" w14:textId="77777777" w:rsidR="00773E38" w:rsidRDefault="00773E38" w:rsidP="00773E38">
      <w:pPr>
        <w:jc w:val="both"/>
        <w:rPr>
          <w:rFonts w:hint="eastAsia"/>
          <w:sz w:val="40"/>
          <w:szCs w:val="40"/>
        </w:rPr>
      </w:pPr>
    </w:p>
    <w:p w14:paraId="3FF44135" w14:textId="77777777" w:rsidR="00773E38" w:rsidRDefault="00773E38" w:rsidP="00773E38">
      <w:pPr>
        <w:jc w:val="both"/>
        <w:rPr>
          <w:rFonts w:hint="eastAsia"/>
          <w:sz w:val="40"/>
          <w:szCs w:val="40"/>
        </w:rPr>
      </w:pPr>
      <w:r>
        <w:rPr>
          <w:rFonts w:hint="eastAsia"/>
          <w:sz w:val="32"/>
          <w:szCs w:val="32"/>
        </w:rPr>
        <w:t>((((Lymphoma, Mantle-</w:t>
      </w:r>
      <w:proofErr w:type="gramStart"/>
      <w:r>
        <w:rPr>
          <w:rFonts w:hint="eastAsia"/>
          <w:sz w:val="32"/>
          <w:szCs w:val="32"/>
        </w:rPr>
        <w:t>Cell[</w:t>
      </w:r>
      <w:proofErr w:type="spellStart"/>
      <w:proofErr w:type="gramEnd"/>
      <w:r>
        <w:rPr>
          <w:rFonts w:hint="eastAsia"/>
          <w:sz w:val="32"/>
          <w:szCs w:val="32"/>
        </w:rPr>
        <w:t>MeSH</w:t>
      </w:r>
      <w:proofErr w:type="spellEnd"/>
      <w:r>
        <w:rPr>
          <w:rFonts w:hint="eastAsia"/>
          <w:sz w:val="32"/>
          <w:szCs w:val="32"/>
        </w:rPr>
        <w:t xml:space="preserve"> Terms]) OR (Mantle Cell Lymphoma[Title/Abstract])) OR (Mantle Zone Lymphoma[Title/Abstract])) OR (Lymphoma, Mantle Cell[Title/Abstract])) AND ((((immunotherapy, adoptive[</w:t>
      </w:r>
      <w:proofErr w:type="spellStart"/>
      <w:r>
        <w:rPr>
          <w:rFonts w:hint="eastAsia"/>
          <w:sz w:val="32"/>
          <w:szCs w:val="32"/>
        </w:rPr>
        <w:t>MeSH</w:t>
      </w:r>
      <w:proofErr w:type="spellEnd"/>
      <w:r>
        <w:rPr>
          <w:rFonts w:hint="eastAsia"/>
          <w:sz w:val="32"/>
          <w:szCs w:val="32"/>
        </w:rPr>
        <w:t xml:space="preserve"> Terms]) OR (CAR T-Cell Therapy[Title/Abstract])) OR (Therapy, CAR T-Cell[Title/Abstract])) OR (Chimeric Antigen Receptor Therapy[Title/Abstract]))</w:t>
      </w:r>
    </w:p>
    <w:p w14:paraId="1876712A" w14:textId="77777777" w:rsidR="00773E38" w:rsidRPr="00FC7F62" w:rsidRDefault="00773E38" w:rsidP="00773E38">
      <w:pPr>
        <w:rPr>
          <w:rFonts w:hint="eastAsia"/>
        </w:rPr>
      </w:pPr>
    </w:p>
    <w:p w14:paraId="094CE84E" w14:textId="77777777" w:rsidR="008430E5" w:rsidRPr="00773E38" w:rsidRDefault="008430E5"/>
    <w:sectPr w:rsidR="008430E5" w:rsidRPr="00773E38" w:rsidSect="00773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ADF85" w14:textId="77777777" w:rsidR="00316A5A" w:rsidRDefault="00316A5A" w:rsidP="00773E38">
      <w:pPr>
        <w:rPr>
          <w:rFonts w:hint="eastAsia"/>
        </w:rPr>
      </w:pPr>
      <w:r>
        <w:separator/>
      </w:r>
    </w:p>
  </w:endnote>
  <w:endnote w:type="continuationSeparator" w:id="0">
    <w:p w14:paraId="4274D071" w14:textId="77777777" w:rsidR="00316A5A" w:rsidRDefault="00316A5A" w:rsidP="00773E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5B2C7" w14:textId="77777777" w:rsidR="00316A5A" w:rsidRDefault="00316A5A" w:rsidP="00773E38">
      <w:pPr>
        <w:rPr>
          <w:rFonts w:hint="eastAsia"/>
        </w:rPr>
      </w:pPr>
      <w:r>
        <w:separator/>
      </w:r>
    </w:p>
  </w:footnote>
  <w:footnote w:type="continuationSeparator" w:id="0">
    <w:p w14:paraId="4174CEE1" w14:textId="77777777" w:rsidR="00316A5A" w:rsidRDefault="00316A5A" w:rsidP="00773E3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E5"/>
    <w:rsid w:val="00316A5A"/>
    <w:rsid w:val="00600F9C"/>
    <w:rsid w:val="00773E38"/>
    <w:rsid w:val="0084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B707E01-20CC-4574-98BC-34A896AE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73E38"/>
    <w:pPr>
      <w:widowControl w:val="0"/>
      <w:jc w:val="center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E38"/>
    <w:pPr>
      <w:tabs>
        <w:tab w:val="center" w:pos="4153"/>
        <w:tab w:val="right" w:pos="8306"/>
      </w:tabs>
      <w:snapToGrid w:val="0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73E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3E3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73E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linhui hu</dc:creator>
  <cp:keywords/>
  <dc:description/>
  <cp:lastModifiedBy>linhui hu</cp:lastModifiedBy>
  <cp:revision>2</cp:revision>
  <dcterms:created xsi:type="dcterms:W3CDTF">2024-07-21T12:26:00Z</dcterms:created>
  <dcterms:modified xsi:type="dcterms:W3CDTF">2024-07-21T12:26:00Z</dcterms:modified>
</cp:coreProperties>
</file>