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70F7" w14:textId="1FB532F9" w:rsidR="004B46C0" w:rsidRDefault="004B46C0" w:rsidP="004B46C0">
      <w:pPr>
        <w:rPr>
          <w:rFonts w:ascii="Times New Roman" w:hAnsi="Times New Roman" w:cs="Times New Roman"/>
          <w:sz w:val="28"/>
          <w:szCs w:val="28"/>
        </w:rPr>
      </w:pPr>
      <w:bookmarkStart w:id="0" w:name="_Hlk171411660"/>
      <w:bookmarkStart w:id="1" w:name="_Hlk171412395"/>
      <w:r>
        <w:rPr>
          <w:rFonts w:ascii="Times New Roman" w:hAnsi="Times New Roman" w:cs="Times New Roman"/>
          <w:sz w:val="28"/>
          <w:szCs w:val="28"/>
        </w:rPr>
        <w:t>Table</w:t>
      </w:r>
      <w:r>
        <w:rPr>
          <w:rFonts w:ascii="Times New Roman" w:hAnsi="Times New Roman" w:cs="Times New Roman" w:hint="eastAsia"/>
          <w:sz w:val="28"/>
          <w:szCs w:val="28"/>
        </w:rPr>
        <w:t xml:space="preserve"> S1</w:t>
      </w:r>
      <w:r>
        <w:rPr>
          <w:rFonts w:ascii="Times New Roman" w:hAnsi="Times New Roman" w:cs="Times New Roman"/>
          <w:sz w:val="28"/>
          <w:szCs w:val="28"/>
        </w:rPr>
        <w:t>: Efficacy and safety evaluation data</w:t>
      </w:r>
    </w:p>
    <w:tbl>
      <w:tblPr>
        <w:tblStyle w:val="a3"/>
        <w:tblW w:w="1442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4B46C0" w14:paraId="7D79B664" w14:textId="77777777" w:rsidTr="00393C1E">
        <w:trPr>
          <w:jc w:val="center"/>
        </w:trPr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A36C26" w14:textId="77777777" w:rsidR="004B46C0" w:rsidRDefault="004B46C0" w:rsidP="00393C1E">
            <w:bookmarkStart w:id="2" w:name="_Hlk171411631"/>
            <w:bookmarkEnd w:id="0"/>
            <w:r>
              <w:t>First Author,</w:t>
            </w:r>
          </w:p>
          <w:p w14:paraId="2578E564" w14:textId="77777777" w:rsidR="004B46C0" w:rsidRDefault="004B46C0" w:rsidP="00393C1E">
            <w:r>
              <w:t>year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050346" w14:textId="77777777" w:rsidR="004B46C0" w:rsidRDefault="004B46C0" w:rsidP="00393C1E">
            <w:r>
              <w:t>Number</w:t>
            </w:r>
          </w:p>
          <w:p w14:paraId="1D5B5505" w14:textId="77777777" w:rsidR="004B46C0" w:rsidRDefault="004B46C0" w:rsidP="00393C1E">
            <w:r>
              <w:t>of</w:t>
            </w:r>
          </w:p>
          <w:p w14:paraId="53D96A52" w14:textId="77777777" w:rsidR="004B46C0" w:rsidRDefault="004B46C0" w:rsidP="00393C1E">
            <w:r>
              <w:t>enrolled</w:t>
            </w:r>
          </w:p>
          <w:p w14:paraId="56D0ACE5" w14:textId="77777777" w:rsidR="004B46C0" w:rsidRDefault="004B46C0" w:rsidP="00393C1E">
            <w:r>
              <w:t>patients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85B69E" w14:textId="77777777" w:rsidR="004B46C0" w:rsidRDefault="004B46C0" w:rsidP="00393C1E">
            <w:r>
              <w:t>ORR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BB94AF" w14:textId="77777777" w:rsidR="004B46C0" w:rsidRDefault="004B46C0" w:rsidP="00393C1E">
            <w:r>
              <w:t>CR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43A369" w14:textId="77777777" w:rsidR="004B46C0" w:rsidRDefault="004B46C0" w:rsidP="00393C1E">
            <w:r>
              <w:t>CRS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E0E8EF" w14:textId="77777777" w:rsidR="004B46C0" w:rsidRDefault="004B46C0" w:rsidP="00393C1E">
            <w:r>
              <w:t>ICANS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54E0FB" w14:textId="77777777" w:rsidR="004B46C0" w:rsidRDefault="004B46C0" w:rsidP="00393C1E">
            <w:r>
              <w:t>≥3 Grade CRS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47D3F4" w14:textId="77777777" w:rsidR="004B46C0" w:rsidRDefault="004B46C0" w:rsidP="00393C1E">
            <w:r>
              <w:t>≥3 Grade ICANS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9AF827" w14:textId="77777777" w:rsidR="004B46C0" w:rsidRDefault="004B46C0" w:rsidP="00393C1E">
            <w:r>
              <w:t>PFS 6m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2ED911" w14:textId="77777777" w:rsidR="004B46C0" w:rsidRDefault="004B46C0" w:rsidP="00393C1E">
            <w:r>
              <w:t>PFS 12m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A4A4668" w14:textId="77777777" w:rsidR="004B46C0" w:rsidRDefault="004B46C0" w:rsidP="00393C1E">
            <w:r>
              <w:t>OS 6m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E7BC678" w14:textId="77777777" w:rsidR="004B46C0" w:rsidRDefault="004B46C0" w:rsidP="00393C1E">
            <w:r>
              <w:t>OS 12m</w:t>
            </w:r>
          </w:p>
        </w:tc>
      </w:tr>
      <w:tr w:rsidR="004B46C0" w14:paraId="38AF0FB1" w14:textId="77777777" w:rsidTr="00393C1E">
        <w:trPr>
          <w:jc w:val="center"/>
        </w:trPr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41572180" w14:textId="77777777" w:rsidR="004B46C0" w:rsidRDefault="004B46C0" w:rsidP="00393C1E">
            <w:r>
              <w:t xml:space="preserve"> Wang M, </w:t>
            </w:r>
          </w:p>
          <w:p w14:paraId="46ACF90D" w14:textId="77777777" w:rsidR="004B46C0" w:rsidRDefault="004B46C0" w:rsidP="00393C1E">
            <w:r>
              <w:t>2022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74DB417C" w14:textId="77777777" w:rsidR="004B46C0" w:rsidRDefault="004B46C0" w:rsidP="00393C1E">
            <w:r>
              <w:t>68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1A6C231E" w14:textId="77777777" w:rsidR="004B46C0" w:rsidRDefault="004B46C0" w:rsidP="00393C1E">
            <w:r>
              <w:t>62(91%</w:t>
            </w:r>
            <w:r>
              <w:t>）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418BED1F" w14:textId="77777777" w:rsidR="004B46C0" w:rsidRDefault="004B46C0" w:rsidP="00393C1E">
            <w:r>
              <w:t>46(68%)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30149315" w14:textId="77777777" w:rsidR="004B46C0" w:rsidRDefault="004B46C0" w:rsidP="00393C1E">
            <w:r>
              <w:t>62(91%)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205B57C9" w14:textId="77777777" w:rsidR="004B46C0" w:rsidRDefault="004B46C0" w:rsidP="00393C1E">
            <w:r>
              <w:t>43(63%)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6B43749C" w14:textId="77777777" w:rsidR="004B46C0" w:rsidRDefault="004B46C0" w:rsidP="00393C1E">
            <w:r>
              <w:t>10(7%)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15DD8687" w14:textId="77777777" w:rsidR="004B46C0" w:rsidRDefault="004B46C0" w:rsidP="00393C1E">
            <w:r>
              <w:t>21(31%)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6E7E9446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090B3A38" w14:textId="77777777" w:rsidR="004B46C0" w:rsidRDefault="004B46C0" w:rsidP="00393C1E">
            <w:r>
              <w:t>41(60%)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0EC52254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14:paraId="3BC2BBE5" w14:textId="77777777" w:rsidR="004B46C0" w:rsidRDefault="004B46C0" w:rsidP="00393C1E">
            <w:r>
              <w:t>56(82%)</w:t>
            </w:r>
          </w:p>
        </w:tc>
      </w:tr>
      <w:tr w:rsidR="004B46C0" w14:paraId="36CF9EB4" w14:textId="77777777" w:rsidTr="00393C1E">
        <w:trPr>
          <w:jc w:val="center"/>
        </w:trPr>
        <w:tc>
          <w:tcPr>
            <w:tcW w:w="1202" w:type="dxa"/>
            <w:vAlign w:val="center"/>
          </w:tcPr>
          <w:p w14:paraId="2EF9C86D" w14:textId="77777777" w:rsidR="004B46C0" w:rsidRDefault="004B46C0" w:rsidP="00393C1E">
            <w:r>
              <w:t xml:space="preserve"> Banerjee T, </w:t>
            </w:r>
          </w:p>
          <w:p w14:paraId="3F8AD03E" w14:textId="77777777" w:rsidR="004B46C0" w:rsidRDefault="004B46C0" w:rsidP="00393C1E">
            <w:r>
              <w:t>2023</w:t>
            </w:r>
          </w:p>
        </w:tc>
        <w:tc>
          <w:tcPr>
            <w:tcW w:w="1202" w:type="dxa"/>
            <w:vAlign w:val="center"/>
          </w:tcPr>
          <w:p w14:paraId="4B63C1C6" w14:textId="77777777" w:rsidR="004B46C0" w:rsidRDefault="004B46C0" w:rsidP="00393C1E">
            <w:r>
              <w:t>10</w:t>
            </w:r>
          </w:p>
        </w:tc>
        <w:tc>
          <w:tcPr>
            <w:tcW w:w="1202" w:type="dxa"/>
            <w:vAlign w:val="center"/>
          </w:tcPr>
          <w:p w14:paraId="4D0DAE4F" w14:textId="77777777" w:rsidR="004B46C0" w:rsidRDefault="004B46C0" w:rsidP="00393C1E">
            <w:r>
              <w:t>9(90%)</w:t>
            </w:r>
          </w:p>
        </w:tc>
        <w:tc>
          <w:tcPr>
            <w:tcW w:w="1202" w:type="dxa"/>
            <w:vAlign w:val="center"/>
          </w:tcPr>
          <w:p w14:paraId="20E4DD53" w14:textId="77777777" w:rsidR="004B46C0" w:rsidRDefault="004B46C0" w:rsidP="00393C1E">
            <w:r>
              <w:t>4(40%)</w:t>
            </w:r>
          </w:p>
        </w:tc>
        <w:tc>
          <w:tcPr>
            <w:tcW w:w="1202" w:type="dxa"/>
            <w:vAlign w:val="center"/>
          </w:tcPr>
          <w:p w14:paraId="070B7DB7" w14:textId="77777777" w:rsidR="004B46C0" w:rsidRDefault="004B46C0" w:rsidP="00393C1E">
            <w:r>
              <w:t>9(90%)</w:t>
            </w:r>
          </w:p>
        </w:tc>
        <w:tc>
          <w:tcPr>
            <w:tcW w:w="1202" w:type="dxa"/>
            <w:vAlign w:val="center"/>
          </w:tcPr>
          <w:p w14:paraId="5EE290AC" w14:textId="77777777" w:rsidR="004B46C0" w:rsidRDefault="004B46C0" w:rsidP="00393C1E">
            <w:r>
              <w:t>7(70%)</w:t>
            </w:r>
          </w:p>
        </w:tc>
        <w:tc>
          <w:tcPr>
            <w:tcW w:w="1202" w:type="dxa"/>
            <w:vAlign w:val="center"/>
          </w:tcPr>
          <w:p w14:paraId="34D5035B" w14:textId="77777777" w:rsidR="004B46C0" w:rsidRDefault="004B46C0" w:rsidP="00393C1E">
            <w:r>
              <w:t>1(10%)</w:t>
            </w:r>
          </w:p>
        </w:tc>
        <w:tc>
          <w:tcPr>
            <w:tcW w:w="1202" w:type="dxa"/>
            <w:vAlign w:val="center"/>
          </w:tcPr>
          <w:p w14:paraId="6AEE90F9" w14:textId="77777777" w:rsidR="004B46C0" w:rsidRDefault="004B46C0" w:rsidP="00393C1E">
            <w:r>
              <w:t>5(50%)</w:t>
            </w:r>
          </w:p>
        </w:tc>
        <w:tc>
          <w:tcPr>
            <w:tcW w:w="1202" w:type="dxa"/>
            <w:vAlign w:val="center"/>
          </w:tcPr>
          <w:p w14:paraId="5D3C9545" w14:textId="77777777" w:rsidR="004B46C0" w:rsidRDefault="004B46C0" w:rsidP="00393C1E">
            <w:r>
              <w:t>4(40%)</w:t>
            </w:r>
          </w:p>
        </w:tc>
        <w:tc>
          <w:tcPr>
            <w:tcW w:w="1202" w:type="dxa"/>
            <w:vAlign w:val="center"/>
          </w:tcPr>
          <w:p w14:paraId="783758CC" w14:textId="77777777" w:rsidR="004B46C0" w:rsidRDefault="004B46C0" w:rsidP="00393C1E">
            <w:r>
              <w:t>2(20%)</w:t>
            </w:r>
          </w:p>
        </w:tc>
        <w:tc>
          <w:tcPr>
            <w:tcW w:w="1202" w:type="dxa"/>
            <w:vAlign w:val="center"/>
          </w:tcPr>
          <w:p w14:paraId="7E56770D" w14:textId="77777777" w:rsidR="004B46C0" w:rsidRDefault="004B46C0" w:rsidP="00393C1E">
            <w:r>
              <w:t>5(50%)</w:t>
            </w:r>
          </w:p>
        </w:tc>
        <w:tc>
          <w:tcPr>
            <w:tcW w:w="1202" w:type="dxa"/>
            <w:vAlign w:val="center"/>
          </w:tcPr>
          <w:p w14:paraId="5622321F" w14:textId="77777777" w:rsidR="004B46C0" w:rsidRDefault="004B46C0" w:rsidP="00393C1E">
            <w:r>
              <w:t>2</w:t>
            </w:r>
          </w:p>
          <w:p w14:paraId="78E9A799" w14:textId="77777777" w:rsidR="004B46C0" w:rsidRDefault="004B46C0" w:rsidP="00393C1E">
            <w:r>
              <w:t>(20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</w:tr>
      <w:tr w:rsidR="004B46C0" w14:paraId="1410835A" w14:textId="77777777" w:rsidTr="00393C1E">
        <w:trPr>
          <w:jc w:val="center"/>
        </w:trPr>
        <w:tc>
          <w:tcPr>
            <w:tcW w:w="1202" w:type="dxa"/>
            <w:vAlign w:val="center"/>
          </w:tcPr>
          <w:p w14:paraId="56083EA0" w14:textId="77777777" w:rsidR="004B46C0" w:rsidRDefault="004B46C0" w:rsidP="00393C1E">
            <w:r>
              <w:t>Lacoboni G,</w:t>
            </w:r>
          </w:p>
          <w:p w14:paraId="155754CC" w14:textId="77777777" w:rsidR="004B46C0" w:rsidRDefault="004B46C0" w:rsidP="00393C1E">
            <w:r>
              <w:t>2021</w:t>
            </w:r>
          </w:p>
        </w:tc>
        <w:tc>
          <w:tcPr>
            <w:tcW w:w="1202" w:type="dxa"/>
            <w:vAlign w:val="center"/>
          </w:tcPr>
          <w:p w14:paraId="525CD353" w14:textId="77777777" w:rsidR="004B46C0" w:rsidRDefault="004B46C0" w:rsidP="00393C1E">
            <w:r>
              <w:t>33</w:t>
            </w:r>
          </w:p>
        </w:tc>
        <w:tc>
          <w:tcPr>
            <w:tcW w:w="1202" w:type="dxa"/>
            <w:vAlign w:val="center"/>
          </w:tcPr>
          <w:p w14:paraId="4E24005A" w14:textId="77777777" w:rsidR="004B46C0" w:rsidRDefault="004B46C0" w:rsidP="00393C1E">
            <w:r>
              <w:t>30(91%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562E576F" w14:textId="77777777" w:rsidR="004B46C0" w:rsidRDefault="004B46C0" w:rsidP="00393C1E">
            <w:r>
              <w:t>26(79%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4ADD15E4" w14:textId="77777777" w:rsidR="004B46C0" w:rsidRDefault="004B46C0" w:rsidP="00393C1E">
            <w:r>
              <w:t>30(91%)</w:t>
            </w:r>
          </w:p>
        </w:tc>
        <w:tc>
          <w:tcPr>
            <w:tcW w:w="1202" w:type="dxa"/>
            <w:vAlign w:val="center"/>
          </w:tcPr>
          <w:p w14:paraId="1E9D9A21" w14:textId="77777777" w:rsidR="004B46C0" w:rsidRDefault="004B46C0" w:rsidP="00393C1E">
            <w:r>
              <w:t>21(64%)</w:t>
            </w:r>
          </w:p>
        </w:tc>
        <w:tc>
          <w:tcPr>
            <w:tcW w:w="1202" w:type="dxa"/>
            <w:vAlign w:val="center"/>
          </w:tcPr>
          <w:p w14:paraId="1F2EB6B6" w14:textId="77777777" w:rsidR="004B46C0" w:rsidRDefault="004B46C0" w:rsidP="00393C1E">
            <w:r>
              <w:t>1(3%)</w:t>
            </w:r>
          </w:p>
        </w:tc>
        <w:tc>
          <w:tcPr>
            <w:tcW w:w="1202" w:type="dxa"/>
            <w:vAlign w:val="center"/>
          </w:tcPr>
          <w:p w14:paraId="5E242BF9" w14:textId="77777777" w:rsidR="004B46C0" w:rsidRDefault="004B46C0" w:rsidP="00393C1E">
            <w:r>
              <w:t>12(36%)</w:t>
            </w:r>
          </w:p>
        </w:tc>
        <w:tc>
          <w:tcPr>
            <w:tcW w:w="1202" w:type="dxa"/>
            <w:vAlign w:val="center"/>
          </w:tcPr>
          <w:p w14:paraId="2CB7D0B7" w14:textId="77777777" w:rsidR="004B46C0" w:rsidRDefault="004B46C0" w:rsidP="00393C1E">
            <w:r>
              <w:t>25(76%)</w:t>
            </w:r>
          </w:p>
        </w:tc>
        <w:tc>
          <w:tcPr>
            <w:tcW w:w="1202" w:type="dxa"/>
            <w:vAlign w:val="center"/>
          </w:tcPr>
          <w:p w14:paraId="22CECD7B" w14:textId="77777777" w:rsidR="004B46C0" w:rsidRDefault="004B46C0" w:rsidP="00393C1E">
            <w:r>
              <w:t>17(52%)</w:t>
            </w:r>
          </w:p>
        </w:tc>
        <w:tc>
          <w:tcPr>
            <w:tcW w:w="1202" w:type="dxa"/>
            <w:vAlign w:val="center"/>
          </w:tcPr>
          <w:p w14:paraId="72ADA8B8" w14:textId="77777777" w:rsidR="004B46C0" w:rsidRDefault="004B46C0" w:rsidP="00393C1E">
            <w:r>
              <w:t>27(82%)</w:t>
            </w:r>
          </w:p>
        </w:tc>
        <w:tc>
          <w:tcPr>
            <w:tcW w:w="1202" w:type="dxa"/>
            <w:vAlign w:val="center"/>
          </w:tcPr>
          <w:p w14:paraId="0B2E8E29" w14:textId="77777777" w:rsidR="004B46C0" w:rsidRDefault="004B46C0" w:rsidP="00393C1E">
            <w:r>
              <w:t>20(61%)</w:t>
            </w:r>
          </w:p>
        </w:tc>
      </w:tr>
      <w:tr w:rsidR="004B46C0" w14:paraId="42B5DE26" w14:textId="77777777" w:rsidTr="00393C1E">
        <w:trPr>
          <w:jc w:val="center"/>
        </w:trPr>
        <w:tc>
          <w:tcPr>
            <w:tcW w:w="1202" w:type="dxa"/>
            <w:vAlign w:val="center"/>
          </w:tcPr>
          <w:p w14:paraId="588BDFF9" w14:textId="77777777" w:rsidR="004B46C0" w:rsidRDefault="004B46C0" w:rsidP="00393C1E">
            <w:r>
              <w:t>Ryan CE, 2023</w:t>
            </w:r>
          </w:p>
        </w:tc>
        <w:tc>
          <w:tcPr>
            <w:tcW w:w="1202" w:type="dxa"/>
            <w:vAlign w:val="center"/>
          </w:tcPr>
          <w:p w14:paraId="091C29DA" w14:textId="77777777" w:rsidR="004B46C0" w:rsidRDefault="004B46C0" w:rsidP="00393C1E">
            <w:r>
              <w:t>10</w:t>
            </w:r>
          </w:p>
        </w:tc>
        <w:tc>
          <w:tcPr>
            <w:tcW w:w="1202" w:type="dxa"/>
            <w:vAlign w:val="center"/>
          </w:tcPr>
          <w:p w14:paraId="187E543C" w14:textId="77777777" w:rsidR="004B46C0" w:rsidRDefault="004B46C0" w:rsidP="00393C1E">
            <w:r>
              <w:t>9(90%)</w:t>
            </w:r>
          </w:p>
        </w:tc>
        <w:tc>
          <w:tcPr>
            <w:tcW w:w="1202" w:type="dxa"/>
            <w:vAlign w:val="center"/>
          </w:tcPr>
          <w:p w14:paraId="41723293" w14:textId="77777777" w:rsidR="004B46C0" w:rsidRDefault="004B46C0" w:rsidP="00393C1E">
            <w:r>
              <w:t>9(90%)</w:t>
            </w:r>
          </w:p>
        </w:tc>
        <w:tc>
          <w:tcPr>
            <w:tcW w:w="1202" w:type="dxa"/>
            <w:vAlign w:val="center"/>
          </w:tcPr>
          <w:p w14:paraId="550B14C2" w14:textId="77777777" w:rsidR="004B46C0" w:rsidRDefault="004B46C0" w:rsidP="00393C1E">
            <w:r>
              <w:t>9(90%)</w:t>
            </w:r>
          </w:p>
        </w:tc>
        <w:tc>
          <w:tcPr>
            <w:tcW w:w="1202" w:type="dxa"/>
            <w:vAlign w:val="center"/>
          </w:tcPr>
          <w:p w14:paraId="25282AC6" w14:textId="77777777" w:rsidR="004B46C0" w:rsidRDefault="004B46C0" w:rsidP="00393C1E">
            <w:r>
              <w:t>7(70%)</w:t>
            </w:r>
          </w:p>
        </w:tc>
        <w:tc>
          <w:tcPr>
            <w:tcW w:w="1202" w:type="dxa"/>
            <w:vAlign w:val="center"/>
          </w:tcPr>
          <w:p w14:paraId="10FDAEAC" w14:textId="77777777" w:rsidR="004B46C0" w:rsidRDefault="004B46C0" w:rsidP="00393C1E">
            <w:r>
              <w:rPr>
                <w:rFonts w:hint="eastAsia"/>
              </w:rPr>
              <w:t>3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0%)</w:t>
            </w:r>
          </w:p>
        </w:tc>
        <w:tc>
          <w:tcPr>
            <w:tcW w:w="1202" w:type="dxa"/>
            <w:vAlign w:val="center"/>
          </w:tcPr>
          <w:p w14:paraId="6F22AD8F" w14:textId="77777777" w:rsidR="004B46C0" w:rsidRDefault="004B46C0" w:rsidP="00393C1E">
            <w:r>
              <w:t>5(50%)</w:t>
            </w:r>
          </w:p>
        </w:tc>
        <w:tc>
          <w:tcPr>
            <w:tcW w:w="1202" w:type="dxa"/>
            <w:vAlign w:val="center"/>
          </w:tcPr>
          <w:p w14:paraId="2069462E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01B616AD" w14:textId="77777777" w:rsidR="004B46C0" w:rsidRDefault="004B46C0" w:rsidP="00393C1E">
            <w:r>
              <w:t>5(50%)</w:t>
            </w:r>
          </w:p>
        </w:tc>
        <w:tc>
          <w:tcPr>
            <w:tcW w:w="1202" w:type="dxa"/>
            <w:vAlign w:val="center"/>
          </w:tcPr>
          <w:p w14:paraId="419094A8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62A3D882" w14:textId="77777777" w:rsidR="004B46C0" w:rsidRDefault="004B46C0" w:rsidP="00393C1E">
            <w:r>
              <w:t>8(</w:t>
            </w:r>
            <w:r>
              <w:rPr>
                <w:rFonts w:hint="eastAsia"/>
              </w:rPr>
              <w:t>8</w:t>
            </w:r>
            <w:r>
              <w:t>0%)</w:t>
            </w:r>
          </w:p>
        </w:tc>
      </w:tr>
      <w:tr w:rsidR="004B46C0" w14:paraId="58944FA2" w14:textId="77777777" w:rsidTr="00393C1E">
        <w:trPr>
          <w:jc w:val="center"/>
        </w:trPr>
        <w:tc>
          <w:tcPr>
            <w:tcW w:w="1202" w:type="dxa"/>
            <w:vAlign w:val="center"/>
          </w:tcPr>
          <w:p w14:paraId="5618395C" w14:textId="77777777" w:rsidR="004B46C0" w:rsidRDefault="004B46C0" w:rsidP="00393C1E">
            <w:r>
              <w:t>Wang YC,</w:t>
            </w:r>
          </w:p>
          <w:p w14:paraId="7A5D6B4A" w14:textId="77777777" w:rsidR="004B46C0" w:rsidRDefault="004B46C0" w:rsidP="00393C1E">
            <w:r>
              <w:t>2022</w:t>
            </w:r>
          </w:p>
        </w:tc>
        <w:tc>
          <w:tcPr>
            <w:tcW w:w="1202" w:type="dxa"/>
            <w:vAlign w:val="center"/>
          </w:tcPr>
          <w:p w14:paraId="6CE9F329" w14:textId="77777777" w:rsidR="004B46C0" w:rsidRDefault="004B46C0" w:rsidP="00393C1E">
            <w:r>
              <w:t>168</w:t>
            </w:r>
          </w:p>
        </w:tc>
        <w:tc>
          <w:tcPr>
            <w:tcW w:w="1202" w:type="dxa"/>
            <w:vAlign w:val="center"/>
          </w:tcPr>
          <w:p w14:paraId="662260B5" w14:textId="77777777" w:rsidR="004B46C0" w:rsidRDefault="004B46C0" w:rsidP="00393C1E">
            <w:r>
              <w:t>151(90%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4FE4E07C" w14:textId="77777777" w:rsidR="004B46C0" w:rsidRDefault="004B46C0" w:rsidP="00393C1E">
            <w:r>
              <w:t>138(82%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1A84E1FF" w14:textId="77777777" w:rsidR="004B46C0" w:rsidRDefault="004B46C0" w:rsidP="00393C1E">
            <w:r>
              <w:t>151(90%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76DEAB28" w14:textId="77777777" w:rsidR="004B46C0" w:rsidRDefault="004B46C0" w:rsidP="00393C1E">
            <w:r>
              <w:rPr>
                <w:rFonts w:hint="eastAsia"/>
              </w:rPr>
              <w:t>102(</w:t>
            </w:r>
            <w:r>
              <w:t>61%)</w:t>
            </w:r>
          </w:p>
        </w:tc>
        <w:tc>
          <w:tcPr>
            <w:tcW w:w="1202" w:type="dxa"/>
            <w:vAlign w:val="center"/>
          </w:tcPr>
          <w:p w14:paraId="57590E39" w14:textId="77777777" w:rsidR="004B46C0" w:rsidRDefault="004B46C0" w:rsidP="00393C1E">
            <w:r>
              <w:t>13(8%)</w:t>
            </w:r>
          </w:p>
        </w:tc>
        <w:tc>
          <w:tcPr>
            <w:tcW w:w="1202" w:type="dxa"/>
            <w:vAlign w:val="center"/>
          </w:tcPr>
          <w:p w14:paraId="0E8381BE" w14:textId="77777777" w:rsidR="004B46C0" w:rsidRDefault="004B46C0" w:rsidP="00393C1E">
            <w:r>
              <w:t>54(32%)</w:t>
            </w:r>
          </w:p>
        </w:tc>
        <w:tc>
          <w:tcPr>
            <w:tcW w:w="1202" w:type="dxa"/>
            <w:vAlign w:val="center"/>
          </w:tcPr>
          <w:p w14:paraId="6615121D" w14:textId="77777777" w:rsidR="004B46C0" w:rsidRDefault="004B46C0" w:rsidP="00393C1E">
            <w:r>
              <w:t>116(69%)</w:t>
            </w:r>
          </w:p>
        </w:tc>
        <w:tc>
          <w:tcPr>
            <w:tcW w:w="1202" w:type="dxa"/>
            <w:vAlign w:val="center"/>
          </w:tcPr>
          <w:p w14:paraId="5164D64C" w14:textId="77777777" w:rsidR="004B46C0" w:rsidRDefault="004B46C0" w:rsidP="00393C1E">
            <w:r>
              <w:t>99(59%)</w:t>
            </w:r>
          </w:p>
        </w:tc>
        <w:tc>
          <w:tcPr>
            <w:tcW w:w="1202" w:type="dxa"/>
            <w:vAlign w:val="center"/>
          </w:tcPr>
          <w:p w14:paraId="247E13CD" w14:textId="77777777" w:rsidR="004B46C0" w:rsidRDefault="004B46C0" w:rsidP="00393C1E">
            <w:r>
              <w:t>144(86%)</w:t>
            </w:r>
          </w:p>
        </w:tc>
        <w:tc>
          <w:tcPr>
            <w:tcW w:w="1202" w:type="dxa"/>
            <w:vAlign w:val="center"/>
          </w:tcPr>
          <w:p w14:paraId="13CA726C" w14:textId="77777777" w:rsidR="004B46C0" w:rsidRDefault="004B46C0" w:rsidP="00393C1E">
            <w:r>
              <w:t>126(75%)</w:t>
            </w:r>
          </w:p>
        </w:tc>
      </w:tr>
      <w:tr w:rsidR="004B46C0" w14:paraId="32F54988" w14:textId="77777777" w:rsidTr="00393C1E">
        <w:trPr>
          <w:trHeight w:val="90"/>
          <w:jc w:val="center"/>
        </w:trPr>
        <w:tc>
          <w:tcPr>
            <w:tcW w:w="1202" w:type="dxa"/>
            <w:vAlign w:val="center"/>
          </w:tcPr>
          <w:p w14:paraId="4CBFCEBF" w14:textId="77777777" w:rsidR="004B46C0" w:rsidRDefault="004B46C0" w:rsidP="00393C1E">
            <w:r>
              <w:t>Locke F,2022</w:t>
            </w:r>
          </w:p>
        </w:tc>
        <w:tc>
          <w:tcPr>
            <w:tcW w:w="1202" w:type="dxa"/>
            <w:vAlign w:val="center"/>
          </w:tcPr>
          <w:p w14:paraId="756B4781" w14:textId="77777777" w:rsidR="004B46C0" w:rsidRDefault="004B46C0" w:rsidP="00393C1E">
            <w:r>
              <w:t>135</w:t>
            </w:r>
          </w:p>
        </w:tc>
        <w:tc>
          <w:tcPr>
            <w:tcW w:w="1202" w:type="dxa"/>
            <w:vAlign w:val="center"/>
          </w:tcPr>
          <w:p w14:paraId="2FA32310" w14:textId="77777777" w:rsidR="004B46C0" w:rsidRDefault="004B46C0" w:rsidP="00393C1E">
            <w:r>
              <w:t>113(84%)</w:t>
            </w:r>
          </w:p>
        </w:tc>
        <w:tc>
          <w:tcPr>
            <w:tcW w:w="1202" w:type="dxa"/>
            <w:vAlign w:val="center"/>
          </w:tcPr>
          <w:p w14:paraId="2084F8C0" w14:textId="77777777" w:rsidR="004B46C0" w:rsidRDefault="004B46C0" w:rsidP="00393C1E">
            <w:r>
              <w:t>96(71%)</w:t>
            </w:r>
          </w:p>
        </w:tc>
        <w:tc>
          <w:tcPr>
            <w:tcW w:w="1202" w:type="dxa"/>
            <w:vAlign w:val="center"/>
          </w:tcPr>
          <w:p w14:paraId="2847B2B8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61A015EF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55764A8A" w14:textId="77777777" w:rsidR="004B46C0" w:rsidRDefault="004B46C0" w:rsidP="00393C1E">
            <w:r>
              <w:t>12(9%)</w:t>
            </w:r>
          </w:p>
        </w:tc>
        <w:tc>
          <w:tcPr>
            <w:tcW w:w="1202" w:type="dxa"/>
            <w:vAlign w:val="center"/>
          </w:tcPr>
          <w:p w14:paraId="36166C5F" w14:textId="77777777" w:rsidR="004B46C0" w:rsidRDefault="004B46C0" w:rsidP="00393C1E">
            <w:r>
              <w:t>39(29%)</w:t>
            </w:r>
          </w:p>
        </w:tc>
        <w:tc>
          <w:tcPr>
            <w:tcW w:w="1202" w:type="dxa"/>
            <w:vAlign w:val="center"/>
          </w:tcPr>
          <w:p w14:paraId="154842FE" w14:textId="77777777" w:rsidR="004B46C0" w:rsidRDefault="004B46C0" w:rsidP="00393C1E">
            <w:r>
              <w:rPr>
                <w:rFonts w:hint="eastAsia"/>
              </w:rPr>
              <w:t>89</w:t>
            </w:r>
            <w:r>
              <w:t>(66%)</w:t>
            </w:r>
          </w:p>
        </w:tc>
        <w:tc>
          <w:tcPr>
            <w:tcW w:w="1202" w:type="dxa"/>
            <w:vAlign w:val="center"/>
          </w:tcPr>
          <w:p w14:paraId="103ED2E2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552CDBF3" w14:textId="77777777" w:rsidR="004B46C0" w:rsidRDefault="004B46C0" w:rsidP="00393C1E">
            <w:r>
              <w:t>107(79%)</w:t>
            </w:r>
          </w:p>
        </w:tc>
        <w:tc>
          <w:tcPr>
            <w:tcW w:w="1202" w:type="dxa"/>
            <w:vAlign w:val="center"/>
          </w:tcPr>
          <w:p w14:paraId="34FEEDCB" w14:textId="77777777" w:rsidR="004B46C0" w:rsidRDefault="004B46C0" w:rsidP="00393C1E">
            <w:r>
              <w:t>NA</w:t>
            </w:r>
          </w:p>
        </w:tc>
      </w:tr>
      <w:tr w:rsidR="004B46C0" w14:paraId="7F099D5B" w14:textId="77777777" w:rsidTr="00393C1E">
        <w:trPr>
          <w:jc w:val="center"/>
        </w:trPr>
        <w:tc>
          <w:tcPr>
            <w:tcW w:w="1202" w:type="dxa"/>
            <w:vAlign w:val="center"/>
          </w:tcPr>
          <w:p w14:paraId="0712B682" w14:textId="77777777" w:rsidR="004B46C0" w:rsidRDefault="004B46C0" w:rsidP="00393C1E">
            <w:r>
              <w:t>Hess G, 2023</w:t>
            </w:r>
          </w:p>
        </w:tc>
        <w:tc>
          <w:tcPr>
            <w:tcW w:w="1202" w:type="dxa"/>
            <w:vAlign w:val="center"/>
          </w:tcPr>
          <w:p w14:paraId="73F0535E" w14:textId="77777777" w:rsidR="004B46C0" w:rsidRDefault="004B46C0" w:rsidP="00393C1E">
            <w:r>
              <w:t>111</w:t>
            </w:r>
          </w:p>
        </w:tc>
        <w:tc>
          <w:tcPr>
            <w:tcW w:w="1202" w:type="dxa"/>
            <w:vAlign w:val="center"/>
          </w:tcPr>
          <w:p w14:paraId="65BB3B8D" w14:textId="77777777" w:rsidR="004B46C0" w:rsidRDefault="004B46C0" w:rsidP="00393C1E">
            <w:r>
              <w:t>95(86%)</w:t>
            </w:r>
          </w:p>
        </w:tc>
        <w:tc>
          <w:tcPr>
            <w:tcW w:w="1202" w:type="dxa"/>
            <w:vAlign w:val="center"/>
          </w:tcPr>
          <w:p w14:paraId="5AE87A8B" w14:textId="77777777" w:rsidR="004B46C0" w:rsidRDefault="004B46C0" w:rsidP="00393C1E">
            <w:r>
              <w:t>69(62%)</w:t>
            </w:r>
          </w:p>
        </w:tc>
        <w:tc>
          <w:tcPr>
            <w:tcW w:w="1202" w:type="dxa"/>
            <w:vAlign w:val="center"/>
          </w:tcPr>
          <w:p w14:paraId="23B21D09" w14:textId="77777777" w:rsidR="004B46C0" w:rsidRDefault="004B46C0" w:rsidP="00393C1E">
            <w:r>
              <w:t>95(86%)</w:t>
            </w:r>
          </w:p>
        </w:tc>
        <w:tc>
          <w:tcPr>
            <w:tcW w:w="1202" w:type="dxa"/>
            <w:vAlign w:val="center"/>
          </w:tcPr>
          <w:p w14:paraId="0310A363" w14:textId="77777777" w:rsidR="004B46C0" w:rsidRDefault="004B46C0" w:rsidP="00393C1E">
            <w:r>
              <w:t>57(51%)</w:t>
            </w:r>
          </w:p>
        </w:tc>
        <w:tc>
          <w:tcPr>
            <w:tcW w:w="1202" w:type="dxa"/>
            <w:vAlign w:val="center"/>
          </w:tcPr>
          <w:p w14:paraId="3058BA86" w14:textId="77777777" w:rsidR="004B46C0" w:rsidRDefault="004B46C0" w:rsidP="00393C1E">
            <w:r>
              <w:t>21(19%)</w:t>
            </w:r>
          </w:p>
        </w:tc>
        <w:tc>
          <w:tcPr>
            <w:tcW w:w="1202" w:type="dxa"/>
            <w:vAlign w:val="center"/>
          </w:tcPr>
          <w:p w14:paraId="56F86AF1" w14:textId="77777777" w:rsidR="004B46C0" w:rsidRDefault="004B46C0" w:rsidP="00393C1E">
            <w:r>
              <w:t>28(25%)</w:t>
            </w:r>
          </w:p>
        </w:tc>
        <w:tc>
          <w:tcPr>
            <w:tcW w:w="1202" w:type="dxa"/>
            <w:vAlign w:val="center"/>
          </w:tcPr>
          <w:p w14:paraId="132B7C3D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0649FE17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5FA5683C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679CA242" w14:textId="77777777" w:rsidR="004B46C0" w:rsidRDefault="004B46C0" w:rsidP="00393C1E">
            <w:r>
              <w:t>NA</w:t>
            </w:r>
          </w:p>
        </w:tc>
      </w:tr>
      <w:tr w:rsidR="004B46C0" w14:paraId="4C09449A" w14:textId="77777777" w:rsidTr="00393C1E">
        <w:trPr>
          <w:jc w:val="center"/>
        </w:trPr>
        <w:tc>
          <w:tcPr>
            <w:tcW w:w="1202" w:type="dxa"/>
            <w:vAlign w:val="center"/>
          </w:tcPr>
          <w:p w14:paraId="2EE6B507" w14:textId="77777777" w:rsidR="004B46C0" w:rsidRDefault="004B46C0" w:rsidP="00393C1E">
            <w:r>
              <w:t>Herbaux C,2021</w:t>
            </w:r>
          </w:p>
        </w:tc>
        <w:tc>
          <w:tcPr>
            <w:tcW w:w="1202" w:type="dxa"/>
            <w:vAlign w:val="center"/>
          </w:tcPr>
          <w:p w14:paraId="63BBA8E1" w14:textId="77777777" w:rsidR="004B46C0" w:rsidRDefault="004B46C0" w:rsidP="00393C1E">
            <w:r>
              <w:t>47</w:t>
            </w:r>
          </w:p>
        </w:tc>
        <w:tc>
          <w:tcPr>
            <w:tcW w:w="1202" w:type="dxa"/>
            <w:vAlign w:val="center"/>
          </w:tcPr>
          <w:p w14:paraId="314AA9B0" w14:textId="77777777" w:rsidR="004B46C0" w:rsidRDefault="004B46C0" w:rsidP="00393C1E">
            <w:r>
              <w:t>41(87%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185C98A3" w14:textId="77777777" w:rsidR="004B46C0" w:rsidRDefault="004B46C0" w:rsidP="00393C1E">
            <w:r>
              <w:t>29(62%)</w:t>
            </w:r>
          </w:p>
        </w:tc>
        <w:tc>
          <w:tcPr>
            <w:tcW w:w="1202" w:type="dxa"/>
            <w:vAlign w:val="center"/>
          </w:tcPr>
          <w:p w14:paraId="33585492" w14:textId="77777777" w:rsidR="004B46C0" w:rsidRDefault="004B46C0" w:rsidP="00393C1E">
            <w:r>
              <w:t>37(79%)</w:t>
            </w:r>
          </w:p>
        </w:tc>
        <w:tc>
          <w:tcPr>
            <w:tcW w:w="1202" w:type="dxa"/>
            <w:vAlign w:val="center"/>
          </w:tcPr>
          <w:p w14:paraId="5EB13716" w14:textId="77777777" w:rsidR="004B46C0" w:rsidRDefault="004B46C0" w:rsidP="00393C1E">
            <w:r>
              <w:t>23(49%)</w:t>
            </w:r>
          </w:p>
        </w:tc>
        <w:tc>
          <w:tcPr>
            <w:tcW w:w="1202" w:type="dxa"/>
            <w:vAlign w:val="center"/>
          </w:tcPr>
          <w:p w14:paraId="4F9B1CDC" w14:textId="77777777" w:rsidR="004B46C0" w:rsidRDefault="004B46C0" w:rsidP="00393C1E">
            <w:r>
              <w:t>2(4%)</w:t>
            </w:r>
          </w:p>
        </w:tc>
        <w:tc>
          <w:tcPr>
            <w:tcW w:w="1202" w:type="dxa"/>
            <w:vAlign w:val="center"/>
          </w:tcPr>
          <w:p w14:paraId="0CAF03E9" w14:textId="77777777" w:rsidR="004B46C0" w:rsidRDefault="004B46C0" w:rsidP="00393C1E">
            <w:r>
              <w:t>2(4%)</w:t>
            </w:r>
          </w:p>
        </w:tc>
        <w:tc>
          <w:tcPr>
            <w:tcW w:w="1202" w:type="dxa"/>
            <w:vAlign w:val="center"/>
          </w:tcPr>
          <w:p w14:paraId="3135A8E8" w14:textId="77777777" w:rsidR="004B46C0" w:rsidRDefault="004B46C0" w:rsidP="00393C1E">
            <w:r>
              <w:t>27(57%)</w:t>
            </w:r>
          </w:p>
        </w:tc>
        <w:tc>
          <w:tcPr>
            <w:tcW w:w="1202" w:type="dxa"/>
            <w:vAlign w:val="center"/>
          </w:tcPr>
          <w:p w14:paraId="729DAD03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2603390A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64AFEC4D" w14:textId="77777777" w:rsidR="004B46C0" w:rsidRDefault="004B46C0" w:rsidP="00393C1E">
            <w:r>
              <w:t>NA</w:t>
            </w:r>
          </w:p>
        </w:tc>
      </w:tr>
      <w:tr w:rsidR="004B46C0" w14:paraId="76206110" w14:textId="77777777" w:rsidTr="00393C1E">
        <w:trPr>
          <w:jc w:val="center"/>
        </w:trPr>
        <w:tc>
          <w:tcPr>
            <w:tcW w:w="1202" w:type="dxa"/>
            <w:vAlign w:val="center"/>
          </w:tcPr>
          <w:p w14:paraId="1A99A0BD" w14:textId="77777777" w:rsidR="004B46C0" w:rsidRDefault="004B46C0" w:rsidP="00393C1E">
            <w:r>
              <w:t>Rejeski K,2023</w:t>
            </w:r>
          </w:p>
        </w:tc>
        <w:tc>
          <w:tcPr>
            <w:tcW w:w="1202" w:type="dxa"/>
            <w:vAlign w:val="center"/>
          </w:tcPr>
          <w:p w14:paraId="12B82F81" w14:textId="77777777" w:rsidR="004B46C0" w:rsidRDefault="004B46C0" w:rsidP="00393C1E">
            <w:r>
              <w:t>103</w:t>
            </w:r>
          </w:p>
        </w:tc>
        <w:tc>
          <w:tcPr>
            <w:tcW w:w="1202" w:type="dxa"/>
            <w:vAlign w:val="center"/>
          </w:tcPr>
          <w:p w14:paraId="3F032E39" w14:textId="77777777" w:rsidR="004B46C0" w:rsidRDefault="004B46C0" w:rsidP="00393C1E">
            <w:r>
              <w:t>96(93%)</w:t>
            </w:r>
          </w:p>
        </w:tc>
        <w:tc>
          <w:tcPr>
            <w:tcW w:w="1202" w:type="dxa"/>
            <w:vAlign w:val="center"/>
          </w:tcPr>
          <w:p w14:paraId="781109AF" w14:textId="77777777" w:rsidR="004B46C0" w:rsidRDefault="004B46C0" w:rsidP="00393C1E">
            <w:r>
              <w:t>83(81%)</w:t>
            </w:r>
          </w:p>
        </w:tc>
        <w:tc>
          <w:tcPr>
            <w:tcW w:w="1202" w:type="dxa"/>
            <w:vAlign w:val="center"/>
          </w:tcPr>
          <w:p w14:paraId="40AD7BA1" w14:textId="77777777" w:rsidR="004B46C0" w:rsidRDefault="004B46C0" w:rsidP="00393C1E">
            <w:r>
              <w:t>92(89%)</w:t>
            </w:r>
          </w:p>
        </w:tc>
        <w:tc>
          <w:tcPr>
            <w:tcW w:w="1202" w:type="dxa"/>
            <w:vAlign w:val="center"/>
          </w:tcPr>
          <w:p w14:paraId="5A6CAF78" w14:textId="77777777" w:rsidR="004B46C0" w:rsidRDefault="004B46C0" w:rsidP="00393C1E">
            <w:r>
              <w:t>64(62%)</w:t>
            </w:r>
          </w:p>
        </w:tc>
        <w:tc>
          <w:tcPr>
            <w:tcW w:w="1202" w:type="dxa"/>
            <w:vAlign w:val="center"/>
          </w:tcPr>
          <w:p w14:paraId="16948296" w14:textId="77777777" w:rsidR="004B46C0" w:rsidRDefault="004B46C0" w:rsidP="00393C1E">
            <w:r>
              <w:t>6(6%)</w:t>
            </w:r>
          </w:p>
        </w:tc>
        <w:tc>
          <w:tcPr>
            <w:tcW w:w="1202" w:type="dxa"/>
            <w:vAlign w:val="center"/>
          </w:tcPr>
          <w:p w14:paraId="5A626EDC" w14:textId="77777777" w:rsidR="004B46C0" w:rsidRDefault="004B46C0" w:rsidP="00393C1E">
            <w:r>
              <w:t>26(25%)</w:t>
            </w:r>
          </w:p>
        </w:tc>
        <w:tc>
          <w:tcPr>
            <w:tcW w:w="1202" w:type="dxa"/>
            <w:vAlign w:val="center"/>
          </w:tcPr>
          <w:p w14:paraId="0D43DADF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7F305488" w14:textId="77777777" w:rsidR="004B46C0" w:rsidRDefault="004B46C0" w:rsidP="00393C1E">
            <w:r>
              <w:rPr>
                <w:rFonts w:hint="eastAsia"/>
              </w:rPr>
              <w:t>41</w:t>
            </w:r>
            <w:r>
              <w:t>(40%)</w:t>
            </w:r>
          </w:p>
        </w:tc>
        <w:tc>
          <w:tcPr>
            <w:tcW w:w="1202" w:type="dxa"/>
            <w:vAlign w:val="center"/>
          </w:tcPr>
          <w:p w14:paraId="7C27D618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1F4D5E1E" w14:textId="77777777" w:rsidR="004B46C0" w:rsidRDefault="004B46C0" w:rsidP="00393C1E"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1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</w:tr>
      <w:tr w:rsidR="004B46C0" w14:paraId="60F1BB14" w14:textId="77777777" w:rsidTr="00393C1E">
        <w:trPr>
          <w:jc w:val="center"/>
        </w:trPr>
        <w:tc>
          <w:tcPr>
            <w:tcW w:w="1202" w:type="dxa"/>
            <w:vAlign w:val="center"/>
          </w:tcPr>
          <w:p w14:paraId="53389D8B" w14:textId="77777777" w:rsidR="004B46C0" w:rsidRDefault="004B46C0" w:rsidP="00393C1E">
            <w:r>
              <w:lastRenderedPageBreak/>
              <w:t>Goy A, 2023</w:t>
            </w:r>
          </w:p>
        </w:tc>
        <w:tc>
          <w:tcPr>
            <w:tcW w:w="1202" w:type="dxa"/>
            <w:vAlign w:val="center"/>
          </w:tcPr>
          <w:p w14:paraId="3E00CBB7" w14:textId="77777777" w:rsidR="004B46C0" w:rsidRDefault="004B46C0" w:rsidP="00393C1E">
            <w:r>
              <w:t>23</w:t>
            </w:r>
          </w:p>
        </w:tc>
        <w:tc>
          <w:tcPr>
            <w:tcW w:w="1202" w:type="dxa"/>
            <w:vAlign w:val="center"/>
          </w:tcPr>
          <w:p w14:paraId="3F940CBD" w14:textId="77777777" w:rsidR="004B46C0" w:rsidRDefault="004B46C0" w:rsidP="00393C1E">
            <w:r>
              <w:t>20(87%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2DB97FA9" w14:textId="77777777" w:rsidR="004B46C0" w:rsidRDefault="004B46C0" w:rsidP="00393C1E">
            <w:r>
              <w:t>13(57%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4063376F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39526A47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29C3EE2D" w14:textId="77777777" w:rsidR="004B46C0" w:rsidRDefault="004B46C0" w:rsidP="00393C1E">
            <w:r>
              <w:rPr>
                <w:rFonts w:hint="eastAsia"/>
              </w:rPr>
              <w:t>1(4%)</w:t>
            </w:r>
          </w:p>
        </w:tc>
        <w:tc>
          <w:tcPr>
            <w:tcW w:w="1202" w:type="dxa"/>
            <w:vAlign w:val="center"/>
          </w:tcPr>
          <w:p w14:paraId="5C94F9A8" w14:textId="77777777" w:rsidR="004B46C0" w:rsidRDefault="004B46C0" w:rsidP="00393C1E">
            <w:r>
              <w:rPr>
                <w:rFonts w:hint="eastAsia"/>
              </w:rPr>
              <w:t>8(35%)</w:t>
            </w:r>
          </w:p>
        </w:tc>
        <w:tc>
          <w:tcPr>
            <w:tcW w:w="1202" w:type="dxa"/>
            <w:vAlign w:val="center"/>
          </w:tcPr>
          <w:p w14:paraId="5A3A7C8B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10C8CA86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020E2AFC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7493B0C7" w14:textId="77777777" w:rsidR="004B46C0" w:rsidRDefault="004B46C0" w:rsidP="00393C1E">
            <w:r>
              <w:t>NA</w:t>
            </w:r>
          </w:p>
        </w:tc>
      </w:tr>
      <w:tr w:rsidR="004B46C0" w14:paraId="5CE4B6C1" w14:textId="77777777" w:rsidTr="00393C1E">
        <w:trPr>
          <w:jc w:val="center"/>
        </w:trPr>
        <w:tc>
          <w:tcPr>
            <w:tcW w:w="1202" w:type="dxa"/>
          </w:tcPr>
          <w:p w14:paraId="34A2D7B1" w14:textId="77777777" w:rsidR="004B46C0" w:rsidRDefault="004B46C0" w:rsidP="00393C1E">
            <w:r>
              <w:rPr>
                <w:rFonts w:hint="eastAsia"/>
              </w:rPr>
              <w:t>Wang M</w:t>
            </w:r>
          </w:p>
          <w:p w14:paraId="66396A94" w14:textId="77777777" w:rsidR="004B46C0" w:rsidRDefault="004B46C0" w:rsidP="00393C1E"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202" w:type="dxa"/>
          </w:tcPr>
          <w:p w14:paraId="43BAA255" w14:textId="77777777" w:rsidR="004B46C0" w:rsidRDefault="004B46C0" w:rsidP="00393C1E">
            <w:r>
              <w:rPr>
                <w:rFonts w:hint="eastAsia"/>
              </w:rPr>
              <w:t>88</w:t>
            </w:r>
          </w:p>
        </w:tc>
        <w:tc>
          <w:tcPr>
            <w:tcW w:w="1202" w:type="dxa"/>
          </w:tcPr>
          <w:p w14:paraId="69F2664D" w14:textId="77777777" w:rsidR="004B46C0" w:rsidRDefault="004B46C0" w:rsidP="00393C1E">
            <w:r>
              <w:rPr>
                <w:rFonts w:hint="eastAsia"/>
              </w:rPr>
              <w:t>73(83%)</w:t>
            </w:r>
          </w:p>
        </w:tc>
        <w:tc>
          <w:tcPr>
            <w:tcW w:w="1202" w:type="dxa"/>
          </w:tcPr>
          <w:p w14:paraId="134B867F" w14:textId="77777777" w:rsidR="004B46C0" w:rsidRDefault="004B46C0" w:rsidP="00393C1E">
            <w:r>
              <w:rPr>
                <w:rFonts w:hint="eastAsia"/>
              </w:rPr>
              <w:t>64(73%)</w:t>
            </w:r>
          </w:p>
        </w:tc>
        <w:tc>
          <w:tcPr>
            <w:tcW w:w="1202" w:type="dxa"/>
          </w:tcPr>
          <w:p w14:paraId="5373668A" w14:textId="77777777" w:rsidR="004B46C0" w:rsidRDefault="004B46C0" w:rsidP="00393C1E">
            <w:r>
              <w:rPr>
                <w:rFonts w:hint="eastAsia"/>
              </w:rPr>
              <w:t>54(61%)</w:t>
            </w:r>
          </w:p>
        </w:tc>
        <w:tc>
          <w:tcPr>
            <w:tcW w:w="1202" w:type="dxa"/>
          </w:tcPr>
          <w:p w14:paraId="0D31A303" w14:textId="77777777" w:rsidR="004B46C0" w:rsidRDefault="004B46C0" w:rsidP="00393C1E">
            <w:r>
              <w:rPr>
                <w:rFonts w:hint="eastAsia"/>
              </w:rPr>
              <w:t>27(31%)</w:t>
            </w:r>
          </w:p>
        </w:tc>
        <w:tc>
          <w:tcPr>
            <w:tcW w:w="1202" w:type="dxa"/>
          </w:tcPr>
          <w:p w14:paraId="44476CA0" w14:textId="77777777" w:rsidR="004B46C0" w:rsidRDefault="004B46C0" w:rsidP="00393C1E">
            <w:r>
              <w:rPr>
                <w:rFonts w:hint="eastAsia"/>
              </w:rPr>
              <w:t>1(1%)</w:t>
            </w:r>
          </w:p>
        </w:tc>
        <w:tc>
          <w:tcPr>
            <w:tcW w:w="1202" w:type="dxa"/>
          </w:tcPr>
          <w:p w14:paraId="031F1B5B" w14:textId="77777777" w:rsidR="004B46C0" w:rsidRDefault="004B46C0" w:rsidP="00393C1E">
            <w:r>
              <w:rPr>
                <w:rFonts w:hint="eastAsia"/>
              </w:rPr>
              <w:t>8(9%)</w:t>
            </w:r>
          </w:p>
        </w:tc>
        <w:tc>
          <w:tcPr>
            <w:tcW w:w="1202" w:type="dxa"/>
          </w:tcPr>
          <w:p w14:paraId="5B6934BE" w14:textId="77777777" w:rsidR="004B46C0" w:rsidRDefault="004B46C0" w:rsidP="00393C1E">
            <w:r>
              <w:rPr>
                <w:rFonts w:hint="eastAsia"/>
              </w:rPr>
              <w:t>46(52%)</w:t>
            </w:r>
          </w:p>
        </w:tc>
        <w:tc>
          <w:tcPr>
            <w:tcW w:w="1202" w:type="dxa"/>
          </w:tcPr>
          <w:p w14:paraId="6E195030" w14:textId="77777777" w:rsidR="004B46C0" w:rsidRDefault="004B46C0" w:rsidP="00393C1E"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39%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5C26393F" w14:textId="77777777" w:rsidR="004B46C0" w:rsidRDefault="004B46C0" w:rsidP="00393C1E"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61%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416F10CF" w14:textId="77777777" w:rsidR="004B46C0" w:rsidRDefault="004B46C0" w:rsidP="00393C1E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51%</w:t>
            </w:r>
            <w:r>
              <w:rPr>
                <w:rFonts w:hint="eastAsia"/>
              </w:rPr>
              <w:t>）</w:t>
            </w:r>
          </w:p>
        </w:tc>
      </w:tr>
      <w:tr w:rsidR="004B46C0" w14:paraId="17EEDE59" w14:textId="77777777" w:rsidTr="00393C1E">
        <w:trPr>
          <w:jc w:val="center"/>
        </w:trPr>
        <w:tc>
          <w:tcPr>
            <w:tcW w:w="1202" w:type="dxa"/>
          </w:tcPr>
          <w:p w14:paraId="4D43F6FC" w14:textId="77777777" w:rsidR="004B46C0" w:rsidRDefault="004B46C0" w:rsidP="00393C1E">
            <w:r>
              <w:rPr>
                <w:rFonts w:hint="eastAsia"/>
              </w:rPr>
              <w:t>Ababneh H, 2022</w:t>
            </w:r>
          </w:p>
        </w:tc>
        <w:tc>
          <w:tcPr>
            <w:tcW w:w="1202" w:type="dxa"/>
          </w:tcPr>
          <w:p w14:paraId="4366F877" w14:textId="77777777" w:rsidR="004B46C0" w:rsidRDefault="004B46C0" w:rsidP="00393C1E">
            <w:r>
              <w:rPr>
                <w:rFonts w:hint="eastAsia"/>
              </w:rPr>
              <w:t>21</w:t>
            </w:r>
          </w:p>
        </w:tc>
        <w:tc>
          <w:tcPr>
            <w:tcW w:w="1202" w:type="dxa"/>
          </w:tcPr>
          <w:p w14:paraId="6056BBAE" w14:textId="77777777" w:rsidR="004B46C0" w:rsidRDefault="004B46C0" w:rsidP="00393C1E">
            <w:r>
              <w:rPr>
                <w:rFonts w:hint="eastAsia"/>
              </w:rPr>
              <w:t>21(100%)</w:t>
            </w:r>
          </w:p>
        </w:tc>
        <w:tc>
          <w:tcPr>
            <w:tcW w:w="1202" w:type="dxa"/>
          </w:tcPr>
          <w:p w14:paraId="7A6AE2DD" w14:textId="77777777" w:rsidR="004B46C0" w:rsidRDefault="004B46C0" w:rsidP="00393C1E">
            <w:r>
              <w:rPr>
                <w:rFonts w:hint="eastAsia"/>
              </w:rPr>
              <w:t>18(86%)</w:t>
            </w:r>
          </w:p>
        </w:tc>
        <w:tc>
          <w:tcPr>
            <w:tcW w:w="1202" w:type="dxa"/>
          </w:tcPr>
          <w:p w14:paraId="718E44A0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79EB9034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5D081240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19B108BB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37A89B7E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5A61F508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7B021FF3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1B90AAA3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</w:tr>
      <w:tr w:rsidR="004B46C0" w14:paraId="7C247ADE" w14:textId="77777777" w:rsidTr="00393C1E">
        <w:trPr>
          <w:jc w:val="center"/>
        </w:trPr>
        <w:tc>
          <w:tcPr>
            <w:tcW w:w="1202" w:type="dxa"/>
          </w:tcPr>
          <w:p w14:paraId="41D4B979" w14:textId="77777777" w:rsidR="004B46C0" w:rsidRDefault="004B46C0" w:rsidP="00393C1E">
            <w:r>
              <w:rPr>
                <w:rFonts w:hint="eastAsia"/>
              </w:rPr>
              <w:t>Minson A</w:t>
            </w:r>
          </w:p>
          <w:p w14:paraId="18DC3931" w14:textId="77777777" w:rsidR="004B46C0" w:rsidRDefault="004B46C0" w:rsidP="00393C1E"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202" w:type="dxa"/>
          </w:tcPr>
          <w:p w14:paraId="538AC54C" w14:textId="77777777" w:rsidR="004B46C0" w:rsidRDefault="004B46C0" w:rsidP="00393C1E">
            <w:r>
              <w:rPr>
                <w:rFonts w:hint="eastAsia"/>
              </w:rPr>
              <w:t>20</w:t>
            </w:r>
          </w:p>
        </w:tc>
        <w:tc>
          <w:tcPr>
            <w:tcW w:w="1202" w:type="dxa"/>
          </w:tcPr>
          <w:p w14:paraId="0DBFCCCE" w14:textId="77777777" w:rsidR="004B46C0" w:rsidRDefault="004B46C0" w:rsidP="00393C1E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85%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1220A64C" w14:textId="77777777" w:rsidR="004B46C0" w:rsidRDefault="004B46C0" w:rsidP="00393C1E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09987293" w14:textId="77777777" w:rsidR="004B46C0" w:rsidRDefault="004B46C0" w:rsidP="00393C1E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38703763" w14:textId="77777777" w:rsidR="004B46C0" w:rsidRDefault="004B46C0" w:rsidP="00393C1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44099D77" w14:textId="77777777" w:rsidR="004B46C0" w:rsidRDefault="004B46C0" w:rsidP="00393C1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3FEAC987" w14:textId="77777777" w:rsidR="004B46C0" w:rsidRDefault="004B46C0" w:rsidP="00393C1E">
            <w:r>
              <w:rPr>
                <w:rFonts w:hint="eastAsia"/>
              </w:rPr>
              <w:t>0</w:t>
            </w:r>
          </w:p>
        </w:tc>
        <w:tc>
          <w:tcPr>
            <w:tcW w:w="1202" w:type="dxa"/>
          </w:tcPr>
          <w:p w14:paraId="2D421E14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5C88BD88" w14:textId="77777777" w:rsidR="004B46C0" w:rsidRDefault="004B46C0" w:rsidP="00393C1E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）</w:t>
            </w:r>
          </w:p>
        </w:tc>
        <w:tc>
          <w:tcPr>
            <w:tcW w:w="1202" w:type="dxa"/>
          </w:tcPr>
          <w:p w14:paraId="04DBE333" w14:textId="77777777" w:rsidR="004B46C0" w:rsidRDefault="004B46C0" w:rsidP="00393C1E">
            <w:r>
              <w:rPr>
                <w:rFonts w:hint="eastAsia"/>
              </w:rPr>
              <w:t>NA</w:t>
            </w:r>
          </w:p>
        </w:tc>
        <w:tc>
          <w:tcPr>
            <w:tcW w:w="1202" w:type="dxa"/>
          </w:tcPr>
          <w:p w14:paraId="02A7D860" w14:textId="77777777" w:rsidR="004B46C0" w:rsidRDefault="004B46C0" w:rsidP="00393C1E">
            <w:r>
              <w:rPr>
                <w:rFonts w:hint="eastAsia"/>
              </w:rPr>
              <w:t>20(100%)</w:t>
            </w:r>
          </w:p>
        </w:tc>
      </w:tr>
      <w:tr w:rsidR="004B46C0" w14:paraId="3B71C419" w14:textId="77777777" w:rsidTr="00393C1E">
        <w:trPr>
          <w:jc w:val="center"/>
        </w:trPr>
        <w:tc>
          <w:tcPr>
            <w:tcW w:w="1202" w:type="dxa"/>
            <w:vAlign w:val="center"/>
          </w:tcPr>
          <w:p w14:paraId="1E8A85FF" w14:textId="77777777" w:rsidR="004B46C0" w:rsidRDefault="004B46C0" w:rsidP="00393C1E">
            <w:r>
              <w:rPr>
                <w:rFonts w:hint="eastAsia"/>
              </w:rPr>
              <w:t>Ahmed G</w:t>
            </w:r>
          </w:p>
          <w:p w14:paraId="43434F0B" w14:textId="77777777" w:rsidR="004B46C0" w:rsidRDefault="004B46C0" w:rsidP="00393C1E">
            <w:r>
              <w:t>，</w:t>
            </w:r>
            <w:r>
              <w:t>2024</w:t>
            </w:r>
          </w:p>
        </w:tc>
        <w:tc>
          <w:tcPr>
            <w:tcW w:w="1202" w:type="dxa"/>
            <w:vAlign w:val="center"/>
          </w:tcPr>
          <w:p w14:paraId="083C36CF" w14:textId="77777777" w:rsidR="004B46C0" w:rsidRDefault="004B46C0" w:rsidP="00393C1E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02" w:type="dxa"/>
            <w:vAlign w:val="center"/>
          </w:tcPr>
          <w:p w14:paraId="090F6690" w14:textId="77777777" w:rsidR="004B46C0" w:rsidRDefault="004B46C0" w:rsidP="00393C1E">
            <w:r>
              <w:rPr>
                <w:rFonts w:hint="eastAsia"/>
              </w:rPr>
              <w:t>1</w:t>
            </w:r>
            <w:r>
              <w:t>2(100%)</w:t>
            </w:r>
          </w:p>
        </w:tc>
        <w:tc>
          <w:tcPr>
            <w:tcW w:w="1202" w:type="dxa"/>
            <w:vAlign w:val="center"/>
          </w:tcPr>
          <w:p w14:paraId="2EDE611B" w14:textId="77777777" w:rsidR="004B46C0" w:rsidRDefault="004B46C0" w:rsidP="00393C1E">
            <w:r>
              <w:rPr>
                <w:rFonts w:hint="eastAsia"/>
              </w:rPr>
              <w:t>1</w:t>
            </w:r>
            <w:r>
              <w:t>1(92%)</w:t>
            </w:r>
          </w:p>
        </w:tc>
        <w:tc>
          <w:tcPr>
            <w:tcW w:w="1202" w:type="dxa"/>
            <w:vAlign w:val="center"/>
          </w:tcPr>
          <w:p w14:paraId="24400487" w14:textId="77777777" w:rsidR="004B46C0" w:rsidRDefault="004B46C0" w:rsidP="00393C1E">
            <w:r>
              <w:rPr>
                <w:rFonts w:hint="eastAsia"/>
              </w:rPr>
              <w:t>1</w:t>
            </w:r>
            <w:r>
              <w:t>1(92%)</w:t>
            </w:r>
          </w:p>
        </w:tc>
        <w:tc>
          <w:tcPr>
            <w:tcW w:w="1202" w:type="dxa"/>
            <w:vAlign w:val="center"/>
          </w:tcPr>
          <w:p w14:paraId="46FA7FF7" w14:textId="77777777" w:rsidR="004B46C0" w:rsidRDefault="004B46C0" w:rsidP="00393C1E">
            <w:r>
              <w:rPr>
                <w:rFonts w:hint="eastAsia"/>
              </w:rPr>
              <w:t>1</w:t>
            </w:r>
            <w:r>
              <w:t>0(83%)</w:t>
            </w:r>
          </w:p>
        </w:tc>
        <w:tc>
          <w:tcPr>
            <w:tcW w:w="1202" w:type="dxa"/>
            <w:vAlign w:val="center"/>
          </w:tcPr>
          <w:p w14:paraId="130C072B" w14:textId="77777777" w:rsidR="004B46C0" w:rsidRDefault="004B46C0" w:rsidP="00393C1E">
            <w:r>
              <w:rPr>
                <w:rFonts w:hint="eastAsia"/>
              </w:rPr>
              <w:t>0</w:t>
            </w:r>
            <w:r>
              <w:t>(0%)</w:t>
            </w:r>
          </w:p>
        </w:tc>
        <w:tc>
          <w:tcPr>
            <w:tcW w:w="1202" w:type="dxa"/>
            <w:vAlign w:val="center"/>
          </w:tcPr>
          <w:p w14:paraId="4F7BA754" w14:textId="77777777" w:rsidR="004B46C0" w:rsidRDefault="004B46C0" w:rsidP="00393C1E">
            <w:r>
              <w:rPr>
                <w:rFonts w:hint="eastAsia"/>
              </w:rPr>
              <w:t>7</w:t>
            </w:r>
            <w:r>
              <w:t>(58%)</w:t>
            </w:r>
          </w:p>
        </w:tc>
        <w:tc>
          <w:tcPr>
            <w:tcW w:w="1202" w:type="dxa"/>
            <w:vAlign w:val="center"/>
          </w:tcPr>
          <w:p w14:paraId="55CF2FE2" w14:textId="77777777" w:rsidR="004B46C0" w:rsidRDefault="004B46C0" w:rsidP="00393C1E">
            <w:r>
              <w:rPr>
                <w:rFonts w:hint="eastAsia"/>
              </w:rPr>
              <w:t>7</w:t>
            </w:r>
            <w:r>
              <w:t>(58%)</w:t>
            </w:r>
          </w:p>
        </w:tc>
        <w:tc>
          <w:tcPr>
            <w:tcW w:w="1202" w:type="dxa"/>
            <w:vAlign w:val="center"/>
          </w:tcPr>
          <w:p w14:paraId="086CE04D" w14:textId="77777777" w:rsidR="004B46C0" w:rsidRDefault="004B46C0" w:rsidP="00393C1E">
            <w:r>
              <w:rPr>
                <w:rFonts w:hint="eastAsia"/>
              </w:rPr>
              <w:t>4</w:t>
            </w:r>
            <w:r>
              <w:t>(33%)</w:t>
            </w:r>
          </w:p>
        </w:tc>
        <w:tc>
          <w:tcPr>
            <w:tcW w:w="1202" w:type="dxa"/>
            <w:vAlign w:val="center"/>
          </w:tcPr>
          <w:p w14:paraId="53E58C5D" w14:textId="77777777" w:rsidR="004B46C0" w:rsidRDefault="004B46C0" w:rsidP="00393C1E">
            <w:r>
              <w:rPr>
                <w:rFonts w:hint="eastAsia"/>
              </w:rPr>
              <w:t>1</w:t>
            </w:r>
            <w:r>
              <w:t>0(75%)</w:t>
            </w:r>
          </w:p>
        </w:tc>
        <w:tc>
          <w:tcPr>
            <w:tcW w:w="1202" w:type="dxa"/>
            <w:vAlign w:val="center"/>
          </w:tcPr>
          <w:p w14:paraId="2846B3F0" w14:textId="77777777" w:rsidR="004B46C0" w:rsidRDefault="004B46C0" w:rsidP="00393C1E">
            <w:r>
              <w:rPr>
                <w:rFonts w:hint="eastAsia"/>
              </w:rPr>
              <w:t>8</w:t>
            </w:r>
            <w:r>
              <w:t>(63%)</w:t>
            </w:r>
          </w:p>
        </w:tc>
      </w:tr>
      <w:tr w:rsidR="004B46C0" w14:paraId="30DB3027" w14:textId="77777777" w:rsidTr="00393C1E">
        <w:trPr>
          <w:jc w:val="center"/>
        </w:trPr>
        <w:tc>
          <w:tcPr>
            <w:tcW w:w="1202" w:type="dxa"/>
            <w:vAlign w:val="center"/>
          </w:tcPr>
          <w:p w14:paraId="167CB89E" w14:textId="77777777" w:rsidR="004B46C0" w:rsidRDefault="004B46C0" w:rsidP="00393C1E">
            <w:r>
              <w:t xml:space="preserve">O'Reilly MA </w:t>
            </w:r>
          </w:p>
          <w:p w14:paraId="49C34E74" w14:textId="77777777" w:rsidR="004B46C0" w:rsidRDefault="004B46C0" w:rsidP="00393C1E">
            <w:r>
              <w:t>，</w:t>
            </w:r>
            <w:r>
              <w:t>2024</w:t>
            </w:r>
          </w:p>
        </w:tc>
        <w:tc>
          <w:tcPr>
            <w:tcW w:w="1202" w:type="dxa"/>
            <w:vAlign w:val="center"/>
          </w:tcPr>
          <w:p w14:paraId="64A595CD" w14:textId="77777777" w:rsidR="004B46C0" w:rsidRDefault="004B46C0" w:rsidP="00393C1E"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1202" w:type="dxa"/>
            <w:vAlign w:val="center"/>
          </w:tcPr>
          <w:p w14:paraId="3F70B543" w14:textId="77777777" w:rsidR="004B46C0" w:rsidRDefault="004B46C0" w:rsidP="00393C1E">
            <w:r>
              <w:rPr>
                <w:rFonts w:hint="eastAsia"/>
              </w:rPr>
              <w:t>7</w:t>
            </w:r>
            <w:r>
              <w:t>2(87%)</w:t>
            </w:r>
          </w:p>
        </w:tc>
        <w:tc>
          <w:tcPr>
            <w:tcW w:w="1202" w:type="dxa"/>
            <w:vAlign w:val="center"/>
          </w:tcPr>
          <w:p w14:paraId="61E6925F" w14:textId="77777777" w:rsidR="004B46C0" w:rsidRDefault="004B46C0" w:rsidP="00393C1E">
            <w:r>
              <w:rPr>
                <w:rFonts w:hint="eastAsia"/>
              </w:rPr>
              <w:t>6</w:t>
            </w:r>
            <w:r>
              <w:t>7(81%)</w:t>
            </w:r>
          </w:p>
        </w:tc>
        <w:tc>
          <w:tcPr>
            <w:tcW w:w="1202" w:type="dxa"/>
            <w:vAlign w:val="center"/>
          </w:tcPr>
          <w:p w14:paraId="658A27D7" w14:textId="77777777" w:rsidR="004B46C0" w:rsidRDefault="004B46C0" w:rsidP="00393C1E">
            <w:r>
              <w:rPr>
                <w:rFonts w:hint="eastAsia"/>
              </w:rPr>
              <w:t>7</w:t>
            </w:r>
            <w:r>
              <w:t>7(93%)</w:t>
            </w:r>
          </w:p>
        </w:tc>
        <w:tc>
          <w:tcPr>
            <w:tcW w:w="1202" w:type="dxa"/>
            <w:vAlign w:val="center"/>
          </w:tcPr>
          <w:p w14:paraId="00276170" w14:textId="77777777" w:rsidR="004B46C0" w:rsidRDefault="004B46C0" w:rsidP="00393C1E">
            <w:r>
              <w:rPr>
                <w:rFonts w:hint="eastAsia"/>
              </w:rPr>
              <w:t>4</w:t>
            </w:r>
            <w:r>
              <w:t>6(55%)</w:t>
            </w:r>
          </w:p>
        </w:tc>
        <w:tc>
          <w:tcPr>
            <w:tcW w:w="1202" w:type="dxa"/>
            <w:vAlign w:val="center"/>
          </w:tcPr>
          <w:p w14:paraId="01D1C29C" w14:textId="77777777" w:rsidR="004B46C0" w:rsidRDefault="004B46C0" w:rsidP="00393C1E">
            <w:r>
              <w:rPr>
                <w:rFonts w:hint="eastAsia"/>
              </w:rPr>
              <w:t>1</w:t>
            </w:r>
            <w:r>
              <w:t>0(12%)</w:t>
            </w:r>
          </w:p>
        </w:tc>
        <w:tc>
          <w:tcPr>
            <w:tcW w:w="1202" w:type="dxa"/>
            <w:vAlign w:val="center"/>
          </w:tcPr>
          <w:p w14:paraId="672381A2" w14:textId="77777777" w:rsidR="004B46C0" w:rsidRDefault="004B46C0" w:rsidP="00393C1E">
            <w:r>
              <w:t>1</w:t>
            </w:r>
            <w:r>
              <w:rPr>
                <w:rFonts w:hint="eastAsia"/>
              </w:rPr>
              <w:t>9</w:t>
            </w:r>
            <w:r>
              <w:t>(22%)</w:t>
            </w:r>
          </w:p>
        </w:tc>
        <w:tc>
          <w:tcPr>
            <w:tcW w:w="1202" w:type="dxa"/>
            <w:vAlign w:val="center"/>
          </w:tcPr>
          <w:p w14:paraId="58311D73" w14:textId="77777777" w:rsidR="004B46C0" w:rsidRDefault="004B46C0" w:rsidP="00393C1E">
            <w:r>
              <w:rPr>
                <w:rFonts w:hint="eastAsia"/>
              </w:rPr>
              <w:t>6</w:t>
            </w:r>
            <w:r>
              <w:t>8(82%)</w:t>
            </w:r>
          </w:p>
        </w:tc>
        <w:tc>
          <w:tcPr>
            <w:tcW w:w="1202" w:type="dxa"/>
            <w:vAlign w:val="center"/>
          </w:tcPr>
          <w:p w14:paraId="6F43971F" w14:textId="77777777" w:rsidR="004B46C0" w:rsidRDefault="004B46C0" w:rsidP="00393C1E">
            <w:r>
              <w:rPr>
                <w:rFonts w:hint="eastAsia"/>
              </w:rPr>
              <w:t>5</w:t>
            </w:r>
            <w:r>
              <w:t>1(62%)</w:t>
            </w:r>
          </w:p>
        </w:tc>
        <w:tc>
          <w:tcPr>
            <w:tcW w:w="1202" w:type="dxa"/>
            <w:vAlign w:val="center"/>
          </w:tcPr>
          <w:p w14:paraId="0F097202" w14:textId="77777777" w:rsidR="004B46C0" w:rsidRDefault="004B46C0" w:rsidP="00393C1E">
            <w:r>
              <w:rPr>
                <w:rFonts w:hint="eastAsia"/>
              </w:rPr>
              <w:t>7</w:t>
            </w:r>
            <w:r>
              <w:t>2(87%)</w:t>
            </w:r>
          </w:p>
        </w:tc>
        <w:tc>
          <w:tcPr>
            <w:tcW w:w="1202" w:type="dxa"/>
            <w:vAlign w:val="center"/>
          </w:tcPr>
          <w:p w14:paraId="78676002" w14:textId="77777777" w:rsidR="004B46C0" w:rsidRDefault="004B46C0" w:rsidP="00393C1E">
            <w:r>
              <w:rPr>
                <w:rFonts w:hint="eastAsia"/>
              </w:rPr>
              <w:t>6</w:t>
            </w:r>
            <w:r>
              <w:t>1(74%)</w:t>
            </w:r>
          </w:p>
        </w:tc>
      </w:tr>
      <w:tr w:rsidR="004B46C0" w14:paraId="411EA1C5" w14:textId="77777777" w:rsidTr="00393C1E">
        <w:trPr>
          <w:jc w:val="center"/>
        </w:trPr>
        <w:tc>
          <w:tcPr>
            <w:tcW w:w="1202" w:type="dxa"/>
            <w:vAlign w:val="center"/>
          </w:tcPr>
          <w:p w14:paraId="63D312B8" w14:textId="77777777" w:rsidR="004B46C0" w:rsidRDefault="004B46C0" w:rsidP="00393C1E">
            <w:r>
              <w:t>Romancik JT,2021</w:t>
            </w:r>
          </w:p>
        </w:tc>
        <w:tc>
          <w:tcPr>
            <w:tcW w:w="1202" w:type="dxa"/>
            <w:vAlign w:val="center"/>
          </w:tcPr>
          <w:p w14:paraId="338212C8" w14:textId="77777777" w:rsidR="004B46C0" w:rsidRDefault="004B46C0" w:rsidP="00393C1E">
            <w:r>
              <w:t>52</w:t>
            </w:r>
          </w:p>
        </w:tc>
        <w:tc>
          <w:tcPr>
            <w:tcW w:w="1202" w:type="dxa"/>
            <w:vAlign w:val="center"/>
          </w:tcPr>
          <w:p w14:paraId="201758C0" w14:textId="77777777" w:rsidR="004B46C0" w:rsidRDefault="004B46C0" w:rsidP="00393C1E">
            <w:r>
              <w:t>46(88%</w:t>
            </w:r>
            <w:r>
              <w:t>）</w:t>
            </w:r>
          </w:p>
        </w:tc>
        <w:tc>
          <w:tcPr>
            <w:tcW w:w="1202" w:type="dxa"/>
            <w:vAlign w:val="center"/>
          </w:tcPr>
          <w:p w14:paraId="3AB48C47" w14:textId="77777777" w:rsidR="004B46C0" w:rsidRDefault="004B46C0" w:rsidP="00393C1E">
            <w:r>
              <w:t>36(69%)</w:t>
            </w:r>
          </w:p>
        </w:tc>
        <w:tc>
          <w:tcPr>
            <w:tcW w:w="1202" w:type="dxa"/>
            <w:vAlign w:val="center"/>
          </w:tcPr>
          <w:p w14:paraId="3B76410E" w14:textId="77777777" w:rsidR="004B46C0" w:rsidRDefault="004B46C0" w:rsidP="00393C1E">
            <w:r>
              <w:t>44(85%)</w:t>
            </w:r>
          </w:p>
        </w:tc>
        <w:tc>
          <w:tcPr>
            <w:tcW w:w="1202" w:type="dxa"/>
            <w:vAlign w:val="center"/>
          </w:tcPr>
          <w:p w14:paraId="42AA97F1" w14:textId="77777777" w:rsidR="004B46C0" w:rsidRDefault="004B46C0" w:rsidP="00393C1E">
            <w:r>
              <w:t>30(58%)</w:t>
            </w:r>
          </w:p>
        </w:tc>
        <w:tc>
          <w:tcPr>
            <w:tcW w:w="1202" w:type="dxa"/>
            <w:vAlign w:val="center"/>
          </w:tcPr>
          <w:p w14:paraId="2593DAEF" w14:textId="77777777" w:rsidR="004B46C0" w:rsidRDefault="004B46C0" w:rsidP="00393C1E">
            <w:r>
              <w:t>5(10%)</w:t>
            </w:r>
          </w:p>
        </w:tc>
        <w:tc>
          <w:tcPr>
            <w:tcW w:w="1202" w:type="dxa"/>
            <w:vAlign w:val="center"/>
          </w:tcPr>
          <w:p w14:paraId="3442C942" w14:textId="77777777" w:rsidR="004B46C0" w:rsidRDefault="004B46C0" w:rsidP="00393C1E">
            <w:r>
              <w:t>16(31%)</w:t>
            </w:r>
          </w:p>
        </w:tc>
        <w:tc>
          <w:tcPr>
            <w:tcW w:w="1202" w:type="dxa"/>
            <w:vAlign w:val="center"/>
          </w:tcPr>
          <w:p w14:paraId="012FB8EE" w14:textId="77777777" w:rsidR="004B46C0" w:rsidRDefault="004B46C0" w:rsidP="00393C1E">
            <w:r>
              <w:t>43(83%)</w:t>
            </w:r>
          </w:p>
        </w:tc>
        <w:tc>
          <w:tcPr>
            <w:tcW w:w="1202" w:type="dxa"/>
            <w:vAlign w:val="center"/>
          </w:tcPr>
          <w:p w14:paraId="1ED62EAC" w14:textId="77777777" w:rsidR="004B46C0" w:rsidRDefault="004B46C0" w:rsidP="00393C1E">
            <w:r>
              <w:t>NA</w:t>
            </w:r>
          </w:p>
        </w:tc>
        <w:tc>
          <w:tcPr>
            <w:tcW w:w="1202" w:type="dxa"/>
            <w:vAlign w:val="center"/>
          </w:tcPr>
          <w:p w14:paraId="19C93668" w14:textId="77777777" w:rsidR="004B46C0" w:rsidRDefault="004B46C0" w:rsidP="00393C1E">
            <w:r>
              <w:t>46(88%)</w:t>
            </w:r>
          </w:p>
        </w:tc>
        <w:tc>
          <w:tcPr>
            <w:tcW w:w="1202" w:type="dxa"/>
            <w:vAlign w:val="center"/>
          </w:tcPr>
          <w:p w14:paraId="5739026B" w14:textId="77777777" w:rsidR="004B46C0" w:rsidRDefault="004B46C0" w:rsidP="00393C1E">
            <w:r>
              <w:t>NA</w:t>
            </w:r>
          </w:p>
        </w:tc>
      </w:tr>
    </w:tbl>
    <w:p w14:paraId="4F30CB19" w14:textId="77777777" w:rsidR="004B46C0" w:rsidRDefault="004B46C0" w:rsidP="004B46C0">
      <w:pPr>
        <w:rPr>
          <w:rFonts w:ascii="Times New Roman" w:hAnsi="Times New Roman" w:cs="Times New Roman"/>
          <w:color w:val="0D0D0D"/>
          <w:sz w:val="22"/>
          <w:shd w:val="clear" w:color="auto" w:fill="FFFFFF"/>
        </w:rPr>
      </w:pPr>
      <w:bookmarkStart w:id="3" w:name="_Hlk171540723"/>
      <w:bookmarkEnd w:id="2"/>
      <w:r>
        <w:rPr>
          <w:rFonts w:ascii="Times New Roman" w:eastAsia="Segoe UI" w:hAnsi="Times New Roman" w:cs="Times New Roman"/>
          <w:color w:val="0D0D0D"/>
          <w:sz w:val="22"/>
          <w:shd w:val="clear" w:color="auto" w:fill="FFFFFF"/>
        </w:rPr>
        <w:t>PFS 6m: 6-month progression-free survival. PFS 12m: 12-month progression-free survival. OS 6m: 6-month overall survival. OS 12m: 12-month overall surv</w:t>
      </w:r>
      <w:r>
        <w:rPr>
          <w:rFonts w:ascii="Times New Roman" w:hAnsi="Times New Roman" w:cs="Times New Roman"/>
          <w:color w:val="0D0D0D"/>
          <w:sz w:val="22"/>
          <w:shd w:val="clear" w:color="auto" w:fill="FFFFFF"/>
        </w:rPr>
        <w:t>ival.</w:t>
      </w:r>
    </w:p>
    <w:bookmarkEnd w:id="1"/>
    <w:p w14:paraId="1DEC5154" w14:textId="77777777" w:rsidR="004B46C0" w:rsidRDefault="004B46C0" w:rsidP="004B46C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8D5CA" wp14:editId="1E2E6ACB">
                <wp:simplePos x="0" y="0"/>
                <wp:positionH relativeFrom="margin">
                  <wp:posOffset>7898130</wp:posOffset>
                </wp:positionH>
                <wp:positionV relativeFrom="page">
                  <wp:posOffset>9512300</wp:posOffset>
                </wp:positionV>
                <wp:extent cx="842645" cy="246380"/>
                <wp:effectExtent l="0" t="0" r="0" b="1270"/>
                <wp:wrapNone/>
                <wp:docPr id="55437103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246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B54AB" w14:textId="77777777" w:rsidR="004B46C0" w:rsidRDefault="004B46C0" w:rsidP="004B4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8D5CA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621.9pt;margin-top:749pt;width:66.35pt;height:19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" fillcolor="window" stroked="f" strokeweight=".5pt">
                <v:textbox>
                  <w:txbxContent>
                    <w:p w14:paraId="0A5B54AB" w14:textId="77777777" w:rsidR="004B46C0" w:rsidRDefault="004B46C0" w:rsidP="004B46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3C15D" wp14:editId="71DE01E5">
                <wp:simplePos x="0" y="0"/>
                <wp:positionH relativeFrom="page">
                  <wp:posOffset>2442210</wp:posOffset>
                </wp:positionH>
                <wp:positionV relativeFrom="page">
                  <wp:posOffset>9587230</wp:posOffset>
                </wp:positionV>
                <wp:extent cx="842645" cy="246380"/>
                <wp:effectExtent l="0" t="0" r="0" b="1270"/>
                <wp:wrapNone/>
                <wp:docPr id="106755792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246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BDA5E" w14:textId="77777777" w:rsidR="004B46C0" w:rsidRDefault="004B46C0" w:rsidP="004B4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3C15D" id="_x0000_s1027" type="#_x0000_t202" style="position:absolute;left:0;text-align:left;margin-left:192.3pt;margin-top:754.9pt;width:66.35pt;height:19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" fillcolor="window" stroked="f" strokeweight=".5pt">
                <v:textbox>
                  <w:txbxContent>
                    <w:p w14:paraId="6CCBDA5E" w14:textId="77777777" w:rsidR="004B46C0" w:rsidRDefault="004B46C0" w:rsidP="004B46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AACB" wp14:editId="0DD430A6">
                <wp:simplePos x="0" y="0"/>
                <wp:positionH relativeFrom="page">
                  <wp:posOffset>11339830</wp:posOffset>
                </wp:positionH>
                <wp:positionV relativeFrom="page">
                  <wp:posOffset>253365</wp:posOffset>
                </wp:positionV>
                <wp:extent cx="842645" cy="246380"/>
                <wp:effectExtent l="0" t="0" r="14605" b="20320"/>
                <wp:wrapNone/>
                <wp:docPr id="169719445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246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53578" w14:textId="77777777" w:rsidR="004B46C0" w:rsidRDefault="004B46C0" w:rsidP="004B46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BAACB" id="_x0000_s1028" type="#_x0000_t202" style="position:absolute;left:0;text-align:left;margin-left:892.9pt;margin-top:19.95pt;width:66.35pt;height:1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" fillcolor="window" strokeweight=".5pt">
                <v:textbox>
                  <w:txbxContent>
                    <w:p w14:paraId="63853578" w14:textId="77777777" w:rsidR="004B46C0" w:rsidRDefault="004B46C0" w:rsidP="004B46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B105F" wp14:editId="608FCB9A">
                <wp:simplePos x="0" y="0"/>
                <wp:positionH relativeFrom="page">
                  <wp:posOffset>17286605</wp:posOffset>
                </wp:positionH>
                <wp:positionV relativeFrom="page">
                  <wp:posOffset>260985</wp:posOffset>
                </wp:positionV>
                <wp:extent cx="842645" cy="246380"/>
                <wp:effectExtent l="0" t="0" r="14605" b="20320"/>
                <wp:wrapNone/>
                <wp:docPr id="69222279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246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11709" w14:textId="77777777" w:rsidR="004B46C0" w:rsidRDefault="004B46C0" w:rsidP="004B46C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B105F" id="_x0000_s1029" type="#_x0000_t202" style="position:absolute;left:0;text-align:left;margin-left:1361.15pt;margin-top:20.55pt;width:66.35pt;height:19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" fillcolor="window" strokeweight=".5pt">
                <v:textbox>
                  <w:txbxContent>
                    <w:p w14:paraId="08611709" w14:textId="77777777" w:rsidR="004B46C0" w:rsidRDefault="004B46C0" w:rsidP="004B46C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End w:id="3"/>
    <w:p w14:paraId="7685D302" w14:textId="3F6DA4B7" w:rsidR="004B46C0" w:rsidRDefault="004B46C0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0D14BB4D" w14:textId="77777777" w:rsidR="004B46C0" w:rsidRDefault="004B46C0" w:rsidP="004B46C0">
      <w:pPr>
        <w:rPr>
          <w:rFonts w:ascii="Times New Roman" w:eastAsia="宋体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D0D0D"/>
          <w:sz w:val="28"/>
          <w:szCs w:val="28"/>
          <w:shd w:val="clear" w:color="auto" w:fill="FFFFFF"/>
        </w:rPr>
        <w:lastRenderedPageBreak/>
        <w:t>T</w:t>
      </w:r>
      <w:r>
        <w:rPr>
          <w:rFonts w:ascii="Times New Roman" w:eastAsia="宋体" w:hAnsi="Times New Roman" w:cs="Times New Roman"/>
          <w:color w:val="0D0D0D"/>
          <w:sz w:val="28"/>
          <w:szCs w:val="28"/>
          <w:shd w:val="clear" w:color="auto" w:fill="FFFFFF"/>
        </w:rPr>
        <w:t>able</w:t>
      </w:r>
      <w:r>
        <w:rPr>
          <w:rFonts w:ascii="Times New Roman" w:eastAsia="宋体" w:hAnsi="Times New Roman" w:cs="Times New Roman" w:hint="eastAsia"/>
          <w:color w:val="0D0D0D"/>
          <w:sz w:val="28"/>
          <w:szCs w:val="28"/>
          <w:shd w:val="clear" w:color="auto" w:fill="FFFFFF"/>
        </w:rPr>
        <w:t xml:space="preserve"> S2</w:t>
      </w:r>
      <w:r>
        <w:rPr>
          <w:rFonts w:ascii="Times New Roman" w:eastAsia="宋体" w:hAnsi="Times New Roman" w:cs="Times New Roman"/>
          <w:color w:val="0D0D0D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 w:hint="eastAsia"/>
          <w:color w:val="0D0D0D"/>
          <w:sz w:val="28"/>
          <w:szCs w:val="28"/>
          <w:shd w:val="clear" w:color="auto" w:fill="FFFFFF"/>
        </w:rPr>
        <w:t>S</w:t>
      </w:r>
      <w:r>
        <w:rPr>
          <w:rFonts w:ascii="Times New Roman" w:eastAsia="Segoe UI" w:hAnsi="Times New Roman" w:cs="Times New Roman"/>
          <w:color w:val="0D0D0D"/>
          <w:sz w:val="28"/>
          <w:szCs w:val="28"/>
          <w:shd w:val="clear" w:color="auto" w:fill="FFFFFF"/>
        </w:rPr>
        <w:t xml:space="preserve">ubgroup analysis differentiates the outcome from </w:t>
      </w:r>
      <w:r>
        <w:rPr>
          <w:rFonts w:ascii="Times New Roman" w:hAnsi="Times New Roman" w:cs="Times New Roman" w:hint="eastAsia"/>
          <w:color w:val="0D0D0D"/>
          <w:sz w:val="28"/>
          <w:szCs w:val="28"/>
          <w:shd w:val="clear" w:color="auto" w:fill="FFFFFF"/>
        </w:rPr>
        <w:t>B</w:t>
      </w:r>
      <w:r>
        <w:rPr>
          <w:rFonts w:ascii="Times New Roman" w:eastAsia="Segoe UI" w:hAnsi="Times New Roman" w:cs="Times New Roman"/>
          <w:color w:val="0D0D0D"/>
          <w:sz w:val="28"/>
          <w:szCs w:val="28"/>
          <w:shd w:val="clear" w:color="auto" w:fill="FFFFFF"/>
        </w:rPr>
        <w:t xml:space="preserve">rexu-cel and </w:t>
      </w:r>
      <w:r>
        <w:rPr>
          <w:rFonts w:ascii="Times New Roman" w:eastAsia="宋体" w:hAnsi="Times New Roman" w:cs="Times New Roman" w:hint="eastAsia"/>
          <w:color w:val="0D0D0D"/>
          <w:sz w:val="28"/>
          <w:szCs w:val="28"/>
          <w:shd w:val="clear" w:color="auto" w:fill="FFFFFF"/>
        </w:rPr>
        <w:t>other CAR-T products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3131"/>
        <w:gridCol w:w="4983"/>
        <w:gridCol w:w="3764"/>
        <w:gridCol w:w="2718"/>
      </w:tblGrid>
      <w:tr w:rsidR="004B46C0" w14:paraId="679A54E1" w14:textId="77777777" w:rsidTr="00393C1E">
        <w:trPr>
          <w:trHeight w:val="1455"/>
        </w:trPr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623F07" w14:textId="77777777" w:rsidR="004B46C0" w:rsidRDefault="004B46C0" w:rsidP="00393C1E">
            <w:pPr>
              <w:pStyle w:val="a4"/>
              <w:widowControl/>
              <w:spacing w:beforeAutospacing="1" w:afterAutospacing="1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Outcome</w:t>
            </w:r>
          </w:p>
        </w:tc>
        <w:tc>
          <w:tcPr>
            <w:tcW w:w="4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18E961" w14:textId="77777777" w:rsidR="004B46C0" w:rsidRDefault="004B46C0" w:rsidP="00393C1E">
            <w:pPr>
              <w:pStyle w:val="a4"/>
              <w:widowControl/>
              <w:spacing w:beforeAutospacing="1" w:afterAutospacing="1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rexu-cel (N=855)</w:t>
            </w:r>
          </w:p>
        </w:tc>
        <w:tc>
          <w:tcPr>
            <w:tcW w:w="3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BDEF35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thers (N=129)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8E63DF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P-value</w:t>
            </w:r>
          </w:p>
        </w:tc>
      </w:tr>
      <w:tr w:rsidR="004B46C0" w14:paraId="7B9306DB" w14:textId="77777777" w:rsidTr="00393C1E">
        <w:trPr>
          <w:trHeight w:val="888"/>
        </w:trPr>
        <w:tc>
          <w:tcPr>
            <w:tcW w:w="3131" w:type="dxa"/>
            <w:shd w:val="clear" w:color="auto" w:fill="auto"/>
            <w:vAlign w:val="center"/>
          </w:tcPr>
          <w:p w14:paraId="26B717AD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ORR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59141CD1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0.88(0.86-0.90)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73A25703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0.87 (0.62-0.96)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5F10D2B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0.86</w:t>
            </w:r>
          </w:p>
        </w:tc>
      </w:tr>
      <w:tr w:rsidR="004B46C0" w14:paraId="4D52BBA8" w14:textId="77777777" w:rsidTr="00393C1E">
        <w:trPr>
          <w:trHeight w:val="741"/>
        </w:trPr>
        <w:tc>
          <w:tcPr>
            <w:tcW w:w="3131" w:type="dxa"/>
            <w:shd w:val="clear" w:color="auto" w:fill="auto"/>
            <w:vAlign w:val="center"/>
          </w:tcPr>
          <w:p w14:paraId="527AF066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5165682C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0.73 (0.67-0.78)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3A5A4823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0.76 (0.68-0.83)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48E2CA0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4B46C0" w14:paraId="0CF0C0AF" w14:textId="77777777" w:rsidTr="00393C1E">
        <w:trPr>
          <w:trHeight w:val="721"/>
        </w:trPr>
        <w:tc>
          <w:tcPr>
            <w:tcW w:w="3131" w:type="dxa"/>
            <w:shd w:val="clear" w:color="auto" w:fill="auto"/>
            <w:vAlign w:val="center"/>
          </w:tcPr>
          <w:p w14:paraId="79F60B72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6F22186F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0.89 (0.89; 0.91)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0A105CA1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0.64 (0.54; 0.74)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0BE3B2B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0.001</w:t>
            </w:r>
          </w:p>
        </w:tc>
      </w:tr>
      <w:tr w:rsidR="004B46C0" w14:paraId="4C82EDA1" w14:textId="77777777" w:rsidTr="00393C1E">
        <w:trPr>
          <w:trHeight w:val="803"/>
        </w:trPr>
        <w:tc>
          <w:tcPr>
            <w:tcW w:w="3131" w:type="dxa"/>
            <w:shd w:val="clear" w:color="auto" w:fill="auto"/>
            <w:vAlign w:val="center"/>
          </w:tcPr>
          <w:p w14:paraId="0B1CA7CF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ICANS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655E6672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0.59 (0.55; 0.62)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718D10BB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0.24 (0.10; 0.46)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BC7D6A9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0.004</w:t>
            </w:r>
          </w:p>
        </w:tc>
      </w:tr>
      <w:tr w:rsidR="004B46C0" w14:paraId="02E02890" w14:textId="77777777" w:rsidTr="00393C1E">
        <w:trPr>
          <w:trHeight w:val="751"/>
        </w:trPr>
        <w:tc>
          <w:tcPr>
            <w:tcW w:w="3131" w:type="dxa"/>
            <w:shd w:val="clear" w:color="auto" w:fill="auto"/>
            <w:vAlign w:val="center"/>
          </w:tcPr>
          <w:p w14:paraId="55E32A54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CRS3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06DBC77D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 (0.07; 0.10)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3880BA43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 (0.06; 0.16)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D766A7E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0.38</w:t>
            </w:r>
          </w:p>
        </w:tc>
      </w:tr>
      <w:tr w:rsidR="004B46C0" w14:paraId="266240F8" w14:textId="77777777" w:rsidTr="00393C1E">
        <w:trPr>
          <w:trHeight w:val="786"/>
        </w:trPr>
        <w:tc>
          <w:tcPr>
            <w:tcW w:w="3131" w:type="dxa"/>
            <w:shd w:val="clear" w:color="auto" w:fill="auto"/>
            <w:vAlign w:val="center"/>
          </w:tcPr>
          <w:p w14:paraId="6C80C60C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ICANS3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233A9ADF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0.29 (0.24; 0.35)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1A5425C5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 (0.04; 0.14)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939B85B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0.0001</w:t>
            </w:r>
          </w:p>
        </w:tc>
      </w:tr>
      <w:tr w:rsidR="004B46C0" w14:paraId="7CCFF0D1" w14:textId="77777777" w:rsidTr="00393C1E">
        <w:trPr>
          <w:trHeight w:val="750"/>
        </w:trPr>
        <w:tc>
          <w:tcPr>
            <w:tcW w:w="3131" w:type="dxa"/>
            <w:shd w:val="clear" w:color="auto" w:fill="auto"/>
            <w:vAlign w:val="center"/>
          </w:tcPr>
          <w:p w14:paraId="22632FA1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PFS6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5226FC8B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0.70(0.62; 0.77)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3CB33E28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0.52 (0.42; 0.62)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3646052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0.006</w:t>
            </w:r>
          </w:p>
        </w:tc>
      </w:tr>
      <w:tr w:rsidR="004B46C0" w14:paraId="0C1043BF" w14:textId="77777777" w:rsidTr="00393C1E">
        <w:trPr>
          <w:trHeight w:val="744"/>
        </w:trPr>
        <w:tc>
          <w:tcPr>
            <w:tcW w:w="3131" w:type="dxa"/>
            <w:shd w:val="clear" w:color="auto" w:fill="auto"/>
            <w:vAlign w:val="center"/>
          </w:tcPr>
          <w:p w14:paraId="5056899F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PFS12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22EA70CE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0.51 (0.43; 0.59)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16F652B9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0.55 (0.29; 0.79)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2D04C6B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0.79</w:t>
            </w:r>
          </w:p>
        </w:tc>
      </w:tr>
      <w:tr w:rsidR="004B46C0" w14:paraId="63C378A4" w14:textId="77777777" w:rsidTr="00393C1E">
        <w:trPr>
          <w:trHeight w:val="727"/>
        </w:trPr>
        <w:tc>
          <w:tcPr>
            <w:tcW w:w="3131" w:type="dxa"/>
            <w:shd w:val="clear" w:color="auto" w:fill="auto"/>
            <w:vAlign w:val="center"/>
          </w:tcPr>
          <w:p w14:paraId="6703A392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OS6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1A6F6D1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0.83 (0.80; 0.87)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4D5771DD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0.61 (0.51; 0.71)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EB7FF22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0.001</w:t>
            </w:r>
          </w:p>
        </w:tc>
      </w:tr>
      <w:tr w:rsidR="004B46C0" w14:paraId="73197C29" w14:textId="77777777" w:rsidTr="00393C1E">
        <w:trPr>
          <w:trHeight w:val="789"/>
        </w:trPr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F81BBF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4D4501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0.67 (0.55; 0.77)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5D104D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0.94 (0.07; 0.10)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474B1D" w14:textId="77777777" w:rsidR="004B46C0" w:rsidRDefault="004B46C0" w:rsidP="00393C1E">
            <w:pPr>
              <w:pStyle w:val="a4"/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</w:t>
            </w:r>
          </w:p>
        </w:tc>
      </w:tr>
    </w:tbl>
    <w:p w14:paraId="33BD2EED" w14:textId="77777777" w:rsidR="004B46C0" w:rsidRDefault="004B46C0" w:rsidP="004B46C0">
      <w:pPr>
        <w:rPr>
          <w:rFonts w:ascii="Times New Roman" w:eastAsia="宋体" w:hAnsi="Times New Roman" w:cs="Times New Roman"/>
          <w:color w:val="0D0D0D"/>
          <w:sz w:val="24"/>
          <w:szCs w:val="24"/>
          <w:shd w:val="clear" w:color="auto" w:fill="FFFFFF"/>
        </w:rPr>
      </w:pPr>
    </w:p>
    <w:p w14:paraId="6C54D24D" w14:textId="2B220463" w:rsidR="004B46C0" w:rsidRDefault="004B46C0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06A9A9D7" w14:textId="77777777" w:rsidR="004B46C0" w:rsidRDefault="004B46C0" w:rsidP="004B46C0">
      <w:pPr>
        <w:rPr>
          <w:rFonts w:ascii="Times New Roman" w:eastAsia="Segoe UI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D0D0D"/>
          <w:sz w:val="28"/>
          <w:szCs w:val="28"/>
          <w:shd w:val="clear" w:color="auto" w:fill="FFFFFF"/>
        </w:rPr>
        <w:lastRenderedPageBreak/>
        <w:t>T</w:t>
      </w:r>
      <w:r>
        <w:rPr>
          <w:rFonts w:ascii="Times New Roman" w:eastAsia="宋体" w:hAnsi="Times New Roman" w:cs="Times New Roman"/>
          <w:color w:val="0D0D0D"/>
          <w:sz w:val="28"/>
          <w:szCs w:val="28"/>
          <w:shd w:val="clear" w:color="auto" w:fill="FFFFFF"/>
        </w:rPr>
        <w:t>able</w:t>
      </w:r>
      <w:r>
        <w:rPr>
          <w:rFonts w:ascii="Times New Roman" w:eastAsia="宋体" w:hAnsi="Times New Roman" w:cs="Times New Roman" w:hint="eastAsia"/>
          <w:color w:val="0D0D0D"/>
          <w:sz w:val="28"/>
          <w:szCs w:val="28"/>
          <w:shd w:val="clear" w:color="auto" w:fill="FFFFFF"/>
        </w:rPr>
        <w:t xml:space="preserve"> S3</w:t>
      </w:r>
      <w:r>
        <w:rPr>
          <w:rFonts w:ascii="Times New Roman" w:eastAsia="宋体" w:hAnsi="Times New Roman" w:cs="Times New Roman"/>
          <w:color w:val="0D0D0D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 w:hint="eastAsia"/>
          <w:color w:val="0D0D0D"/>
          <w:sz w:val="28"/>
          <w:szCs w:val="28"/>
          <w:shd w:val="clear" w:color="auto" w:fill="FFFFFF"/>
        </w:rPr>
        <w:t>S</w:t>
      </w:r>
      <w:r>
        <w:rPr>
          <w:rFonts w:ascii="Times New Roman" w:eastAsia="Segoe UI" w:hAnsi="Times New Roman" w:cs="Times New Roman"/>
          <w:color w:val="0D0D0D"/>
          <w:sz w:val="28"/>
          <w:szCs w:val="28"/>
          <w:shd w:val="clear" w:color="auto" w:fill="FFFFFF"/>
        </w:rPr>
        <w:t>ubgroup analysis differentiates the outcome from retrospective and prospective studies</w:t>
      </w:r>
    </w:p>
    <w:tbl>
      <w:tblPr>
        <w:tblW w:w="13763" w:type="dxa"/>
        <w:tblInd w:w="9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909"/>
        <w:gridCol w:w="3800"/>
        <w:gridCol w:w="4146"/>
        <w:gridCol w:w="2908"/>
      </w:tblGrid>
      <w:tr w:rsidR="004B46C0" w14:paraId="2FF56495" w14:textId="77777777" w:rsidTr="00393C1E">
        <w:trPr>
          <w:trHeight w:val="930"/>
        </w:trPr>
        <w:tc>
          <w:tcPr>
            <w:tcW w:w="29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E54D96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Outcome</w:t>
            </w:r>
          </w:p>
        </w:tc>
        <w:tc>
          <w:tcPr>
            <w:tcW w:w="3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8DE3AF9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Retrospective (N=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456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414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089473C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Prospective (N=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528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90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D7EAE66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P-value</w:t>
            </w:r>
          </w:p>
        </w:tc>
      </w:tr>
      <w:tr w:rsidR="004B46C0" w14:paraId="02EBDD91" w14:textId="77777777" w:rsidTr="00393C1E">
        <w:trPr>
          <w:trHeight w:val="930"/>
        </w:trPr>
        <w:tc>
          <w:tcPr>
            <w:tcW w:w="2909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42086C3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ORR</w:t>
            </w:r>
          </w:p>
        </w:tc>
        <w:tc>
          <w:tcPr>
            <w:tcW w:w="3800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EDED07E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0.91(0.88; 0.93)</w:t>
            </w:r>
          </w:p>
        </w:tc>
        <w:tc>
          <w:tcPr>
            <w:tcW w:w="4146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4F129BE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0.86(0.82; 0.88)</w:t>
            </w:r>
          </w:p>
        </w:tc>
        <w:tc>
          <w:tcPr>
            <w:tcW w:w="2908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2DB522A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4B46C0" w14:paraId="42547F7A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C204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2F217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0.77(0.69; 0.83)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E36A4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0.70(0.65; 0.75)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32D10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0.16</w:t>
            </w:r>
          </w:p>
        </w:tc>
      </w:tr>
      <w:tr w:rsidR="004B46C0" w14:paraId="08121B0D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B3BCB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CRS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1B7BB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0.88(0.85; 0.91)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26ABC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0.84(0.72; 0.92)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5740E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0.39</w:t>
            </w:r>
          </w:p>
        </w:tc>
      </w:tr>
      <w:tr w:rsidR="004B46C0" w14:paraId="6F027A23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46CA8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ICANS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945F1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0.61(0.56; 0.65)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D1161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0.42(0.50; 0.60)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0A68E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0.05</w:t>
            </w:r>
          </w:p>
        </w:tc>
      </w:tr>
      <w:tr w:rsidR="004B46C0" w14:paraId="5734877A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487ED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CRS3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F68A4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0.07(0.05; 0.10)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E1161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0.10(0.06; 0.16)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D79C0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0.36</w:t>
            </w:r>
          </w:p>
        </w:tc>
      </w:tr>
      <w:tr w:rsidR="004B46C0" w14:paraId="0DE2AC2D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E2D2A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ICANS3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74F92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0.31(0.20; 0.45)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44710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0.21(0.14; 0.31)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72566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0.18</w:t>
            </w:r>
          </w:p>
        </w:tc>
      </w:tr>
      <w:tr w:rsidR="004B46C0" w14:paraId="6F6E9110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3E009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PFS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A11E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0.68[0.58; 0.77)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FF2A9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0.68(0.52; 0.80)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D1369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0.97</w:t>
            </w:r>
          </w:p>
        </w:tc>
      </w:tr>
      <w:tr w:rsidR="004B46C0" w14:paraId="5CF856B0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FFEA1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PFS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87561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0.46(0.36; 0.57)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BCCB4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0.57(0.44; 0.69)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8CD4A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0.2</w:t>
            </w:r>
          </w:p>
        </w:tc>
      </w:tr>
      <w:tr w:rsidR="004B46C0" w14:paraId="5C414F09" w14:textId="77777777" w:rsidTr="00393C1E">
        <w:trPr>
          <w:trHeight w:val="930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290BA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713E6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0.84(0.80; 0.88)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340B6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0.77(0.63; 0.87)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65E02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0.2</w:t>
            </w:r>
          </w:p>
        </w:tc>
      </w:tr>
      <w:tr w:rsidR="004B46C0" w14:paraId="6AC6F327" w14:textId="77777777" w:rsidTr="00393C1E">
        <w:trPr>
          <w:trHeight w:val="945"/>
        </w:trPr>
        <w:tc>
          <w:tcPr>
            <w:tcW w:w="2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20414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3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35E1D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0.61(0.47; 0.73)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E591F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0.80(0.54; 0.94)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DEB42" w14:textId="77777777" w:rsidR="004B46C0" w:rsidRDefault="004B46C0" w:rsidP="00393C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0.17</w:t>
            </w:r>
          </w:p>
        </w:tc>
      </w:tr>
    </w:tbl>
    <w:p w14:paraId="6D6B1780" w14:textId="77777777" w:rsidR="004B46C0" w:rsidRDefault="004B46C0" w:rsidP="004B46C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PFS 6m: 6-month progression-free survival. PFS 12m: 12-month progression-free survival. OS 6m: 6-month overall survival. OS 12m: 12-month overall survival.</w:t>
      </w:r>
    </w:p>
    <w:p w14:paraId="530F2274" w14:textId="56D355C1" w:rsidR="00744B25" w:rsidRDefault="00744B25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EAC08E2" w14:textId="17FBAAEA" w:rsidR="00744B25" w:rsidRDefault="00744B25" w:rsidP="00744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lastRenderedPageBreak/>
        <w:t>Table</w:t>
      </w: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Meta-Analysis </w:t>
      </w:r>
      <w:r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tudy </w:t>
      </w:r>
      <w:r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q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uality </w:t>
      </w:r>
      <w:r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a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ssessment </w:t>
      </w:r>
      <w:r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b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ased on MINORS </w:t>
      </w:r>
      <w:r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c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riteria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1441"/>
        <w:gridCol w:w="1527"/>
        <w:gridCol w:w="1492"/>
        <w:gridCol w:w="2001"/>
        <w:gridCol w:w="1671"/>
        <w:gridCol w:w="1493"/>
        <w:gridCol w:w="1334"/>
        <w:gridCol w:w="1493"/>
      </w:tblGrid>
      <w:tr w:rsidR="00744B25" w14:paraId="1774B331" w14:textId="77777777" w:rsidTr="00393C1E"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DDB8D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Auth</w:t>
            </w:r>
            <w:r>
              <w:rPr>
                <w:sz w:val="24"/>
                <w:szCs w:val="24"/>
              </w:rPr>
              <w:t>or;Year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08074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T</w:t>
            </w:r>
            <w:r>
              <w:rPr>
                <w:rFonts w:eastAsia="等线"/>
                <w:color w:val="000000"/>
                <w:sz w:val="24"/>
                <w:szCs w:val="24"/>
              </w:rPr>
              <w:t>he purpose of the research is clearly given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0C61C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C</w:t>
            </w:r>
            <w:r>
              <w:rPr>
                <w:rFonts w:eastAsia="等线"/>
                <w:color w:val="000000"/>
                <w:sz w:val="24"/>
                <w:szCs w:val="24"/>
              </w:rPr>
              <w:t>ontinuity of inclusion of patients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10A6A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C</w:t>
            </w:r>
            <w:r>
              <w:rPr>
                <w:rFonts w:eastAsia="等线"/>
                <w:color w:val="000000"/>
                <w:sz w:val="24"/>
                <w:szCs w:val="24"/>
              </w:rPr>
              <w:t>ollection of anticipated date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D527F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T</w:t>
            </w:r>
            <w:r>
              <w:rPr>
                <w:rFonts w:eastAsia="等线"/>
                <w:color w:val="000000"/>
                <w:sz w:val="24"/>
                <w:szCs w:val="24"/>
              </w:rPr>
              <w:t>he end points reflect the study objective appropriately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6AC80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T</w:t>
            </w:r>
            <w:r>
              <w:rPr>
                <w:rFonts w:eastAsia="等线"/>
                <w:color w:val="000000"/>
                <w:sz w:val="24"/>
                <w:szCs w:val="24"/>
              </w:rPr>
              <w:t>he objectivity of the evaluation of end points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89AA0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W</w:t>
            </w:r>
            <w:r>
              <w:rPr>
                <w:rFonts w:eastAsia="等线"/>
                <w:color w:val="000000"/>
                <w:sz w:val="24"/>
                <w:szCs w:val="24"/>
              </w:rPr>
              <w:t xml:space="preserve">hether the follow-up time is sufficient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4DEDA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T</w:t>
            </w:r>
            <w:r>
              <w:rPr>
                <w:rFonts w:eastAsia="等线"/>
                <w:color w:val="000000"/>
                <w:sz w:val="24"/>
                <w:szCs w:val="24"/>
              </w:rPr>
              <w:t>he loss of follow-up rate is less than 5%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A2B7D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W</w:t>
            </w:r>
            <w:r>
              <w:rPr>
                <w:rFonts w:eastAsia="等线"/>
                <w:color w:val="000000"/>
                <w:sz w:val="24"/>
                <w:szCs w:val="24"/>
              </w:rPr>
              <w:t>hether the sample size was estimated</w:t>
            </w:r>
          </w:p>
        </w:tc>
      </w:tr>
      <w:tr w:rsidR="00744B25" w14:paraId="1A72911B" w14:textId="77777777" w:rsidTr="00393C1E">
        <w:trPr>
          <w:trHeight w:val="686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30B15B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 Wang M, 2022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0B4D398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2CA4589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37E7785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45FF7EA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5AA0A6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175F084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33CDA8C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3D055A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2D3D5206" w14:textId="77777777" w:rsidTr="00393C1E">
        <w:trPr>
          <w:trHeight w:val="686"/>
        </w:trPr>
        <w:tc>
          <w:tcPr>
            <w:tcW w:w="0" w:type="auto"/>
            <w:vAlign w:val="center"/>
          </w:tcPr>
          <w:p w14:paraId="38357D8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 Banerjee T, 2023</w:t>
            </w:r>
          </w:p>
        </w:tc>
        <w:tc>
          <w:tcPr>
            <w:tcW w:w="0" w:type="auto"/>
            <w:vAlign w:val="center"/>
          </w:tcPr>
          <w:p w14:paraId="771D207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3729A0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8C6FB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A7740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F1B56F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E3DF2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EF5A9F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18598A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780715FD" w14:textId="77777777" w:rsidTr="00393C1E">
        <w:trPr>
          <w:trHeight w:val="686"/>
        </w:trPr>
        <w:tc>
          <w:tcPr>
            <w:tcW w:w="0" w:type="auto"/>
            <w:vAlign w:val="center"/>
          </w:tcPr>
          <w:p w14:paraId="24807BA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Lacoboni G,2021</w:t>
            </w:r>
          </w:p>
        </w:tc>
        <w:tc>
          <w:tcPr>
            <w:tcW w:w="0" w:type="auto"/>
            <w:vAlign w:val="center"/>
          </w:tcPr>
          <w:p w14:paraId="7013CC5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9230C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D66AED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74E58C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3B1A37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0D9C54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D7230F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0CCB34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22BCA979" w14:textId="77777777" w:rsidTr="00393C1E">
        <w:trPr>
          <w:trHeight w:val="686"/>
        </w:trPr>
        <w:tc>
          <w:tcPr>
            <w:tcW w:w="0" w:type="auto"/>
            <w:vAlign w:val="center"/>
          </w:tcPr>
          <w:p w14:paraId="42E391B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Goy A, 2023</w:t>
            </w:r>
          </w:p>
        </w:tc>
        <w:tc>
          <w:tcPr>
            <w:tcW w:w="0" w:type="auto"/>
            <w:vAlign w:val="center"/>
          </w:tcPr>
          <w:p w14:paraId="2F599DE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C0B75E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EB696E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DC7E50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8AAE1F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EAC7E9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A80BB2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79964C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06A9B0DE" w14:textId="77777777" w:rsidTr="00393C1E">
        <w:trPr>
          <w:trHeight w:val="686"/>
        </w:trPr>
        <w:tc>
          <w:tcPr>
            <w:tcW w:w="0" w:type="auto"/>
            <w:vAlign w:val="center"/>
          </w:tcPr>
          <w:p w14:paraId="3ABE45BF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Ryan CE, 2023</w:t>
            </w:r>
          </w:p>
        </w:tc>
        <w:tc>
          <w:tcPr>
            <w:tcW w:w="0" w:type="auto"/>
            <w:vAlign w:val="center"/>
          </w:tcPr>
          <w:p w14:paraId="30869278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ADD684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90B6662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63B509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D2508A4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0C9447B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45518C6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A42198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507BA35F" w14:textId="77777777" w:rsidTr="00393C1E">
        <w:trPr>
          <w:trHeight w:val="686"/>
        </w:trPr>
        <w:tc>
          <w:tcPr>
            <w:tcW w:w="0" w:type="auto"/>
            <w:vAlign w:val="center"/>
          </w:tcPr>
          <w:p w14:paraId="36F2F6D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Wang YC,2022</w:t>
            </w:r>
          </w:p>
        </w:tc>
        <w:tc>
          <w:tcPr>
            <w:tcW w:w="0" w:type="auto"/>
            <w:vAlign w:val="center"/>
          </w:tcPr>
          <w:p w14:paraId="21F34BF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DB5809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7122BF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2D952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2BF944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AA8D1A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97F7D0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AEC90C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699550C4" w14:textId="77777777" w:rsidTr="00393C1E">
        <w:trPr>
          <w:trHeight w:val="686"/>
        </w:trPr>
        <w:tc>
          <w:tcPr>
            <w:tcW w:w="0" w:type="auto"/>
            <w:vAlign w:val="center"/>
          </w:tcPr>
          <w:p w14:paraId="3237555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Romancik JT,2021</w:t>
            </w:r>
          </w:p>
        </w:tc>
        <w:tc>
          <w:tcPr>
            <w:tcW w:w="0" w:type="auto"/>
            <w:vAlign w:val="center"/>
          </w:tcPr>
          <w:p w14:paraId="0FD2D98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6EFFCD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FC3940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13AFA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746A05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8106A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FE8726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37AD04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40A10DA8" w14:textId="77777777" w:rsidTr="00393C1E">
        <w:trPr>
          <w:trHeight w:val="686"/>
        </w:trPr>
        <w:tc>
          <w:tcPr>
            <w:tcW w:w="0" w:type="auto"/>
            <w:vAlign w:val="center"/>
          </w:tcPr>
          <w:p w14:paraId="20485DA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Locke F,2022</w:t>
            </w:r>
          </w:p>
        </w:tc>
        <w:tc>
          <w:tcPr>
            <w:tcW w:w="0" w:type="auto"/>
            <w:vAlign w:val="center"/>
          </w:tcPr>
          <w:p w14:paraId="133D791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5BC57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3B2689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62B82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C3F877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C3C84C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8BF522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BFD6D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4D94B0A6" w14:textId="77777777" w:rsidTr="00393C1E">
        <w:trPr>
          <w:trHeight w:val="686"/>
        </w:trPr>
        <w:tc>
          <w:tcPr>
            <w:tcW w:w="0" w:type="auto"/>
            <w:vAlign w:val="center"/>
          </w:tcPr>
          <w:p w14:paraId="7D95B7E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Hess G, 2023</w:t>
            </w:r>
          </w:p>
        </w:tc>
        <w:tc>
          <w:tcPr>
            <w:tcW w:w="0" w:type="auto"/>
            <w:vAlign w:val="center"/>
          </w:tcPr>
          <w:p w14:paraId="73BDED6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848FD8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333FD8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C925F8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67104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AE7CBD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84718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903B07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22002176" w14:textId="77777777" w:rsidTr="00393C1E">
        <w:trPr>
          <w:trHeight w:val="686"/>
        </w:trPr>
        <w:tc>
          <w:tcPr>
            <w:tcW w:w="0" w:type="auto"/>
            <w:vAlign w:val="center"/>
          </w:tcPr>
          <w:p w14:paraId="5C49A2B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lastRenderedPageBreak/>
              <w:t>Herbaux C,2021</w:t>
            </w:r>
          </w:p>
        </w:tc>
        <w:tc>
          <w:tcPr>
            <w:tcW w:w="0" w:type="auto"/>
            <w:vAlign w:val="center"/>
          </w:tcPr>
          <w:p w14:paraId="0FF48BE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3A881C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286723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D9D05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11BC58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175669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FECAE3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E3DF7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56088996" w14:textId="77777777" w:rsidTr="00393C1E">
        <w:trPr>
          <w:trHeight w:val="686"/>
        </w:trPr>
        <w:tc>
          <w:tcPr>
            <w:tcW w:w="0" w:type="auto"/>
            <w:vAlign w:val="center"/>
          </w:tcPr>
          <w:p w14:paraId="7A1067C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Rejeski K,2023</w:t>
            </w:r>
          </w:p>
        </w:tc>
        <w:tc>
          <w:tcPr>
            <w:tcW w:w="0" w:type="auto"/>
            <w:vAlign w:val="center"/>
          </w:tcPr>
          <w:p w14:paraId="626B560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AD01EB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361F1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054082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C8B21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86580A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05BED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C77411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6B65C281" w14:textId="77777777" w:rsidTr="00393C1E">
        <w:trPr>
          <w:trHeight w:val="686"/>
        </w:trPr>
        <w:tc>
          <w:tcPr>
            <w:tcW w:w="0" w:type="auto"/>
            <w:vAlign w:val="center"/>
          </w:tcPr>
          <w:p w14:paraId="209319DC" w14:textId="77777777" w:rsidR="00744B25" w:rsidRDefault="00744B25" w:rsidP="00393C1E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Ahmed G,2024</w:t>
            </w:r>
          </w:p>
        </w:tc>
        <w:tc>
          <w:tcPr>
            <w:tcW w:w="0" w:type="auto"/>
            <w:vAlign w:val="center"/>
          </w:tcPr>
          <w:p w14:paraId="4653C2A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5F16D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FC53A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32313A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B6A90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17FD2A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FC036D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C04B37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744B25" w14:paraId="0C3DB6B5" w14:textId="77777777" w:rsidTr="00393C1E">
        <w:trPr>
          <w:trHeight w:val="686"/>
        </w:trPr>
        <w:tc>
          <w:tcPr>
            <w:tcW w:w="0" w:type="auto"/>
            <w:vAlign w:val="center"/>
          </w:tcPr>
          <w:p w14:paraId="39E3CCBE" w14:textId="77777777" w:rsidR="00744B25" w:rsidRDefault="00744B25" w:rsidP="00393C1E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O'Reilly MA,2024</w:t>
            </w:r>
          </w:p>
        </w:tc>
        <w:tc>
          <w:tcPr>
            <w:tcW w:w="0" w:type="auto"/>
            <w:vAlign w:val="center"/>
          </w:tcPr>
          <w:p w14:paraId="733274D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1B9DB9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2AD8C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0CBDDF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80EBD4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80ED6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520EF6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B8DDBF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744B25" w14:paraId="62C41641" w14:textId="77777777" w:rsidTr="00393C1E">
        <w:trPr>
          <w:trHeight w:val="686"/>
        </w:trPr>
        <w:tc>
          <w:tcPr>
            <w:tcW w:w="0" w:type="auto"/>
            <w:vAlign w:val="center"/>
          </w:tcPr>
          <w:p w14:paraId="3696F4F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Wang M,2023</w:t>
            </w:r>
          </w:p>
        </w:tc>
        <w:tc>
          <w:tcPr>
            <w:tcW w:w="0" w:type="auto"/>
            <w:vAlign w:val="center"/>
          </w:tcPr>
          <w:p w14:paraId="5840EFA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E3631B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01EB3E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4E80D5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53ADF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6450EB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52F26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32A246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6FB39D11" w14:textId="77777777" w:rsidTr="00393C1E">
        <w:trPr>
          <w:trHeight w:val="686"/>
        </w:trPr>
        <w:tc>
          <w:tcPr>
            <w:tcW w:w="0" w:type="auto"/>
            <w:vAlign w:val="center"/>
          </w:tcPr>
          <w:p w14:paraId="17969F5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Wang M,2023</w:t>
            </w:r>
          </w:p>
        </w:tc>
        <w:tc>
          <w:tcPr>
            <w:tcW w:w="0" w:type="auto"/>
            <w:vAlign w:val="center"/>
          </w:tcPr>
          <w:p w14:paraId="086BC3B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941228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D621A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BD50B1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718010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EECF4F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37E65C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3131FB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  <w:tr w:rsidR="00744B25" w14:paraId="44105FCF" w14:textId="77777777" w:rsidTr="00393C1E">
        <w:trPr>
          <w:trHeight w:val="686"/>
        </w:trPr>
        <w:tc>
          <w:tcPr>
            <w:tcW w:w="0" w:type="auto"/>
            <w:vAlign w:val="center"/>
          </w:tcPr>
          <w:p w14:paraId="589D983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Minson A, 2023</w:t>
            </w:r>
          </w:p>
        </w:tc>
        <w:tc>
          <w:tcPr>
            <w:tcW w:w="0" w:type="auto"/>
            <w:vAlign w:val="center"/>
          </w:tcPr>
          <w:p w14:paraId="30E5B71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7AD0AB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482401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E1923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FB2217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FBBA16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C2B18C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C632F0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</w:tr>
    </w:tbl>
    <w:p w14:paraId="4338657C" w14:textId="77777777" w:rsidR="00744B25" w:rsidRDefault="00744B25" w:rsidP="00744B25">
      <w:pPr>
        <w:rPr>
          <w:rFonts w:ascii="Times New Roman" w:eastAsia="Segoe UI" w:hAnsi="Times New Roman" w:cs="Times New Roman"/>
          <w:color w:val="0D0D0D"/>
          <w:sz w:val="18"/>
          <w:szCs w:val="18"/>
          <w:shd w:val="clear" w:color="auto" w:fill="FFFFFF"/>
        </w:rPr>
      </w:pPr>
    </w:p>
    <w:p w14:paraId="048D9EA4" w14:textId="5FA260B0" w:rsidR="00744B25" w:rsidRDefault="00744B25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2E00DDF2" w14:textId="316337E9" w:rsidR="00744B25" w:rsidRDefault="00744B25" w:rsidP="00744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lastRenderedPageBreak/>
        <w:t>Table S</w:t>
      </w: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 w:hint="eastAsia"/>
          <w:color w:val="0D0D0D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Risk of </w:t>
      </w:r>
      <w:r w:rsidR="00A37CCD"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b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ias </w:t>
      </w:r>
      <w:r w:rsidR="00A37CCD"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a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ssessment in </w:t>
      </w:r>
      <w:r w:rsidR="00A37CCD"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s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tudies </w:t>
      </w:r>
      <w:r w:rsidR="00A37CCD"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u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 xml:space="preserve">sing MINORS </w:t>
      </w:r>
      <w:r w:rsidR="00A37CCD">
        <w:rPr>
          <w:rFonts w:ascii="Times New Roman" w:hAnsi="Times New Roman" w:cs="Times New Roman" w:hint="eastAsia"/>
          <w:color w:val="0D0D0D"/>
          <w:sz w:val="24"/>
          <w:szCs w:val="24"/>
          <w:shd w:val="clear" w:color="auto" w:fill="FFFFFF"/>
        </w:rPr>
        <w:t>c</w:t>
      </w:r>
      <w:r>
        <w:rPr>
          <w:rFonts w:ascii="Times New Roman" w:eastAsia="Segoe UI" w:hAnsi="Times New Roman" w:cs="Times New Roman"/>
          <w:color w:val="0D0D0D"/>
          <w:sz w:val="24"/>
          <w:szCs w:val="24"/>
          <w:shd w:val="clear" w:color="auto" w:fill="FFFFFF"/>
        </w:rPr>
        <w:t>riteria</w:t>
      </w:r>
    </w:p>
    <w:p w14:paraId="724F54D8" w14:textId="77777777" w:rsidR="00744B25" w:rsidRDefault="00744B25" w:rsidP="00744B2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790"/>
        <w:gridCol w:w="2790"/>
        <w:gridCol w:w="2795"/>
        <w:gridCol w:w="2795"/>
      </w:tblGrid>
      <w:tr w:rsidR="00744B25" w14:paraId="2597538D" w14:textId="77777777" w:rsidTr="00393C1E">
        <w:trPr>
          <w:jc w:val="center"/>
        </w:trPr>
        <w:tc>
          <w:tcPr>
            <w:tcW w:w="9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76CAB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A</w:t>
            </w:r>
            <w:r>
              <w:rPr>
                <w:rFonts w:eastAsia="等线"/>
                <w:color w:val="000000"/>
                <w:sz w:val="24"/>
                <w:szCs w:val="24"/>
              </w:rPr>
              <w:t>uthor</w:t>
            </w:r>
          </w:p>
        </w:tc>
        <w:tc>
          <w:tcPr>
            <w:tcW w:w="9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4ADB9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Y</w:t>
            </w:r>
            <w:r>
              <w:rPr>
                <w:rFonts w:eastAsia="等线"/>
                <w:color w:val="000000"/>
                <w:sz w:val="24"/>
                <w:szCs w:val="24"/>
              </w:rPr>
              <w:t xml:space="preserve">ear </w:t>
            </w:r>
          </w:p>
        </w:tc>
        <w:tc>
          <w:tcPr>
            <w:tcW w:w="9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D804C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Study design</w:t>
            </w:r>
          </w:p>
        </w:tc>
        <w:tc>
          <w:tcPr>
            <w:tcW w:w="100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3C31F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S</w:t>
            </w:r>
            <w:r>
              <w:rPr>
                <w:rFonts w:eastAsia="等线"/>
                <w:color w:val="000000"/>
                <w:sz w:val="24"/>
                <w:szCs w:val="24"/>
              </w:rPr>
              <w:t xml:space="preserve">ample size </w:t>
            </w:r>
          </w:p>
        </w:tc>
        <w:tc>
          <w:tcPr>
            <w:tcW w:w="100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55AB3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B</w:t>
            </w:r>
            <w:r>
              <w:rPr>
                <w:rFonts w:eastAsia="等线"/>
                <w:color w:val="000000"/>
                <w:sz w:val="24"/>
                <w:szCs w:val="24"/>
              </w:rPr>
              <w:t>iased risk assessment</w:t>
            </w:r>
          </w:p>
        </w:tc>
      </w:tr>
      <w:tr w:rsidR="00744B25" w14:paraId="33274DB1" w14:textId="77777777" w:rsidTr="00393C1E">
        <w:trPr>
          <w:trHeight w:val="567"/>
          <w:jc w:val="center"/>
        </w:trPr>
        <w:tc>
          <w:tcPr>
            <w:tcW w:w="998" w:type="pct"/>
            <w:tcBorders>
              <w:top w:val="single" w:sz="6" w:space="0" w:color="auto"/>
            </w:tcBorders>
            <w:vAlign w:val="center"/>
          </w:tcPr>
          <w:p w14:paraId="396CFC8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Wang M</w:t>
            </w:r>
          </w:p>
        </w:tc>
        <w:tc>
          <w:tcPr>
            <w:tcW w:w="999" w:type="pct"/>
            <w:tcBorders>
              <w:top w:val="single" w:sz="6" w:space="0" w:color="auto"/>
            </w:tcBorders>
            <w:vAlign w:val="center"/>
          </w:tcPr>
          <w:p w14:paraId="2520724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9" w:type="pct"/>
            <w:tcBorders>
              <w:top w:val="single" w:sz="6" w:space="0" w:color="auto"/>
            </w:tcBorders>
            <w:vAlign w:val="center"/>
          </w:tcPr>
          <w:p w14:paraId="68CCE03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tcBorders>
              <w:top w:val="single" w:sz="6" w:space="0" w:color="auto"/>
            </w:tcBorders>
            <w:vAlign w:val="center"/>
          </w:tcPr>
          <w:p w14:paraId="16C2705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pct"/>
            <w:tcBorders>
              <w:top w:val="single" w:sz="6" w:space="0" w:color="auto"/>
            </w:tcBorders>
            <w:vAlign w:val="center"/>
          </w:tcPr>
          <w:p w14:paraId="3C5C11E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L</w:t>
            </w:r>
            <w:r>
              <w:rPr>
                <w:rFonts w:eastAsia="等线"/>
                <w:color w:val="000000"/>
                <w:sz w:val="24"/>
                <w:szCs w:val="24"/>
              </w:rPr>
              <w:t>ow</w:t>
            </w:r>
          </w:p>
        </w:tc>
      </w:tr>
      <w:tr w:rsidR="00744B25" w14:paraId="41B65F7E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05DC4E6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Banerjee T</w:t>
            </w:r>
          </w:p>
        </w:tc>
        <w:tc>
          <w:tcPr>
            <w:tcW w:w="999" w:type="pct"/>
            <w:vAlign w:val="center"/>
          </w:tcPr>
          <w:p w14:paraId="6FB97E3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pct"/>
            <w:vAlign w:val="center"/>
          </w:tcPr>
          <w:p w14:paraId="3A2CF7C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ase series</w:t>
            </w:r>
          </w:p>
        </w:tc>
        <w:tc>
          <w:tcPr>
            <w:tcW w:w="1001" w:type="pct"/>
            <w:vAlign w:val="center"/>
          </w:tcPr>
          <w:p w14:paraId="6A2A4C7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pct"/>
            <w:vAlign w:val="center"/>
          </w:tcPr>
          <w:p w14:paraId="73C4031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Low</w:t>
            </w:r>
          </w:p>
        </w:tc>
      </w:tr>
      <w:tr w:rsidR="00744B25" w14:paraId="59C303AF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0C7A472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Lacoboni G</w:t>
            </w:r>
          </w:p>
        </w:tc>
        <w:tc>
          <w:tcPr>
            <w:tcW w:w="999" w:type="pct"/>
            <w:vAlign w:val="center"/>
          </w:tcPr>
          <w:p w14:paraId="4A088FF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9" w:type="pct"/>
            <w:vAlign w:val="center"/>
          </w:tcPr>
          <w:p w14:paraId="4587C6A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04DDD3C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1" w:type="pct"/>
            <w:vAlign w:val="center"/>
          </w:tcPr>
          <w:p w14:paraId="4D127FF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Low</w:t>
            </w:r>
          </w:p>
        </w:tc>
      </w:tr>
      <w:tr w:rsidR="00744B25" w14:paraId="1BFCD71B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2971473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Goy A</w:t>
            </w:r>
          </w:p>
        </w:tc>
        <w:tc>
          <w:tcPr>
            <w:tcW w:w="999" w:type="pct"/>
            <w:vAlign w:val="center"/>
          </w:tcPr>
          <w:p w14:paraId="79C4C48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pct"/>
            <w:vAlign w:val="center"/>
          </w:tcPr>
          <w:p w14:paraId="0CB3F21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6E5C2D9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1" w:type="pct"/>
            <w:vAlign w:val="center"/>
          </w:tcPr>
          <w:p w14:paraId="614E82C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等线"/>
                <w:color w:val="000000"/>
                <w:sz w:val="24"/>
                <w:szCs w:val="24"/>
              </w:rPr>
              <w:t>edian</w:t>
            </w:r>
          </w:p>
        </w:tc>
      </w:tr>
      <w:tr w:rsidR="00744B25" w14:paraId="6EC0124C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4DD4D81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Ryan CE</w:t>
            </w:r>
          </w:p>
        </w:tc>
        <w:tc>
          <w:tcPr>
            <w:tcW w:w="999" w:type="pct"/>
            <w:vAlign w:val="center"/>
          </w:tcPr>
          <w:p w14:paraId="797397F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pct"/>
            <w:vAlign w:val="center"/>
          </w:tcPr>
          <w:p w14:paraId="6298D65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ase series</w:t>
            </w:r>
          </w:p>
        </w:tc>
        <w:tc>
          <w:tcPr>
            <w:tcW w:w="1001" w:type="pct"/>
            <w:vAlign w:val="center"/>
          </w:tcPr>
          <w:p w14:paraId="1C64712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pct"/>
            <w:vAlign w:val="center"/>
          </w:tcPr>
          <w:p w14:paraId="54557D9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Low</w:t>
            </w:r>
          </w:p>
        </w:tc>
      </w:tr>
      <w:tr w:rsidR="00744B25" w14:paraId="1578A493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598AE4E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Wang YC</w:t>
            </w:r>
          </w:p>
        </w:tc>
        <w:tc>
          <w:tcPr>
            <w:tcW w:w="999" w:type="pct"/>
            <w:vAlign w:val="center"/>
          </w:tcPr>
          <w:p w14:paraId="407C05A0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9" w:type="pct"/>
            <w:vAlign w:val="center"/>
          </w:tcPr>
          <w:p w14:paraId="70F09C3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59A5188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01" w:type="pct"/>
            <w:vAlign w:val="center"/>
          </w:tcPr>
          <w:p w14:paraId="2DAB08A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Low</w:t>
            </w:r>
          </w:p>
        </w:tc>
      </w:tr>
      <w:tr w:rsidR="00744B25" w14:paraId="6C09C294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504E591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Romancik JT</w:t>
            </w:r>
          </w:p>
        </w:tc>
        <w:tc>
          <w:tcPr>
            <w:tcW w:w="999" w:type="pct"/>
            <w:vAlign w:val="center"/>
          </w:tcPr>
          <w:p w14:paraId="68BBCDD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9" w:type="pct"/>
            <w:vAlign w:val="center"/>
          </w:tcPr>
          <w:p w14:paraId="07D3D9A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6552299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1" w:type="pct"/>
            <w:vAlign w:val="center"/>
          </w:tcPr>
          <w:p w14:paraId="1C11A59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等线"/>
                <w:color w:val="000000"/>
                <w:sz w:val="24"/>
                <w:szCs w:val="24"/>
              </w:rPr>
              <w:t>edian</w:t>
            </w:r>
          </w:p>
        </w:tc>
      </w:tr>
      <w:tr w:rsidR="00744B25" w14:paraId="6080E763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4D7AA13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Locke F</w:t>
            </w:r>
          </w:p>
        </w:tc>
        <w:tc>
          <w:tcPr>
            <w:tcW w:w="999" w:type="pct"/>
            <w:vAlign w:val="center"/>
          </w:tcPr>
          <w:p w14:paraId="7487F27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9" w:type="pct"/>
            <w:vAlign w:val="center"/>
          </w:tcPr>
          <w:p w14:paraId="1E6E2C4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03A67B1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01" w:type="pct"/>
            <w:vAlign w:val="center"/>
          </w:tcPr>
          <w:p w14:paraId="24CCD12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等线"/>
                <w:color w:val="000000"/>
                <w:sz w:val="24"/>
                <w:szCs w:val="24"/>
              </w:rPr>
              <w:t>edian</w:t>
            </w:r>
          </w:p>
        </w:tc>
      </w:tr>
      <w:tr w:rsidR="00744B25" w14:paraId="3DEB44A6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4C39A47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Hess G</w:t>
            </w:r>
          </w:p>
        </w:tc>
        <w:tc>
          <w:tcPr>
            <w:tcW w:w="999" w:type="pct"/>
            <w:vAlign w:val="center"/>
          </w:tcPr>
          <w:p w14:paraId="5A6771D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pct"/>
            <w:vAlign w:val="center"/>
          </w:tcPr>
          <w:p w14:paraId="4D868A8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3D7C9BC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01" w:type="pct"/>
            <w:vAlign w:val="center"/>
          </w:tcPr>
          <w:p w14:paraId="7071197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等线"/>
                <w:color w:val="000000"/>
                <w:sz w:val="24"/>
                <w:szCs w:val="24"/>
              </w:rPr>
              <w:t>edian</w:t>
            </w:r>
          </w:p>
        </w:tc>
      </w:tr>
      <w:tr w:rsidR="00744B25" w14:paraId="7BE719F4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05B55A5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Herbaux C</w:t>
            </w:r>
          </w:p>
        </w:tc>
        <w:tc>
          <w:tcPr>
            <w:tcW w:w="999" w:type="pct"/>
            <w:vAlign w:val="center"/>
          </w:tcPr>
          <w:p w14:paraId="1958754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9" w:type="pct"/>
            <w:vAlign w:val="center"/>
          </w:tcPr>
          <w:p w14:paraId="719725C9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4E9194CB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1" w:type="pct"/>
            <w:vAlign w:val="center"/>
          </w:tcPr>
          <w:p w14:paraId="4206047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等线"/>
                <w:color w:val="000000"/>
                <w:sz w:val="24"/>
                <w:szCs w:val="24"/>
              </w:rPr>
              <w:t>edian</w:t>
            </w:r>
          </w:p>
        </w:tc>
      </w:tr>
      <w:tr w:rsidR="00744B25" w14:paraId="0C277984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6BDBB11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Rejeski K</w:t>
            </w:r>
          </w:p>
        </w:tc>
        <w:tc>
          <w:tcPr>
            <w:tcW w:w="999" w:type="pct"/>
            <w:vAlign w:val="center"/>
          </w:tcPr>
          <w:p w14:paraId="66254DD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pct"/>
            <w:vAlign w:val="center"/>
          </w:tcPr>
          <w:p w14:paraId="4027270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391080F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01" w:type="pct"/>
            <w:vAlign w:val="center"/>
          </w:tcPr>
          <w:p w14:paraId="4931877C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等线"/>
                <w:color w:val="000000"/>
                <w:sz w:val="24"/>
                <w:szCs w:val="24"/>
              </w:rPr>
              <w:t>edian</w:t>
            </w:r>
          </w:p>
        </w:tc>
      </w:tr>
      <w:tr w:rsidR="00744B25" w14:paraId="3E435E62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616D6BC8" w14:textId="77777777" w:rsidR="00744B25" w:rsidRDefault="00744B25" w:rsidP="00393C1E">
            <w:pPr>
              <w:widowControl/>
              <w:ind w:firstLineChars="100" w:firstLine="240"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Ahmed G</w:t>
            </w:r>
          </w:p>
        </w:tc>
        <w:tc>
          <w:tcPr>
            <w:tcW w:w="999" w:type="pct"/>
            <w:vAlign w:val="center"/>
          </w:tcPr>
          <w:p w14:paraId="3DCCC5A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</w:p>
        </w:tc>
        <w:tc>
          <w:tcPr>
            <w:tcW w:w="999" w:type="pct"/>
            <w:vAlign w:val="center"/>
          </w:tcPr>
          <w:p w14:paraId="73C7640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ase series</w:t>
            </w:r>
          </w:p>
        </w:tc>
        <w:tc>
          <w:tcPr>
            <w:tcW w:w="1001" w:type="pct"/>
            <w:vAlign w:val="center"/>
          </w:tcPr>
          <w:p w14:paraId="4354F12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01" w:type="pct"/>
            <w:vAlign w:val="center"/>
          </w:tcPr>
          <w:p w14:paraId="2CB531C7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LOW</w:t>
            </w:r>
          </w:p>
        </w:tc>
      </w:tr>
      <w:tr w:rsidR="00744B25" w14:paraId="758F856C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3988AD32" w14:textId="77777777" w:rsidR="00744B25" w:rsidRDefault="00744B25" w:rsidP="00393C1E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lastRenderedPageBreak/>
              <w:t xml:space="preserve">O'Reilly MA </w:t>
            </w:r>
          </w:p>
        </w:tc>
        <w:tc>
          <w:tcPr>
            <w:tcW w:w="999" w:type="pct"/>
            <w:vAlign w:val="center"/>
          </w:tcPr>
          <w:p w14:paraId="4B69179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</w:p>
        </w:tc>
        <w:tc>
          <w:tcPr>
            <w:tcW w:w="999" w:type="pct"/>
            <w:vAlign w:val="center"/>
          </w:tcPr>
          <w:p w14:paraId="19BB50E1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421A8AB9" w14:textId="77777777" w:rsidR="00744B25" w:rsidRDefault="00744B25" w:rsidP="00393C1E">
            <w:pPr>
              <w:widowControl/>
              <w:ind w:firstLineChars="300" w:firstLine="720"/>
              <w:textAlignment w:val="center"/>
              <w:rPr>
                <w:rFonts w:ascii="等线" w:eastAsia="等线" w:hAnsi="等线" w:cs="等线" w:hint="eastAsia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1" w:type="pct"/>
            <w:vAlign w:val="center"/>
          </w:tcPr>
          <w:p w14:paraId="0F48C3E3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LOW</w:t>
            </w:r>
          </w:p>
        </w:tc>
      </w:tr>
      <w:tr w:rsidR="00744B25" w14:paraId="11865189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1DFE75A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Ababneh H</w:t>
            </w:r>
          </w:p>
        </w:tc>
        <w:tc>
          <w:tcPr>
            <w:tcW w:w="999" w:type="pct"/>
            <w:vAlign w:val="center"/>
          </w:tcPr>
          <w:p w14:paraId="45F42D0F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9" w:type="pct"/>
            <w:vAlign w:val="center"/>
          </w:tcPr>
          <w:p w14:paraId="4371646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70268A7A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1" w:type="pct"/>
            <w:vAlign w:val="center"/>
          </w:tcPr>
          <w:p w14:paraId="119B6535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等线"/>
                <w:color w:val="000000"/>
                <w:sz w:val="24"/>
                <w:szCs w:val="24"/>
              </w:rPr>
              <w:t xml:space="preserve">edian </w:t>
            </w:r>
          </w:p>
        </w:tc>
      </w:tr>
      <w:tr w:rsidR="00744B25" w14:paraId="29364EDC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68F2BFD8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Wang M</w:t>
            </w:r>
          </w:p>
        </w:tc>
        <w:tc>
          <w:tcPr>
            <w:tcW w:w="999" w:type="pct"/>
            <w:vAlign w:val="center"/>
          </w:tcPr>
          <w:p w14:paraId="43B6C1D2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pct"/>
            <w:vAlign w:val="center"/>
          </w:tcPr>
          <w:p w14:paraId="553674E6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ross-sectional study</w:t>
            </w:r>
          </w:p>
        </w:tc>
        <w:tc>
          <w:tcPr>
            <w:tcW w:w="1001" w:type="pct"/>
            <w:vAlign w:val="center"/>
          </w:tcPr>
          <w:p w14:paraId="252F6CB4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1" w:type="pct"/>
            <w:vAlign w:val="center"/>
          </w:tcPr>
          <w:p w14:paraId="276A045E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Low</w:t>
            </w:r>
          </w:p>
        </w:tc>
      </w:tr>
      <w:tr w:rsidR="00744B25" w14:paraId="5CF5B065" w14:textId="77777777" w:rsidTr="00393C1E">
        <w:trPr>
          <w:trHeight w:val="567"/>
          <w:jc w:val="center"/>
        </w:trPr>
        <w:tc>
          <w:tcPr>
            <w:tcW w:w="998" w:type="pct"/>
            <w:vAlign w:val="center"/>
          </w:tcPr>
          <w:p w14:paraId="237C170E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Minson A</w:t>
            </w:r>
          </w:p>
        </w:tc>
        <w:tc>
          <w:tcPr>
            <w:tcW w:w="999" w:type="pct"/>
            <w:vAlign w:val="center"/>
          </w:tcPr>
          <w:p w14:paraId="6A8D3259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pct"/>
            <w:vAlign w:val="center"/>
          </w:tcPr>
          <w:p w14:paraId="45D17E5D" w14:textId="77777777" w:rsidR="00744B25" w:rsidRDefault="00744B25" w:rsidP="00393C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ase series</w:t>
            </w:r>
          </w:p>
        </w:tc>
        <w:tc>
          <w:tcPr>
            <w:tcW w:w="1001" w:type="pct"/>
            <w:vAlign w:val="center"/>
          </w:tcPr>
          <w:p w14:paraId="10E97D32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pct"/>
            <w:vAlign w:val="center"/>
          </w:tcPr>
          <w:p w14:paraId="68749E9C" w14:textId="77777777" w:rsidR="00744B25" w:rsidRDefault="00744B25" w:rsidP="00393C1E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Low</w:t>
            </w:r>
          </w:p>
        </w:tc>
      </w:tr>
    </w:tbl>
    <w:p w14:paraId="587CF7D8" w14:textId="77777777" w:rsidR="00744B25" w:rsidRDefault="00744B25" w:rsidP="00744B25">
      <w:pPr>
        <w:rPr>
          <w:rFonts w:ascii="Times New Roman" w:hAnsi="Times New Roman" w:cs="Times New Roman"/>
          <w:sz w:val="24"/>
          <w:szCs w:val="24"/>
        </w:rPr>
      </w:pPr>
    </w:p>
    <w:p w14:paraId="4D3CFB8D" w14:textId="77777777" w:rsidR="00744B25" w:rsidRDefault="00744B25" w:rsidP="00744B25">
      <w:pPr>
        <w:rPr>
          <w:rFonts w:ascii="Times New Roman" w:hAnsi="Times New Roman" w:cs="Times New Roman"/>
          <w:sz w:val="24"/>
          <w:szCs w:val="24"/>
        </w:rPr>
      </w:pPr>
    </w:p>
    <w:p w14:paraId="378B2125" w14:textId="77777777" w:rsidR="00744B25" w:rsidRDefault="00744B25" w:rsidP="00744B25">
      <w:pPr>
        <w:rPr>
          <w:rFonts w:hint="eastAsia"/>
        </w:rPr>
      </w:pPr>
    </w:p>
    <w:p w14:paraId="6F8368DF" w14:textId="77777777" w:rsidR="00744B25" w:rsidRDefault="00744B25" w:rsidP="00744B25">
      <w:pPr>
        <w:rPr>
          <w:rFonts w:hint="eastAsia"/>
        </w:rPr>
      </w:pPr>
    </w:p>
    <w:p w14:paraId="73642769" w14:textId="77777777" w:rsidR="004B46C0" w:rsidRPr="00744B25" w:rsidRDefault="004B46C0">
      <w:pPr>
        <w:rPr>
          <w:rFonts w:hint="eastAsia"/>
        </w:rPr>
      </w:pPr>
    </w:p>
    <w:sectPr w:rsidR="004B46C0" w:rsidRPr="00744B25" w:rsidSect="004B46C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CC961" w14:textId="77777777" w:rsidR="00D96D8D" w:rsidRDefault="00D96D8D" w:rsidP="00744B25">
      <w:pPr>
        <w:rPr>
          <w:rFonts w:hint="eastAsia"/>
        </w:rPr>
      </w:pPr>
      <w:r>
        <w:separator/>
      </w:r>
    </w:p>
  </w:endnote>
  <w:endnote w:type="continuationSeparator" w:id="0">
    <w:p w14:paraId="06E91237" w14:textId="77777777" w:rsidR="00D96D8D" w:rsidRDefault="00D96D8D" w:rsidP="00744B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7426" w14:textId="77777777" w:rsidR="00D96D8D" w:rsidRDefault="00D96D8D" w:rsidP="00744B25">
      <w:pPr>
        <w:rPr>
          <w:rFonts w:hint="eastAsia"/>
        </w:rPr>
      </w:pPr>
      <w:r>
        <w:separator/>
      </w:r>
    </w:p>
  </w:footnote>
  <w:footnote w:type="continuationSeparator" w:id="0">
    <w:p w14:paraId="095DCCA8" w14:textId="77777777" w:rsidR="00D96D8D" w:rsidRDefault="00D96D8D" w:rsidP="00744B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C0"/>
    <w:rsid w:val="004B46C0"/>
    <w:rsid w:val="00600F9C"/>
    <w:rsid w:val="00744B25"/>
    <w:rsid w:val="00A37CCD"/>
    <w:rsid w:val="00D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9BFFF"/>
  <w15:chartTrackingRefBased/>
  <w15:docId w15:val="{D680A061-C561-4130-864F-774EB1D3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C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4B46C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B46C0"/>
    <w:rPr>
      <w:rFonts w:ascii="Times New Roman" w:eastAsia="等线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4B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4B25"/>
    <w:rPr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744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4B2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linhui hu</dc:creator>
  <cp:keywords/>
  <dc:description/>
  <cp:lastModifiedBy>linhui hu</cp:lastModifiedBy>
  <cp:revision>3</cp:revision>
  <dcterms:created xsi:type="dcterms:W3CDTF">2024-07-21T12:09:00Z</dcterms:created>
  <dcterms:modified xsi:type="dcterms:W3CDTF">2024-07-21T12:16:00Z</dcterms:modified>
</cp:coreProperties>
</file>