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07970E94" w14:textId="50FC5ACC" w:rsidR="00994A3D" w:rsidRPr="001549D3" w:rsidRDefault="00994A3D" w:rsidP="00CA261E">
      <w:pPr>
        <w:pStyle w:val="2"/>
        <w:numPr>
          <w:ilvl w:val="0"/>
          <w:numId w:val="0"/>
        </w:numPr>
        <w:ind w:left="567"/>
      </w:pPr>
    </w:p>
    <w:tbl>
      <w:tblPr>
        <w:tblW w:w="1056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900"/>
        <w:gridCol w:w="1517"/>
        <w:gridCol w:w="1145"/>
      </w:tblGrid>
      <w:tr w:rsidR="009D643B" w:rsidRPr="009D643B" w14:paraId="052CECED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FCCD7" w14:textId="54052737" w:rsidR="009D643B" w:rsidRPr="009D643B" w:rsidRDefault="009D643B" w:rsidP="009D643B">
            <w:pPr>
              <w:keepNext/>
              <w:rPr>
                <w:rFonts w:cs="Times New Roman"/>
                <w:szCs w:val="24"/>
                <w:lang w:eastAsia="ko-KR"/>
              </w:rPr>
            </w:pPr>
            <w:r w:rsidRPr="0001436A">
              <w:rPr>
                <w:rFonts w:cs="Times New Roman"/>
                <w:b/>
                <w:szCs w:val="24"/>
              </w:rPr>
              <w:t xml:space="preserve">Supplementary </w:t>
            </w:r>
            <w:r>
              <w:rPr>
                <w:rFonts w:cs="Times New Roman"/>
                <w:b/>
                <w:szCs w:val="24"/>
              </w:rPr>
              <w:t>Table</w:t>
            </w:r>
            <w:r w:rsidRPr="0001436A">
              <w:rPr>
                <w:rFonts w:cs="Times New Roman"/>
                <w:b/>
                <w:szCs w:val="24"/>
              </w:rPr>
              <w:t xml:space="preserve"> </w:t>
            </w:r>
            <w:r w:rsidRPr="0001436A">
              <w:rPr>
                <w:rFonts w:cs="Times New Roman"/>
                <w:b/>
                <w:szCs w:val="24"/>
              </w:rPr>
              <w:fldChar w:fldCharType="begin"/>
            </w:r>
            <w:r w:rsidRPr="0001436A">
              <w:rPr>
                <w:rFonts w:cs="Times New Roman"/>
                <w:b/>
                <w:szCs w:val="24"/>
              </w:rPr>
              <w:instrText xml:space="preserve"> SEQ Figure \* ARABIC </w:instrText>
            </w:r>
            <w:r w:rsidRPr="0001436A">
              <w:rPr>
                <w:rFonts w:cs="Times New Roman"/>
                <w:b/>
                <w:szCs w:val="24"/>
              </w:rPr>
              <w:fldChar w:fldCharType="separate"/>
            </w:r>
            <w:r>
              <w:rPr>
                <w:rFonts w:cs="Times New Roman"/>
                <w:b/>
                <w:noProof/>
                <w:szCs w:val="24"/>
              </w:rPr>
              <w:t>1</w:t>
            </w:r>
            <w:r w:rsidRPr="0001436A">
              <w:rPr>
                <w:rFonts w:cs="Times New Roman"/>
                <w:b/>
                <w:szCs w:val="24"/>
              </w:rPr>
              <w:fldChar w:fldCharType="end"/>
            </w:r>
            <w:r w:rsidR="00CA261E">
              <w:rPr>
                <w:rFonts w:cs="Times New Roman"/>
                <w:b/>
                <w:szCs w:val="24"/>
              </w:rPr>
              <w:t xml:space="preserve">. </w:t>
            </w:r>
            <w:r w:rsidR="00CA261E">
              <w:rPr>
                <w:rFonts w:cs="Times New Roman" w:hint="eastAsia"/>
                <w:b/>
                <w:szCs w:val="24"/>
                <w:lang w:eastAsia="ko-KR"/>
              </w:rPr>
              <w:t>Antibody list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32057B" w14:textId="77777777" w:rsidR="009D643B" w:rsidRPr="009D643B" w:rsidRDefault="009D643B" w:rsidP="009D643B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9346D" w14:textId="77777777" w:rsidR="009D643B" w:rsidRPr="009D643B" w:rsidRDefault="009D643B" w:rsidP="009D643B">
            <w:pPr>
              <w:spacing w:before="0" w:after="0"/>
              <w:rPr>
                <w:rFonts w:eastAsia="Times New Roman" w:cs="Times New Roman"/>
                <w:sz w:val="20"/>
                <w:szCs w:val="20"/>
                <w:lang w:eastAsia="ko-KR"/>
              </w:rPr>
            </w:pPr>
          </w:p>
        </w:tc>
        <w:bookmarkStart w:id="0" w:name="_GoBack"/>
        <w:bookmarkEnd w:id="0"/>
      </w:tr>
      <w:tr w:rsidR="009D643B" w:rsidRPr="009D643B" w14:paraId="5402D19F" w14:textId="77777777" w:rsidTr="009D643B">
        <w:trPr>
          <w:trHeight w:val="330"/>
        </w:trPr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8A03D6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Name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E402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catalog number</w:t>
            </w:r>
          </w:p>
        </w:tc>
        <w:tc>
          <w:tcPr>
            <w:tcW w:w="1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551491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company</w:t>
            </w:r>
          </w:p>
        </w:tc>
      </w:tr>
      <w:tr w:rsidR="009D643B" w:rsidRPr="009D643B" w14:paraId="2C76C884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9D87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p44/42 MAPK (Erk1/2) (137F5) Rabbit mAb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F292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4695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1C387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CST</w:t>
            </w:r>
          </w:p>
        </w:tc>
      </w:tr>
      <w:tr w:rsidR="009D643B" w:rsidRPr="009D643B" w14:paraId="2B05BA0B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74BD0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Phospho-p44/42 MAPK (Erk1/2) (Thr202/Tyr204) (D13.14.4E) XP® Rabbit mAb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5EEE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4370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5A8750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CST</w:t>
            </w:r>
          </w:p>
        </w:tc>
      </w:tr>
      <w:tr w:rsidR="009D643B" w:rsidRPr="009D643B" w14:paraId="30261CFC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EF165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p38 MAPK (D13E1) XP® Rabbit mAb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6869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8690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713D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CST</w:t>
            </w:r>
          </w:p>
        </w:tc>
      </w:tr>
      <w:tr w:rsidR="009D643B" w:rsidRPr="009D643B" w14:paraId="57E68275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B1B5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Phospho-p38 MAPK (Thr180/Tyr182) (D3F9) XP® Rabbit mAb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85581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4511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550D28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CST</w:t>
            </w:r>
          </w:p>
        </w:tc>
      </w:tr>
      <w:tr w:rsidR="009D643B" w:rsidRPr="009D643B" w14:paraId="4466CBD4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7B4EB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SAPK/JNK Antibody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8339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9252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F21A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CST</w:t>
            </w:r>
          </w:p>
        </w:tc>
      </w:tr>
      <w:tr w:rsidR="009D643B" w:rsidRPr="009D643B" w14:paraId="5B84B767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4B93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Phospho-SAPK/JNK (Thr183/Tyr185) (81E11) Rabbit mAb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E0BCA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4668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6FF80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CST</w:t>
            </w:r>
          </w:p>
        </w:tc>
      </w:tr>
      <w:tr w:rsidR="009D643B" w:rsidRPr="009D643B" w14:paraId="221BA423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CC576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Akt (pan) (C67E7) Rabbit mAb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E795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4691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53FCF2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CST</w:t>
            </w:r>
          </w:p>
        </w:tc>
      </w:tr>
      <w:tr w:rsidR="009D643B" w:rsidRPr="009D643B" w14:paraId="59B77397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8C7D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Phospho-Akt (Ser473) (D9E) XP® Rabbit mAb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4C9C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4060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DD52A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CST</w:t>
            </w:r>
          </w:p>
        </w:tc>
      </w:tr>
      <w:tr w:rsidR="009D643B" w:rsidRPr="009D643B" w14:paraId="7892CBB4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3EB2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β-actin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42082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sc-47778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00027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Santa Cruz</w:t>
            </w:r>
          </w:p>
        </w:tc>
      </w:tr>
      <w:tr w:rsidR="009D643B" w:rsidRPr="009D643B" w14:paraId="65B0F4A2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07F3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anti-perforin 1 antibody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FE2D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sc-136994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13B26E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Santa Cruz</w:t>
            </w:r>
          </w:p>
        </w:tc>
      </w:tr>
      <w:tr w:rsidR="009D643B" w:rsidRPr="009D643B" w14:paraId="19434615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E06A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 xml:space="preserve">anti- Granzyme B antibody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F1C20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4275S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6B465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CST</w:t>
            </w:r>
          </w:p>
        </w:tc>
      </w:tr>
      <w:tr w:rsidR="009D643B" w:rsidRPr="009D643B" w14:paraId="4D63DC79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460BB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APC anti-human CD337 (NKp30)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FBC41" w14:textId="77777777" w:rsidR="009D643B" w:rsidRPr="009D643B" w:rsidRDefault="009D643B" w:rsidP="009D643B">
            <w:pPr>
              <w:spacing w:before="0" w:after="0"/>
              <w:jc w:val="both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325210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C5C6AE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biolegend</w:t>
            </w:r>
          </w:p>
        </w:tc>
      </w:tr>
      <w:tr w:rsidR="009D643B" w:rsidRPr="009D643B" w14:paraId="1A0C5B53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DF0F1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PE anti-human CD336 (NKp44)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0FF01" w14:textId="77777777" w:rsidR="009D643B" w:rsidRPr="009D643B" w:rsidRDefault="009D643B" w:rsidP="009D643B">
            <w:pPr>
              <w:spacing w:before="0" w:after="0"/>
              <w:jc w:val="both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325108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39EB5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biolegend</w:t>
            </w:r>
          </w:p>
        </w:tc>
      </w:tr>
      <w:tr w:rsidR="009D643B" w:rsidRPr="009D643B" w14:paraId="64148DC2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84343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PE anti-human CD335 (NKp46)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93F74" w14:textId="77777777" w:rsidR="009D643B" w:rsidRPr="009D643B" w:rsidRDefault="009D643B" w:rsidP="009D643B">
            <w:pPr>
              <w:spacing w:before="0" w:after="0"/>
              <w:jc w:val="both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331908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FE03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biolegend</w:t>
            </w:r>
          </w:p>
        </w:tc>
      </w:tr>
      <w:tr w:rsidR="009D643B" w:rsidRPr="009D643B" w14:paraId="77A3F88A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F2F0F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PE anti-human CD314 (NKG2D)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D1549" w14:textId="77777777" w:rsidR="009D643B" w:rsidRPr="009D643B" w:rsidRDefault="009D643B" w:rsidP="009D643B">
            <w:pPr>
              <w:spacing w:before="0" w:after="0"/>
              <w:jc w:val="both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320806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66C42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biolegend</w:t>
            </w:r>
          </w:p>
        </w:tc>
      </w:tr>
      <w:tr w:rsidR="009D643B" w:rsidRPr="009D643B" w14:paraId="7EEE75F1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2BACB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BD Pharmingen™ Alexa Fluor 647 mouse anti-human perforin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44F6E7" w14:textId="77777777" w:rsidR="009D643B" w:rsidRPr="009D643B" w:rsidRDefault="009D643B" w:rsidP="009D643B">
            <w:pPr>
              <w:spacing w:before="0" w:after="0"/>
              <w:jc w:val="both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563576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0F11B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BD</w:t>
            </w:r>
          </w:p>
        </w:tc>
      </w:tr>
      <w:tr w:rsidR="009D643B" w:rsidRPr="009D643B" w14:paraId="69128A3C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2F964A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BD Pharmingen™ Alexa Fluor® 647 Mouse Anti-Human Granzyme B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A5528C" w14:textId="77777777" w:rsidR="009D643B" w:rsidRPr="009D643B" w:rsidRDefault="009D643B" w:rsidP="009D643B">
            <w:pPr>
              <w:spacing w:before="0" w:after="0"/>
              <w:jc w:val="both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561999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5CB181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BD</w:t>
            </w:r>
          </w:p>
        </w:tc>
      </w:tr>
      <w:tr w:rsidR="009D643B" w:rsidRPr="009D643B" w14:paraId="11E03E71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E210D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PE anti-human perforin antibody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56AFDC" w14:textId="77777777" w:rsidR="009D643B" w:rsidRPr="009D643B" w:rsidRDefault="009D643B" w:rsidP="009D643B">
            <w:pPr>
              <w:spacing w:before="0" w:after="0"/>
              <w:jc w:val="both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353304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57758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biolegend</w:t>
            </w:r>
          </w:p>
        </w:tc>
      </w:tr>
      <w:tr w:rsidR="009D643B" w:rsidRPr="009D643B" w14:paraId="2A144255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C835DD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APC anti-human CD56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73DB2" w14:textId="77777777" w:rsidR="009D643B" w:rsidRPr="009D643B" w:rsidRDefault="009D643B" w:rsidP="009D643B">
            <w:pPr>
              <w:spacing w:before="0" w:after="0"/>
              <w:jc w:val="both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318310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AA69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biolegend</w:t>
            </w:r>
          </w:p>
        </w:tc>
      </w:tr>
      <w:tr w:rsidR="009D643B" w:rsidRPr="009D643B" w14:paraId="4C4365DE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17598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FITC anti-human CD107a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92354" w14:textId="77777777" w:rsidR="009D643B" w:rsidRPr="009D643B" w:rsidRDefault="009D643B" w:rsidP="009D643B">
            <w:pPr>
              <w:spacing w:before="0" w:after="0"/>
              <w:jc w:val="both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328606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D48ED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biolegend</w:t>
            </w:r>
          </w:p>
        </w:tc>
      </w:tr>
      <w:tr w:rsidR="009D643B" w:rsidRPr="009D643B" w14:paraId="2F7025B5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7D136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FITC anti-human/mouse Granzyme B recombinant antibody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11DD1B" w14:textId="77777777" w:rsidR="009D643B" w:rsidRPr="009D643B" w:rsidRDefault="009D643B" w:rsidP="009D643B">
            <w:pPr>
              <w:spacing w:before="0" w:after="0"/>
              <w:jc w:val="both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372204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5C4281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biolegned</w:t>
            </w:r>
          </w:p>
        </w:tc>
      </w:tr>
      <w:tr w:rsidR="009D643B" w:rsidRPr="009D643B" w14:paraId="42A72EC3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583B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APC-anti-mouse CD3 antibody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CDA94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349201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A1F14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BD</w:t>
            </w:r>
          </w:p>
        </w:tc>
      </w:tr>
      <w:tr w:rsidR="009D643B" w:rsidRPr="009D643B" w14:paraId="5262989F" w14:textId="77777777" w:rsidTr="009D643B">
        <w:trPr>
          <w:trHeight w:val="330"/>
        </w:trPr>
        <w:tc>
          <w:tcPr>
            <w:tcW w:w="7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B9C948" w14:textId="77777777" w:rsidR="009D643B" w:rsidRPr="009D643B" w:rsidRDefault="00E5491E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hyperlink r:id="rId12" w:history="1">
              <w:r w:rsidR="009D643B" w:rsidRPr="009D643B">
                <w:rPr>
                  <w:rFonts w:eastAsia="맑은 고딕" w:cs="Times New Roman"/>
                  <w:szCs w:val="24"/>
                  <w:lang w:eastAsia="ko-KR"/>
                </w:rPr>
                <w:t>BD Pharmingen™ PE Rat Anti-Mouse CD335 (NKp46)</w:t>
              </w:r>
            </w:hyperlink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6B8BD9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szCs w:val="24"/>
                <w:lang w:eastAsia="ko-KR"/>
              </w:rPr>
              <w:t>560757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0E29E" w14:textId="77777777" w:rsidR="009D643B" w:rsidRPr="009D643B" w:rsidRDefault="009D643B" w:rsidP="009D643B">
            <w:pPr>
              <w:spacing w:before="0" w:after="0"/>
              <w:rPr>
                <w:rFonts w:eastAsia="맑은 고딕" w:cs="Times New Roman"/>
                <w:color w:val="000000"/>
                <w:szCs w:val="24"/>
                <w:lang w:eastAsia="ko-KR"/>
              </w:rPr>
            </w:pPr>
            <w:r w:rsidRPr="009D643B">
              <w:rPr>
                <w:rFonts w:eastAsia="맑은 고딕" w:cs="Times New Roman"/>
                <w:color w:val="000000"/>
                <w:szCs w:val="24"/>
                <w:lang w:eastAsia="ko-KR"/>
              </w:rPr>
              <w:t>BD</w:t>
            </w:r>
          </w:p>
        </w:tc>
      </w:tr>
    </w:tbl>
    <w:p w14:paraId="3FC25631" w14:textId="6B2B66FA" w:rsidR="007F7C9B" w:rsidRPr="007F7C9B" w:rsidRDefault="007F7C9B" w:rsidP="007F7C9B">
      <w:pPr>
        <w:keepNext/>
        <w:rPr>
          <w:bCs/>
        </w:rPr>
      </w:pPr>
    </w:p>
    <w:sectPr w:rsidR="007F7C9B" w:rsidRPr="007F7C9B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94DED" w14:textId="77777777" w:rsidR="00C9262B" w:rsidRDefault="00C9262B" w:rsidP="00117666">
      <w:pPr>
        <w:spacing w:after="0"/>
      </w:pPr>
      <w:r>
        <w:separator/>
      </w:r>
    </w:p>
  </w:endnote>
  <w:endnote w:type="continuationSeparator" w:id="0">
    <w:p w14:paraId="792456D2" w14:textId="77777777" w:rsidR="00C9262B" w:rsidRDefault="00C9262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4AB28" w14:textId="77777777" w:rsidR="00995F6A" w:rsidRPr="00577C4C" w:rsidRDefault="00C52A7B">
    <w:pPr>
      <w:rPr>
        <w:color w:val="C0000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1AF35AE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A261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4D054D26" w14:textId="71AF35AE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A261E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22FF27" w14:textId="77777777" w:rsidR="00995F6A" w:rsidRPr="00577C4C" w:rsidRDefault="00C52A7B">
    <w:pPr>
      <w:rPr>
        <w:b/>
        <w:sz w:val="20"/>
        <w:szCs w:val="24"/>
      </w:rPr>
    </w:pPr>
    <w:r>
      <w:rPr>
        <w:noProof/>
        <w:lang w:eastAsia="ko-K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18C80" w14:textId="77777777" w:rsidR="00C9262B" w:rsidRDefault="00C9262B" w:rsidP="00117666">
      <w:pPr>
        <w:spacing w:after="0"/>
      </w:pPr>
      <w:r>
        <w:separator/>
      </w:r>
    </w:p>
  </w:footnote>
  <w:footnote w:type="continuationSeparator" w:id="0">
    <w:p w14:paraId="70B20236" w14:textId="77777777" w:rsidR="00C9262B" w:rsidRDefault="00C9262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1EDBA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11A5B" w14:textId="77777777" w:rsidR="00995F6A" w:rsidRDefault="0093429D" w:rsidP="0093429D">
    <w:r w:rsidRPr="005A1D84">
      <w:rPr>
        <w:b/>
        <w:noProof/>
        <w:color w:val="A6A6A6" w:themeColor="background1" w:themeShade="A6"/>
        <w:lang w:eastAsia="ko-KR"/>
      </w:rPr>
      <w:drawing>
        <wp:inline distT="0" distB="0" distL="0" distR="0" wp14:anchorId="7EAE9060" wp14:editId="09E5B960">
          <wp:extent cx="1382534" cy="497091"/>
          <wp:effectExtent l="0" t="0" r="0" b="0"/>
          <wp:docPr id="2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0107FF6"/>
    <w:multiLevelType w:val="hybridMultilevel"/>
    <w:tmpl w:val="85FA2CC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7"/>
  </w:num>
  <w:num w:numId="12">
    <w:abstractNumId w:val="7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D24"/>
    <w:rsid w:val="0001436A"/>
    <w:rsid w:val="00034304"/>
    <w:rsid w:val="00035434"/>
    <w:rsid w:val="00052A14"/>
    <w:rsid w:val="0007077B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02570"/>
    <w:rsid w:val="0032448A"/>
    <w:rsid w:val="003544FB"/>
    <w:rsid w:val="003D0F49"/>
    <w:rsid w:val="003D1893"/>
    <w:rsid w:val="003D2D47"/>
    <w:rsid w:val="003D2F2D"/>
    <w:rsid w:val="00401590"/>
    <w:rsid w:val="00447801"/>
    <w:rsid w:val="00452E9C"/>
    <w:rsid w:val="004735C8"/>
    <w:rsid w:val="004961FF"/>
    <w:rsid w:val="0050132C"/>
    <w:rsid w:val="00517A89"/>
    <w:rsid w:val="005250F2"/>
    <w:rsid w:val="00593EEA"/>
    <w:rsid w:val="005A5EEE"/>
    <w:rsid w:val="0060687A"/>
    <w:rsid w:val="006375C7"/>
    <w:rsid w:val="00654E8F"/>
    <w:rsid w:val="00660D05"/>
    <w:rsid w:val="006820B1"/>
    <w:rsid w:val="006924A0"/>
    <w:rsid w:val="006B7D14"/>
    <w:rsid w:val="00701727"/>
    <w:rsid w:val="0070566C"/>
    <w:rsid w:val="00714C50"/>
    <w:rsid w:val="00725A7D"/>
    <w:rsid w:val="007501BE"/>
    <w:rsid w:val="00790BB3"/>
    <w:rsid w:val="007B7DAC"/>
    <w:rsid w:val="007C206C"/>
    <w:rsid w:val="007F7C9B"/>
    <w:rsid w:val="00803D24"/>
    <w:rsid w:val="00817DD6"/>
    <w:rsid w:val="0087778F"/>
    <w:rsid w:val="00885156"/>
    <w:rsid w:val="008C2AD8"/>
    <w:rsid w:val="009151AA"/>
    <w:rsid w:val="0093429D"/>
    <w:rsid w:val="00943573"/>
    <w:rsid w:val="00970F7D"/>
    <w:rsid w:val="00994A3D"/>
    <w:rsid w:val="009C2B12"/>
    <w:rsid w:val="009C70F3"/>
    <w:rsid w:val="009D643B"/>
    <w:rsid w:val="009E1F16"/>
    <w:rsid w:val="00A14D07"/>
    <w:rsid w:val="00A174D9"/>
    <w:rsid w:val="00A569CD"/>
    <w:rsid w:val="00AA03A0"/>
    <w:rsid w:val="00AB5EE2"/>
    <w:rsid w:val="00AB6715"/>
    <w:rsid w:val="00AE0F53"/>
    <w:rsid w:val="00B1671E"/>
    <w:rsid w:val="00B25EB8"/>
    <w:rsid w:val="00B354E1"/>
    <w:rsid w:val="00B37F4D"/>
    <w:rsid w:val="00C52A7B"/>
    <w:rsid w:val="00C56BAF"/>
    <w:rsid w:val="00C679AA"/>
    <w:rsid w:val="00C75972"/>
    <w:rsid w:val="00C9262B"/>
    <w:rsid w:val="00CA261E"/>
    <w:rsid w:val="00CC0A3A"/>
    <w:rsid w:val="00CD066B"/>
    <w:rsid w:val="00CE4FEE"/>
    <w:rsid w:val="00DB59C3"/>
    <w:rsid w:val="00DC259A"/>
    <w:rsid w:val="00DE23E8"/>
    <w:rsid w:val="00DE73A4"/>
    <w:rsid w:val="00E43EAD"/>
    <w:rsid w:val="00E52377"/>
    <w:rsid w:val="00E64E17"/>
    <w:rsid w:val="00E866C9"/>
    <w:rsid w:val="00EA3D3C"/>
    <w:rsid w:val="00F46900"/>
    <w:rsid w:val="00F61D89"/>
    <w:rsid w:val="00FC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paragraph" w:styleId="afe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4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bdbiosciences.com/ko-kr/products/reagents/flow-cytometry-reagents/research-reagents/single-color-antibodies-ruo/pe-rat-anti-mouse-cd335-nkp46.560757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2E0E22-D442-4EBE-AAA2-EDC8871E7B41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970c08f3-bdc0-46be-888b-e62464d9f78c"/>
    <ds:schemaRef ds:uri="26005759-6815-4540-b8ea-913958d74f23"/>
  </ds:schemaRefs>
</ds:datastoreItem>
</file>

<file path=customXml/itemProps5.xml><?xml version="1.0" encoding="utf-8"?>
<ds:datastoreItem xmlns:ds="http://schemas.openxmlformats.org/officeDocument/2006/customXml" ds:itemID="{AD9FE42F-C4BC-4088-A4D9-254AE53F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user</cp:lastModifiedBy>
  <cp:revision>2</cp:revision>
  <cp:lastPrinted>2013-10-03T12:51:00Z</cp:lastPrinted>
  <dcterms:created xsi:type="dcterms:W3CDTF">2024-08-19T04:47:00Z</dcterms:created>
  <dcterms:modified xsi:type="dcterms:W3CDTF">2024-08-19T04:47:00Z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