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459" w:type="dxa"/>
        <w:tblInd w:w="-142" w:type="dxa"/>
        <w:tblLook w:val="04A0" w:firstRow="1" w:lastRow="0" w:firstColumn="1" w:lastColumn="0" w:noHBand="0" w:noVBand="1"/>
      </w:tblPr>
      <w:tblGrid>
        <w:gridCol w:w="1702"/>
        <w:gridCol w:w="436"/>
        <w:gridCol w:w="2024"/>
        <w:gridCol w:w="2784"/>
        <w:gridCol w:w="4111"/>
        <w:gridCol w:w="3402"/>
      </w:tblGrid>
      <w:tr w:rsidR="00926222" w:rsidRPr="00594027" w14:paraId="072C13DE" w14:textId="77777777" w:rsidTr="00C249A8">
        <w:trPr>
          <w:trHeight w:val="284"/>
        </w:trPr>
        <w:tc>
          <w:tcPr>
            <w:tcW w:w="14459" w:type="dxa"/>
            <w:gridSpan w:val="6"/>
            <w:tcBorders>
              <w:top w:val="nil"/>
              <w:left w:val="nil"/>
              <w:bottom w:val="single" w:sz="8" w:space="0" w:color="auto"/>
              <w:right w:val="nil"/>
            </w:tcBorders>
            <w:shd w:val="clear" w:color="auto" w:fill="auto"/>
            <w:noWrap/>
            <w:hideMark/>
          </w:tcPr>
          <w:p w14:paraId="20E18806" w14:textId="13A7C693" w:rsidR="00926222" w:rsidRPr="00594027" w:rsidRDefault="00926222" w:rsidP="00975232">
            <w:pPr>
              <w:widowControl/>
              <w:adjustRightInd w:val="0"/>
              <w:snapToGrid w:val="0"/>
              <w:jc w:val="center"/>
              <w:rPr>
                <w:rFonts w:ascii="Times New Roman" w:eastAsia="SimSun" w:hAnsi="Times New Roman" w:cs="Times New Roman"/>
                <w:color w:val="000000"/>
                <w:kern w:val="0"/>
                <w:sz w:val="20"/>
                <w:szCs w:val="20"/>
              </w:rPr>
            </w:pPr>
            <w:r w:rsidRPr="00594027">
              <w:rPr>
                <w:rFonts w:ascii="Times New Roman" w:eastAsia="DengXian" w:hAnsi="Times New Roman" w:cs="Times New Roman"/>
                <w:b/>
                <w:bCs/>
                <w:color w:val="000000"/>
                <w:kern w:val="0"/>
                <w:sz w:val="20"/>
                <w:szCs w:val="20"/>
              </w:rPr>
              <w:t>Supplementary Table 1</w:t>
            </w:r>
            <w:r w:rsidRPr="00AF1842">
              <w:rPr>
                <w:rFonts w:ascii="Times New Roman" w:eastAsia="DengXian" w:hAnsi="Times New Roman" w:cs="Times New Roman"/>
                <w:b/>
                <w:bCs/>
                <w:color w:val="000000"/>
                <w:kern w:val="0"/>
                <w:sz w:val="20"/>
                <w:szCs w:val="20"/>
              </w:rPr>
              <w:t xml:space="preserve"> </w:t>
            </w:r>
            <w:r w:rsidR="00A57BBC" w:rsidRPr="00AF1842">
              <w:rPr>
                <w:rFonts w:ascii="Times New Roman" w:eastAsia="DengXian" w:hAnsi="Times New Roman" w:cs="Times New Roman"/>
                <w:b/>
                <w:bCs/>
                <w:color w:val="000000"/>
                <w:kern w:val="0"/>
                <w:sz w:val="20"/>
                <w:szCs w:val="20"/>
              </w:rPr>
              <w:t>C</w:t>
            </w:r>
            <w:r w:rsidRPr="00AF1842">
              <w:rPr>
                <w:rFonts w:ascii="Times New Roman" w:eastAsia="DengXian" w:hAnsi="Times New Roman" w:cs="Times New Roman"/>
                <w:b/>
                <w:bCs/>
                <w:color w:val="000000"/>
                <w:kern w:val="0"/>
                <w:sz w:val="20"/>
                <w:szCs w:val="20"/>
              </w:rPr>
              <w:t>lassifications of PI</w:t>
            </w:r>
            <w:r w:rsidR="00664A74">
              <w:rPr>
                <w:rFonts w:ascii="Times New Roman" w:eastAsia="DengXian" w:hAnsi="Times New Roman" w:cs="Times New Roman" w:hint="eastAsia"/>
                <w:b/>
                <w:bCs/>
                <w:color w:val="000000"/>
                <w:kern w:val="0"/>
                <w:sz w:val="20"/>
                <w:szCs w:val="20"/>
              </w:rPr>
              <w:t>P</w:t>
            </w:r>
            <w:r w:rsidRPr="00AF1842">
              <w:rPr>
                <w:rFonts w:ascii="Times New Roman" w:eastAsia="DengXian" w:hAnsi="Times New Roman" w:cs="Times New Roman"/>
                <w:b/>
                <w:bCs/>
                <w:color w:val="000000"/>
                <w:kern w:val="0"/>
                <w:sz w:val="20"/>
                <w:szCs w:val="20"/>
              </w:rPr>
              <w:t xml:space="preserve"> based on the 2019 Beers criteria</w:t>
            </w:r>
          </w:p>
        </w:tc>
      </w:tr>
      <w:tr w:rsidR="00926222" w:rsidRPr="00594027" w14:paraId="31721730" w14:textId="77777777" w:rsidTr="00C249A8">
        <w:trPr>
          <w:trHeight w:val="330"/>
        </w:trPr>
        <w:tc>
          <w:tcPr>
            <w:tcW w:w="1702" w:type="dxa"/>
            <w:tcBorders>
              <w:top w:val="single" w:sz="8" w:space="0" w:color="auto"/>
              <w:left w:val="nil"/>
              <w:bottom w:val="single" w:sz="8" w:space="0" w:color="auto"/>
              <w:right w:val="nil"/>
            </w:tcBorders>
            <w:shd w:val="clear" w:color="auto" w:fill="auto"/>
            <w:noWrap/>
            <w:hideMark/>
          </w:tcPr>
          <w:p w14:paraId="4102DC47" w14:textId="38D18CCF"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b/>
                <w:bCs/>
                <w:color w:val="000000"/>
                <w:kern w:val="0"/>
                <w:sz w:val="20"/>
                <w:szCs w:val="20"/>
              </w:rPr>
              <w:t>Categories of PI</w:t>
            </w:r>
            <w:r w:rsidR="00664A74">
              <w:rPr>
                <w:rFonts w:ascii="Times New Roman" w:eastAsia="DengXian" w:hAnsi="Times New Roman" w:cs="Times New Roman" w:hint="eastAsia"/>
                <w:b/>
                <w:bCs/>
                <w:color w:val="000000"/>
                <w:kern w:val="0"/>
                <w:sz w:val="20"/>
                <w:szCs w:val="20"/>
              </w:rPr>
              <w:t>P</w:t>
            </w:r>
            <w:r w:rsidRPr="00594027">
              <w:rPr>
                <w:rFonts w:ascii="Times New Roman" w:eastAsia="DengXian" w:hAnsi="Times New Roman" w:cs="Times New Roman"/>
                <w:b/>
                <w:bCs/>
                <w:color w:val="000000"/>
                <w:kern w:val="0"/>
                <w:sz w:val="20"/>
                <w:szCs w:val="20"/>
              </w:rPr>
              <w:t xml:space="preserve"> evaluation</w:t>
            </w:r>
          </w:p>
        </w:tc>
        <w:tc>
          <w:tcPr>
            <w:tcW w:w="436" w:type="dxa"/>
            <w:tcBorders>
              <w:top w:val="single" w:sz="8" w:space="0" w:color="auto"/>
              <w:left w:val="nil"/>
              <w:bottom w:val="nil"/>
              <w:right w:val="nil"/>
            </w:tcBorders>
            <w:shd w:val="clear" w:color="auto" w:fill="auto"/>
            <w:noWrap/>
            <w:hideMark/>
          </w:tcPr>
          <w:p w14:paraId="25C96537"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p>
        </w:tc>
        <w:tc>
          <w:tcPr>
            <w:tcW w:w="4808" w:type="dxa"/>
            <w:gridSpan w:val="2"/>
            <w:tcBorders>
              <w:top w:val="single" w:sz="8" w:space="0" w:color="auto"/>
              <w:left w:val="nil"/>
              <w:bottom w:val="nil"/>
              <w:right w:val="nil"/>
            </w:tcBorders>
            <w:shd w:val="clear" w:color="auto" w:fill="auto"/>
            <w:hideMark/>
          </w:tcPr>
          <w:p w14:paraId="3A3CA528" w14:textId="26CBD4D5"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b/>
                <w:bCs/>
                <w:color w:val="000000"/>
                <w:kern w:val="0"/>
                <w:sz w:val="20"/>
                <w:szCs w:val="20"/>
              </w:rPr>
              <w:t>PI</w:t>
            </w:r>
            <w:r w:rsidR="00664A74">
              <w:rPr>
                <w:rFonts w:ascii="Times New Roman" w:eastAsia="DengXian" w:hAnsi="Times New Roman" w:cs="Times New Roman" w:hint="eastAsia"/>
                <w:b/>
                <w:bCs/>
                <w:color w:val="000000"/>
                <w:kern w:val="0"/>
                <w:sz w:val="20"/>
                <w:szCs w:val="20"/>
              </w:rPr>
              <w:t>P</w:t>
            </w:r>
            <w:r w:rsidRPr="00594027">
              <w:rPr>
                <w:rFonts w:ascii="Times New Roman" w:eastAsia="DengXian" w:hAnsi="Times New Roman" w:cs="Times New Roman"/>
                <w:b/>
                <w:bCs/>
                <w:color w:val="000000"/>
                <w:kern w:val="0"/>
                <w:sz w:val="20"/>
                <w:szCs w:val="20"/>
              </w:rPr>
              <w:t xml:space="preserve"> items</w:t>
            </w:r>
          </w:p>
        </w:tc>
        <w:tc>
          <w:tcPr>
            <w:tcW w:w="4111" w:type="dxa"/>
            <w:tcBorders>
              <w:top w:val="single" w:sz="8" w:space="0" w:color="auto"/>
              <w:left w:val="nil"/>
              <w:bottom w:val="nil"/>
              <w:right w:val="nil"/>
            </w:tcBorders>
            <w:shd w:val="clear" w:color="auto" w:fill="auto"/>
            <w:noWrap/>
            <w:hideMark/>
          </w:tcPr>
          <w:p w14:paraId="4398AF85"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b/>
                <w:bCs/>
                <w:color w:val="000000"/>
                <w:kern w:val="0"/>
                <w:sz w:val="20"/>
                <w:szCs w:val="20"/>
              </w:rPr>
              <w:t>Recommendation</w:t>
            </w:r>
          </w:p>
        </w:tc>
        <w:tc>
          <w:tcPr>
            <w:tcW w:w="3402" w:type="dxa"/>
            <w:tcBorders>
              <w:top w:val="nil"/>
              <w:left w:val="nil"/>
              <w:bottom w:val="nil"/>
              <w:right w:val="nil"/>
            </w:tcBorders>
            <w:shd w:val="clear" w:color="auto" w:fill="auto"/>
            <w:noWrap/>
            <w:hideMark/>
          </w:tcPr>
          <w:p w14:paraId="53925FCD" w14:textId="77777777" w:rsidR="00926222" w:rsidRPr="00594027" w:rsidRDefault="00926222" w:rsidP="00975232">
            <w:pPr>
              <w:widowControl/>
              <w:adjustRightInd w:val="0"/>
              <w:snapToGrid w:val="0"/>
              <w:jc w:val="left"/>
              <w:rPr>
                <w:rFonts w:ascii="Times New Roman" w:eastAsia="SimSun" w:hAnsi="Times New Roman" w:cs="Times New Roman"/>
                <w:b/>
                <w:bCs/>
                <w:color w:val="000000"/>
                <w:kern w:val="0"/>
                <w:sz w:val="20"/>
                <w:szCs w:val="20"/>
              </w:rPr>
            </w:pPr>
            <w:r w:rsidRPr="00594027">
              <w:rPr>
                <w:rFonts w:ascii="Times New Roman" w:eastAsia="SimSun" w:hAnsi="Times New Roman" w:cs="Times New Roman"/>
                <w:b/>
                <w:bCs/>
                <w:color w:val="000000"/>
                <w:kern w:val="0"/>
                <w:sz w:val="20"/>
                <w:szCs w:val="20"/>
              </w:rPr>
              <w:t>Corresponding ATC code</w:t>
            </w:r>
          </w:p>
        </w:tc>
      </w:tr>
      <w:tr w:rsidR="00926222" w:rsidRPr="00594027" w14:paraId="28175F2D" w14:textId="77777777" w:rsidTr="00C249A8">
        <w:trPr>
          <w:trHeight w:val="630"/>
        </w:trPr>
        <w:tc>
          <w:tcPr>
            <w:tcW w:w="1702" w:type="dxa"/>
            <w:vMerge w:val="restart"/>
            <w:tcBorders>
              <w:top w:val="single" w:sz="8" w:space="0" w:color="auto"/>
              <w:left w:val="nil"/>
              <w:right w:val="nil"/>
            </w:tcBorders>
            <w:shd w:val="clear" w:color="auto" w:fill="auto"/>
          </w:tcPr>
          <w:p w14:paraId="00F04C81"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b/>
                <w:bCs/>
                <w:color w:val="000000"/>
                <w:kern w:val="0"/>
                <w:sz w:val="20"/>
                <w:szCs w:val="20"/>
              </w:rPr>
              <w:t xml:space="preserve">Category I </w:t>
            </w:r>
          </w:p>
        </w:tc>
        <w:tc>
          <w:tcPr>
            <w:tcW w:w="436" w:type="dxa"/>
            <w:tcBorders>
              <w:top w:val="single" w:sz="8" w:space="0" w:color="auto"/>
              <w:left w:val="nil"/>
              <w:bottom w:val="single" w:sz="8" w:space="0" w:color="auto"/>
              <w:right w:val="nil"/>
            </w:tcBorders>
            <w:shd w:val="clear" w:color="auto" w:fill="auto"/>
            <w:noWrap/>
          </w:tcPr>
          <w:p w14:paraId="1DB3AFF5"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w:t>
            </w:r>
          </w:p>
        </w:tc>
        <w:tc>
          <w:tcPr>
            <w:tcW w:w="4808" w:type="dxa"/>
            <w:gridSpan w:val="2"/>
            <w:tcBorders>
              <w:top w:val="single" w:sz="8" w:space="0" w:color="auto"/>
              <w:left w:val="nil"/>
              <w:bottom w:val="single" w:sz="8" w:space="0" w:color="auto"/>
              <w:right w:val="nil"/>
            </w:tcBorders>
            <w:shd w:val="clear" w:color="auto" w:fill="auto"/>
          </w:tcPr>
          <w:p w14:paraId="1171FB3C"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 xml:space="preserve">First-generation antihistamines: </w:t>
            </w:r>
            <w:r w:rsidRPr="00594027">
              <w:rPr>
                <w:rFonts w:ascii="Times New Roman" w:eastAsia="DengXian" w:hAnsi="Times New Roman" w:cs="Times New Roman"/>
                <w:color w:val="000000"/>
                <w:kern w:val="0"/>
                <w:sz w:val="20"/>
                <w:szCs w:val="20"/>
              </w:rPr>
              <w:br/>
              <w:t>Chlorpheniramine;</w:t>
            </w:r>
            <w:r w:rsidRPr="00594027">
              <w:rPr>
                <w:rFonts w:ascii="Times New Roman" w:eastAsia="DengXian" w:hAnsi="Times New Roman" w:cs="Times New Roman"/>
                <w:color w:val="000000"/>
                <w:kern w:val="0"/>
                <w:sz w:val="20"/>
                <w:szCs w:val="20"/>
              </w:rPr>
              <w:br/>
              <w:t>Cyproheptadine;</w:t>
            </w:r>
            <w:r w:rsidRPr="00594027">
              <w:rPr>
                <w:rFonts w:ascii="Times New Roman" w:eastAsia="DengXian" w:hAnsi="Times New Roman" w:cs="Times New Roman"/>
                <w:color w:val="000000"/>
                <w:kern w:val="0"/>
                <w:sz w:val="20"/>
                <w:szCs w:val="20"/>
              </w:rPr>
              <w:br/>
              <w:t>Diphenhydramine (oral);</w:t>
            </w:r>
            <w:r w:rsidRPr="00594027">
              <w:rPr>
                <w:rFonts w:ascii="Times New Roman" w:eastAsia="DengXian" w:hAnsi="Times New Roman" w:cs="Times New Roman"/>
                <w:color w:val="000000"/>
                <w:kern w:val="0"/>
                <w:sz w:val="20"/>
                <w:szCs w:val="20"/>
              </w:rPr>
              <w:br/>
              <w:t>Promethazine;</w:t>
            </w:r>
            <w:r w:rsidRPr="00594027">
              <w:rPr>
                <w:rFonts w:ascii="Times New Roman" w:eastAsia="DengXian" w:hAnsi="Times New Roman" w:cs="Times New Roman"/>
                <w:color w:val="000000"/>
                <w:kern w:val="0"/>
                <w:sz w:val="20"/>
                <w:szCs w:val="20"/>
              </w:rPr>
              <w:br/>
              <w:t>Triprolidine</w:t>
            </w:r>
          </w:p>
        </w:tc>
        <w:tc>
          <w:tcPr>
            <w:tcW w:w="4111" w:type="dxa"/>
            <w:tcBorders>
              <w:top w:val="single" w:sz="8" w:space="0" w:color="auto"/>
              <w:left w:val="nil"/>
              <w:bottom w:val="single" w:sz="8" w:space="0" w:color="auto"/>
              <w:right w:val="nil"/>
            </w:tcBorders>
            <w:shd w:val="clear" w:color="auto" w:fill="auto"/>
          </w:tcPr>
          <w:p w14:paraId="5CBFF8BC"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4BB634E0"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R06AB04, R06AX02; D04AA32, R06AA02, D04AA10, R06AD52, R06AX07</w:t>
            </w:r>
          </w:p>
        </w:tc>
      </w:tr>
      <w:tr w:rsidR="00926222" w:rsidRPr="00594027" w14:paraId="58969F47" w14:textId="77777777" w:rsidTr="00C249A8">
        <w:trPr>
          <w:trHeight w:val="315"/>
        </w:trPr>
        <w:tc>
          <w:tcPr>
            <w:tcW w:w="1702" w:type="dxa"/>
            <w:vMerge/>
            <w:tcBorders>
              <w:left w:val="nil"/>
              <w:right w:val="nil"/>
            </w:tcBorders>
          </w:tcPr>
          <w:p w14:paraId="23AB071C"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733C74C4"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2</w:t>
            </w:r>
          </w:p>
        </w:tc>
        <w:tc>
          <w:tcPr>
            <w:tcW w:w="4808" w:type="dxa"/>
            <w:gridSpan w:val="2"/>
            <w:tcBorders>
              <w:top w:val="single" w:sz="8" w:space="0" w:color="auto"/>
              <w:left w:val="nil"/>
              <w:bottom w:val="single" w:sz="8" w:space="0" w:color="auto"/>
              <w:right w:val="nil"/>
            </w:tcBorders>
            <w:shd w:val="clear" w:color="auto" w:fill="auto"/>
          </w:tcPr>
          <w:p w14:paraId="71587ADC"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Antiparkinsonian agents:</w:t>
            </w:r>
            <w:r w:rsidRPr="00594027">
              <w:rPr>
                <w:rFonts w:ascii="Times New Roman" w:eastAsia="DengXian" w:hAnsi="Times New Roman" w:cs="Times New Roman"/>
                <w:color w:val="000000"/>
                <w:kern w:val="0"/>
                <w:sz w:val="20"/>
                <w:szCs w:val="20"/>
              </w:rPr>
              <w:br/>
              <w:t>Trihexyphenidyl</w:t>
            </w:r>
          </w:p>
        </w:tc>
        <w:tc>
          <w:tcPr>
            <w:tcW w:w="4111" w:type="dxa"/>
            <w:tcBorders>
              <w:top w:val="single" w:sz="8" w:space="0" w:color="auto"/>
              <w:left w:val="nil"/>
              <w:bottom w:val="single" w:sz="8" w:space="0" w:color="auto"/>
              <w:right w:val="nil"/>
            </w:tcBorders>
            <w:shd w:val="clear" w:color="auto" w:fill="auto"/>
          </w:tcPr>
          <w:p w14:paraId="6A6E4D45"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249739F1"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N04AA01</w:t>
            </w:r>
          </w:p>
        </w:tc>
      </w:tr>
      <w:tr w:rsidR="00926222" w:rsidRPr="00594027" w14:paraId="5B5FC2FB" w14:textId="77777777" w:rsidTr="00C249A8">
        <w:trPr>
          <w:trHeight w:val="315"/>
        </w:trPr>
        <w:tc>
          <w:tcPr>
            <w:tcW w:w="1702" w:type="dxa"/>
            <w:vMerge/>
            <w:tcBorders>
              <w:left w:val="nil"/>
              <w:right w:val="nil"/>
            </w:tcBorders>
          </w:tcPr>
          <w:p w14:paraId="256940A2"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51E15886"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3</w:t>
            </w:r>
          </w:p>
        </w:tc>
        <w:tc>
          <w:tcPr>
            <w:tcW w:w="4808" w:type="dxa"/>
            <w:gridSpan w:val="2"/>
            <w:tcBorders>
              <w:top w:val="single" w:sz="8" w:space="0" w:color="auto"/>
              <w:left w:val="nil"/>
              <w:bottom w:val="single" w:sz="8" w:space="0" w:color="auto"/>
              <w:right w:val="nil"/>
            </w:tcBorders>
            <w:shd w:val="clear" w:color="auto" w:fill="auto"/>
          </w:tcPr>
          <w:p w14:paraId="4D0DE612"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Antispasmodics:</w:t>
            </w:r>
            <w:r w:rsidRPr="00594027">
              <w:rPr>
                <w:rFonts w:ascii="Times New Roman" w:eastAsia="DengXian" w:hAnsi="Times New Roman" w:cs="Times New Roman"/>
                <w:color w:val="000000"/>
                <w:kern w:val="0"/>
                <w:sz w:val="20"/>
                <w:szCs w:val="20"/>
              </w:rPr>
              <w:br/>
              <w:t>Atropine (excludes ophthalmic);</w:t>
            </w:r>
            <w:r w:rsidRPr="00594027">
              <w:rPr>
                <w:rFonts w:ascii="Times New Roman" w:eastAsia="DengXian" w:hAnsi="Times New Roman" w:cs="Times New Roman"/>
                <w:color w:val="000000"/>
                <w:kern w:val="0"/>
                <w:sz w:val="20"/>
                <w:szCs w:val="20"/>
              </w:rPr>
              <w:br/>
              <w:t>Belladonna alkaloids;</w:t>
            </w:r>
            <w:r w:rsidRPr="00594027">
              <w:rPr>
                <w:rFonts w:ascii="Times New Roman" w:eastAsia="DengXian" w:hAnsi="Times New Roman" w:cs="Times New Roman"/>
                <w:color w:val="000000"/>
                <w:kern w:val="0"/>
                <w:sz w:val="20"/>
                <w:szCs w:val="20"/>
              </w:rPr>
              <w:br/>
              <w:t>Hyoscyamine;</w:t>
            </w:r>
            <w:r w:rsidRPr="00594027">
              <w:rPr>
                <w:rFonts w:ascii="Times New Roman" w:eastAsia="DengXian" w:hAnsi="Times New Roman" w:cs="Times New Roman"/>
                <w:color w:val="000000"/>
                <w:kern w:val="0"/>
                <w:sz w:val="20"/>
                <w:szCs w:val="20"/>
              </w:rPr>
              <w:br/>
              <w:t>Scopolamine</w:t>
            </w:r>
          </w:p>
        </w:tc>
        <w:tc>
          <w:tcPr>
            <w:tcW w:w="4111" w:type="dxa"/>
            <w:tcBorders>
              <w:top w:val="single" w:sz="8" w:space="0" w:color="auto"/>
              <w:left w:val="nil"/>
              <w:bottom w:val="single" w:sz="8" w:space="0" w:color="auto"/>
              <w:right w:val="nil"/>
            </w:tcBorders>
            <w:shd w:val="clear" w:color="auto" w:fill="auto"/>
          </w:tcPr>
          <w:p w14:paraId="29400EC4"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198340F5"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A03BA, S01FA01, A03CB03, A06AB30</w:t>
            </w:r>
          </w:p>
        </w:tc>
      </w:tr>
      <w:tr w:rsidR="00926222" w:rsidRPr="00594027" w14:paraId="201710C4" w14:textId="77777777" w:rsidTr="00C249A8">
        <w:trPr>
          <w:trHeight w:val="315"/>
        </w:trPr>
        <w:tc>
          <w:tcPr>
            <w:tcW w:w="1702" w:type="dxa"/>
            <w:vMerge/>
            <w:tcBorders>
              <w:left w:val="nil"/>
              <w:right w:val="nil"/>
            </w:tcBorders>
          </w:tcPr>
          <w:p w14:paraId="03C7F812"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298478B2"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4</w:t>
            </w:r>
          </w:p>
        </w:tc>
        <w:tc>
          <w:tcPr>
            <w:tcW w:w="4808" w:type="dxa"/>
            <w:gridSpan w:val="2"/>
            <w:tcBorders>
              <w:top w:val="single" w:sz="8" w:space="0" w:color="auto"/>
              <w:left w:val="nil"/>
              <w:bottom w:val="single" w:sz="8" w:space="0" w:color="auto"/>
              <w:right w:val="nil"/>
            </w:tcBorders>
            <w:shd w:val="clear" w:color="auto" w:fill="auto"/>
          </w:tcPr>
          <w:p w14:paraId="5A171A4E"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Antithrombotics:</w:t>
            </w:r>
            <w:r w:rsidRPr="00594027">
              <w:rPr>
                <w:rFonts w:ascii="Times New Roman" w:eastAsia="DengXian" w:hAnsi="Times New Roman" w:cs="Times New Roman"/>
                <w:color w:val="000000"/>
                <w:kern w:val="0"/>
                <w:sz w:val="20"/>
                <w:szCs w:val="20"/>
              </w:rPr>
              <w:br/>
              <w:t>Dipyridamole, oral short acting (does not apply to the extended-release combination with aspirin)</w:t>
            </w:r>
          </w:p>
        </w:tc>
        <w:tc>
          <w:tcPr>
            <w:tcW w:w="4111" w:type="dxa"/>
            <w:tcBorders>
              <w:top w:val="single" w:sz="8" w:space="0" w:color="auto"/>
              <w:left w:val="nil"/>
              <w:bottom w:val="single" w:sz="8" w:space="0" w:color="auto"/>
              <w:right w:val="nil"/>
            </w:tcBorders>
            <w:shd w:val="clear" w:color="auto" w:fill="auto"/>
          </w:tcPr>
          <w:p w14:paraId="435913C7"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4B589348"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B01AC07</w:t>
            </w:r>
          </w:p>
        </w:tc>
      </w:tr>
      <w:tr w:rsidR="00926222" w:rsidRPr="00594027" w14:paraId="76BB170A" w14:textId="77777777" w:rsidTr="00C249A8">
        <w:trPr>
          <w:trHeight w:val="315"/>
        </w:trPr>
        <w:tc>
          <w:tcPr>
            <w:tcW w:w="1702" w:type="dxa"/>
            <w:vMerge/>
            <w:tcBorders>
              <w:left w:val="nil"/>
              <w:right w:val="nil"/>
            </w:tcBorders>
          </w:tcPr>
          <w:p w14:paraId="2FEB005A"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65794BAB"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5</w:t>
            </w:r>
          </w:p>
        </w:tc>
        <w:tc>
          <w:tcPr>
            <w:tcW w:w="4808" w:type="dxa"/>
            <w:gridSpan w:val="2"/>
            <w:tcBorders>
              <w:top w:val="single" w:sz="8" w:space="0" w:color="auto"/>
              <w:left w:val="nil"/>
              <w:bottom w:val="single" w:sz="8" w:space="0" w:color="auto"/>
              <w:right w:val="nil"/>
            </w:tcBorders>
            <w:shd w:val="clear" w:color="auto" w:fill="auto"/>
          </w:tcPr>
          <w:p w14:paraId="7958CA31"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Peripheral alpha-1 blockers for treatment of hypertension:</w:t>
            </w:r>
            <w:r w:rsidRPr="00594027">
              <w:rPr>
                <w:rFonts w:ascii="Times New Roman" w:eastAsia="DengXian" w:hAnsi="Times New Roman" w:cs="Times New Roman"/>
                <w:color w:val="000000"/>
                <w:kern w:val="0"/>
                <w:sz w:val="20"/>
                <w:szCs w:val="20"/>
              </w:rPr>
              <w:br/>
              <w:t>Doxazosin;</w:t>
            </w:r>
            <w:r w:rsidRPr="00594027">
              <w:rPr>
                <w:rFonts w:ascii="Times New Roman" w:eastAsia="DengXian" w:hAnsi="Times New Roman" w:cs="Times New Roman"/>
                <w:color w:val="000000"/>
                <w:kern w:val="0"/>
                <w:sz w:val="20"/>
                <w:szCs w:val="20"/>
              </w:rPr>
              <w:br/>
              <w:t>Prazosin;</w:t>
            </w:r>
            <w:r w:rsidRPr="00594027">
              <w:rPr>
                <w:rFonts w:ascii="Times New Roman" w:eastAsia="DengXian" w:hAnsi="Times New Roman" w:cs="Times New Roman"/>
                <w:color w:val="000000"/>
                <w:kern w:val="0"/>
                <w:sz w:val="20"/>
                <w:szCs w:val="20"/>
              </w:rPr>
              <w:br/>
              <w:t>Terazosin</w:t>
            </w:r>
          </w:p>
        </w:tc>
        <w:tc>
          <w:tcPr>
            <w:tcW w:w="4111" w:type="dxa"/>
            <w:tcBorders>
              <w:top w:val="single" w:sz="8" w:space="0" w:color="auto"/>
              <w:left w:val="nil"/>
              <w:bottom w:val="single" w:sz="8" w:space="0" w:color="auto"/>
              <w:right w:val="nil"/>
            </w:tcBorders>
            <w:shd w:val="clear" w:color="auto" w:fill="auto"/>
          </w:tcPr>
          <w:p w14:paraId="5E51A94B"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use as an antihypertensive</w:t>
            </w:r>
          </w:p>
        </w:tc>
        <w:tc>
          <w:tcPr>
            <w:tcW w:w="3402" w:type="dxa"/>
            <w:tcBorders>
              <w:top w:val="single" w:sz="8" w:space="0" w:color="auto"/>
              <w:left w:val="nil"/>
              <w:bottom w:val="single" w:sz="8" w:space="0" w:color="auto"/>
              <w:right w:val="nil"/>
            </w:tcBorders>
            <w:shd w:val="clear" w:color="auto" w:fill="auto"/>
            <w:hideMark/>
          </w:tcPr>
          <w:p w14:paraId="7DD886DF"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C02CA04, G04CA55, C02CA01, C02LE01, G04CA03</w:t>
            </w:r>
          </w:p>
        </w:tc>
      </w:tr>
      <w:tr w:rsidR="00926222" w:rsidRPr="00594027" w14:paraId="1AACC3D5" w14:textId="77777777" w:rsidTr="00C249A8">
        <w:trPr>
          <w:trHeight w:val="315"/>
        </w:trPr>
        <w:tc>
          <w:tcPr>
            <w:tcW w:w="1702" w:type="dxa"/>
            <w:vMerge/>
            <w:tcBorders>
              <w:left w:val="nil"/>
              <w:right w:val="nil"/>
            </w:tcBorders>
          </w:tcPr>
          <w:p w14:paraId="026FC88F"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156DB50C"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6</w:t>
            </w:r>
          </w:p>
        </w:tc>
        <w:tc>
          <w:tcPr>
            <w:tcW w:w="4808" w:type="dxa"/>
            <w:gridSpan w:val="2"/>
            <w:tcBorders>
              <w:top w:val="single" w:sz="8" w:space="0" w:color="auto"/>
              <w:left w:val="nil"/>
              <w:bottom w:val="single" w:sz="8" w:space="0" w:color="auto"/>
              <w:right w:val="nil"/>
            </w:tcBorders>
            <w:shd w:val="clear" w:color="auto" w:fill="auto"/>
          </w:tcPr>
          <w:p w14:paraId="2CC74F73"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Digoxin (for first-line treatment of atrial fibrillation or of heart failure)</w:t>
            </w:r>
          </w:p>
        </w:tc>
        <w:tc>
          <w:tcPr>
            <w:tcW w:w="4111" w:type="dxa"/>
            <w:tcBorders>
              <w:top w:val="single" w:sz="8" w:space="0" w:color="auto"/>
              <w:left w:val="nil"/>
              <w:bottom w:val="single" w:sz="8" w:space="0" w:color="auto"/>
              <w:right w:val="nil"/>
            </w:tcBorders>
            <w:shd w:val="clear" w:color="auto" w:fill="auto"/>
          </w:tcPr>
          <w:p w14:paraId="753FC132"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this rate control agent as firstline therapy for atrial fibrillation</w:t>
            </w:r>
            <w:r w:rsidRPr="00594027">
              <w:rPr>
                <w:rFonts w:ascii="Times New Roman" w:eastAsia="DengXian" w:hAnsi="Times New Roman" w:cs="Times New Roman"/>
                <w:color w:val="000000"/>
                <w:kern w:val="0"/>
                <w:sz w:val="20"/>
                <w:szCs w:val="20"/>
              </w:rPr>
              <w:br/>
              <w:t>Avoid as first-line therapy for heart failure</w:t>
            </w:r>
            <w:r w:rsidRPr="00594027">
              <w:rPr>
                <w:rFonts w:ascii="Times New Roman" w:eastAsia="DengXian" w:hAnsi="Times New Roman" w:cs="Times New Roman"/>
                <w:color w:val="000000"/>
                <w:kern w:val="0"/>
                <w:sz w:val="20"/>
                <w:szCs w:val="20"/>
              </w:rPr>
              <w:br/>
              <w:t>If used for atrial fibrillation or heart failure, avoid dosages &gt;0.125 mg/day</w:t>
            </w:r>
          </w:p>
        </w:tc>
        <w:tc>
          <w:tcPr>
            <w:tcW w:w="3402" w:type="dxa"/>
            <w:tcBorders>
              <w:top w:val="single" w:sz="8" w:space="0" w:color="auto"/>
              <w:left w:val="nil"/>
              <w:bottom w:val="single" w:sz="8" w:space="0" w:color="auto"/>
              <w:right w:val="nil"/>
            </w:tcBorders>
            <w:shd w:val="clear" w:color="auto" w:fill="auto"/>
            <w:hideMark/>
          </w:tcPr>
          <w:p w14:paraId="29E393E0"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C01AA05</w:t>
            </w:r>
          </w:p>
        </w:tc>
      </w:tr>
      <w:tr w:rsidR="00926222" w:rsidRPr="00594027" w14:paraId="6FCF722A" w14:textId="77777777" w:rsidTr="00C249A8">
        <w:trPr>
          <w:trHeight w:val="315"/>
        </w:trPr>
        <w:tc>
          <w:tcPr>
            <w:tcW w:w="1702" w:type="dxa"/>
            <w:vMerge/>
            <w:tcBorders>
              <w:left w:val="nil"/>
              <w:right w:val="nil"/>
            </w:tcBorders>
          </w:tcPr>
          <w:p w14:paraId="70E1727B"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right w:val="nil"/>
            </w:tcBorders>
            <w:shd w:val="clear" w:color="auto" w:fill="auto"/>
            <w:noWrap/>
          </w:tcPr>
          <w:p w14:paraId="13F1CA0E"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7</w:t>
            </w:r>
          </w:p>
        </w:tc>
        <w:tc>
          <w:tcPr>
            <w:tcW w:w="4808" w:type="dxa"/>
            <w:gridSpan w:val="2"/>
            <w:tcBorders>
              <w:top w:val="single" w:sz="8" w:space="0" w:color="auto"/>
              <w:left w:val="nil"/>
              <w:right w:val="nil"/>
            </w:tcBorders>
            <w:shd w:val="clear" w:color="auto" w:fill="auto"/>
          </w:tcPr>
          <w:p w14:paraId="3DE127D2"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Nifedipine, immediate release</w:t>
            </w:r>
          </w:p>
        </w:tc>
        <w:tc>
          <w:tcPr>
            <w:tcW w:w="4111" w:type="dxa"/>
            <w:tcBorders>
              <w:top w:val="single" w:sz="8" w:space="0" w:color="auto"/>
              <w:left w:val="nil"/>
              <w:right w:val="nil"/>
            </w:tcBorders>
            <w:shd w:val="clear" w:color="auto" w:fill="auto"/>
          </w:tcPr>
          <w:p w14:paraId="01C167A1"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nil"/>
              <w:right w:val="nil"/>
            </w:tcBorders>
            <w:shd w:val="clear" w:color="auto" w:fill="auto"/>
            <w:hideMark/>
          </w:tcPr>
          <w:p w14:paraId="73B131C6"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C08CA05</w:t>
            </w:r>
          </w:p>
        </w:tc>
      </w:tr>
      <w:tr w:rsidR="00926222" w:rsidRPr="00594027" w14:paraId="1B4B04C2" w14:textId="77777777" w:rsidTr="00C249A8">
        <w:trPr>
          <w:trHeight w:val="570"/>
        </w:trPr>
        <w:tc>
          <w:tcPr>
            <w:tcW w:w="1702" w:type="dxa"/>
            <w:vMerge/>
            <w:tcBorders>
              <w:left w:val="nil"/>
              <w:right w:val="nil"/>
            </w:tcBorders>
          </w:tcPr>
          <w:p w14:paraId="045BA222"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4A67A2FB"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8</w:t>
            </w:r>
          </w:p>
        </w:tc>
        <w:tc>
          <w:tcPr>
            <w:tcW w:w="4808" w:type="dxa"/>
            <w:gridSpan w:val="2"/>
            <w:tcBorders>
              <w:top w:val="single" w:sz="8" w:space="0" w:color="auto"/>
              <w:left w:val="nil"/>
              <w:bottom w:val="single" w:sz="8" w:space="0" w:color="auto"/>
              <w:right w:val="nil"/>
            </w:tcBorders>
            <w:shd w:val="clear" w:color="auto" w:fill="auto"/>
          </w:tcPr>
          <w:p w14:paraId="04E44C9B"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Amiodarone</w:t>
            </w:r>
          </w:p>
        </w:tc>
        <w:tc>
          <w:tcPr>
            <w:tcW w:w="4111" w:type="dxa"/>
            <w:tcBorders>
              <w:top w:val="single" w:sz="8" w:space="0" w:color="auto"/>
              <w:left w:val="nil"/>
              <w:bottom w:val="single" w:sz="8" w:space="0" w:color="auto"/>
              <w:right w:val="nil"/>
            </w:tcBorders>
            <w:shd w:val="clear" w:color="auto" w:fill="auto"/>
          </w:tcPr>
          <w:p w14:paraId="455B8C7B"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as first-line therapy for atrial fibrillation unless patient has heart failure or substantial left ventricular hypertrophy</w:t>
            </w:r>
          </w:p>
        </w:tc>
        <w:tc>
          <w:tcPr>
            <w:tcW w:w="3402" w:type="dxa"/>
            <w:tcBorders>
              <w:top w:val="single" w:sz="8" w:space="0" w:color="auto"/>
              <w:left w:val="nil"/>
              <w:bottom w:val="single" w:sz="8" w:space="0" w:color="auto"/>
              <w:right w:val="nil"/>
            </w:tcBorders>
            <w:shd w:val="clear" w:color="auto" w:fill="auto"/>
            <w:hideMark/>
          </w:tcPr>
          <w:p w14:paraId="64293109"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C01BD01</w:t>
            </w:r>
          </w:p>
        </w:tc>
      </w:tr>
      <w:tr w:rsidR="00926222" w:rsidRPr="00594027" w14:paraId="505C2856" w14:textId="77777777" w:rsidTr="00C249A8">
        <w:trPr>
          <w:trHeight w:val="315"/>
        </w:trPr>
        <w:tc>
          <w:tcPr>
            <w:tcW w:w="1702" w:type="dxa"/>
            <w:vMerge/>
            <w:tcBorders>
              <w:left w:val="nil"/>
              <w:right w:val="nil"/>
            </w:tcBorders>
          </w:tcPr>
          <w:p w14:paraId="28023BD4"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78BDF414"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9</w:t>
            </w:r>
          </w:p>
        </w:tc>
        <w:tc>
          <w:tcPr>
            <w:tcW w:w="4808" w:type="dxa"/>
            <w:gridSpan w:val="2"/>
            <w:tcBorders>
              <w:top w:val="single" w:sz="8" w:space="0" w:color="auto"/>
              <w:left w:val="nil"/>
              <w:bottom w:val="single" w:sz="8" w:space="0" w:color="auto"/>
              <w:right w:val="nil"/>
            </w:tcBorders>
            <w:shd w:val="clear" w:color="auto" w:fill="auto"/>
          </w:tcPr>
          <w:p w14:paraId="2A4988B8"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Antidepressants, alone or in combination:</w:t>
            </w:r>
            <w:r w:rsidRPr="00594027">
              <w:rPr>
                <w:rFonts w:ascii="Times New Roman" w:eastAsia="DengXian" w:hAnsi="Times New Roman" w:cs="Times New Roman"/>
                <w:color w:val="000000"/>
                <w:kern w:val="0"/>
                <w:sz w:val="20"/>
                <w:szCs w:val="20"/>
              </w:rPr>
              <w:br/>
              <w:t>Amitriptyline;</w:t>
            </w:r>
            <w:r w:rsidRPr="00594027">
              <w:rPr>
                <w:rFonts w:ascii="Times New Roman" w:eastAsia="DengXian" w:hAnsi="Times New Roman" w:cs="Times New Roman"/>
                <w:color w:val="000000"/>
                <w:kern w:val="0"/>
                <w:sz w:val="20"/>
                <w:szCs w:val="20"/>
              </w:rPr>
              <w:br/>
              <w:t>Doxepin(&gt;6 mg/day);</w:t>
            </w:r>
            <w:r w:rsidRPr="00594027">
              <w:rPr>
                <w:rFonts w:ascii="Times New Roman" w:eastAsia="DengXian" w:hAnsi="Times New Roman" w:cs="Times New Roman"/>
                <w:color w:val="000000"/>
                <w:kern w:val="0"/>
                <w:sz w:val="20"/>
                <w:szCs w:val="20"/>
              </w:rPr>
              <w:br/>
              <w:t>Paroxetine</w:t>
            </w:r>
          </w:p>
        </w:tc>
        <w:tc>
          <w:tcPr>
            <w:tcW w:w="4111" w:type="dxa"/>
            <w:tcBorders>
              <w:top w:val="single" w:sz="8" w:space="0" w:color="auto"/>
              <w:left w:val="nil"/>
              <w:bottom w:val="single" w:sz="8" w:space="0" w:color="auto"/>
              <w:right w:val="nil"/>
            </w:tcBorders>
            <w:shd w:val="clear" w:color="auto" w:fill="auto"/>
          </w:tcPr>
          <w:p w14:paraId="620ED295"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6DB192DD"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N06AA09, D04AX01, N06AA12, N06AB05</w:t>
            </w:r>
          </w:p>
        </w:tc>
      </w:tr>
      <w:tr w:rsidR="00926222" w:rsidRPr="00594027" w14:paraId="5CE64F0C" w14:textId="77777777" w:rsidTr="00C249A8">
        <w:trPr>
          <w:trHeight w:val="570"/>
        </w:trPr>
        <w:tc>
          <w:tcPr>
            <w:tcW w:w="1702" w:type="dxa"/>
            <w:vMerge/>
            <w:tcBorders>
              <w:left w:val="nil"/>
              <w:right w:val="nil"/>
            </w:tcBorders>
          </w:tcPr>
          <w:p w14:paraId="7A84556A"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41CDAC1C"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10</w:t>
            </w:r>
          </w:p>
        </w:tc>
        <w:tc>
          <w:tcPr>
            <w:tcW w:w="4808" w:type="dxa"/>
            <w:gridSpan w:val="2"/>
            <w:tcBorders>
              <w:top w:val="single" w:sz="8" w:space="0" w:color="auto"/>
              <w:left w:val="nil"/>
              <w:bottom w:val="single" w:sz="8" w:space="0" w:color="auto"/>
              <w:right w:val="nil"/>
            </w:tcBorders>
            <w:shd w:val="clear" w:color="auto" w:fill="auto"/>
          </w:tcPr>
          <w:p w14:paraId="0A507788"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Antipsychotics, first (conventional) and second (atypical) generation</w:t>
            </w:r>
          </w:p>
        </w:tc>
        <w:tc>
          <w:tcPr>
            <w:tcW w:w="4111" w:type="dxa"/>
            <w:tcBorders>
              <w:top w:val="single" w:sz="8" w:space="0" w:color="auto"/>
              <w:left w:val="nil"/>
              <w:bottom w:val="single" w:sz="8" w:space="0" w:color="auto"/>
              <w:right w:val="nil"/>
            </w:tcBorders>
            <w:shd w:val="clear" w:color="auto" w:fill="auto"/>
          </w:tcPr>
          <w:p w14:paraId="4C064937"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except in schizophrenia or bipolar disorder, or for short-term use as antiemetic during chemotherapy</w:t>
            </w:r>
          </w:p>
        </w:tc>
        <w:tc>
          <w:tcPr>
            <w:tcW w:w="3402" w:type="dxa"/>
            <w:tcBorders>
              <w:top w:val="single" w:sz="8" w:space="0" w:color="auto"/>
              <w:left w:val="nil"/>
              <w:bottom w:val="single" w:sz="8" w:space="0" w:color="auto"/>
              <w:right w:val="nil"/>
            </w:tcBorders>
            <w:shd w:val="clear" w:color="auto" w:fill="auto"/>
            <w:hideMark/>
          </w:tcPr>
          <w:p w14:paraId="28338E49"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N05A</w:t>
            </w:r>
          </w:p>
        </w:tc>
      </w:tr>
      <w:tr w:rsidR="00926222" w:rsidRPr="00594027" w14:paraId="3CAFCD8D" w14:textId="77777777" w:rsidTr="00C249A8">
        <w:trPr>
          <w:trHeight w:val="315"/>
        </w:trPr>
        <w:tc>
          <w:tcPr>
            <w:tcW w:w="1702" w:type="dxa"/>
            <w:vMerge/>
            <w:tcBorders>
              <w:left w:val="nil"/>
              <w:right w:val="nil"/>
            </w:tcBorders>
          </w:tcPr>
          <w:p w14:paraId="0A7378F9"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0AF4945E"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11</w:t>
            </w:r>
          </w:p>
        </w:tc>
        <w:tc>
          <w:tcPr>
            <w:tcW w:w="4808" w:type="dxa"/>
            <w:gridSpan w:val="2"/>
            <w:tcBorders>
              <w:top w:val="single" w:sz="8" w:space="0" w:color="auto"/>
              <w:left w:val="nil"/>
              <w:bottom w:val="single" w:sz="8" w:space="0" w:color="auto"/>
              <w:right w:val="nil"/>
            </w:tcBorders>
            <w:shd w:val="clear" w:color="auto" w:fill="auto"/>
          </w:tcPr>
          <w:p w14:paraId="63EC9E8E"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Barbiturates:</w:t>
            </w:r>
            <w:r w:rsidRPr="00594027">
              <w:rPr>
                <w:rFonts w:ascii="Times New Roman" w:eastAsia="DengXian" w:hAnsi="Times New Roman" w:cs="Times New Roman"/>
                <w:color w:val="000000"/>
                <w:kern w:val="0"/>
                <w:sz w:val="20"/>
                <w:szCs w:val="20"/>
              </w:rPr>
              <w:br/>
              <w:t>Phenobarbital</w:t>
            </w:r>
          </w:p>
        </w:tc>
        <w:tc>
          <w:tcPr>
            <w:tcW w:w="4111" w:type="dxa"/>
            <w:tcBorders>
              <w:top w:val="single" w:sz="8" w:space="0" w:color="auto"/>
              <w:left w:val="nil"/>
              <w:bottom w:val="single" w:sz="8" w:space="0" w:color="auto"/>
              <w:right w:val="nil"/>
            </w:tcBorders>
            <w:shd w:val="clear" w:color="auto" w:fill="auto"/>
          </w:tcPr>
          <w:p w14:paraId="078BA793"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13A85ACB"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N03AA02</w:t>
            </w:r>
          </w:p>
        </w:tc>
      </w:tr>
      <w:tr w:rsidR="00926222" w:rsidRPr="00594027" w14:paraId="02A0FF3F" w14:textId="77777777" w:rsidTr="00C249A8">
        <w:trPr>
          <w:trHeight w:val="630"/>
        </w:trPr>
        <w:tc>
          <w:tcPr>
            <w:tcW w:w="1702" w:type="dxa"/>
            <w:vMerge/>
            <w:tcBorders>
              <w:left w:val="nil"/>
              <w:right w:val="nil"/>
            </w:tcBorders>
          </w:tcPr>
          <w:p w14:paraId="3F6D6FB7"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6463A2FC"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12</w:t>
            </w:r>
          </w:p>
        </w:tc>
        <w:tc>
          <w:tcPr>
            <w:tcW w:w="4808" w:type="dxa"/>
            <w:gridSpan w:val="2"/>
            <w:tcBorders>
              <w:top w:val="single" w:sz="8" w:space="0" w:color="auto"/>
              <w:left w:val="nil"/>
              <w:bottom w:val="single" w:sz="8" w:space="0" w:color="auto"/>
              <w:right w:val="nil"/>
            </w:tcBorders>
            <w:shd w:val="clear" w:color="auto" w:fill="auto"/>
          </w:tcPr>
          <w:p w14:paraId="5D707FC7"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Benzodiazepines:</w:t>
            </w:r>
            <w:r w:rsidRPr="00594027">
              <w:rPr>
                <w:rFonts w:ascii="Times New Roman" w:eastAsia="DengXian" w:hAnsi="Times New Roman" w:cs="Times New Roman"/>
                <w:color w:val="000000"/>
                <w:kern w:val="0"/>
                <w:sz w:val="20"/>
                <w:szCs w:val="20"/>
              </w:rPr>
              <w:br/>
              <w:t>(Short and intermediate acting:)</w:t>
            </w:r>
            <w:r w:rsidRPr="00594027">
              <w:rPr>
                <w:rFonts w:ascii="Times New Roman" w:eastAsia="DengXian" w:hAnsi="Times New Roman" w:cs="Times New Roman"/>
                <w:color w:val="000000"/>
                <w:kern w:val="0"/>
                <w:sz w:val="20"/>
                <w:szCs w:val="20"/>
              </w:rPr>
              <w:br/>
              <w:t>Alprazolam;</w:t>
            </w:r>
            <w:r w:rsidRPr="00594027">
              <w:rPr>
                <w:rFonts w:ascii="Times New Roman" w:eastAsia="DengXian" w:hAnsi="Times New Roman" w:cs="Times New Roman"/>
                <w:color w:val="000000"/>
                <w:kern w:val="0"/>
                <w:sz w:val="20"/>
                <w:szCs w:val="20"/>
              </w:rPr>
              <w:br/>
              <w:t>Estazolam;</w:t>
            </w:r>
            <w:r w:rsidRPr="00594027">
              <w:rPr>
                <w:rFonts w:ascii="Times New Roman" w:eastAsia="DengXian" w:hAnsi="Times New Roman" w:cs="Times New Roman"/>
                <w:color w:val="000000"/>
                <w:kern w:val="0"/>
                <w:sz w:val="20"/>
                <w:szCs w:val="20"/>
              </w:rPr>
              <w:br/>
              <w:t>Lorazepam;</w:t>
            </w:r>
            <w:r w:rsidRPr="00594027">
              <w:rPr>
                <w:rFonts w:ascii="Times New Roman" w:eastAsia="DengXian" w:hAnsi="Times New Roman" w:cs="Times New Roman"/>
                <w:color w:val="000000"/>
                <w:kern w:val="0"/>
                <w:sz w:val="20"/>
                <w:szCs w:val="20"/>
              </w:rPr>
              <w:br/>
              <w:t>Oxazepam</w:t>
            </w:r>
            <w:r w:rsidRPr="00594027">
              <w:rPr>
                <w:rFonts w:ascii="Times New Roman" w:eastAsia="DengXian" w:hAnsi="Times New Roman" w:cs="Times New Roman"/>
                <w:color w:val="000000"/>
                <w:kern w:val="0"/>
                <w:sz w:val="20"/>
                <w:szCs w:val="20"/>
              </w:rPr>
              <w:br/>
              <w:t>(Long acting:)</w:t>
            </w:r>
            <w:r w:rsidRPr="00594027">
              <w:rPr>
                <w:rFonts w:ascii="Times New Roman" w:eastAsia="DengXian" w:hAnsi="Times New Roman" w:cs="Times New Roman"/>
                <w:color w:val="000000"/>
                <w:kern w:val="0"/>
                <w:sz w:val="20"/>
                <w:szCs w:val="20"/>
              </w:rPr>
              <w:br/>
              <w:t>Clonazepam;</w:t>
            </w:r>
            <w:r w:rsidRPr="00594027">
              <w:rPr>
                <w:rFonts w:ascii="Times New Roman" w:eastAsia="DengXian" w:hAnsi="Times New Roman" w:cs="Times New Roman"/>
                <w:color w:val="000000"/>
                <w:kern w:val="0"/>
                <w:sz w:val="20"/>
                <w:szCs w:val="20"/>
              </w:rPr>
              <w:br/>
              <w:t>Diazepam</w:t>
            </w:r>
          </w:p>
        </w:tc>
        <w:tc>
          <w:tcPr>
            <w:tcW w:w="4111" w:type="dxa"/>
            <w:tcBorders>
              <w:top w:val="single" w:sz="8" w:space="0" w:color="auto"/>
              <w:left w:val="nil"/>
              <w:bottom w:val="single" w:sz="8" w:space="0" w:color="auto"/>
              <w:right w:val="nil"/>
            </w:tcBorders>
            <w:shd w:val="clear" w:color="auto" w:fill="auto"/>
          </w:tcPr>
          <w:p w14:paraId="3FE2D427"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7BF1B45B"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N05BA12, N05CD04, N05BA06, N05BA56, N05BA04, N03AE01, N05BA01</w:t>
            </w:r>
          </w:p>
        </w:tc>
      </w:tr>
      <w:tr w:rsidR="00926222" w:rsidRPr="00594027" w14:paraId="61AFA579" w14:textId="77777777" w:rsidTr="00C249A8">
        <w:trPr>
          <w:trHeight w:val="315"/>
        </w:trPr>
        <w:tc>
          <w:tcPr>
            <w:tcW w:w="1702" w:type="dxa"/>
            <w:vMerge/>
            <w:tcBorders>
              <w:left w:val="nil"/>
              <w:right w:val="nil"/>
            </w:tcBorders>
          </w:tcPr>
          <w:p w14:paraId="756CD4D9"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6B2E752E"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13</w:t>
            </w:r>
          </w:p>
        </w:tc>
        <w:tc>
          <w:tcPr>
            <w:tcW w:w="4808" w:type="dxa"/>
            <w:gridSpan w:val="2"/>
            <w:tcBorders>
              <w:top w:val="single" w:sz="8" w:space="0" w:color="auto"/>
              <w:left w:val="nil"/>
              <w:bottom w:val="single" w:sz="8" w:space="0" w:color="auto"/>
              <w:right w:val="nil"/>
            </w:tcBorders>
            <w:shd w:val="clear" w:color="auto" w:fill="auto"/>
          </w:tcPr>
          <w:p w14:paraId="7052494A"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Nonbenzodiazepine, benzodiazepine receptor agonist hypnotics (ie, “Z-drugs”):</w:t>
            </w:r>
            <w:r w:rsidRPr="00594027">
              <w:rPr>
                <w:rFonts w:ascii="Times New Roman" w:eastAsia="DengXian" w:hAnsi="Times New Roman" w:cs="Times New Roman"/>
                <w:color w:val="000000"/>
                <w:kern w:val="0"/>
                <w:sz w:val="20"/>
                <w:szCs w:val="20"/>
              </w:rPr>
              <w:br/>
              <w:t>Eszopiclone;</w:t>
            </w:r>
            <w:r w:rsidRPr="00594027">
              <w:rPr>
                <w:rFonts w:ascii="Times New Roman" w:eastAsia="DengXian" w:hAnsi="Times New Roman" w:cs="Times New Roman"/>
                <w:color w:val="000000"/>
                <w:kern w:val="0"/>
                <w:sz w:val="20"/>
                <w:szCs w:val="20"/>
              </w:rPr>
              <w:br/>
              <w:t>Zaleplon;</w:t>
            </w:r>
            <w:r w:rsidRPr="00594027">
              <w:rPr>
                <w:rFonts w:ascii="Times New Roman" w:eastAsia="DengXian" w:hAnsi="Times New Roman" w:cs="Times New Roman"/>
                <w:color w:val="000000"/>
                <w:kern w:val="0"/>
                <w:sz w:val="20"/>
                <w:szCs w:val="20"/>
              </w:rPr>
              <w:br/>
              <w:t>Zolpidem</w:t>
            </w:r>
          </w:p>
        </w:tc>
        <w:tc>
          <w:tcPr>
            <w:tcW w:w="4111" w:type="dxa"/>
            <w:tcBorders>
              <w:top w:val="single" w:sz="8" w:space="0" w:color="auto"/>
              <w:left w:val="nil"/>
              <w:bottom w:val="single" w:sz="8" w:space="0" w:color="auto"/>
              <w:right w:val="nil"/>
            </w:tcBorders>
            <w:shd w:val="clear" w:color="auto" w:fill="auto"/>
          </w:tcPr>
          <w:p w14:paraId="1FD28529"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6A4B314F"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N05CF04, N05CF03, N05CF02</w:t>
            </w:r>
          </w:p>
        </w:tc>
      </w:tr>
      <w:tr w:rsidR="00926222" w:rsidRPr="00594027" w14:paraId="3EDC7D0C" w14:textId="77777777" w:rsidTr="00C249A8">
        <w:trPr>
          <w:trHeight w:val="570"/>
        </w:trPr>
        <w:tc>
          <w:tcPr>
            <w:tcW w:w="1702" w:type="dxa"/>
            <w:vMerge/>
            <w:tcBorders>
              <w:left w:val="nil"/>
              <w:right w:val="nil"/>
            </w:tcBorders>
          </w:tcPr>
          <w:p w14:paraId="2A6C03E0"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0CDD77F4"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14</w:t>
            </w:r>
          </w:p>
        </w:tc>
        <w:tc>
          <w:tcPr>
            <w:tcW w:w="4808" w:type="dxa"/>
            <w:gridSpan w:val="2"/>
            <w:tcBorders>
              <w:top w:val="single" w:sz="8" w:space="0" w:color="auto"/>
              <w:left w:val="nil"/>
              <w:bottom w:val="single" w:sz="8" w:space="0" w:color="auto"/>
              <w:right w:val="nil"/>
            </w:tcBorders>
            <w:shd w:val="clear" w:color="auto" w:fill="auto"/>
          </w:tcPr>
          <w:p w14:paraId="274F7B5F"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Androgens:</w:t>
            </w:r>
            <w:r w:rsidRPr="00594027">
              <w:rPr>
                <w:rFonts w:ascii="Times New Roman" w:eastAsia="DengXian" w:hAnsi="Times New Roman" w:cs="Times New Roman"/>
                <w:color w:val="000000"/>
                <w:kern w:val="0"/>
                <w:sz w:val="20"/>
                <w:szCs w:val="20"/>
              </w:rPr>
              <w:br/>
              <w:t>Testosterone</w:t>
            </w:r>
          </w:p>
        </w:tc>
        <w:tc>
          <w:tcPr>
            <w:tcW w:w="4111" w:type="dxa"/>
            <w:tcBorders>
              <w:top w:val="single" w:sz="8" w:space="0" w:color="auto"/>
              <w:left w:val="nil"/>
              <w:bottom w:val="single" w:sz="8" w:space="0" w:color="auto"/>
              <w:right w:val="nil"/>
            </w:tcBorders>
            <w:shd w:val="clear" w:color="auto" w:fill="auto"/>
          </w:tcPr>
          <w:p w14:paraId="2F3CBA0A"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unless indicated for confirmed hypogonadism with clinical symptoms</w:t>
            </w:r>
          </w:p>
        </w:tc>
        <w:tc>
          <w:tcPr>
            <w:tcW w:w="3402" w:type="dxa"/>
            <w:tcBorders>
              <w:top w:val="single" w:sz="8" w:space="0" w:color="auto"/>
              <w:left w:val="nil"/>
              <w:bottom w:val="single" w:sz="8" w:space="0" w:color="auto"/>
              <w:right w:val="nil"/>
            </w:tcBorders>
            <w:shd w:val="clear" w:color="auto" w:fill="auto"/>
            <w:hideMark/>
          </w:tcPr>
          <w:p w14:paraId="47B9D2E5"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G03BA03, G03EA02</w:t>
            </w:r>
          </w:p>
        </w:tc>
      </w:tr>
      <w:tr w:rsidR="00926222" w:rsidRPr="00594027" w14:paraId="0D455D8F" w14:textId="77777777" w:rsidTr="00C249A8">
        <w:trPr>
          <w:trHeight w:val="315"/>
        </w:trPr>
        <w:tc>
          <w:tcPr>
            <w:tcW w:w="1702" w:type="dxa"/>
            <w:vMerge/>
            <w:tcBorders>
              <w:left w:val="nil"/>
              <w:right w:val="nil"/>
            </w:tcBorders>
          </w:tcPr>
          <w:p w14:paraId="2BB617BE"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nil"/>
              <w:right w:val="nil"/>
            </w:tcBorders>
            <w:shd w:val="clear" w:color="auto" w:fill="auto"/>
            <w:noWrap/>
          </w:tcPr>
          <w:p w14:paraId="03B99A76"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15</w:t>
            </w:r>
          </w:p>
        </w:tc>
        <w:tc>
          <w:tcPr>
            <w:tcW w:w="4808" w:type="dxa"/>
            <w:gridSpan w:val="2"/>
            <w:tcBorders>
              <w:top w:val="single" w:sz="8" w:space="0" w:color="auto"/>
              <w:left w:val="nil"/>
              <w:bottom w:val="nil"/>
              <w:right w:val="nil"/>
            </w:tcBorders>
            <w:shd w:val="clear" w:color="auto" w:fill="auto"/>
          </w:tcPr>
          <w:p w14:paraId="02674A75"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Desiccated thyroid</w:t>
            </w:r>
          </w:p>
        </w:tc>
        <w:tc>
          <w:tcPr>
            <w:tcW w:w="4111" w:type="dxa"/>
            <w:tcBorders>
              <w:top w:val="single" w:sz="8" w:space="0" w:color="auto"/>
              <w:left w:val="nil"/>
              <w:bottom w:val="nil"/>
              <w:right w:val="nil"/>
            </w:tcBorders>
            <w:shd w:val="clear" w:color="auto" w:fill="auto"/>
          </w:tcPr>
          <w:p w14:paraId="4FA016B6"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nil"/>
              <w:right w:val="nil"/>
            </w:tcBorders>
            <w:shd w:val="clear" w:color="auto" w:fill="auto"/>
            <w:hideMark/>
          </w:tcPr>
          <w:p w14:paraId="4B942467"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SimSun" w:hAnsi="Times New Roman" w:cs="Times New Roman"/>
                <w:color w:val="000000"/>
                <w:kern w:val="0"/>
                <w:sz w:val="20"/>
                <w:szCs w:val="20"/>
              </w:rPr>
              <w:t xml:space="preserve">No corresponding ATC code, search by the drug name </w:t>
            </w:r>
          </w:p>
        </w:tc>
      </w:tr>
      <w:tr w:rsidR="00926222" w:rsidRPr="00594027" w14:paraId="4AFBC475" w14:textId="77777777" w:rsidTr="00C249A8">
        <w:trPr>
          <w:trHeight w:val="315"/>
        </w:trPr>
        <w:tc>
          <w:tcPr>
            <w:tcW w:w="1702" w:type="dxa"/>
            <w:vMerge/>
            <w:tcBorders>
              <w:left w:val="nil"/>
              <w:right w:val="nil"/>
            </w:tcBorders>
          </w:tcPr>
          <w:p w14:paraId="3922FE22"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0E7C2743"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16</w:t>
            </w:r>
          </w:p>
        </w:tc>
        <w:tc>
          <w:tcPr>
            <w:tcW w:w="4808" w:type="dxa"/>
            <w:gridSpan w:val="2"/>
            <w:tcBorders>
              <w:top w:val="single" w:sz="8" w:space="0" w:color="auto"/>
              <w:left w:val="nil"/>
              <w:bottom w:val="single" w:sz="8" w:space="0" w:color="auto"/>
              <w:right w:val="nil"/>
            </w:tcBorders>
            <w:shd w:val="clear" w:color="auto" w:fill="auto"/>
          </w:tcPr>
          <w:p w14:paraId="4BFADEB3"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Estrogens with or without progestins</w:t>
            </w:r>
          </w:p>
        </w:tc>
        <w:tc>
          <w:tcPr>
            <w:tcW w:w="4111" w:type="dxa"/>
            <w:tcBorders>
              <w:top w:val="single" w:sz="8" w:space="0" w:color="auto"/>
              <w:left w:val="nil"/>
              <w:bottom w:val="single" w:sz="8" w:space="0" w:color="auto"/>
              <w:right w:val="nil"/>
            </w:tcBorders>
            <w:shd w:val="clear" w:color="auto" w:fill="auto"/>
          </w:tcPr>
          <w:p w14:paraId="723E5D0E"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systemic estrogen (eg, oral and topical patch)</w:t>
            </w:r>
          </w:p>
        </w:tc>
        <w:tc>
          <w:tcPr>
            <w:tcW w:w="3402" w:type="dxa"/>
            <w:tcBorders>
              <w:top w:val="single" w:sz="8" w:space="0" w:color="auto"/>
              <w:left w:val="nil"/>
              <w:bottom w:val="single" w:sz="8" w:space="0" w:color="auto"/>
              <w:right w:val="nil"/>
            </w:tcBorders>
            <w:shd w:val="clear" w:color="auto" w:fill="auto"/>
            <w:hideMark/>
          </w:tcPr>
          <w:p w14:paraId="5D84CEBB"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G03C, G03F</w:t>
            </w:r>
          </w:p>
        </w:tc>
      </w:tr>
      <w:tr w:rsidR="00926222" w:rsidRPr="00594027" w14:paraId="75D9C6DA" w14:textId="77777777" w:rsidTr="00C249A8">
        <w:trPr>
          <w:trHeight w:val="570"/>
        </w:trPr>
        <w:tc>
          <w:tcPr>
            <w:tcW w:w="1702" w:type="dxa"/>
            <w:vMerge/>
            <w:tcBorders>
              <w:left w:val="nil"/>
              <w:right w:val="nil"/>
            </w:tcBorders>
          </w:tcPr>
          <w:p w14:paraId="37ACA541"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754C85E7"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17</w:t>
            </w:r>
          </w:p>
        </w:tc>
        <w:tc>
          <w:tcPr>
            <w:tcW w:w="4808" w:type="dxa"/>
            <w:gridSpan w:val="2"/>
            <w:tcBorders>
              <w:top w:val="single" w:sz="8" w:space="0" w:color="auto"/>
              <w:left w:val="nil"/>
              <w:bottom w:val="single" w:sz="8" w:space="0" w:color="auto"/>
              <w:right w:val="nil"/>
            </w:tcBorders>
            <w:shd w:val="clear" w:color="auto" w:fill="auto"/>
          </w:tcPr>
          <w:p w14:paraId="13B9E036"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Growth hormone</w:t>
            </w:r>
          </w:p>
        </w:tc>
        <w:tc>
          <w:tcPr>
            <w:tcW w:w="4111" w:type="dxa"/>
            <w:tcBorders>
              <w:top w:val="single" w:sz="8" w:space="0" w:color="auto"/>
              <w:left w:val="nil"/>
              <w:bottom w:val="single" w:sz="8" w:space="0" w:color="auto"/>
              <w:right w:val="nil"/>
            </w:tcBorders>
            <w:shd w:val="clear" w:color="auto" w:fill="auto"/>
          </w:tcPr>
          <w:p w14:paraId="5CDB43AB"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except for patients rigorously diagnosed by evidence-based criteria with growth hormone deficiency due to an established etiology</w:t>
            </w:r>
          </w:p>
        </w:tc>
        <w:tc>
          <w:tcPr>
            <w:tcW w:w="3402" w:type="dxa"/>
            <w:tcBorders>
              <w:top w:val="single" w:sz="8" w:space="0" w:color="auto"/>
              <w:left w:val="nil"/>
              <w:bottom w:val="single" w:sz="8" w:space="0" w:color="auto"/>
              <w:right w:val="nil"/>
            </w:tcBorders>
            <w:shd w:val="clear" w:color="auto" w:fill="auto"/>
            <w:hideMark/>
          </w:tcPr>
          <w:p w14:paraId="62BFDEF8"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H01AC</w:t>
            </w:r>
          </w:p>
        </w:tc>
      </w:tr>
      <w:tr w:rsidR="00926222" w:rsidRPr="00594027" w14:paraId="5A9E6C13" w14:textId="77777777" w:rsidTr="00C249A8">
        <w:trPr>
          <w:trHeight w:val="315"/>
        </w:trPr>
        <w:tc>
          <w:tcPr>
            <w:tcW w:w="1702" w:type="dxa"/>
            <w:vMerge/>
            <w:tcBorders>
              <w:left w:val="nil"/>
              <w:right w:val="nil"/>
            </w:tcBorders>
          </w:tcPr>
          <w:p w14:paraId="3EAE9594"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4AAD1652"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18</w:t>
            </w:r>
          </w:p>
        </w:tc>
        <w:tc>
          <w:tcPr>
            <w:tcW w:w="4808" w:type="dxa"/>
            <w:gridSpan w:val="2"/>
            <w:tcBorders>
              <w:top w:val="single" w:sz="8" w:space="0" w:color="auto"/>
              <w:left w:val="nil"/>
              <w:bottom w:val="single" w:sz="8" w:space="0" w:color="auto"/>
              <w:right w:val="nil"/>
            </w:tcBorders>
            <w:shd w:val="clear" w:color="auto" w:fill="auto"/>
          </w:tcPr>
          <w:p w14:paraId="6D3E3389"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Insulin, sliding scale (insulin regimens containing only short- or rapid-acting insulin dosed according to current blood glucose levels without concurrent use of basal or long-acting insulin)</w:t>
            </w:r>
          </w:p>
        </w:tc>
        <w:tc>
          <w:tcPr>
            <w:tcW w:w="4111" w:type="dxa"/>
            <w:tcBorders>
              <w:top w:val="single" w:sz="8" w:space="0" w:color="auto"/>
              <w:left w:val="nil"/>
              <w:bottom w:val="single" w:sz="8" w:space="0" w:color="auto"/>
              <w:right w:val="nil"/>
            </w:tcBorders>
            <w:shd w:val="clear" w:color="auto" w:fill="auto"/>
          </w:tcPr>
          <w:p w14:paraId="064BF041"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2A4CAD3B"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A10AB</w:t>
            </w:r>
          </w:p>
        </w:tc>
      </w:tr>
      <w:tr w:rsidR="00926222" w:rsidRPr="00594027" w14:paraId="20A154BA" w14:textId="77777777" w:rsidTr="00C249A8">
        <w:trPr>
          <w:trHeight w:val="315"/>
        </w:trPr>
        <w:tc>
          <w:tcPr>
            <w:tcW w:w="1702" w:type="dxa"/>
            <w:vMerge/>
            <w:tcBorders>
              <w:left w:val="nil"/>
              <w:right w:val="nil"/>
            </w:tcBorders>
          </w:tcPr>
          <w:p w14:paraId="0AA50539"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77C619E5"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19</w:t>
            </w:r>
          </w:p>
        </w:tc>
        <w:tc>
          <w:tcPr>
            <w:tcW w:w="4808" w:type="dxa"/>
            <w:gridSpan w:val="2"/>
            <w:tcBorders>
              <w:top w:val="single" w:sz="8" w:space="0" w:color="auto"/>
              <w:left w:val="nil"/>
              <w:bottom w:val="single" w:sz="8" w:space="0" w:color="auto"/>
              <w:right w:val="nil"/>
            </w:tcBorders>
            <w:shd w:val="clear" w:color="auto" w:fill="auto"/>
          </w:tcPr>
          <w:p w14:paraId="05DC5D42"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Megestrol</w:t>
            </w:r>
          </w:p>
        </w:tc>
        <w:tc>
          <w:tcPr>
            <w:tcW w:w="4111" w:type="dxa"/>
            <w:tcBorders>
              <w:top w:val="single" w:sz="8" w:space="0" w:color="auto"/>
              <w:left w:val="nil"/>
              <w:bottom w:val="single" w:sz="8" w:space="0" w:color="auto"/>
              <w:right w:val="nil"/>
            </w:tcBorders>
            <w:shd w:val="clear" w:color="auto" w:fill="auto"/>
          </w:tcPr>
          <w:p w14:paraId="71F25237"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7848EC62"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G03AC05, G03DB02, L02AB01</w:t>
            </w:r>
          </w:p>
        </w:tc>
      </w:tr>
      <w:tr w:rsidR="00926222" w:rsidRPr="00594027" w14:paraId="60A302C5" w14:textId="77777777" w:rsidTr="00C249A8">
        <w:trPr>
          <w:trHeight w:val="315"/>
        </w:trPr>
        <w:tc>
          <w:tcPr>
            <w:tcW w:w="1702" w:type="dxa"/>
            <w:vMerge/>
            <w:tcBorders>
              <w:left w:val="nil"/>
              <w:right w:val="nil"/>
            </w:tcBorders>
          </w:tcPr>
          <w:p w14:paraId="683C376A"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6926C129"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20</w:t>
            </w:r>
          </w:p>
        </w:tc>
        <w:tc>
          <w:tcPr>
            <w:tcW w:w="4808" w:type="dxa"/>
            <w:gridSpan w:val="2"/>
            <w:tcBorders>
              <w:top w:val="single" w:sz="8" w:space="0" w:color="auto"/>
              <w:left w:val="nil"/>
              <w:bottom w:val="single" w:sz="8" w:space="0" w:color="auto"/>
              <w:right w:val="nil"/>
            </w:tcBorders>
            <w:shd w:val="clear" w:color="auto" w:fill="auto"/>
          </w:tcPr>
          <w:p w14:paraId="0ECD3211"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Sulfonylureas, long acting:</w:t>
            </w:r>
            <w:r w:rsidRPr="00594027">
              <w:rPr>
                <w:rFonts w:ascii="Times New Roman" w:eastAsia="DengXian" w:hAnsi="Times New Roman" w:cs="Times New Roman"/>
                <w:color w:val="000000"/>
                <w:kern w:val="0"/>
                <w:sz w:val="20"/>
                <w:szCs w:val="20"/>
              </w:rPr>
              <w:br/>
              <w:t>Glimepiride;</w:t>
            </w:r>
            <w:r w:rsidRPr="00594027">
              <w:rPr>
                <w:rFonts w:ascii="Times New Roman" w:eastAsia="DengXian" w:hAnsi="Times New Roman" w:cs="Times New Roman"/>
                <w:color w:val="000000"/>
                <w:kern w:val="0"/>
                <w:sz w:val="20"/>
                <w:szCs w:val="20"/>
              </w:rPr>
              <w:br/>
              <w:t>Glyburide (also known as glibenclamide)</w:t>
            </w:r>
          </w:p>
        </w:tc>
        <w:tc>
          <w:tcPr>
            <w:tcW w:w="4111" w:type="dxa"/>
            <w:tcBorders>
              <w:top w:val="single" w:sz="8" w:space="0" w:color="auto"/>
              <w:left w:val="nil"/>
              <w:bottom w:val="single" w:sz="8" w:space="0" w:color="auto"/>
              <w:right w:val="nil"/>
            </w:tcBorders>
            <w:shd w:val="clear" w:color="auto" w:fill="auto"/>
          </w:tcPr>
          <w:p w14:paraId="7106666D"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1D9462E7"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A10BB12, A10BD04, A10BD06, A10BB01</w:t>
            </w:r>
          </w:p>
        </w:tc>
      </w:tr>
      <w:tr w:rsidR="00926222" w:rsidRPr="00594027" w14:paraId="43C1454D" w14:textId="77777777" w:rsidTr="00C249A8">
        <w:trPr>
          <w:trHeight w:val="315"/>
        </w:trPr>
        <w:tc>
          <w:tcPr>
            <w:tcW w:w="1702" w:type="dxa"/>
            <w:vMerge/>
            <w:tcBorders>
              <w:left w:val="nil"/>
              <w:right w:val="nil"/>
            </w:tcBorders>
          </w:tcPr>
          <w:p w14:paraId="68AE2B03"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7CB4FE0F"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21</w:t>
            </w:r>
          </w:p>
        </w:tc>
        <w:tc>
          <w:tcPr>
            <w:tcW w:w="4808" w:type="dxa"/>
            <w:gridSpan w:val="2"/>
            <w:tcBorders>
              <w:top w:val="single" w:sz="8" w:space="0" w:color="auto"/>
              <w:left w:val="nil"/>
              <w:bottom w:val="single" w:sz="8" w:space="0" w:color="auto"/>
              <w:right w:val="nil"/>
            </w:tcBorders>
            <w:shd w:val="clear" w:color="auto" w:fill="auto"/>
          </w:tcPr>
          <w:p w14:paraId="46837BD6"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Metoclopramide</w:t>
            </w:r>
          </w:p>
        </w:tc>
        <w:tc>
          <w:tcPr>
            <w:tcW w:w="4111" w:type="dxa"/>
            <w:tcBorders>
              <w:top w:val="single" w:sz="8" w:space="0" w:color="auto"/>
              <w:left w:val="nil"/>
              <w:bottom w:val="single" w:sz="8" w:space="0" w:color="auto"/>
              <w:right w:val="nil"/>
            </w:tcBorders>
            <w:shd w:val="clear" w:color="auto" w:fill="auto"/>
          </w:tcPr>
          <w:p w14:paraId="3D329A48"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unless for gastroparesis with duration of use not to exceed 12 weeks except in rare cases</w:t>
            </w:r>
          </w:p>
        </w:tc>
        <w:tc>
          <w:tcPr>
            <w:tcW w:w="3402" w:type="dxa"/>
            <w:tcBorders>
              <w:top w:val="single" w:sz="8" w:space="0" w:color="auto"/>
              <w:left w:val="nil"/>
              <w:bottom w:val="single" w:sz="8" w:space="0" w:color="auto"/>
              <w:right w:val="nil"/>
            </w:tcBorders>
            <w:shd w:val="clear" w:color="auto" w:fill="auto"/>
            <w:hideMark/>
          </w:tcPr>
          <w:p w14:paraId="59559851"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A03FA01</w:t>
            </w:r>
          </w:p>
        </w:tc>
      </w:tr>
      <w:tr w:rsidR="00926222" w:rsidRPr="00594027" w14:paraId="6134D097" w14:textId="77777777" w:rsidTr="00C249A8">
        <w:trPr>
          <w:trHeight w:val="315"/>
        </w:trPr>
        <w:tc>
          <w:tcPr>
            <w:tcW w:w="1702" w:type="dxa"/>
            <w:vMerge/>
            <w:tcBorders>
              <w:left w:val="nil"/>
              <w:right w:val="nil"/>
            </w:tcBorders>
          </w:tcPr>
          <w:p w14:paraId="688C67B2"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6D7317DD"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22</w:t>
            </w:r>
          </w:p>
        </w:tc>
        <w:tc>
          <w:tcPr>
            <w:tcW w:w="4808" w:type="dxa"/>
            <w:gridSpan w:val="2"/>
            <w:tcBorders>
              <w:top w:val="single" w:sz="8" w:space="0" w:color="auto"/>
              <w:left w:val="nil"/>
              <w:bottom w:val="single" w:sz="8" w:space="0" w:color="auto"/>
              <w:right w:val="nil"/>
            </w:tcBorders>
            <w:shd w:val="clear" w:color="auto" w:fill="auto"/>
          </w:tcPr>
          <w:p w14:paraId="73677151"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Proton-pump inhibitors</w:t>
            </w:r>
          </w:p>
        </w:tc>
        <w:tc>
          <w:tcPr>
            <w:tcW w:w="4111" w:type="dxa"/>
            <w:tcBorders>
              <w:top w:val="single" w:sz="8" w:space="0" w:color="auto"/>
              <w:left w:val="nil"/>
              <w:bottom w:val="single" w:sz="8" w:space="0" w:color="auto"/>
              <w:right w:val="nil"/>
            </w:tcBorders>
            <w:shd w:val="clear" w:color="auto" w:fill="auto"/>
          </w:tcPr>
          <w:p w14:paraId="62733054"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scheduled use for &gt;8 weeks unless for high-risk patients (eg, oral corticosteroids or chronic NSAID use), erosive esophagitis, Barrett esophagitis, pathological hypersecretory condition, or demonstrated need for maintenance treatment (eg, because of failure of drug discontinuation trial or H2-receptor antagonists)</w:t>
            </w:r>
          </w:p>
        </w:tc>
        <w:tc>
          <w:tcPr>
            <w:tcW w:w="3402" w:type="dxa"/>
            <w:tcBorders>
              <w:top w:val="single" w:sz="8" w:space="0" w:color="auto"/>
              <w:left w:val="nil"/>
              <w:bottom w:val="single" w:sz="8" w:space="0" w:color="auto"/>
              <w:right w:val="nil"/>
            </w:tcBorders>
            <w:shd w:val="clear" w:color="auto" w:fill="auto"/>
            <w:hideMark/>
          </w:tcPr>
          <w:p w14:paraId="7811E2C0"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A02BC</w:t>
            </w:r>
          </w:p>
        </w:tc>
      </w:tr>
      <w:tr w:rsidR="00926222" w:rsidRPr="00594027" w14:paraId="6AE5CD38" w14:textId="77777777" w:rsidTr="00C249A8">
        <w:trPr>
          <w:trHeight w:val="315"/>
        </w:trPr>
        <w:tc>
          <w:tcPr>
            <w:tcW w:w="1702" w:type="dxa"/>
            <w:vMerge/>
            <w:tcBorders>
              <w:left w:val="nil"/>
              <w:right w:val="nil"/>
            </w:tcBorders>
          </w:tcPr>
          <w:p w14:paraId="42331FF9"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3E5E7B9C"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23</w:t>
            </w:r>
          </w:p>
        </w:tc>
        <w:tc>
          <w:tcPr>
            <w:tcW w:w="4808" w:type="dxa"/>
            <w:gridSpan w:val="2"/>
            <w:tcBorders>
              <w:top w:val="single" w:sz="8" w:space="0" w:color="auto"/>
              <w:left w:val="nil"/>
              <w:bottom w:val="single" w:sz="8" w:space="0" w:color="auto"/>
              <w:right w:val="nil"/>
            </w:tcBorders>
            <w:shd w:val="clear" w:color="auto" w:fill="auto"/>
          </w:tcPr>
          <w:p w14:paraId="49B8D594"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Meperidine</w:t>
            </w:r>
          </w:p>
        </w:tc>
        <w:tc>
          <w:tcPr>
            <w:tcW w:w="4111" w:type="dxa"/>
            <w:tcBorders>
              <w:top w:val="single" w:sz="8" w:space="0" w:color="auto"/>
              <w:left w:val="nil"/>
              <w:bottom w:val="single" w:sz="8" w:space="0" w:color="auto"/>
              <w:right w:val="nil"/>
            </w:tcBorders>
            <w:shd w:val="clear" w:color="auto" w:fill="auto"/>
          </w:tcPr>
          <w:p w14:paraId="52E67AA9"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6EFC94CF"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N02AB02, N02AB52, N02AB72, N02AG03</w:t>
            </w:r>
          </w:p>
        </w:tc>
      </w:tr>
      <w:tr w:rsidR="00926222" w:rsidRPr="00594027" w14:paraId="22FA085E" w14:textId="77777777" w:rsidTr="00C249A8">
        <w:trPr>
          <w:trHeight w:val="945"/>
        </w:trPr>
        <w:tc>
          <w:tcPr>
            <w:tcW w:w="1702" w:type="dxa"/>
            <w:vMerge/>
            <w:tcBorders>
              <w:left w:val="nil"/>
              <w:right w:val="nil"/>
            </w:tcBorders>
          </w:tcPr>
          <w:p w14:paraId="0CFEDFA6"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nil"/>
              <w:right w:val="nil"/>
            </w:tcBorders>
            <w:shd w:val="clear" w:color="auto" w:fill="auto"/>
            <w:noWrap/>
          </w:tcPr>
          <w:p w14:paraId="28D691FD"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24</w:t>
            </w:r>
          </w:p>
        </w:tc>
        <w:tc>
          <w:tcPr>
            <w:tcW w:w="4808" w:type="dxa"/>
            <w:gridSpan w:val="2"/>
            <w:tcBorders>
              <w:top w:val="single" w:sz="8" w:space="0" w:color="auto"/>
              <w:left w:val="nil"/>
              <w:bottom w:val="nil"/>
              <w:right w:val="nil"/>
            </w:tcBorders>
            <w:shd w:val="clear" w:color="auto" w:fill="auto"/>
          </w:tcPr>
          <w:p w14:paraId="4AAB509B"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Non–cyclooxygenase-selective NSAIDs, oral:</w:t>
            </w:r>
            <w:r w:rsidRPr="00594027">
              <w:rPr>
                <w:rFonts w:ascii="Times New Roman" w:eastAsia="DengXian" w:hAnsi="Times New Roman" w:cs="Times New Roman"/>
                <w:color w:val="000000"/>
                <w:kern w:val="0"/>
                <w:sz w:val="20"/>
                <w:szCs w:val="20"/>
              </w:rPr>
              <w:br/>
              <w:t>Diclofenac;</w:t>
            </w:r>
            <w:r w:rsidRPr="00594027">
              <w:rPr>
                <w:rFonts w:ascii="Times New Roman" w:eastAsia="DengXian" w:hAnsi="Times New Roman" w:cs="Times New Roman"/>
                <w:color w:val="000000"/>
                <w:kern w:val="0"/>
                <w:sz w:val="20"/>
                <w:szCs w:val="20"/>
              </w:rPr>
              <w:br/>
              <w:t>Diflunisal;</w:t>
            </w:r>
            <w:r w:rsidRPr="00594027">
              <w:rPr>
                <w:rFonts w:ascii="Times New Roman" w:eastAsia="DengXian" w:hAnsi="Times New Roman" w:cs="Times New Roman"/>
                <w:color w:val="000000"/>
                <w:kern w:val="0"/>
                <w:sz w:val="20"/>
                <w:szCs w:val="20"/>
              </w:rPr>
              <w:br/>
              <w:t>Ibuprofen;</w:t>
            </w:r>
            <w:r w:rsidRPr="00594027">
              <w:rPr>
                <w:rFonts w:ascii="Times New Roman" w:eastAsia="DengXian" w:hAnsi="Times New Roman" w:cs="Times New Roman"/>
                <w:color w:val="000000"/>
                <w:kern w:val="0"/>
                <w:sz w:val="20"/>
                <w:szCs w:val="20"/>
              </w:rPr>
              <w:br/>
              <w:t>Ketoprofen;</w:t>
            </w:r>
            <w:r w:rsidRPr="00594027">
              <w:rPr>
                <w:rFonts w:ascii="Times New Roman" w:eastAsia="DengXian" w:hAnsi="Times New Roman" w:cs="Times New Roman"/>
                <w:color w:val="000000"/>
                <w:kern w:val="0"/>
                <w:sz w:val="20"/>
                <w:szCs w:val="20"/>
              </w:rPr>
              <w:br/>
              <w:t>Meloxicam;</w:t>
            </w:r>
            <w:r w:rsidRPr="00594027">
              <w:rPr>
                <w:rFonts w:ascii="Times New Roman" w:eastAsia="DengXian" w:hAnsi="Times New Roman" w:cs="Times New Roman"/>
                <w:color w:val="000000"/>
                <w:kern w:val="0"/>
                <w:sz w:val="20"/>
                <w:szCs w:val="20"/>
              </w:rPr>
              <w:br/>
              <w:t>Oxaprozin;</w:t>
            </w:r>
            <w:r w:rsidRPr="00594027">
              <w:rPr>
                <w:rFonts w:ascii="Times New Roman" w:eastAsia="DengXian" w:hAnsi="Times New Roman" w:cs="Times New Roman"/>
                <w:color w:val="000000"/>
                <w:kern w:val="0"/>
                <w:sz w:val="20"/>
                <w:szCs w:val="20"/>
              </w:rPr>
              <w:br/>
              <w:t>Piroxicam</w:t>
            </w:r>
          </w:p>
        </w:tc>
        <w:tc>
          <w:tcPr>
            <w:tcW w:w="4111" w:type="dxa"/>
            <w:tcBorders>
              <w:top w:val="single" w:sz="8" w:space="0" w:color="auto"/>
              <w:left w:val="nil"/>
              <w:bottom w:val="nil"/>
              <w:right w:val="nil"/>
            </w:tcBorders>
            <w:shd w:val="clear" w:color="auto" w:fill="auto"/>
          </w:tcPr>
          <w:p w14:paraId="29401EE8"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chronic use, unless other alternatives are not effective and patient can take gastroprotective agent (proton-pump inhibitor or misoprostol)</w:t>
            </w:r>
          </w:p>
        </w:tc>
        <w:tc>
          <w:tcPr>
            <w:tcW w:w="3402" w:type="dxa"/>
            <w:tcBorders>
              <w:top w:val="single" w:sz="8" w:space="0" w:color="auto"/>
              <w:left w:val="nil"/>
              <w:bottom w:val="nil"/>
              <w:right w:val="nil"/>
            </w:tcBorders>
            <w:shd w:val="clear" w:color="auto" w:fill="auto"/>
            <w:hideMark/>
          </w:tcPr>
          <w:p w14:paraId="1BEE6088"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M01AB05, M01AB55, N02BA11, M01AE01, R02AX02, M01AE51, M01AE03, M01AE53, M01AC06, M01AC56, M01AE12, M01AC01</w:t>
            </w:r>
          </w:p>
        </w:tc>
      </w:tr>
      <w:tr w:rsidR="00926222" w:rsidRPr="00594027" w14:paraId="71437491" w14:textId="77777777" w:rsidTr="00C249A8">
        <w:trPr>
          <w:trHeight w:val="315"/>
        </w:trPr>
        <w:tc>
          <w:tcPr>
            <w:tcW w:w="1702" w:type="dxa"/>
            <w:vMerge/>
            <w:tcBorders>
              <w:left w:val="nil"/>
              <w:right w:val="nil"/>
            </w:tcBorders>
          </w:tcPr>
          <w:p w14:paraId="6D1FB225"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740237E4"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25</w:t>
            </w:r>
          </w:p>
        </w:tc>
        <w:tc>
          <w:tcPr>
            <w:tcW w:w="4808" w:type="dxa"/>
            <w:gridSpan w:val="2"/>
            <w:tcBorders>
              <w:top w:val="single" w:sz="8" w:space="0" w:color="auto"/>
              <w:left w:val="nil"/>
              <w:bottom w:val="single" w:sz="8" w:space="0" w:color="auto"/>
              <w:right w:val="nil"/>
            </w:tcBorders>
            <w:shd w:val="clear" w:color="auto" w:fill="auto"/>
          </w:tcPr>
          <w:p w14:paraId="142708D0"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Indomethacin</w:t>
            </w:r>
          </w:p>
        </w:tc>
        <w:tc>
          <w:tcPr>
            <w:tcW w:w="4111" w:type="dxa"/>
            <w:tcBorders>
              <w:top w:val="single" w:sz="8" w:space="0" w:color="auto"/>
              <w:left w:val="nil"/>
              <w:bottom w:val="single" w:sz="8" w:space="0" w:color="auto"/>
              <w:right w:val="nil"/>
            </w:tcBorders>
            <w:shd w:val="clear" w:color="auto" w:fill="auto"/>
          </w:tcPr>
          <w:p w14:paraId="3889C517"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185ADFAB"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C01EB03, M01AB01, M01AB51</w:t>
            </w:r>
          </w:p>
        </w:tc>
      </w:tr>
      <w:tr w:rsidR="00926222" w:rsidRPr="00594027" w14:paraId="38EDB9B5" w14:textId="77777777" w:rsidTr="00C249A8">
        <w:trPr>
          <w:trHeight w:val="315"/>
        </w:trPr>
        <w:tc>
          <w:tcPr>
            <w:tcW w:w="1702" w:type="dxa"/>
            <w:vMerge/>
            <w:tcBorders>
              <w:left w:val="nil"/>
              <w:right w:val="nil"/>
            </w:tcBorders>
          </w:tcPr>
          <w:p w14:paraId="43DBC986"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61CEF46B"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26</w:t>
            </w:r>
          </w:p>
        </w:tc>
        <w:tc>
          <w:tcPr>
            <w:tcW w:w="4808" w:type="dxa"/>
            <w:gridSpan w:val="2"/>
            <w:tcBorders>
              <w:top w:val="single" w:sz="8" w:space="0" w:color="auto"/>
              <w:left w:val="nil"/>
              <w:bottom w:val="single" w:sz="8" w:space="0" w:color="auto"/>
              <w:right w:val="nil"/>
            </w:tcBorders>
            <w:shd w:val="clear" w:color="auto" w:fill="auto"/>
          </w:tcPr>
          <w:p w14:paraId="5B83856F"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Skeletal muscle relaxants:</w:t>
            </w:r>
            <w:r w:rsidRPr="00594027">
              <w:rPr>
                <w:rFonts w:ascii="Times New Roman" w:eastAsia="DengXian" w:hAnsi="Times New Roman" w:cs="Times New Roman"/>
                <w:color w:val="000000"/>
                <w:kern w:val="0"/>
                <w:sz w:val="20"/>
                <w:szCs w:val="20"/>
              </w:rPr>
              <w:br/>
              <w:t>Chlorzoxazone</w:t>
            </w:r>
          </w:p>
        </w:tc>
        <w:tc>
          <w:tcPr>
            <w:tcW w:w="4111" w:type="dxa"/>
            <w:tcBorders>
              <w:top w:val="single" w:sz="8" w:space="0" w:color="auto"/>
              <w:left w:val="nil"/>
              <w:bottom w:val="single" w:sz="8" w:space="0" w:color="auto"/>
              <w:right w:val="nil"/>
            </w:tcBorders>
            <w:shd w:val="clear" w:color="auto" w:fill="auto"/>
          </w:tcPr>
          <w:p w14:paraId="5FA2E7FC"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07AAA7A2"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M03BB03, M03BB53, M03BB73</w:t>
            </w:r>
          </w:p>
        </w:tc>
      </w:tr>
      <w:tr w:rsidR="00926222" w:rsidRPr="00594027" w14:paraId="6C0C979C" w14:textId="77777777" w:rsidTr="00C249A8">
        <w:trPr>
          <w:trHeight w:val="315"/>
        </w:trPr>
        <w:tc>
          <w:tcPr>
            <w:tcW w:w="1702" w:type="dxa"/>
            <w:vMerge/>
            <w:tcBorders>
              <w:left w:val="nil"/>
              <w:bottom w:val="single" w:sz="8" w:space="0" w:color="auto"/>
              <w:right w:val="nil"/>
            </w:tcBorders>
          </w:tcPr>
          <w:p w14:paraId="12FA3604"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23F6E217"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27</w:t>
            </w:r>
          </w:p>
        </w:tc>
        <w:tc>
          <w:tcPr>
            <w:tcW w:w="4808" w:type="dxa"/>
            <w:gridSpan w:val="2"/>
            <w:tcBorders>
              <w:top w:val="single" w:sz="8" w:space="0" w:color="auto"/>
              <w:left w:val="nil"/>
              <w:bottom w:val="single" w:sz="8" w:space="0" w:color="auto"/>
              <w:right w:val="nil"/>
            </w:tcBorders>
            <w:shd w:val="clear" w:color="auto" w:fill="auto"/>
          </w:tcPr>
          <w:p w14:paraId="514C4D64"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Desmopressin</w:t>
            </w:r>
          </w:p>
        </w:tc>
        <w:tc>
          <w:tcPr>
            <w:tcW w:w="4111" w:type="dxa"/>
            <w:tcBorders>
              <w:top w:val="single" w:sz="8" w:space="0" w:color="auto"/>
              <w:left w:val="nil"/>
              <w:bottom w:val="single" w:sz="8" w:space="0" w:color="auto"/>
              <w:right w:val="nil"/>
            </w:tcBorders>
            <w:shd w:val="clear" w:color="auto" w:fill="auto"/>
          </w:tcPr>
          <w:p w14:paraId="7741E8A4"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for treatment of nocturia or nocturnal polyuria</w:t>
            </w:r>
          </w:p>
        </w:tc>
        <w:tc>
          <w:tcPr>
            <w:tcW w:w="3402" w:type="dxa"/>
            <w:tcBorders>
              <w:top w:val="single" w:sz="8" w:space="0" w:color="auto"/>
              <w:left w:val="nil"/>
              <w:bottom w:val="single" w:sz="8" w:space="0" w:color="auto"/>
              <w:right w:val="nil"/>
            </w:tcBorders>
            <w:shd w:val="clear" w:color="auto" w:fill="auto"/>
            <w:hideMark/>
          </w:tcPr>
          <w:p w14:paraId="3686CA53"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H01BA02</w:t>
            </w:r>
          </w:p>
        </w:tc>
      </w:tr>
      <w:tr w:rsidR="00926222" w:rsidRPr="00594027" w14:paraId="20A4EE45" w14:textId="77777777" w:rsidTr="00C249A8">
        <w:trPr>
          <w:trHeight w:val="315"/>
        </w:trPr>
        <w:tc>
          <w:tcPr>
            <w:tcW w:w="1702" w:type="dxa"/>
            <w:vMerge w:val="restart"/>
            <w:tcBorders>
              <w:top w:val="single" w:sz="8" w:space="0" w:color="auto"/>
              <w:left w:val="nil"/>
              <w:right w:val="nil"/>
            </w:tcBorders>
            <w:shd w:val="clear" w:color="auto" w:fill="auto"/>
          </w:tcPr>
          <w:p w14:paraId="3A21241F"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b/>
                <w:bCs/>
                <w:color w:val="000000"/>
                <w:kern w:val="0"/>
                <w:sz w:val="20"/>
                <w:szCs w:val="20"/>
              </w:rPr>
              <w:t>Category II</w:t>
            </w:r>
          </w:p>
        </w:tc>
        <w:tc>
          <w:tcPr>
            <w:tcW w:w="436" w:type="dxa"/>
            <w:tcBorders>
              <w:top w:val="single" w:sz="8" w:space="0" w:color="auto"/>
              <w:left w:val="nil"/>
              <w:right w:val="nil"/>
            </w:tcBorders>
            <w:shd w:val="clear" w:color="auto" w:fill="auto"/>
            <w:noWrap/>
          </w:tcPr>
          <w:p w14:paraId="24739B32"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28</w:t>
            </w:r>
          </w:p>
        </w:tc>
        <w:tc>
          <w:tcPr>
            <w:tcW w:w="2024" w:type="dxa"/>
            <w:vMerge w:val="restart"/>
            <w:tcBorders>
              <w:top w:val="single" w:sz="8" w:space="0" w:color="auto"/>
              <w:left w:val="nil"/>
              <w:right w:val="nil"/>
            </w:tcBorders>
            <w:shd w:val="clear" w:color="auto" w:fill="auto"/>
          </w:tcPr>
          <w:p w14:paraId="02159027"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Heart failure</w:t>
            </w:r>
          </w:p>
        </w:tc>
        <w:tc>
          <w:tcPr>
            <w:tcW w:w="2784" w:type="dxa"/>
            <w:tcBorders>
              <w:top w:val="single" w:sz="8" w:space="0" w:color="auto"/>
              <w:left w:val="nil"/>
              <w:bottom w:val="single" w:sz="8" w:space="0" w:color="auto"/>
              <w:right w:val="nil"/>
            </w:tcBorders>
            <w:shd w:val="clear" w:color="auto" w:fill="auto"/>
          </w:tcPr>
          <w:p w14:paraId="1047EA7C"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Cilostazol</w:t>
            </w:r>
          </w:p>
        </w:tc>
        <w:tc>
          <w:tcPr>
            <w:tcW w:w="4111" w:type="dxa"/>
            <w:tcBorders>
              <w:top w:val="single" w:sz="8" w:space="0" w:color="auto"/>
              <w:left w:val="nil"/>
              <w:bottom w:val="single" w:sz="8" w:space="0" w:color="auto"/>
              <w:right w:val="nil"/>
            </w:tcBorders>
            <w:shd w:val="clear" w:color="auto" w:fill="auto"/>
          </w:tcPr>
          <w:p w14:paraId="31FB4103"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0EF9CFC8"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B01AC23</w:t>
            </w:r>
          </w:p>
        </w:tc>
      </w:tr>
      <w:tr w:rsidR="00926222" w:rsidRPr="00594027" w14:paraId="2C5422E7" w14:textId="77777777" w:rsidTr="00C249A8">
        <w:trPr>
          <w:trHeight w:val="315"/>
        </w:trPr>
        <w:tc>
          <w:tcPr>
            <w:tcW w:w="1702" w:type="dxa"/>
            <w:vMerge/>
            <w:tcBorders>
              <w:left w:val="nil"/>
              <w:right w:val="nil"/>
            </w:tcBorders>
          </w:tcPr>
          <w:p w14:paraId="725592E6"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left w:val="nil"/>
              <w:right w:val="nil"/>
            </w:tcBorders>
            <w:shd w:val="clear" w:color="auto" w:fill="auto"/>
            <w:noWrap/>
          </w:tcPr>
          <w:p w14:paraId="57F1667B"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29</w:t>
            </w:r>
          </w:p>
        </w:tc>
        <w:tc>
          <w:tcPr>
            <w:tcW w:w="2024" w:type="dxa"/>
            <w:vMerge/>
            <w:tcBorders>
              <w:left w:val="nil"/>
              <w:right w:val="nil"/>
            </w:tcBorders>
          </w:tcPr>
          <w:p w14:paraId="62F5704C"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2784" w:type="dxa"/>
            <w:tcBorders>
              <w:top w:val="single" w:sz="8" w:space="0" w:color="auto"/>
              <w:left w:val="nil"/>
              <w:bottom w:val="single" w:sz="8" w:space="0" w:color="auto"/>
              <w:right w:val="nil"/>
            </w:tcBorders>
            <w:shd w:val="clear" w:color="auto" w:fill="auto"/>
          </w:tcPr>
          <w:p w14:paraId="7CE1F7DC"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NSAIDs and COX-2 inhibitors</w:t>
            </w:r>
          </w:p>
        </w:tc>
        <w:tc>
          <w:tcPr>
            <w:tcW w:w="4111" w:type="dxa"/>
            <w:tcBorders>
              <w:top w:val="single" w:sz="8" w:space="0" w:color="auto"/>
              <w:left w:val="nil"/>
              <w:bottom w:val="single" w:sz="8" w:space="0" w:color="auto"/>
              <w:right w:val="nil"/>
            </w:tcBorders>
            <w:shd w:val="clear" w:color="auto" w:fill="auto"/>
          </w:tcPr>
          <w:p w14:paraId="03EEB47A"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Use with caution in asymptomatic; avoid in symptomatic</w:t>
            </w:r>
          </w:p>
        </w:tc>
        <w:tc>
          <w:tcPr>
            <w:tcW w:w="3402" w:type="dxa"/>
            <w:tcBorders>
              <w:top w:val="single" w:sz="8" w:space="0" w:color="auto"/>
              <w:left w:val="nil"/>
              <w:bottom w:val="single" w:sz="8" w:space="0" w:color="auto"/>
              <w:right w:val="nil"/>
            </w:tcBorders>
            <w:shd w:val="clear" w:color="auto" w:fill="auto"/>
            <w:hideMark/>
          </w:tcPr>
          <w:p w14:paraId="778E620A"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M01A</w:t>
            </w:r>
          </w:p>
        </w:tc>
      </w:tr>
      <w:tr w:rsidR="00926222" w:rsidRPr="00594027" w14:paraId="1C3AF187" w14:textId="77777777" w:rsidTr="00C249A8">
        <w:trPr>
          <w:trHeight w:val="630"/>
        </w:trPr>
        <w:tc>
          <w:tcPr>
            <w:tcW w:w="1702" w:type="dxa"/>
            <w:vMerge/>
            <w:tcBorders>
              <w:left w:val="nil"/>
              <w:right w:val="nil"/>
            </w:tcBorders>
          </w:tcPr>
          <w:p w14:paraId="32CBC8C4"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left w:val="nil"/>
              <w:bottom w:val="single" w:sz="8" w:space="0" w:color="auto"/>
              <w:right w:val="nil"/>
            </w:tcBorders>
            <w:shd w:val="clear" w:color="auto" w:fill="auto"/>
            <w:noWrap/>
          </w:tcPr>
          <w:p w14:paraId="4EE1E0AB"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30</w:t>
            </w:r>
          </w:p>
        </w:tc>
        <w:tc>
          <w:tcPr>
            <w:tcW w:w="2024" w:type="dxa"/>
            <w:vMerge/>
            <w:tcBorders>
              <w:left w:val="nil"/>
              <w:bottom w:val="single" w:sz="8" w:space="0" w:color="auto"/>
              <w:right w:val="nil"/>
            </w:tcBorders>
          </w:tcPr>
          <w:p w14:paraId="4A74D550"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2784" w:type="dxa"/>
            <w:tcBorders>
              <w:top w:val="single" w:sz="8" w:space="0" w:color="auto"/>
              <w:left w:val="nil"/>
              <w:bottom w:val="single" w:sz="8" w:space="0" w:color="auto"/>
              <w:right w:val="nil"/>
            </w:tcBorders>
            <w:shd w:val="clear" w:color="auto" w:fill="auto"/>
          </w:tcPr>
          <w:p w14:paraId="7F284C0E"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Thiazolidinediones (pioglitazone, rosiglitazone)</w:t>
            </w:r>
          </w:p>
        </w:tc>
        <w:tc>
          <w:tcPr>
            <w:tcW w:w="4111" w:type="dxa"/>
            <w:tcBorders>
              <w:top w:val="single" w:sz="8" w:space="0" w:color="auto"/>
              <w:left w:val="nil"/>
              <w:bottom w:val="single" w:sz="8" w:space="0" w:color="auto"/>
              <w:right w:val="nil"/>
            </w:tcBorders>
            <w:shd w:val="clear" w:color="auto" w:fill="auto"/>
          </w:tcPr>
          <w:p w14:paraId="47FAA7CD"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Use with caution in asymptomatic; avoid in symptomatic</w:t>
            </w:r>
          </w:p>
        </w:tc>
        <w:tc>
          <w:tcPr>
            <w:tcW w:w="3402" w:type="dxa"/>
            <w:tcBorders>
              <w:top w:val="single" w:sz="8" w:space="0" w:color="auto"/>
              <w:left w:val="nil"/>
              <w:bottom w:val="single" w:sz="8" w:space="0" w:color="auto"/>
              <w:right w:val="nil"/>
            </w:tcBorders>
            <w:shd w:val="clear" w:color="auto" w:fill="auto"/>
            <w:hideMark/>
          </w:tcPr>
          <w:p w14:paraId="760440E8"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A10BG03, A10BG05, A10BG06, A10BG09, A10BG12, A10BD02, A10BD03, A10BD04</w:t>
            </w:r>
          </w:p>
        </w:tc>
      </w:tr>
      <w:tr w:rsidR="00926222" w:rsidRPr="00594027" w14:paraId="42D56A57" w14:textId="77777777" w:rsidTr="00C249A8">
        <w:trPr>
          <w:trHeight w:val="315"/>
        </w:trPr>
        <w:tc>
          <w:tcPr>
            <w:tcW w:w="1702" w:type="dxa"/>
            <w:vMerge/>
            <w:tcBorders>
              <w:left w:val="nil"/>
              <w:right w:val="nil"/>
            </w:tcBorders>
          </w:tcPr>
          <w:p w14:paraId="1C509B97"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nil"/>
              <w:right w:val="nil"/>
            </w:tcBorders>
            <w:shd w:val="clear" w:color="auto" w:fill="auto"/>
            <w:noWrap/>
          </w:tcPr>
          <w:p w14:paraId="5B6DB7A3"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31</w:t>
            </w:r>
          </w:p>
        </w:tc>
        <w:tc>
          <w:tcPr>
            <w:tcW w:w="2024" w:type="dxa"/>
            <w:vMerge w:val="restart"/>
            <w:tcBorders>
              <w:top w:val="single" w:sz="8" w:space="0" w:color="auto"/>
              <w:left w:val="nil"/>
              <w:right w:val="nil"/>
            </w:tcBorders>
            <w:shd w:val="clear" w:color="auto" w:fill="auto"/>
          </w:tcPr>
          <w:p w14:paraId="1B2AC282"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Dementia or cognitive impairment</w:t>
            </w:r>
          </w:p>
        </w:tc>
        <w:tc>
          <w:tcPr>
            <w:tcW w:w="2784" w:type="dxa"/>
            <w:tcBorders>
              <w:top w:val="single" w:sz="8" w:space="0" w:color="auto"/>
              <w:left w:val="nil"/>
              <w:bottom w:val="single" w:sz="8" w:space="0" w:color="auto"/>
              <w:right w:val="nil"/>
            </w:tcBorders>
            <w:shd w:val="clear" w:color="auto" w:fill="auto"/>
          </w:tcPr>
          <w:p w14:paraId="5274A3FB"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Anticholinergics</w:t>
            </w:r>
          </w:p>
        </w:tc>
        <w:tc>
          <w:tcPr>
            <w:tcW w:w="4111" w:type="dxa"/>
            <w:tcBorders>
              <w:top w:val="single" w:sz="8" w:space="0" w:color="auto"/>
              <w:left w:val="nil"/>
              <w:bottom w:val="single" w:sz="8" w:space="0" w:color="auto"/>
              <w:right w:val="nil"/>
            </w:tcBorders>
            <w:shd w:val="clear" w:color="auto" w:fill="auto"/>
          </w:tcPr>
          <w:p w14:paraId="5FC3BB35"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72F1D716"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A03E, A03AA, A03AB, R03AK, R03AL, R03BB</w:t>
            </w:r>
          </w:p>
        </w:tc>
      </w:tr>
      <w:tr w:rsidR="00926222" w:rsidRPr="00594027" w14:paraId="1A3D81A3" w14:textId="77777777" w:rsidTr="00C249A8">
        <w:trPr>
          <w:trHeight w:val="315"/>
        </w:trPr>
        <w:tc>
          <w:tcPr>
            <w:tcW w:w="1702" w:type="dxa"/>
            <w:vMerge/>
            <w:tcBorders>
              <w:left w:val="nil"/>
              <w:right w:val="nil"/>
            </w:tcBorders>
          </w:tcPr>
          <w:p w14:paraId="105D757B"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nil"/>
              <w:left w:val="nil"/>
              <w:bottom w:val="nil"/>
              <w:right w:val="nil"/>
            </w:tcBorders>
            <w:shd w:val="clear" w:color="auto" w:fill="auto"/>
            <w:noWrap/>
          </w:tcPr>
          <w:p w14:paraId="6C70BC68"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32</w:t>
            </w:r>
          </w:p>
        </w:tc>
        <w:tc>
          <w:tcPr>
            <w:tcW w:w="2024" w:type="dxa"/>
            <w:vMerge/>
            <w:tcBorders>
              <w:top w:val="nil"/>
              <w:left w:val="nil"/>
              <w:right w:val="nil"/>
            </w:tcBorders>
          </w:tcPr>
          <w:p w14:paraId="3BF8E1FC"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2784" w:type="dxa"/>
            <w:tcBorders>
              <w:top w:val="single" w:sz="8" w:space="0" w:color="auto"/>
              <w:left w:val="nil"/>
              <w:bottom w:val="single" w:sz="8" w:space="0" w:color="auto"/>
              <w:right w:val="nil"/>
            </w:tcBorders>
            <w:shd w:val="clear" w:color="auto" w:fill="auto"/>
          </w:tcPr>
          <w:p w14:paraId="5602524B"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Benzodiazepines</w:t>
            </w:r>
          </w:p>
        </w:tc>
        <w:tc>
          <w:tcPr>
            <w:tcW w:w="4111" w:type="dxa"/>
            <w:tcBorders>
              <w:top w:val="single" w:sz="8" w:space="0" w:color="auto"/>
              <w:left w:val="nil"/>
              <w:bottom w:val="single" w:sz="8" w:space="0" w:color="auto"/>
              <w:right w:val="nil"/>
            </w:tcBorders>
            <w:shd w:val="clear" w:color="auto" w:fill="auto"/>
          </w:tcPr>
          <w:p w14:paraId="321BE79B"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7390EF69"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N03AE, N05BA, N05CD, N05CF</w:t>
            </w:r>
          </w:p>
        </w:tc>
      </w:tr>
      <w:tr w:rsidR="00926222" w:rsidRPr="00594027" w14:paraId="4584C9C7" w14:textId="77777777" w:rsidTr="00C249A8">
        <w:trPr>
          <w:trHeight w:val="600"/>
        </w:trPr>
        <w:tc>
          <w:tcPr>
            <w:tcW w:w="1702" w:type="dxa"/>
            <w:vMerge/>
            <w:tcBorders>
              <w:left w:val="nil"/>
              <w:right w:val="nil"/>
            </w:tcBorders>
          </w:tcPr>
          <w:p w14:paraId="44A312AC"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nil"/>
              <w:left w:val="nil"/>
              <w:bottom w:val="nil"/>
              <w:right w:val="nil"/>
            </w:tcBorders>
            <w:shd w:val="clear" w:color="auto" w:fill="auto"/>
            <w:noWrap/>
          </w:tcPr>
          <w:p w14:paraId="3F101CC3"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33</w:t>
            </w:r>
          </w:p>
        </w:tc>
        <w:tc>
          <w:tcPr>
            <w:tcW w:w="2024" w:type="dxa"/>
            <w:vMerge/>
            <w:tcBorders>
              <w:top w:val="nil"/>
              <w:left w:val="nil"/>
              <w:right w:val="nil"/>
            </w:tcBorders>
          </w:tcPr>
          <w:p w14:paraId="682C3B3B"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2784" w:type="dxa"/>
            <w:tcBorders>
              <w:top w:val="single" w:sz="8" w:space="0" w:color="auto"/>
              <w:left w:val="nil"/>
              <w:bottom w:val="single" w:sz="8" w:space="0" w:color="auto"/>
              <w:right w:val="nil"/>
            </w:tcBorders>
            <w:shd w:val="clear" w:color="auto" w:fill="auto"/>
          </w:tcPr>
          <w:p w14:paraId="03E930D6"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 xml:space="preserve">Nonbenzodiazepine, benzodiazepine receptor </w:t>
            </w:r>
            <w:r w:rsidRPr="00594027">
              <w:rPr>
                <w:rFonts w:ascii="Times New Roman" w:eastAsia="DengXian" w:hAnsi="Times New Roman" w:cs="Times New Roman"/>
                <w:color w:val="000000"/>
                <w:kern w:val="0"/>
                <w:sz w:val="20"/>
                <w:szCs w:val="20"/>
              </w:rPr>
              <w:lastRenderedPageBreak/>
              <w:t>agonist hypnotics:</w:t>
            </w:r>
            <w:r w:rsidRPr="00594027">
              <w:rPr>
                <w:rFonts w:ascii="Times New Roman" w:eastAsia="DengXian" w:hAnsi="Times New Roman" w:cs="Times New Roman"/>
                <w:color w:val="000000"/>
                <w:kern w:val="0"/>
                <w:sz w:val="20"/>
                <w:szCs w:val="20"/>
              </w:rPr>
              <w:br/>
              <w:t>Eszopiclone;</w:t>
            </w:r>
            <w:r w:rsidRPr="00594027">
              <w:rPr>
                <w:rFonts w:ascii="Times New Roman" w:eastAsia="DengXian" w:hAnsi="Times New Roman" w:cs="Times New Roman"/>
                <w:color w:val="000000"/>
                <w:kern w:val="0"/>
                <w:sz w:val="20"/>
                <w:szCs w:val="20"/>
              </w:rPr>
              <w:br/>
              <w:t>Zaleplon;</w:t>
            </w:r>
            <w:r w:rsidRPr="00594027">
              <w:rPr>
                <w:rFonts w:ascii="Times New Roman" w:eastAsia="DengXian" w:hAnsi="Times New Roman" w:cs="Times New Roman"/>
                <w:color w:val="000000"/>
                <w:kern w:val="0"/>
                <w:sz w:val="20"/>
                <w:szCs w:val="20"/>
              </w:rPr>
              <w:br/>
              <w:t>Zolpidem</w:t>
            </w:r>
          </w:p>
        </w:tc>
        <w:tc>
          <w:tcPr>
            <w:tcW w:w="4111" w:type="dxa"/>
            <w:tcBorders>
              <w:top w:val="single" w:sz="8" w:space="0" w:color="auto"/>
              <w:left w:val="nil"/>
              <w:bottom w:val="single" w:sz="8" w:space="0" w:color="auto"/>
              <w:right w:val="nil"/>
            </w:tcBorders>
            <w:shd w:val="clear" w:color="auto" w:fill="auto"/>
          </w:tcPr>
          <w:p w14:paraId="24033286"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lastRenderedPageBreak/>
              <w:t>Avoid</w:t>
            </w:r>
          </w:p>
        </w:tc>
        <w:tc>
          <w:tcPr>
            <w:tcW w:w="3402" w:type="dxa"/>
            <w:tcBorders>
              <w:top w:val="single" w:sz="8" w:space="0" w:color="auto"/>
              <w:left w:val="nil"/>
              <w:bottom w:val="single" w:sz="8" w:space="0" w:color="auto"/>
              <w:right w:val="nil"/>
            </w:tcBorders>
            <w:shd w:val="clear" w:color="auto" w:fill="auto"/>
            <w:hideMark/>
          </w:tcPr>
          <w:p w14:paraId="29B5FBAC"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N05CF04, N05CF03, N05CF02</w:t>
            </w:r>
          </w:p>
        </w:tc>
      </w:tr>
      <w:tr w:rsidR="00926222" w:rsidRPr="00594027" w14:paraId="4BC7CFE8" w14:textId="77777777" w:rsidTr="00C249A8">
        <w:trPr>
          <w:trHeight w:val="315"/>
        </w:trPr>
        <w:tc>
          <w:tcPr>
            <w:tcW w:w="1702" w:type="dxa"/>
            <w:vMerge/>
            <w:tcBorders>
              <w:left w:val="nil"/>
              <w:right w:val="nil"/>
            </w:tcBorders>
          </w:tcPr>
          <w:p w14:paraId="123DBE66"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nil"/>
              <w:left w:val="nil"/>
              <w:bottom w:val="single" w:sz="8" w:space="0" w:color="auto"/>
              <w:right w:val="nil"/>
            </w:tcBorders>
            <w:shd w:val="clear" w:color="auto" w:fill="auto"/>
            <w:noWrap/>
          </w:tcPr>
          <w:p w14:paraId="65BE0021"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34</w:t>
            </w:r>
          </w:p>
        </w:tc>
        <w:tc>
          <w:tcPr>
            <w:tcW w:w="2024" w:type="dxa"/>
            <w:vMerge/>
            <w:tcBorders>
              <w:top w:val="nil"/>
              <w:left w:val="nil"/>
              <w:bottom w:val="single" w:sz="8" w:space="0" w:color="auto"/>
              <w:right w:val="nil"/>
            </w:tcBorders>
          </w:tcPr>
          <w:p w14:paraId="4517F137"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2784" w:type="dxa"/>
            <w:tcBorders>
              <w:top w:val="single" w:sz="8" w:space="0" w:color="auto"/>
              <w:left w:val="nil"/>
              <w:bottom w:val="single" w:sz="8" w:space="0" w:color="auto"/>
              <w:right w:val="nil"/>
            </w:tcBorders>
            <w:shd w:val="clear" w:color="auto" w:fill="auto"/>
          </w:tcPr>
          <w:p w14:paraId="428DB527"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 xml:space="preserve">Antipsychotics </w:t>
            </w:r>
          </w:p>
        </w:tc>
        <w:tc>
          <w:tcPr>
            <w:tcW w:w="4111" w:type="dxa"/>
            <w:tcBorders>
              <w:top w:val="single" w:sz="8" w:space="0" w:color="auto"/>
              <w:left w:val="nil"/>
              <w:bottom w:val="single" w:sz="8" w:space="0" w:color="auto"/>
              <w:right w:val="nil"/>
            </w:tcBorders>
            <w:shd w:val="clear" w:color="auto" w:fill="auto"/>
          </w:tcPr>
          <w:p w14:paraId="516B81C4"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245E2BEC"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N05A</w:t>
            </w:r>
          </w:p>
        </w:tc>
      </w:tr>
      <w:tr w:rsidR="00926222" w:rsidRPr="00594027" w14:paraId="7BEB1640" w14:textId="77777777" w:rsidTr="00C249A8">
        <w:trPr>
          <w:trHeight w:val="315"/>
        </w:trPr>
        <w:tc>
          <w:tcPr>
            <w:tcW w:w="1702" w:type="dxa"/>
            <w:vMerge/>
            <w:tcBorders>
              <w:left w:val="nil"/>
              <w:right w:val="nil"/>
            </w:tcBorders>
          </w:tcPr>
          <w:p w14:paraId="4B7FC295"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right w:val="nil"/>
            </w:tcBorders>
            <w:shd w:val="clear" w:color="auto" w:fill="auto"/>
            <w:noWrap/>
          </w:tcPr>
          <w:p w14:paraId="7F58BD05"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35</w:t>
            </w:r>
          </w:p>
        </w:tc>
        <w:tc>
          <w:tcPr>
            <w:tcW w:w="2024" w:type="dxa"/>
            <w:vMerge w:val="restart"/>
            <w:tcBorders>
              <w:top w:val="single" w:sz="8" w:space="0" w:color="auto"/>
              <w:left w:val="nil"/>
              <w:right w:val="nil"/>
            </w:tcBorders>
            <w:shd w:val="clear" w:color="auto" w:fill="auto"/>
          </w:tcPr>
          <w:p w14:paraId="0A58626E"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History of falls or fractures</w:t>
            </w:r>
          </w:p>
        </w:tc>
        <w:tc>
          <w:tcPr>
            <w:tcW w:w="2784" w:type="dxa"/>
            <w:tcBorders>
              <w:top w:val="single" w:sz="8" w:space="0" w:color="auto"/>
              <w:left w:val="nil"/>
              <w:bottom w:val="single" w:sz="8" w:space="0" w:color="auto"/>
              <w:right w:val="nil"/>
            </w:tcBorders>
            <w:shd w:val="clear" w:color="auto" w:fill="auto"/>
          </w:tcPr>
          <w:p w14:paraId="7BC4C1F1"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Antiepileptics</w:t>
            </w:r>
          </w:p>
        </w:tc>
        <w:tc>
          <w:tcPr>
            <w:tcW w:w="4111" w:type="dxa"/>
            <w:tcBorders>
              <w:top w:val="single" w:sz="8" w:space="0" w:color="auto"/>
              <w:left w:val="nil"/>
              <w:bottom w:val="single" w:sz="8" w:space="0" w:color="auto"/>
              <w:right w:val="nil"/>
            </w:tcBorders>
            <w:shd w:val="clear" w:color="auto" w:fill="auto"/>
          </w:tcPr>
          <w:p w14:paraId="46512C4B"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except for seizure and mood disorders</w:t>
            </w:r>
          </w:p>
        </w:tc>
        <w:tc>
          <w:tcPr>
            <w:tcW w:w="3402" w:type="dxa"/>
            <w:tcBorders>
              <w:top w:val="single" w:sz="8" w:space="0" w:color="auto"/>
              <w:left w:val="nil"/>
              <w:bottom w:val="single" w:sz="8" w:space="0" w:color="auto"/>
              <w:right w:val="nil"/>
            </w:tcBorders>
            <w:shd w:val="clear" w:color="auto" w:fill="auto"/>
            <w:hideMark/>
          </w:tcPr>
          <w:p w14:paraId="331D08E5"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N03A</w:t>
            </w:r>
          </w:p>
        </w:tc>
      </w:tr>
      <w:tr w:rsidR="00926222" w:rsidRPr="00594027" w14:paraId="3F2083AA" w14:textId="77777777" w:rsidTr="00C249A8">
        <w:trPr>
          <w:trHeight w:val="315"/>
        </w:trPr>
        <w:tc>
          <w:tcPr>
            <w:tcW w:w="1702" w:type="dxa"/>
            <w:vMerge/>
            <w:tcBorders>
              <w:left w:val="nil"/>
              <w:right w:val="nil"/>
            </w:tcBorders>
          </w:tcPr>
          <w:p w14:paraId="04C18605"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left w:val="nil"/>
              <w:right w:val="nil"/>
            </w:tcBorders>
            <w:shd w:val="clear" w:color="auto" w:fill="auto"/>
            <w:noWrap/>
          </w:tcPr>
          <w:p w14:paraId="0F3F2F88"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36</w:t>
            </w:r>
          </w:p>
        </w:tc>
        <w:tc>
          <w:tcPr>
            <w:tcW w:w="2024" w:type="dxa"/>
            <w:vMerge/>
            <w:tcBorders>
              <w:left w:val="nil"/>
              <w:right w:val="nil"/>
            </w:tcBorders>
          </w:tcPr>
          <w:p w14:paraId="060F335A"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2784" w:type="dxa"/>
            <w:tcBorders>
              <w:top w:val="single" w:sz="8" w:space="0" w:color="auto"/>
              <w:left w:val="nil"/>
              <w:right w:val="nil"/>
            </w:tcBorders>
            <w:shd w:val="clear" w:color="auto" w:fill="auto"/>
          </w:tcPr>
          <w:p w14:paraId="1031A6FD"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Antipsychotics</w:t>
            </w:r>
          </w:p>
        </w:tc>
        <w:tc>
          <w:tcPr>
            <w:tcW w:w="4111" w:type="dxa"/>
            <w:tcBorders>
              <w:top w:val="single" w:sz="8" w:space="0" w:color="auto"/>
              <w:left w:val="nil"/>
              <w:right w:val="nil"/>
            </w:tcBorders>
            <w:shd w:val="clear" w:color="auto" w:fill="auto"/>
          </w:tcPr>
          <w:p w14:paraId="5BE00097"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unless safer alternatives are not available</w:t>
            </w:r>
          </w:p>
        </w:tc>
        <w:tc>
          <w:tcPr>
            <w:tcW w:w="3402" w:type="dxa"/>
            <w:tcBorders>
              <w:top w:val="single" w:sz="8" w:space="0" w:color="auto"/>
              <w:left w:val="nil"/>
              <w:bottom w:val="nil"/>
              <w:right w:val="nil"/>
            </w:tcBorders>
            <w:shd w:val="clear" w:color="auto" w:fill="auto"/>
            <w:hideMark/>
          </w:tcPr>
          <w:p w14:paraId="3B83820A"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N05A</w:t>
            </w:r>
          </w:p>
        </w:tc>
      </w:tr>
      <w:tr w:rsidR="00926222" w:rsidRPr="00594027" w14:paraId="57FF66C2" w14:textId="77777777" w:rsidTr="00C249A8">
        <w:trPr>
          <w:trHeight w:val="315"/>
        </w:trPr>
        <w:tc>
          <w:tcPr>
            <w:tcW w:w="1702" w:type="dxa"/>
            <w:vMerge/>
            <w:tcBorders>
              <w:left w:val="nil"/>
              <w:right w:val="nil"/>
            </w:tcBorders>
          </w:tcPr>
          <w:p w14:paraId="5D67D5EA"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left w:val="nil"/>
              <w:right w:val="nil"/>
            </w:tcBorders>
            <w:shd w:val="clear" w:color="auto" w:fill="auto"/>
            <w:noWrap/>
          </w:tcPr>
          <w:p w14:paraId="738664F2"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37</w:t>
            </w:r>
          </w:p>
        </w:tc>
        <w:tc>
          <w:tcPr>
            <w:tcW w:w="2024" w:type="dxa"/>
            <w:vMerge/>
            <w:tcBorders>
              <w:left w:val="nil"/>
              <w:right w:val="nil"/>
            </w:tcBorders>
          </w:tcPr>
          <w:p w14:paraId="05DB8A2F"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2784" w:type="dxa"/>
            <w:tcBorders>
              <w:top w:val="single" w:sz="8" w:space="0" w:color="auto"/>
              <w:left w:val="nil"/>
              <w:bottom w:val="single" w:sz="8" w:space="0" w:color="auto"/>
              <w:right w:val="nil"/>
            </w:tcBorders>
            <w:shd w:val="clear" w:color="auto" w:fill="auto"/>
          </w:tcPr>
          <w:p w14:paraId="5250E0B3"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Benzodiazepines</w:t>
            </w:r>
          </w:p>
        </w:tc>
        <w:tc>
          <w:tcPr>
            <w:tcW w:w="4111" w:type="dxa"/>
            <w:tcBorders>
              <w:top w:val="single" w:sz="8" w:space="0" w:color="auto"/>
              <w:left w:val="nil"/>
              <w:bottom w:val="single" w:sz="8" w:space="0" w:color="auto"/>
              <w:right w:val="nil"/>
            </w:tcBorders>
            <w:shd w:val="clear" w:color="auto" w:fill="auto"/>
          </w:tcPr>
          <w:p w14:paraId="03C912A4"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unless safer alternatives are not available</w:t>
            </w:r>
          </w:p>
        </w:tc>
        <w:tc>
          <w:tcPr>
            <w:tcW w:w="3402" w:type="dxa"/>
            <w:tcBorders>
              <w:top w:val="single" w:sz="8" w:space="0" w:color="auto"/>
              <w:left w:val="nil"/>
              <w:bottom w:val="single" w:sz="8" w:space="0" w:color="auto"/>
              <w:right w:val="nil"/>
            </w:tcBorders>
            <w:shd w:val="clear" w:color="auto" w:fill="auto"/>
            <w:hideMark/>
          </w:tcPr>
          <w:p w14:paraId="53DCC85C"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N03AE, N05BA, N05CD, N05CF</w:t>
            </w:r>
          </w:p>
        </w:tc>
      </w:tr>
      <w:tr w:rsidR="00926222" w:rsidRPr="00594027" w14:paraId="55604959" w14:textId="77777777" w:rsidTr="00C249A8">
        <w:trPr>
          <w:trHeight w:val="600"/>
        </w:trPr>
        <w:tc>
          <w:tcPr>
            <w:tcW w:w="1702" w:type="dxa"/>
            <w:vMerge/>
            <w:tcBorders>
              <w:left w:val="nil"/>
              <w:right w:val="nil"/>
            </w:tcBorders>
          </w:tcPr>
          <w:p w14:paraId="7C160B8C"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left w:val="nil"/>
              <w:right w:val="nil"/>
            </w:tcBorders>
            <w:shd w:val="clear" w:color="auto" w:fill="auto"/>
            <w:noWrap/>
          </w:tcPr>
          <w:p w14:paraId="74C5E95A"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38</w:t>
            </w:r>
          </w:p>
        </w:tc>
        <w:tc>
          <w:tcPr>
            <w:tcW w:w="2024" w:type="dxa"/>
            <w:vMerge/>
            <w:tcBorders>
              <w:left w:val="nil"/>
              <w:right w:val="nil"/>
            </w:tcBorders>
          </w:tcPr>
          <w:p w14:paraId="67960652"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2784" w:type="dxa"/>
            <w:tcBorders>
              <w:top w:val="single" w:sz="8" w:space="0" w:color="auto"/>
              <w:left w:val="nil"/>
              <w:bottom w:val="single" w:sz="8" w:space="0" w:color="auto"/>
              <w:right w:val="nil"/>
            </w:tcBorders>
            <w:shd w:val="clear" w:color="auto" w:fill="auto"/>
          </w:tcPr>
          <w:p w14:paraId="017D75E6"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Nonbenzodiazepine, benzodiazepine receptor agonist hypnotics:</w:t>
            </w:r>
            <w:r w:rsidRPr="00594027">
              <w:rPr>
                <w:rFonts w:ascii="Times New Roman" w:eastAsia="DengXian" w:hAnsi="Times New Roman" w:cs="Times New Roman"/>
                <w:color w:val="000000"/>
                <w:kern w:val="0"/>
                <w:sz w:val="20"/>
                <w:szCs w:val="20"/>
              </w:rPr>
              <w:br/>
              <w:t>Eszopiclone;</w:t>
            </w:r>
            <w:r w:rsidRPr="00594027">
              <w:rPr>
                <w:rFonts w:ascii="Times New Roman" w:eastAsia="DengXian" w:hAnsi="Times New Roman" w:cs="Times New Roman"/>
                <w:color w:val="000000"/>
                <w:kern w:val="0"/>
                <w:sz w:val="20"/>
                <w:szCs w:val="20"/>
              </w:rPr>
              <w:br/>
              <w:t>Zaleplon;</w:t>
            </w:r>
            <w:r w:rsidRPr="00594027">
              <w:rPr>
                <w:rFonts w:ascii="Times New Roman" w:eastAsia="DengXian" w:hAnsi="Times New Roman" w:cs="Times New Roman"/>
                <w:color w:val="000000"/>
                <w:kern w:val="0"/>
                <w:sz w:val="20"/>
                <w:szCs w:val="20"/>
              </w:rPr>
              <w:br/>
              <w:t>Zolpidem</w:t>
            </w:r>
          </w:p>
        </w:tc>
        <w:tc>
          <w:tcPr>
            <w:tcW w:w="4111" w:type="dxa"/>
            <w:tcBorders>
              <w:top w:val="single" w:sz="8" w:space="0" w:color="auto"/>
              <w:left w:val="nil"/>
              <w:bottom w:val="single" w:sz="8" w:space="0" w:color="auto"/>
              <w:right w:val="nil"/>
            </w:tcBorders>
            <w:shd w:val="clear" w:color="auto" w:fill="auto"/>
          </w:tcPr>
          <w:p w14:paraId="4520A091"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unless safer alternatives are not available</w:t>
            </w:r>
          </w:p>
        </w:tc>
        <w:tc>
          <w:tcPr>
            <w:tcW w:w="3402" w:type="dxa"/>
            <w:tcBorders>
              <w:top w:val="single" w:sz="8" w:space="0" w:color="auto"/>
              <w:left w:val="nil"/>
              <w:bottom w:val="single" w:sz="8" w:space="0" w:color="auto"/>
              <w:right w:val="nil"/>
            </w:tcBorders>
            <w:shd w:val="clear" w:color="auto" w:fill="auto"/>
            <w:hideMark/>
          </w:tcPr>
          <w:p w14:paraId="0FBCB45F"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N05CF04, N05CF03, N05CF02</w:t>
            </w:r>
          </w:p>
        </w:tc>
      </w:tr>
      <w:tr w:rsidR="00926222" w:rsidRPr="00594027" w14:paraId="7C28D97B" w14:textId="77777777" w:rsidTr="00C249A8">
        <w:trPr>
          <w:trHeight w:val="630"/>
        </w:trPr>
        <w:tc>
          <w:tcPr>
            <w:tcW w:w="1702" w:type="dxa"/>
            <w:vMerge/>
            <w:tcBorders>
              <w:left w:val="nil"/>
              <w:right w:val="nil"/>
            </w:tcBorders>
          </w:tcPr>
          <w:p w14:paraId="69EAB4F2"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left w:val="nil"/>
              <w:right w:val="nil"/>
            </w:tcBorders>
            <w:shd w:val="clear" w:color="auto" w:fill="auto"/>
            <w:noWrap/>
          </w:tcPr>
          <w:p w14:paraId="6C2C8B0B"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39</w:t>
            </w:r>
          </w:p>
        </w:tc>
        <w:tc>
          <w:tcPr>
            <w:tcW w:w="2024" w:type="dxa"/>
            <w:vMerge/>
            <w:tcBorders>
              <w:left w:val="nil"/>
              <w:right w:val="nil"/>
            </w:tcBorders>
          </w:tcPr>
          <w:p w14:paraId="03DF0AC1"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2784" w:type="dxa"/>
            <w:tcBorders>
              <w:top w:val="single" w:sz="8" w:space="0" w:color="auto"/>
              <w:left w:val="nil"/>
              <w:bottom w:val="single" w:sz="8" w:space="0" w:color="auto"/>
              <w:right w:val="nil"/>
            </w:tcBorders>
            <w:shd w:val="clear" w:color="auto" w:fill="auto"/>
          </w:tcPr>
          <w:p w14:paraId="1EAC3501"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Antidepressants:</w:t>
            </w:r>
            <w:r w:rsidRPr="00594027">
              <w:rPr>
                <w:rFonts w:ascii="Times New Roman" w:eastAsia="DengXian" w:hAnsi="Times New Roman" w:cs="Times New Roman"/>
                <w:color w:val="000000"/>
                <w:kern w:val="0"/>
                <w:sz w:val="20"/>
                <w:szCs w:val="20"/>
              </w:rPr>
              <w:br/>
              <w:t>TCAs;</w:t>
            </w:r>
            <w:r w:rsidRPr="00594027">
              <w:rPr>
                <w:rFonts w:ascii="Times New Roman" w:eastAsia="DengXian" w:hAnsi="Times New Roman" w:cs="Times New Roman"/>
                <w:color w:val="000000"/>
                <w:kern w:val="0"/>
                <w:sz w:val="20"/>
                <w:szCs w:val="20"/>
              </w:rPr>
              <w:br/>
              <w:t>SSRIs;</w:t>
            </w:r>
            <w:r w:rsidRPr="00594027">
              <w:rPr>
                <w:rFonts w:ascii="Times New Roman" w:eastAsia="DengXian" w:hAnsi="Times New Roman" w:cs="Times New Roman"/>
                <w:color w:val="000000"/>
                <w:kern w:val="0"/>
                <w:sz w:val="20"/>
                <w:szCs w:val="20"/>
              </w:rPr>
              <w:br/>
              <w:t>SNRIs</w:t>
            </w:r>
          </w:p>
        </w:tc>
        <w:tc>
          <w:tcPr>
            <w:tcW w:w="4111" w:type="dxa"/>
            <w:tcBorders>
              <w:top w:val="single" w:sz="8" w:space="0" w:color="auto"/>
              <w:left w:val="nil"/>
              <w:bottom w:val="single" w:sz="8" w:space="0" w:color="auto"/>
              <w:right w:val="nil"/>
            </w:tcBorders>
            <w:shd w:val="clear" w:color="auto" w:fill="auto"/>
          </w:tcPr>
          <w:p w14:paraId="4F7A2541"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unless safer alternatives are not available</w:t>
            </w:r>
          </w:p>
        </w:tc>
        <w:tc>
          <w:tcPr>
            <w:tcW w:w="3402" w:type="dxa"/>
            <w:tcBorders>
              <w:top w:val="single" w:sz="8" w:space="0" w:color="auto"/>
              <w:left w:val="nil"/>
              <w:bottom w:val="single" w:sz="8" w:space="0" w:color="auto"/>
              <w:right w:val="nil"/>
            </w:tcBorders>
            <w:shd w:val="clear" w:color="auto" w:fill="auto"/>
            <w:hideMark/>
          </w:tcPr>
          <w:p w14:paraId="1BF409CE"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N06AA02, N06AA04, N06AA09,N06AA12, N06AB, N06CA03, N06AX16, N06AX21, N06AX17</w:t>
            </w:r>
          </w:p>
        </w:tc>
      </w:tr>
      <w:tr w:rsidR="00926222" w:rsidRPr="00594027" w14:paraId="64E860A5" w14:textId="77777777" w:rsidTr="00C249A8">
        <w:trPr>
          <w:trHeight w:val="315"/>
        </w:trPr>
        <w:tc>
          <w:tcPr>
            <w:tcW w:w="1702" w:type="dxa"/>
            <w:vMerge/>
            <w:tcBorders>
              <w:left w:val="nil"/>
              <w:right w:val="nil"/>
            </w:tcBorders>
          </w:tcPr>
          <w:p w14:paraId="462C45FC"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left w:val="nil"/>
              <w:bottom w:val="single" w:sz="8" w:space="0" w:color="auto"/>
              <w:right w:val="nil"/>
            </w:tcBorders>
            <w:shd w:val="clear" w:color="auto" w:fill="auto"/>
            <w:noWrap/>
          </w:tcPr>
          <w:p w14:paraId="2B85A998"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40</w:t>
            </w:r>
          </w:p>
        </w:tc>
        <w:tc>
          <w:tcPr>
            <w:tcW w:w="2024" w:type="dxa"/>
            <w:vMerge/>
            <w:tcBorders>
              <w:left w:val="nil"/>
              <w:bottom w:val="single" w:sz="8" w:space="0" w:color="auto"/>
              <w:right w:val="nil"/>
            </w:tcBorders>
          </w:tcPr>
          <w:p w14:paraId="41C7E5EA"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2784" w:type="dxa"/>
            <w:tcBorders>
              <w:top w:val="single" w:sz="8" w:space="0" w:color="auto"/>
              <w:left w:val="nil"/>
              <w:bottom w:val="single" w:sz="8" w:space="0" w:color="auto"/>
              <w:right w:val="nil"/>
            </w:tcBorders>
            <w:shd w:val="clear" w:color="auto" w:fill="auto"/>
          </w:tcPr>
          <w:p w14:paraId="2CCC169A"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Opioids</w:t>
            </w:r>
          </w:p>
        </w:tc>
        <w:tc>
          <w:tcPr>
            <w:tcW w:w="4111" w:type="dxa"/>
            <w:tcBorders>
              <w:top w:val="single" w:sz="8" w:space="0" w:color="auto"/>
              <w:left w:val="nil"/>
              <w:bottom w:val="single" w:sz="8" w:space="0" w:color="auto"/>
              <w:right w:val="nil"/>
            </w:tcBorders>
            <w:shd w:val="clear" w:color="auto" w:fill="auto"/>
          </w:tcPr>
          <w:p w14:paraId="2C8BEE8F"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except for pain management in the setting of severe acute pain (eg, recent fractures or joint replacement)</w:t>
            </w:r>
          </w:p>
        </w:tc>
        <w:tc>
          <w:tcPr>
            <w:tcW w:w="3402" w:type="dxa"/>
            <w:tcBorders>
              <w:top w:val="single" w:sz="8" w:space="0" w:color="auto"/>
              <w:left w:val="nil"/>
              <w:bottom w:val="single" w:sz="8" w:space="0" w:color="auto"/>
              <w:right w:val="nil"/>
            </w:tcBorders>
            <w:shd w:val="clear" w:color="auto" w:fill="auto"/>
            <w:hideMark/>
          </w:tcPr>
          <w:p w14:paraId="0F4BAAE9"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N02A</w:t>
            </w:r>
          </w:p>
        </w:tc>
      </w:tr>
      <w:tr w:rsidR="00926222" w:rsidRPr="00594027" w14:paraId="6DE3AB9C" w14:textId="77777777" w:rsidTr="00C249A8">
        <w:trPr>
          <w:trHeight w:val="315"/>
        </w:trPr>
        <w:tc>
          <w:tcPr>
            <w:tcW w:w="1702" w:type="dxa"/>
            <w:vMerge/>
            <w:tcBorders>
              <w:left w:val="nil"/>
              <w:right w:val="nil"/>
            </w:tcBorders>
          </w:tcPr>
          <w:p w14:paraId="41D07607"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nil"/>
              <w:right w:val="nil"/>
            </w:tcBorders>
            <w:shd w:val="clear" w:color="auto" w:fill="auto"/>
            <w:noWrap/>
          </w:tcPr>
          <w:p w14:paraId="754CCD72"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41</w:t>
            </w:r>
          </w:p>
        </w:tc>
        <w:tc>
          <w:tcPr>
            <w:tcW w:w="2024" w:type="dxa"/>
            <w:vMerge w:val="restart"/>
            <w:tcBorders>
              <w:top w:val="single" w:sz="8" w:space="0" w:color="auto"/>
              <w:left w:val="nil"/>
              <w:right w:val="nil"/>
            </w:tcBorders>
            <w:shd w:val="clear" w:color="auto" w:fill="auto"/>
          </w:tcPr>
          <w:p w14:paraId="1E7285A1"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Parkinson disease</w:t>
            </w:r>
          </w:p>
        </w:tc>
        <w:tc>
          <w:tcPr>
            <w:tcW w:w="2784" w:type="dxa"/>
            <w:tcBorders>
              <w:top w:val="single" w:sz="8" w:space="0" w:color="auto"/>
              <w:left w:val="nil"/>
              <w:bottom w:val="single" w:sz="8" w:space="0" w:color="auto"/>
              <w:right w:val="nil"/>
            </w:tcBorders>
            <w:shd w:val="clear" w:color="auto" w:fill="auto"/>
          </w:tcPr>
          <w:p w14:paraId="2A7D24AA"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Antiemetics:</w:t>
            </w:r>
            <w:r w:rsidRPr="00594027">
              <w:rPr>
                <w:rFonts w:ascii="Times New Roman" w:eastAsia="DengXian" w:hAnsi="Times New Roman" w:cs="Times New Roman"/>
                <w:color w:val="000000"/>
                <w:kern w:val="0"/>
                <w:sz w:val="20"/>
                <w:szCs w:val="20"/>
              </w:rPr>
              <w:br/>
              <w:t>Metoclopramide;</w:t>
            </w:r>
            <w:r w:rsidRPr="00594027">
              <w:rPr>
                <w:rFonts w:ascii="Times New Roman" w:eastAsia="DengXian" w:hAnsi="Times New Roman" w:cs="Times New Roman"/>
                <w:color w:val="000000"/>
                <w:kern w:val="0"/>
                <w:sz w:val="20"/>
                <w:szCs w:val="20"/>
              </w:rPr>
              <w:br/>
              <w:t>Prochlorperazine;</w:t>
            </w:r>
            <w:r w:rsidRPr="00594027">
              <w:rPr>
                <w:rFonts w:ascii="Times New Roman" w:eastAsia="DengXian" w:hAnsi="Times New Roman" w:cs="Times New Roman"/>
                <w:color w:val="000000"/>
                <w:kern w:val="0"/>
                <w:sz w:val="20"/>
                <w:szCs w:val="20"/>
              </w:rPr>
              <w:br/>
              <w:t>Premethazine</w:t>
            </w:r>
          </w:p>
        </w:tc>
        <w:tc>
          <w:tcPr>
            <w:tcW w:w="4111" w:type="dxa"/>
            <w:tcBorders>
              <w:top w:val="single" w:sz="8" w:space="0" w:color="auto"/>
              <w:left w:val="nil"/>
              <w:bottom w:val="single" w:sz="8" w:space="0" w:color="auto"/>
              <w:right w:val="nil"/>
            </w:tcBorders>
            <w:shd w:val="clear" w:color="auto" w:fill="auto"/>
          </w:tcPr>
          <w:p w14:paraId="1DF469EC"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4490463F"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A03FA01, N05AB04, R06AD02</w:t>
            </w:r>
          </w:p>
        </w:tc>
      </w:tr>
      <w:tr w:rsidR="00926222" w:rsidRPr="00594027" w14:paraId="434EC807" w14:textId="77777777" w:rsidTr="00C249A8">
        <w:trPr>
          <w:trHeight w:val="315"/>
        </w:trPr>
        <w:tc>
          <w:tcPr>
            <w:tcW w:w="1702" w:type="dxa"/>
            <w:vMerge/>
            <w:tcBorders>
              <w:left w:val="nil"/>
              <w:right w:val="nil"/>
            </w:tcBorders>
          </w:tcPr>
          <w:p w14:paraId="523B7FE0"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nil"/>
              <w:left w:val="nil"/>
              <w:bottom w:val="single" w:sz="8" w:space="0" w:color="auto"/>
              <w:right w:val="nil"/>
            </w:tcBorders>
            <w:shd w:val="clear" w:color="auto" w:fill="auto"/>
            <w:noWrap/>
          </w:tcPr>
          <w:p w14:paraId="4FA5861F"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42</w:t>
            </w:r>
          </w:p>
        </w:tc>
        <w:tc>
          <w:tcPr>
            <w:tcW w:w="2024" w:type="dxa"/>
            <w:vMerge/>
            <w:tcBorders>
              <w:top w:val="nil"/>
              <w:left w:val="nil"/>
              <w:bottom w:val="single" w:sz="8" w:space="0" w:color="auto"/>
              <w:right w:val="nil"/>
            </w:tcBorders>
          </w:tcPr>
          <w:p w14:paraId="1C17339F"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2784" w:type="dxa"/>
            <w:tcBorders>
              <w:top w:val="single" w:sz="8" w:space="0" w:color="auto"/>
              <w:left w:val="nil"/>
              <w:bottom w:val="single" w:sz="8" w:space="0" w:color="auto"/>
              <w:right w:val="nil"/>
            </w:tcBorders>
            <w:shd w:val="clear" w:color="auto" w:fill="auto"/>
          </w:tcPr>
          <w:p w14:paraId="412424DE"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Antipsychotics (except quetiapine, clozapine, pimavanserin)</w:t>
            </w:r>
          </w:p>
        </w:tc>
        <w:tc>
          <w:tcPr>
            <w:tcW w:w="4111" w:type="dxa"/>
            <w:tcBorders>
              <w:top w:val="single" w:sz="8" w:space="0" w:color="auto"/>
              <w:left w:val="nil"/>
              <w:bottom w:val="single" w:sz="8" w:space="0" w:color="auto"/>
              <w:right w:val="nil"/>
            </w:tcBorders>
            <w:shd w:val="clear" w:color="auto" w:fill="auto"/>
          </w:tcPr>
          <w:p w14:paraId="22A724C7"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w:t>
            </w:r>
          </w:p>
        </w:tc>
        <w:tc>
          <w:tcPr>
            <w:tcW w:w="3402" w:type="dxa"/>
            <w:tcBorders>
              <w:top w:val="single" w:sz="8" w:space="0" w:color="auto"/>
              <w:left w:val="nil"/>
              <w:bottom w:val="single" w:sz="8" w:space="0" w:color="auto"/>
              <w:right w:val="nil"/>
            </w:tcBorders>
            <w:shd w:val="clear" w:color="auto" w:fill="auto"/>
            <w:hideMark/>
          </w:tcPr>
          <w:p w14:paraId="013AAEC1" w14:textId="19AA2E7E"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N05A</w:t>
            </w:r>
            <w:r w:rsidRPr="00594027">
              <w:rPr>
                <w:rFonts w:ascii="Times New Roman" w:eastAsia="SimSun" w:hAnsi="Times New Roman" w:cs="Times New Roman"/>
                <w:color w:val="000000"/>
                <w:kern w:val="0"/>
                <w:sz w:val="20"/>
                <w:szCs w:val="20"/>
              </w:rPr>
              <w:t>(</w:t>
            </w:r>
            <w:r w:rsidR="00A57BBC" w:rsidRPr="00594027">
              <w:rPr>
                <w:rFonts w:ascii="Times New Roman" w:eastAsia="SimSun" w:hAnsi="Times New Roman" w:cs="Times New Roman"/>
                <w:color w:val="000000"/>
                <w:kern w:val="0"/>
                <w:sz w:val="20"/>
                <w:szCs w:val="20"/>
              </w:rPr>
              <w:t xml:space="preserve">except </w:t>
            </w:r>
            <w:r w:rsidRPr="00594027">
              <w:rPr>
                <w:rFonts w:ascii="Times New Roman" w:eastAsia="DengXian" w:hAnsi="Times New Roman" w:cs="Times New Roman"/>
                <w:color w:val="000000"/>
                <w:kern w:val="0"/>
                <w:sz w:val="20"/>
                <w:szCs w:val="20"/>
              </w:rPr>
              <w:t>N05AH04, N05AH02, N05AX17</w:t>
            </w:r>
            <w:r w:rsidRPr="00594027">
              <w:rPr>
                <w:rFonts w:ascii="Times New Roman" w:eastAsia="SimSun" w:hAnsi="Times New Roman" w:cs="Times New Roman"/>
                <w:color w:val="000000"/>
                <w:kern w:val="0"/>
                <w:sz w:val="20"/>
                <w:szCs w:val="20"/>
              </w:rPr>
              <w:t>)</w:t>
            </w:r>
          </w:p>
        </w:tc>
      </w:tr>
      <w:tr w:rsidR="00926222" w:rsidRPr="00594027" w14:paraId="60DA0565" w14:textId="77777777" w:rsidTr="00C249A8">
        <w:trPr>
          <w:trHeight w:val="945"/>
        </w:trPr>
        <w:tc>
          <w:tcPr>
            <w:tcW w:w="1702" w:type="dxa"/>
            <w:vMerge/>
            <w:tcBorders>
              <w:left w:val="nil"/>
              <w:right w:val="nil"/>
            </w:tcBorders>
          </w:tcPr>
          <w:p w14:paraId="405C8AF0"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394AE8B0"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43</w:t>
            </w:r>
          </w:p>
        </w:tc>
        <w:tc>
          <w:tcPr>
            <w:tcW w:w="2024" w:type="dxa"/>
            <w:tcBorders>
              <w:top w:val="single" w:sz="8" w:space="0" w:color="auto"/>
              <w:left w:val="nil"/>
              <w:bottom w:val="single" w:sz="8" w:space="0" w:color="auto"/>
              <w:right w:val="nil"/>
            </w:tcBorders>
            <w:shd w:val="clear" w:color="auto" w:fill="auto"/>
          </w:tcPr>
          <w:p w14:paraId="09CD7711"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History of gastric or duodenal ulcers</w:t>
            </w:r>
          </w:p>
        </w:tc>
        <w:tc>
          <w:tcPr>
            <w:tcW w:w="2784" w:type="dxa"/>
            <w:tcBorders>
              <w:top w:val="single" w:sz="8" w:space="0" w:color="auto"/>
              <w:left w:val="nil"/>
              <w:bottom w:val="single" w:sz="8" w:space="0" w:color="auto"/>
              <w:right w:val="nil"/>
            </w:tcBorders>
            <w:shd w:val="clear" w:color="auto" w:fill="auto"/>
          </w:tcPr>
          <w:p w14:paraId="2A5D7376"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Non-COX2-selective NSAIDs</w:t>
            </w:r>
          </w:p>
        </w:tc>
        <w:tc>
          <w:tcPr>
            <w:tcW w:w="4111" w:type="dxa"/>
            <w:tcBorders>
              <w:top w:val="single" w:sz="8" w:space="0" w:color="auto"/>
              <w:left w:val="nil"/>
              <w:bottom w:val="single" w:sz="8" w:space="0" w:color="auto"/>
              <w:right w:val="nil"/>
            </w:tcBorders>
            <w:shd w:val="clear" w:color="auto" w:fill="auto"/>
          </w:tcPr>
          <w:p w14:paraId="5E2336C1"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unless other alternatives are not effective and patient can take gastroprotective agent</w:t>
            </w:r>
          </w:p>
        </w:tc>
        <w:tc>
          <w:tcPr>
            <w:tcW w:w="3402" w:type="dxa"/>
            <w:tcBorders>
              <w:top w:val="single" w:sz="8" w:space="0" w:color="auto"/>
              <w:left w:val="nil"/>
              <w:bottom w:val="single" w:sz="8" w:space="0" w:color="auto"/>
              <w:right w:val="nil"/>
            </w:tcBorders>
            <w:shd w:val="clear" w:color="auto" w:fill="auto"/>
            <w:hideMark/>
          </w:tcPr>
          <w:p w14:paraId="07F86F7F" w14:textId="1E86F96D"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M01A</w:t>
            </w:r>
            <w:r w:rsidRPr="00594027">
              <w:rPr>
                <w:rFonts w:ascii="Times New Roman" w:eastAsia="SimSun" w:hAnsi="Times New Roman" w:cs="Times New Roman"/>
                <w:color w:val="000000"/>
                <w:kern w:val="0"/>
                <w:sz w:val="20"/>
                <w:szCs w:val="20"/>
              </w:rPr>
              <w:t>(</w:t>
            </w:r>
            <w:r w:rsidR="00A57BBC" w:rsidRPr="00594027">
              <w:rPr>
                <w:rFonts w:ascii="Times New Roman" w:eastAsia="SimSun" w:hAnsi="Times New Roman" w:cs="Times New Roman"/>
                <w:color w:val="000000"/>
                <w:kern w:val="0"/>
                <w:sz w:val="20"/>
                <w:szCs w:val="20"/>
              </w:rPr>
              <w:t xml:space="preserve">except </w:t>
            </w:r>
            <w:r w:rsidRPr="00594027">
              <w:rPr>
                <w:rFonts w:ascii="Times New Roman" w:eastAsia="DengXian" w:hAnsi="Times New Roman" w:cs="Times New Roman"/>
                <w:color w:val="000000"/>
                <w:kern w:val="0"/>
                <w:sz w:val="20"/>
                <w:szCs w:val="20"/>
              </w:rPr>
              <w:t>M01AX17, M01AC06, M01AC56, M01AH01, M01AH02)</w:t>
            </w:r>
          </w:p>
        </w:tc>
      </w:tr>
      <w:tr w:rsidR="00926222" w:rsidRPr="00594027" w14:paraId="794DBDBD" w14:textId="77777777" w:rsidTr="00C249A8">
        <w:trPr>
          <w:trHeight w:val="315"/>
        </w:trPr>
        <w:tc>
          <w:tcPr>
            <w:tcW w:w="1702" w:type="dxa"/>
            <w:vMerge/>
            <w:tcBorders>
              <w:left w:val="nil"/>
              <w:right w:val="nil"/>
            </w:tcBorders>
          </w:tcPr>
          <w:p w14:paraId="270DDE9E"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5A220E97"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44</w:t>
            </w:r>
          </w:p>
        </w:tc>
        <w:tc>
          <w:tcPr>
            <w:tcW w:w="2024" w:type="dxa"/>
            <w:tcBorders>
              <w:top w:val="single" w:sz="8" w:space="0" w:color="auto"/>
              <w:left w:val="nil"/>
              <w:bottom w:val="single" w:sz="8" w:space="0" w:color="auto"/>
              <w:right w:val="nil"/>
            </w:tcBorders>
            <w:shd w:val="clear" w:color="auto" w:fill="auto"/>
          </w:tcPr>
          <w:p w14:paraId="6796A3B9"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Urinary incontinence (all types) in women</w:t>
            </w:r>
          </w:p>
        </w:tc>
        <w:tc>
          <w:tcPr>
            <w:tcW w:w="2784" w:type="dxa"/>
            <w:tcBorders>
              <w:top w:val="single" w:sz="8" w:space="0" w:color="auto"/>
              <w:left w:val="nil"/>
              <w:bottom w:val="single" w:sz="8" w:space="0" w:color="auto"/>
              <w:right w:val="nil"/>
            </w:tcBorders>
            <w:shd w:val="clear" w:color="auto" w:fill="auto"/>
          </w:tcPr>
          <w:p w14:paraId="1913ED7D"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Peripheral alpha-1 blockers:</w:t>
            </w:r>
            <w:r w:rsidRPr="00594027">
              <w:rPr>
                <w:rFonts w:ascii="Times New Roman" w:eastAsia="DengXian" w:hAnsi="Times New Roman" w:cs="Times New Roman"/>
                <w:color w:val="000000"/>
                <w:kern w:val="0"/>
                <w:sz w:val="20"/>
                <w:szCs w:val="20"/>
              </w:rPr>
              <w:br/>
              <w:t>Doxazosin;</w:t>
            </w:r>
            <w:r w:rsidRPr="00594027">
              <w:rPr>
                <w:rFonts w:ascii="Times New Roman" w:eastAsia="DengXian" w:hAnsi="Times New Roman" w:cs="Times New Roman"/>
                <w:color w:val="000000"/>
                <w:kern w:val="0"/>
                <w:sz w:val="20"/>
                <w:szCs w:val="20"/>
              </w:rPr>
              <w:br/>
              <w:t>Prazosin;</w:t>
            </w:r>
            <w:r w:rsidRPr="00594027">
              <w:rPr>
                <w:rFonts w:ascii="Times New Roman" w:eastAsia="DengXian" w:hAnsi="Times New Roman" w:cs="Times New Roman"/>
                <w:color w:val="000000"/>
                <w:kern w:val="0"/>
                <w:sz w:val="20"/>
                <w:szCs w:val="20"/>
              </w:rPr>
              <w:br/>
              <w:t>Terazosin</w:t>
            </w:r>
          </w:p>
        </w:tc>
        <w:tc>
          <w:tcPr>
            <w:tcW w:w="4111" w:type="dxa"/>
            <w:tcBorders>
              <w:top w:val="single" w:sz="8" w:space="0" w:color="auto"/>
              <w:left w:val="nil"/>
              <w:bottom w:val="single" w:sz="8" w:space="0" w:color="auto"/>
              <w:right w:val="nil"/>
            </w:tcBorders>
            <w:shd w:val="clear" w:color="auto" w:fill="auto"/>
          </w:tcPr>
          <w:p w14:paraId="2C8AA2DD"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in women</w:t>
            </w:r>
          </w:p>
        </w:tc>
        <w:tc>
          <w:tcPr>
            <w:tcW w:w="3402" w:type="dxa"/>
            <w:tcBorders>
              <w:top w:val="single" w:sz="8" w:space="0" w:color="auto"/>
              <w:left w:val="nil"/>
              <w:bottom w:val="single" w:sz="8" w:space="0" w:color="auto"/>
              <w:right w:val="nil"/>
            </w:tcBorders>
            <w:shd w:val="clear" w:color="auto" w:fill="auto"/>
            <w:hideMark/>
          </w:tcPr>
          <w:p w14:paraId="5D96B294"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C02CA04, G04CA55, C02CA01, C02LE01, G04CA03</w:t>
            </w:r>
          </w:p>
        </w:tc>
      </w:tr>
      <w:tr w:rsidR="00926222" w:rsidRPr="00594027" w14:paraId="678A01A9" w14:textId="77777777" w:rsidTr="00C249A8">
        <w:trPr>
          <w:trHeight w:val="570"/>
        </w:trPr>
        <w:tc>
          <w:tcPr>
            <w:tcW w:w="1702" w:type="dxa"/>
            <w:vMerge/>
            <w:tcBorders>
              <w:left w:val="nil"/>
              <w:right w:val="nil"/>
            </w:tcBorders>
          </w:tcPr>
          <w:p w14:paraId="36750408"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right w:val="nil"/>
            </w:tcBorders>
            <w:shd w:val="clear" w:color="auto" w:fill="auto"/>
            <w:noWrap/>
          </w:tcPr>
          <w:p w14:paraId="422870DC"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45</w:t>
            </w:r>
          </w:p>
        </w:tc>
        <w:tc>
          <w:tcPr>
            <w:tcW w:w="2024" w:type="dxa"/>
            <w:tcBorders>
              <w:top w:val="single" w:sz="8" w:space="0" w:color="auto"/>
              <w:left w:val="nil"/>
              <w:right w:val="nil"/>
            </w:tcBorders>
            <w:shd w:val="clear" w:color="auto" w:fill="auto"/>
          </w:tcPr>
          <w:p w14:paraId="247E8C7A"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Lower urinary tract symptoms, benign prostatic hyperplasia</w:t>
            </w:r>
          </w:p>
        </w:tc>
        <w:tc>
          <w:tcPr>
            <w:tcW w:w="2784" w:type="dxa"/>
            <w:tcBorders>
              <w:top w:val="single" w:sz="8" w:space="0" w:color="auto"/>
              <w:left w:val="nil"/>
              <w:right w:val="nil"/>
            </w:tcBorders>
            <w:shd w:val="clear" w:color="auto" w:fill="auto"/>
          </w:tcPr>
          <w:p w14:paraId="25DFF505"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Strongly anticholinergic drugs, except antimuscarinics for urinary incontinence</w:t>
            </w:r>
          </w:p>
        </w:tc>
        <w:tc>
          <w:tcPr>
            <w:tcW w:w="4111" w:type="dxa"/>
            <w:tcBorders>
              <w:top w:val="single" w:sz="8" w:space="0" w:color="auto"/>
              <w:left w:val="nil"/>
              <w:right w:val="nil"/>
            </w:tcBorders>
            <w:shd w:val="clear" w:color="auto" w:fill="auto"/>
          </w:tcPr>
          <w:p w14:paraId="1BC78C59"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Avoid in men</w:t>
            </w:r>
          </w:p>
        </w:tc>
        <w:tc>
          <w:tcPr>
            <w:tcW w:w="3402" w:type="dxa"/>
            <w:tcBorders>
              <w:top w:val="single" w:sz="8" w:space="0" w:color="auto"/>
              <w:left w:val="nil"/>
              <w:right w:val="nil"/>
            </w:tcBorders>
            <w:shd w:val="clear" w:color="auto" w:fill="auto"/>
            <w:hideMark/>
          </w:tcPr>
          <w:p w14:paraId="515FE967"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A03E, A03AA, A03AB, R03AK, R03AL, R03BB</w:t>
            </w:r>
          </w:p>
        </w:tc>
      </w:tr>
      <w:tr w:rsidR="00926222" w:rsidRPr="00594027" w14:paraId="402F1483" w14:textId="77777777" w:rsidTr="00C249A8">
        <w:trPr>
          <w:trHeight w:val="315"/>
        </w:trPr>
        <w:tc>
          <w:tcPr>
            <w:tcW w:w="1702" w:type="dxa"/>
            <w:vMerge w:val="restart"/>
            <w:tcBorders>
              <w:top w:val="single" w:sz="8" w:space="0" w:color="auto"/>
              <w:left w:val="nil"/>
              <w:bottom w:val="single" w:sz="8" w:space="0" w:color="000000"/>
              <w:right w:val="nil"/>
            </w:tcBorders>
            <w:shd w:val="clear" w:color="auto" w:fill="auto"/>
          </w:tcPr>
          <w:p w14:paraId="346EAA27" w14:textId="1CE7C06C" w:rsidR="00926222" w:rsidRPr="00594027" w:rsidRDefault="002771F0"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b/>
                <w:bCs/>
                <w:color w:val="000000"/>
                <w:kern w:val="0"/>
                <w:sz w:val="20"/>
                <w:szCs w:val="20"/>
              </w:rPr>
              <w:t>Category III</w:t>
            </w:r>
          </w:p>
        </w:tc>
        <w:tc>
          <w:tcPr>
            <w:tcW w:w="436" w:type="dxa"/>
            <w:tcBorders>
              <w:top w:val="single" w:sz="8" w:space="0" w:color="auto"/>
              <w:left w:val="nil"/>
              <w:bottom w:val="single" w:sz="8" w:space="0" w:color="auto"/>
              <w:right w:val="nil"/>
            </w:tcBorders>
            <w:shd w:val="clear" w:color="auto" w:fill="auto"/>
            <w:noWrap/>
          </w:tcPr>
          <w:p w14:paraId="14827A61"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46</w:t>
            </w:r>
          </w:p>
        </w:tc>
        <w:tc>
          <w:tcPr>
            <w:tcW w:w="4808" w:type="dxa"/>
            <w:gridSpan w:val="2"/>
            <w:tcBorders>
              <w:top w:val="single" w:sz="8" w:space="0" w:color="auto"/>
              <w:left w:val="nil"/>
              <w:bottom w:val="single" w:sz="8" w:space="0" w:color="auto"/>
              <w:right w:val="nil"/>
            </w:tcBorders>
            <w:shd w:val="clear" w:color="auto" w:fill="auto"/>
          </w:tcPr>
          <w:p w14:paraId="6C9D9767"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 xml:space="preserve">Dabigatran; </w:t>
            </w:r>
            <w:r w:rsidRPr="00594027">
              <w:rPr>
                <w:rFonts w:ascii="Times New Roman" w:eastAsia="DengXian" w:hAnsi="Times New Roman" w:cs="Times New Roman"/>
                <w:color w:val="000000"/>
                <w:kern w:val="0"/>
                <w:sz w:val="20"/>
                <w:szCs w:val="20"/>
              </w:rPr>
              <w:br/>
              <w:t>Rivaroxaban</w:t>
            </w:r>
          </w:p>
        </w:tc>
        <w:tc>
          <w:tcPr>
            <w:tcW w:w="4111" w:type="dxa"/>
            <w:tcBorders>
              <w:top w:val="single" w:sz="8" w:space="0" w:color="auto"/>
              <w:left w:val="nil"/>
              <w:bottom w:val="single" w:sz="8" w:space="0" w:color="auto"/>
              <w:right w:val="nil"/>
            </w:tcBorders>
            <w:shd w:val="clear" w:color="auto" w:fill="auto"/>
          </w:tcPr>
          <w:p w14:paraId="74C64526"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Use with caution for treatment of VTE or atrial fibrillation</w:t>
            </w:r>
          </w:p>
        </w:tc>
        <w:tc>
          <w:tcPr>
            <w:tcW w:w="3402" w:type="dxa"/>
            <w:tcBorders>
              <w:top w:val="single" w:sz="8" w:space="0" w:color="auto"/>
              <w:left w:val="nil"/>
              <w:bottom w:val="single" w:sz="8" w:space="0" w:color="auto"/>
              <w:right w:val="nil"/>
            </w:tcBorders>
            <w:shd w:val="clear" w:color="auto" w:fill="auto"/>
            <w:hideMark/>
          </w:tcPr>
          <w:p w14:paraId="7557B105"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B01AE07, B01AF01</w:t>
            </w:r>
          </w:p>
        </w:tc>
      </w:tr>
      <w:tr w:rsidR="00926222" w:rsidRPr="00594027" w14:paraId="4719B016" w14:textId="77777777" w:rsidTr="00C249A8">
        <w:trPr>
          <w:trHeight w:val="945"/>
        </w:trPr>
        <w:tc>
          <w:tcPr>
            <w:tcW w:w="1702" w:type="dxa"/>
            <w:vMerge/>
            <w:tcBorders>
              <w:top w:val="single" w:sz="8" w:space="0" w:color="000000"/>
              <w:left w:val="nil"/>
              <w:bottom w:val="single" w:sz="8" w:space="0" w:color="000000"/>
              <w:right w:val="nil"/>
            </w:tcBorders>
          </w:tcPr>
          <w:p w14:paraId="6932BDA1"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auto"/>
              <w:right w:val="nil"/>
            </w:tcBorders>
            <w:shd w:val="clear" w:color="auto" w:fill="auto"/>
            <w:noWrap/>
          </w:tcPr>
          <w:p w14:paraId="5AA1B3BC"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47</w:t>
            </w:r>
          </w:p>
        </w:tc>
        <w:tc>
          <w:tcPr>
            <w:tcW w:w="4808" w:type="dxa"/>
            <w:gridSpan w:val="2"/>
            <w:tcBorders>
              <w:top w:val="single" w:sz="8" w:space="0" w:color="auto"/>
              <w:left w:val="nil"/>
              <w:bottom w:val="single" w:sz="8" w:space="0" w:color="auto"/>
              <w:right w:val="nil"/>
            </w:tcBorders>
            <w:shd w:val="clear" w:color="auto" w:fill="auto"/>
          </w:tcPr>
          <w:p w14:paraId="087922DE"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Antipsychotics;</w:t>
            </w:r>
            <w:r w:rsidRPr="00594027">
              <w:rPr>
                <w:rFonts w:ascii="Times New Roman" w:eastAsia="DengXian" w:hAnsi="Times New Roman" w:cs="Times New Roman"/>
                <w:color w:val="000000"/>
                <w:kern w:val="0"/>
                <w:sz w:val="20"/>
                <w:szCs w:val="20"/>
              </w:rPr>
              <w:br/>
              <w:t>Carbamazepine;</w:t>
            </w:r>
            <w:r w:rsidRPr="00594027">
              <w:rPr>
                <w:rFonts w:ascii="Times New Roman" w:eastAsia="DengXian" w:hAnsi="Times New Roman" w:cs="Times New Roman"/>
                <w:color w:val="000000"/>
                <w:kern w:val="0"/>
                <w:sz w:val="20"/>
                <w:szCs w:val="20"/>
              </w:rPr>
              <w:br/>
              <w:t>Diuretics;</w:t>
            </w:r>
            <w:r w:rsidRPr="00594027">
              <w:rPr>
                <w:rFonts w:ascii="Times New Roman" w:eastAsia="DengXian" w:hAnsi="Times New Roman" w:cs="Times New Roman"/>
                <w:color w:val="000000"/>
                <w:kern w:val="0"/>
                <w:sz w:val="20"/>
                <w:szCs w:val="20"/>
              </w:rPr>
              <w:br/>
              <w:t>Mirtazapine;</w:t>
            </w:r>
            <w:r w:rsidRPr="00594027">
              <w:rPr>
                <w:rFonts w:ascii="Times New Roman" w:eastAsia="DengXian" w:hAnsi="Times New Roman" w:cs="Times New Roman"/>
                <w:color w:val="000000"/>
                <w:kern w:val="0"/>
                <w:sz w:val="20"/>
                <w:szCs w:val="20"/>
              </w:rPr>
              <w:br/>
              <w:t>Oxcarbazepine;</w:t>
            </w:r>
            <w:r w:rsidRPr="00594027">
              <w:rPr>
                <w:rFonts w:ascii="Times New Roman" w:eastAsia="DengXian" w:hAnsi="Times New Roman" w:cs="Times New Roman"/>
                <w:color w:val="000000"/>
                <w:kern w:val="0"/>
                <w:sz w:val="20"/>
                <w:szCs w:val="20"/>
              </w:rPr>
              <w:br/>
              <w:t>SNRIs;</w:t>
            </w:r>
            <w:r w:rsidRPr="00594027">
              <w:rPr>
                <w:rFonts w:ascii="Times New Roman" w:eastAsia="DengXian" w:hAnsi="Times New Roman" w:cs="Times New Roman"/>
                <w:color w:val="000000"/>
                <w:kern w:val="0"/>
                <w:sz w:val="20"/>
                <w:szCs w:val="20"/>
              </w:rPr>
              <w:br/>
              <w:t>SSRIs;</w:t>
            </w:r>
            <w:r w:rsidRPr="00594027">
              <w:rPr>
                <w:rFonts w:ascii="Times New Roman" w:eastAsia="DengXian" w:hAnsi="Times New Roman" w:cs="Times New Roman"/>
                <w:color w:val="000000"/>
                <w:kern w:val="0"/>
                <w:sz w:val="20"/>
                <w:szCs w:val="20"/>
              </w:rPr>
              <w:br/>
              <w:t>TCAs;</w:t>
            </w:r>
            <w:r w:rsidRPr="00594027">
              <w:rPr>
                <w:rFonts w:ascii="Times New Roman" w:eastAsia="DengXian" w:hAnsi="Times New Roman" w:cs="Times New Roman"/>
                <w:color w:val="000000"/>
                <w:kern w:val="0"/>
                <w:sz w:val="20"/>
                <w:szCs w:val="20"/>
              </w:rPr>
              <w:br/>
              <w:t>Tramadol</w:t>
            </w:r>
          </w:p>
        </w:tc>
        <w:tc>
          <w:tcPr>
            <w:tcW w:w="4111" w:type="dxa"/>
            <w:tcBorders>
              <w:top w:val="single" w:sz="8" w:space="0" w:color="auto"/>
              <w:left w:val="nil"/>
              <w:bottom w:val="single" w:sz="8" w:space="0" w:color="auto"/>
              <w:right w:val="nil"/>
            </w:tcBorders>
            <w:shd w:val="clear" w:color="auto" w:fill="auto"/>
          </w:tcPr>
          <w:p w14:paraId="2A3B63E2"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Use with caution</w:t>
            </w:r>
          </w:p>
        </w:tc>
        <w:tc>
          <w:tcPr>
            <w:tcW w:w="3402" w:type="dxa"/>
            <w:tcBorders>
              <w:top w:val="single" w:sz="8" w:space="0" w:color="auto"/>
              <w:left w:val="nil"/>
              <w:bottom w:val="single" w:sz="8" w:space="0" w:color="auto"/>
              <w:right w:val="nil"/>
            </w:tcBorders>
            <w:shd w:val="clear" w:color="auto" w:fill="auto"/>
            <w:hideMark/>
          </w:tcPr>
          <w:p w14:paraId="4373A8A6"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N05A, N03AF01, C03, N06AX11, N03AF02, N06AA02, N06AA04, N06AA09,N06AA12, N06AB, N06CA03, N06AX16, N06AX21, N06AX17, N02AX02</w:t>
            </w:r>
          </w:p>
        </w:tc>
      </w:tr>
      <w:tr w:rsidR="00926222" w:rsidRPr="00594027" w14:paraId="740E7265" w14:textId="77777777" w:rsidTr="00A00845">
        <w:trPr>
          <w:trHeight w:val="330"/>
        </w:trPr>
        <w:tc>
          <w:tcPr>
            <w:tcW w:w="1702" w:type="dxa"/>
            <w:vMerge/>
            <w:tcBorders>
              <w:top w:val="single" w:sz="8" w:space="0" w:color="000000"/>
              <w:left w:val="nil"/>
              <w:bottom w:val="single" w:sz="8" w:space="0" w:color="000000"/>
              <w:right w:val="nil"/>
            </w:tcBorders>
          </w:tcPr>
          <w:p w14:paraId="3F851648"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p>
        </w:tc>
        <w:tc>
          <w:tcPr>
            <w:tcW w:w="436" w:type="dxa"/>
            <w:tcBorders>
              <w:top w:val="single" w:sz="8" w:space="0" w:color="auto"/>
              <w:left w:val="nil"/>
              <w:bottom w:val="single" w:sz="8" w:space="0" w:color="000000"/>
              <w:right w:val="nil"/>
            </w:tcBorders>
            <w:shd w:val="clear" w:color="auto" w:fill="auto"/>
            <w:noWrap/>
          </w:tcPr>
          <w:p w14:paraId="6FB49D46"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48</w:t>
            </w:r>
          </w:p>
        </w:tc>
        <w:tc>
          <w:tcPr>
            <w:tcW w:w="4808" w:type="dxa"/>
            <w:gridSpan w:val="2"/>
            <w:tcBorders>
              <w:top w:val="single" w:sz="8" w:space="0" w:color="auto"/>
              <w:left w:val="nil"/>
              <w:bottom w:val="single" w:sz="8" w:space="0" w:color="000000"/>
              <w:right w:val="nil"/>
            </w:tcBorders>
            <w:shd w:val="clear" w:color="auto" w:fill="auto"/>
          </w:tcPr>
          <w:p w14:paraId="7F026D74" w14:textId="77777777" w:rsidR="00926222" w:rsidRPr="00594027" w:rsidRDefault="00926222" w:rsidP="00975232">
            <w:pPr>
              <w:widowControl/>
              <w:adjustRightInd w:val="0"/>
              <w:snapToGrid w:val="0"/>
              <w:jc w:val="left"/>
              <w:rPr>
                <w:rFonts w:ascii="Times New Roman" w:eastAsia="SimSu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Trimethoprim-sulfamethoxazole</w:t>
            </w:r>
          </w:p>
        </w:tc>
        <w:tc>
          <w:tcPr>
            <w:tcW w:w="4111" w:type="dxa"/>
            <w:tcBorders>
              <w:top w:val="single" w:sz="8" w:space="0" w:color="auto"/>
              <w:left w:val="nil"/>
              <w:bottom w:val="single" w:sz="8" w:space="0" w:color="000000"/>
              <w:right w:val="nil"/>
            </w:tcBorders>
            <w:shd w:val="clear" w:color="auto" w:fill="auto"/>
          </w:tcPr>
          <w:p w14:paraId="1B2DF20E"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Use with caution in patients on ACEI or ARB and decreased creatinine clearance</w:t>
            </w:r>
          </w:p>
        </w:tc>
        <w:tc>
          <w:tcPr>
            <w:tcW w:w="3402" w:type="dxa"/>
            <w:tcBorders>
              <w:top w:val="single" w:sz="8" w:space="0" w:color="auto"/>
              <w:left w:val="nil"/>
              <w:bottom w:val="single" w:sz="8" w:space="0" w:color="000000"/>
              <w:right w:val="nil"/>
            </w:tcBorders>
            <w:shd w:val="clear" w:color="auto" w:fill="auto"/>
            <w:hideMark/>
          </w:tcPr>
          <w:p w14:paraId="4CABC0C0" w14:textId="77777777" w:rsidR="00926222" w:rsidRPr="00594027" w:rsidRDefault="00926222"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J01EE01</w:t>
            </w:r>
          </w:p>
        </w:tc>
      </w:tr>
      <w:tr w:rsidR="00A00845" w:rsidRPr="00594027" w14:paraId="0E45F251" w14:textId="77777777" w:rsidTr="00A00845">
        <w:trPr>
          <w:trHeight w:val="330"/>
        </w:trPr>
        <w:tc>
          <w:tcPr>
            <w:tcW w:w="14459" w:type="dxa"/>
            <w:gridSpan w:val="6"/>
            <w:tcBorders>
              <w:top w:val="single" w:sz="8" w:space="0" w:color="000000"/>
              <w:left w:val="nil"/>
              <w:right w:val="nil"/>
            </w:tcBorders>
          </w:tcPr>
          <w:p w14:paraId="418B0B86" w14:textId="31412E82" w:rsidR="00A00845" w:rsidRPr="00594027" w:rsidRDefault="00A00845" w:rsidP="00975232">
            <w:pPr>
              <w:widowControl/>
              <w:adjustRightInd w:val="0"/>
              <w:snapToGrid w:val="0"/>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Abbreviations: PI</w:t>
            </w:r>
            <w:r w:rsidR="00664A74">
              <w:rPr>
                <w:rFonts w:ascii="Times New Roman" w:eastAsia="DengXian" w:hAnsi="Times New Roman" w:cs="Times New Roman" w:hint="eastAsia"/>
                <w:color w:val="000000"/>
                <w:kern w:val="0"/>
                <w:sz w:val="20"/>
                <w:szCs w:val="20"/>
              </w:rPr>
              <w:t>P</w:t>
            </w:r>
            <w:r w:rsidRPr="00594027">
              <w:rPr>
                <w:rFonts w:ascii="Times New Roman" w:eastAsia="DengXian" w:hAnsi="Times New Roman" w:cs="Times New Roman"/>
                <w:color w:val="000000"/>
                <w:kern w:val="0"/>
                <w:sz w:val="20"/>
                <w:szCs w:val="20"/>
              </w:rPr>
              <w:t xml:space="preserve">, potentially inappropriate </w:t>
            </w:r>
            <w:r w:rsidR="00664A74">
              <w:rPr>
                <w:rFonts w:ascii="Times New Roman" w:eastAsia="DengXian" w:hAnsi="Times New Roman" w:cs="Times New Roman" w:hint="eastAsia"/>
                <w:color w:val="000000"/>
                <w:kern w:val="0"/>
                <w:sz w:val="20"/>
                <w:szCs w:val="20"/>
              </w:rPr>
              <w:t>prescribing</w:t>
            </w:r>
            <w:r w:rsidRPr="00594027">
              <w:rPr>
                <w:rFonts w:ascii="Times New Roman" w:eastAsia="DengXian" w:hAnsi="Times New Roman" w:cs="Times New Roman"/>
                <w:color w:val="000000"/>
                <w:kern w:val="0"/>
                <w:sz w:val="20"/>
                <w:szCs w:val="20"/>
              </w:rPr>
              <w:t>;</w:t>
            </w:r>
            <w:r w:rsidR="00BE7F11" w:rsidRPr="00594027">
              <w:rPr>
                <w:rFonts w:ascii="Times New Roman" w:eastAsia="DengXian" w:hAnsi="Times New Roman" w:cs="Times New Roman"/>
                <w:color w:val="000000"/>
                <w:kern w:val="0"/>
                <w:sz w:val="20"/>
                <w:szCs w:val="20"/>
              </w:rPr>
              <w:t xml:space="preserve"> ATC, anatomical therapeutic chemical;</w:t>
            </w:r>
            <w:r w:rsidRPr="00594027">
              <w:rPr>
                <w:rFonts w:ascii="Times New Roman" w:eastAsia="DengXian" w:hAnsi="Times New Roman" w:cs="Times New Roman"/>
                <w:color w:val="000000"/>
                <w:kern w:val="0"/>
                <w:sz w:val="20"/>
                <w:szCs w:val="20"/>
              </w:rPr>
              <w:t xml:space="preserve"> NSAIDs, non-steroidal anti-inflammatory drugs; COX-2, cyclooxygenase-2; SNRIs, serotonin-norepinephrine reuptake inhibitors; SSRIs, selective serotonin reuptake inhibitors; TCAs, tricyclic antidepressants.</w:t>
            </w:r>
          </w:p>
        </w:tc>
      </w:tr>
    </w:tbl>
    <w:p w14:paraId="5E7488EF" w14:textId="296B3FDA" w:rsidR="00926222" w:rsidRPr="00594027" w:rsidRDefault="00926222" w:rsidP="00975232">
      <w:pPr>
        <w:rPr>
          <w:rFonts w:ascii="Times New Roman" w:hAnsi="Times New Roman" w:cs="Times New Roman"/>
          <w:sz w:val="20"/>
          <w:szCs w:val="20"/>
        </w:rPr>
      </w:pPr>
    </w:p>
    <w:p w14:paraId="4BA4C832" w14:textId="77777777" w:rsidR="00926222" w:rsidRPr="00594027" w:rsidRDefault="00926222" w:rsidP="00975232">
      <w:pPr>
        <w:widowControl/>
        <w:jc w:val="left"/>
        <w:rPr>
          <w:rFonts w:ascii="Times New Roman" w:hAnsi="Times New Roman" w:cs="Times New Roman"/>
          <w:sz w:val="20"/>
          <w:szCs w:val="20"/>
        </w:rPr>
        <w:sectPr w:rsidR="00926222" w:rsidRPr="00594027" w:rsidSect="005060FB">
          <w:pgSz w:w="16838" w:h="11906" w:orient="landscape"/>
          <w:pgMar w:top="1440" w:right="1440" w:bottom="1440" w:left="1440" w:header="851" w:footer="992" w:gutter="0"/>
          <w:cols w:space="425"/>
          <w:docGrid w:type="lines" w:linePitch="312"/>
        </w:sectPr>
      </w:pPr>
      <w:r w:rsidRPr="00594027">
        <w:rPr>
          <w:rFonts w:ascii="Times New Roman" w:hAnsi="Times New Roman" w:cs="Times New Roman"/>
          <w:sz w:val="20"/>
          <w:szCs w:val="20"/>
        </w:rPr>
        <w:br w:type="page"/>
      </w:r>
    </w:p>
    <w:tbl>
      <w:tblPr>
        <w:tblpPr w:leftFromText="180" w:rightFromText="180" w:vertAnchor="page" w:horzAnchor="margin" w:tblpXSpec="center" w:tblpY="1632"/>
        <w:tblW w:w="7513" w:type="dxa"/>
        <w:tblLook w:val="04A0" w:firstRow="1" w:lastRow="0" w:firstColumn="1" w:lastColumn="0" w:noHBand="0" w:noVBand="1"/>
      </w:tblPr>
      <w:tblGrid>
        <w:gridCol w:w="1277"/>
        <w:gridCol w:w="6236"/>
      </w:tblGrid>
      <w:tr w:rsidR="00926222" w:rsidRPr="00594027" w14:paraId="3D29FE3D" w14:textId="77777777" w:rsidTr="00C249A8">
        <w:trPr>
          <w:trHeight w:val="315"/>
        </w:trPr>
        <w:tc>
          <w:tcPr>
            <w:tcW w:w="7513" w:type="dxa"/>
            <w:gridSpan w:val="2"/>
            <w:tcBorders>
              <w:top w:val="nil"/>
              <w:left w:val="nil"/>
              <w:bottom w:val="single" w:sz="8" w:space="0" w:color="auto"/>
              <w:right w:val="nil"/>
            </w:tcBorders>
            <w:shd w:val="clear" w:color="auto" w:fill="auto"/>
            <w:noWrap/>
            <w:vAlign w:val="center"/>
          </w:tcPr>
          <w:p w14:paraId="6A9DA759" w14:textId="0ECD335D" w:rsidR="00926222" w:rsidRPr="00594027" w:rsidRDefault="00926222" w:rsidP="00975232">
            <w:pPr>
              <w:widowControl/>
              <w:jc w:val="center"/>
              <w:rPr>
                <w:rFonts w:ascii="Times New Roman" w:eastAsia="DengXian" w:hAnsi="Times New Roman" w:cs="Times New Roman"/>
                <w:b/>
                <w:bCs/>
                <w:color w:val="000000"/>
                <w:kern w:val="0"/>
                <w:sz w:val="20"/>
                <w:szCs w:val="20"/>
              </w:rPr>
            </w:pPr>
            <w:r w:rsidRPr="00594027">
              <w:rPr>
                <w:rFonts w:ascii="Times New Roman" w:eastAsia="DengXian" w:hAnsi="Times New Roman" w:cs="Times New Roman"/>
                <w:b/>
                <w:bCs/>
                <w:color w:val="000000"/>
                <w:kern w:val="0"/>
                <w:sz w:val="20"/>
                <w:szCs w:val="20"/>
              </w:rPr>
              <w:lastRenderedPageBreak/>
              <w:t>Supplementary Table 2 Chronic drug classification for polypharmacy</w:t>
            </w:r>
          </w:p>
        </w:tc>
      </w:tr>
      <w:tr w:rsidR="00926222" w:rsidRPr="00594027" w14:paraId="77FF825A" w14:textId="77777777" w:rsidTr="00C249A8">
        <w:trPr>
          <w:trHeight w:val="315"/>
        </w:trPr>
        <w:tc>
          <w:tcPr>
            <w:tcW w:w="1277" w:type="dxa"/>
            <w:tcBorders>
              <w:top w:val="nil"/>
              <w:left w:val="nil"/>
              <w:bottom w:val="single" w:sz="8" w:space="0" w:color="auto"/>
              <w:right w:val="nil"/>
            </w:tcBorders>
            <w:shd w:val="clear" w:color="auto" w:fill="auto"/>
            <w:noWrap/>
            <w:vAlign w:val="center"/>
          </w:tcPr>
          <w:p w14:paraId="0F0B3C23" w14:textId="77777777" w:rsidR="00926222" w:rsidRPr="00594027" w:rsidRDefault="00926222" w:rsidP="00975232">
            <w:pPr>
              <w:widowControl/>
              <w:jc w:val="left"/>
              <w:rPr>
                <w:rFonts w:ascii="Times New Roman" w:eastAsia="DengXian" w:hAnsi="Times New Roman" w:cs="Times New Roman"/>
                <w:b/>
                <w:bCs/>
                <w:color w:val="000000"/>
                <w:kern w:val="0"/>
                <w:sz w:val="20"/>
                <w:szCs w:val="20"/>
              </w:rPr>
            </w:pPr>
            <w:r w:rsidRPr="00594027">
              <w:rPr>
                <w:rFonts w:ascii="Times New Roman" w:eastAsia="DengXian" w:hAnsi="Times New Roman" w:cs="Times New Roman"/>
                <w:b/>
                <w:bCs/>
                <w:color w:val="000000"/>
                <w:kern w:val="0"/>
                <w:sz w:val="20"/>
                <w:szCs w:val="20"/>
              </w:rPr>
              <w:t>ATC codes</w:t>
            </w:r>
          </w:p>
        </w:tc>
        <w:tc>
          <w:tcPr>
            <w:tcW w:w="6236" w:type="dxa"/>
            <w:tcBorders>
              <w:top w:val="nil"/>
              <w:left w:val="nil"/>
              <w:bottom w:val="single" w:sz="8" w:space="0" w:color="auto"/>
              <w:right w:val="nil"/>
            </w:tcBorders>
            <w:shd w:val="clear" w:color="auto" w:fill="auto"/>
            <w:vAlign w:val="center"/>
          </w:tcPr>
          <w:p w14:paraId="3D0EB340" w14:textId="77777777" w:rsidR="00926222" w:rsidRPr="00594027" w:rsidRDefault="00926222" w:rsidP="00975232">
            <w:pPr>
              <w:widowControl/>
              <w:jc w:val="left"/>
              <w:rPr>
                <w:rFonts w:ascii="Times New Roman" w:eastAsia="DengXian" w:hAnsi="Times New Roman" w:cs="Times New Roman"/>
                <w:b/>
                <w:bCs/>
                <w:color w:val="000000"/>
                <w:kern w:val="0"/>
                <w:sz w:val="20"/>
                <w:szCs w:val="20"/>
              </w:rPr>
            </w:pPr>
            <w:r w:rsidRPr="00594027">
              <w:rPr>
                <w:rFonts w:ascii="Times New Roman" w:eastAsia="DengXian" w:hAnsi="Times New Roman" w:cs="Times New Roman"/>
                <w:b/>
                <w:bCs/>
                <w:color w:val="000000"/>
                <w:kern w:val="0"/>
                <w:sz w:val="20"/>
                <w:szCs w:val="20"/>
              </w:rPr>
              <w:t>Polypharmacy classifications</w:t>
            </w:r>
          </w:p>
        </w:tc>
      </w:tr>
      <w:tr w:rsidR="00926222" w:rsidRPr="00594027" w14:paraId="16CB57B4" w14:textId="77777777" w:rsidTr="00C249A8">
        <w:trPr>
          <w:trHeight w:val="300"/>
        </w:trPr>
        <w:tc>
          <w:tcPr>
            <w:tcW w:w="1277" w:type="dxa"/>
            <w:tcBorders>
              <w:top w:val="nil"/>
              <w:left w:val="nil"/>
              <w:bottom w:val="nil"/>
              <w:right w:val="nil"/>
            </w:tcBorders>
            <w:shd w:val="clear" w:color="auto" w:fill="auto"/>
            <w:hideMark/>
          </w:tcPr>
          <w:p w14:paraId="2038AA50"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A05A</w:t>
            </w:r>
          </w:p>
        </w:tc>
        <w:tc>
          <w:tcPr>
            <w:tcW w:w="6236" w:type="dxa"/>
            <w:tcBorders>
              <w:top w:val="nil"/>
              <w:left w:val="nil"/>
              <w:bottom w:val="nil"/>
              <w:right w:val="nil"/>
            </w:tcBorders>
            <w:shd w:val="clear" w:color="auto" w:fill="auto"/>
            <w:hideMark/>
          </w:tcPr>
          <w:p w14:paraId="38EA7D07"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Bile Therapy</w:t>
            </w:r>
          </w:p>
        </w:tc>
      </w:tr>
      <w:tr w:rsidR="00926222" w:rsidRPr="00594027" w14:paraId="12071F06" w14:textId="77777777" w:rsidTr="00C249A8">
        <w:trPr>
          <w:trHeight w:val="300"/>
        </w:trPr>
        <w:tc>
          <w:tcPr>
            <w:tcW w:w="1277" w:type="dxa"/>
            <w:tcBorders>
              <w:top w:val="nil"/>
              <w:left w:val="nil"/>
              <w:bottom w:val="nil"/>
              <w:right w:val="nil"/>
            </w:tcBorders>
            <w:shd w:val="clear" w:color="auto" w:fill="auto"/>
            <w:hideMark/>
          </w:tcPr>
          <w:p w14:paraId="11F045EC"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A05B</w:t>
            </w:r>
          </w:p>
        </w:tc>
        <w:tc>
          <w:tcPr>
            <w:tcW w:w="6236" w:type="dxa"/>
            <w:tcBorders>
              <w:top w:val="nil"/>
              <w:left w:val="nil"/>
              <w:bottom w:val="nil"/>
              <w:right w:val="nil"/>
            </w:tcBorders>
            <w:shd w:val="clear" w:color="auto" w:fill="auto"/>
            <w:hideMark/>
          </w:tcPr>
          <w:p w14:paraId="49B724AF"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Liver Therapy, Lipotropics</w:t>
            </w:r>
          </w:p>
        </w:tc>
      </w:tr>
      <w:tr w:rsidR="00926222" w:rsidRPr="00594027" w14:paraId="4A16B9F6" w14:textId="77777777" w:rsidTr="00C249A8">
        <w:trPr>
          <w:trHeight w:val="300"/>
        </w:trPr>
        <w:tc>
          <w:tcPr>
            <w:tcW w:w="1277" w:type="dxa"/>
            <w:tcBorders>
              <w:top w:val="nil"/>
              <w:left w:val="nil"/>
              <w:bottom w:val="nil"/>
              <w:right w:val="nil"/>
            </w:tcBorders>
            <w:shd w:val="clear" w:color="auto" w:fill="auto"/>
            <w:hideMark/>
          </w:tcPr>
          <w:p w14:paraId="363DEDAA"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A10A</w:t>
            </w:r>
          </w:p>
        </w:tc>
        <w:tc>
          <w:tcPr>
            <w:tcW w:w="6236" w:type="dxa"/>
            <w:tcBorders>
              <w:top w:val="nil"/>
              <w:left w:val="nil"/>
              <w:bottom w:val="nil"/>
              <w:right w:val="nil"/>
            </w:tcBorders>
            <w:shd w:val="clear" w:color="auto" w:fill="auto"/>
            <w:hideMark/>
          </w:tcPr>
          <w:p w14:paraId="00D36D5A"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Insulins And Analogues</w:t>
            </w:r>
          </w:p>
        </w:tc>
      </w:tr>
      <w:tr w:rsidR="00926222" w:rsidRPr="00594027" w14:paraId="5941BC83" w14:textId="77777777" w:rsidTr="00C249A8">
        <w:trPr>
          <w:trHeight w:val="300"/>
        </w:trPr>
        <w:tc>
          <w:tcPr>
            <w:tcW w:w="1277" w:type="dxa"/>
            <w:tcBorders>
              <w:top w:val="nil"/>
              <w:left w:val="nil"/>
              <w:bottom w:val="nil"/>
              <w:right w:val="nil"/>
            </w:tcBorders>
            <w:shd w:val="clear" w:color="auto" w:fill="auto"/>
            <w:hideMark/>
          </w:tcPr>
          <w:p w14:paraId="64E8E8E9"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A10B</w:t>
            </w:r>
          </w:p>
        </w:tc>
        <w:tc>
          <w:tcPr>
            <w:tcW w:w="6236" w:type="dxa"/>
            <w:tcBorders>
              <w:top w:val="nil"/>
              <w:left w:val="nil"/>
              <w:bottom w:val="nil"/>
              <w:right w:val="nil"/>
            </w:tcBorders>
            <w:shd w:val="clear" w:color="auto" w:fill="auto"/>
            <w:hideMark/>
          </w:tcPr>
          <w:p w14:paraId="563C1014"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Blood Glucose Lowering Drugs, Excl. Insulins</w:t>
            </w:r>
          </w:p>
        </w:tc>
      </w:tr>
      <w:tr w:rsidR="00926222" w:rsidRPr="00594027" w14:paraId="5C08C5A5" w14:textId="77777777" w:rsidTr="00C249A8">
        <w:trPr>
          <w:trHeight w:val="300"/>
        </w:trPr>
        <w:tc>
          <w:tcPr>
            <w:tcW w:w="1277" w:type="dxa"/>
            <w:tcBorders>
              <w:top w:val="nil"/>
              <w:left w:val="nil"/>
              <w:bottom w:val="nil"/>
              <w:right w:val="nil"/>
            </w:tcBorders>
            <w:shd w:val="clear" w:color="auto" w:fill="auto"/>
            <w:hideMark/>
          </w:tcPr>
          <w:p w14:paraId="49E9C0FC"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A10X</w:t>
            </w:r>
          </w:p>
        </w:tc>
        <w:tc>
          <w:tcPr>
            <w:tcW w:w="6236" w:type="dxa"/>
            <w:tcBorders>
              <w:top w:val="nil"/>
              <w:left w:val="nil"/>
              <w:bottom w:val="nil"/>
              <w:right w:val="nil"/>
            </w:tcBorders>
            <w:shd w:val="clear" w:color="auto" w:fill="auto"/>
            <w:hideMark/>
          </w:tcPr>
          <w:p w14:paraId="279D63C2"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Other Drugs Used In Diabetes</w:t>
            </w:r>
          </w:p>
        </w:tc>
      </w:tr>
      <w:tr w:rsidR="00926222" w:rsidRPr="00594027" w14:paraId="21A7E3E4" w14:textId="77777777" w:rsidTr="00C249A8">
        <w:trPr>
          <w:trHeight w:val="300"/>
        </w:trPr>
        <w:tc>
          <w:tcPr>
            <w:tcW w:w="1277" w:type="dxa"/>
            <w:tcBorders>
              <w:top w:val="nil"/>
              <w:left w:val="nil"/>
              <w:bottom w:val="nil"/>
              <w:right w:val="nil"/>
            </w:tcBorders>
            <w:shd w:val="clear" w:color="auto" w:fill="auto"/>
            <w:hideMark/>
          </w:tcPr>
          <w:p w14:paraId="57931F4F"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B01A</w:t>
            </w:r>
          </w:p>
        </w:tc>
        <w:tc>
          <w:tcPr>
            <w:tcW w:w="6236" w:type="dxa"/>
            <w:tcBorders>
              <w:top w:val="nil"/>
              <w:left w:val="nil"/>
              <w:bottom w:val="nil"/>
              <w:right w:val="nil"/>
            </w:tcBorders>
            <w:shd w:val="clear" w:color="auto" w:fill="auto"/>
            <w:hideMark/>
          </w:tcPr>
          <w:p w14:paraId="422507C5"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Antithrombotic Agents</w:t>
            </w:r>
          </w:p>
        </w:tc>
      </w:tr>
      <w:tr w:rsidR="00926222" w:rsidRPr="00594027" w14:paraId="225ECDFE" w14:textId="77777777" w:rsidTr="00C249A8">
        <w:trPr>
          <w:trHeight w:val="300"/>
        </w:trPr>
        <w:tc>
          <w:tcPr>
            <w:tcW w:w="1277" w:type="dxa"/>
            <w:tcBorders>
              <w:top w:val="nil"/>
              <w:left w:val="nil"/>
              <w:bottom w:val="nil"/>
              <w:right w:val="nil"/>
            </w:tcBorders>
            <w:shd w:val="clear" w:color="auto" w:fill="auto"/>
            <w:hideMark/>
          </w:tcPr>
          <w:p w14:paraId="40DE54B4"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C01A</w:t>
            </w:r>
          </w:p>
        </w:tc>
        <w:tc>
          <w:tcPr>
            <w:tcW w:w="6236" w:type="dxa"/>
            <w:tcBorders>
              <w:top w:val="nil"/>
              <w:left w:val="nil"/>
              <w:bottom w:val="nil"/>
              <w:right w:val="nil"/>
            </w:tcBorders>
            <w:shd w:val="clear" w:color="auto" w:fill="auto"/>
            <w:hideMark/>
          </w:tcPr>
          <w:p w14:paraId="2C64640B"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Cardiac Glycosides</w:t>
            </w:r>
          </w:p>
        </w:tc>
      </w:tr>
      <w:tr w:rsidR="00926222" w:rsidRPr="00594027" w14:paraId="37A81EF7" w14:textId="77777777" w:rsidTr="00C249A8">
        <w:trPr>
          <w:trHeight w:val="300"/>
        </w:trPr>
        <w:tc>
          <w:tcPr>
            <w:tcW w:w="1277" w:type="dxa"/>
            <w:tcBorders>
              <w:top w:val="nil"/>
              <w:left w:val="nil"/>
              <w:bottom w:val="nil"/>
              <w:right w:val="nil"/>
            </w:tcBorders>
            <w:shd w:val="clear" w:color="auto" w:fill="auto"/>
            <w:hideMark/>
          </w:tcPr>
          <w:p w14:paraId="2A115481"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C01B</w:t>
            </w:r>
          </w:p>
        </w:tc>
        <w:tc>
          <w:tcPr>
            <w:tcW w:w="6236" w:type="dxa"/>
            <w:tcBorders>
              <w:top w:val="nil"/>
              <w:left w:val="nil"/>
              <w:bottom w:val="nil"/>
              <w:right w:val="nil"/>
            </w:tcBorders>
            <w:shd w:val="clear" w:color="auto" w:fill="auto"/>
            <w:hideMark/>
          </w:tcPr>
          <w:p w14:paraId="75E39A6C"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Antiarrhythmics, Class I And III</w:t>
            </w:r>
          </w:p>
        </w:tc>
      </w:tr>
      <w:tr w:rsidR="00926222" w:rsidRPr="00594027" w14:paraId="059BDFE2" w14:textId="77777777" w:rsidTr="00C249A8">
        <w:trPr>
          <w:trHeight w:val="300"/>
        </w:trPr>
        <w:tc>
          <w:tcPr>
            <w:tcW w:w="1277" w:type="dxa"/>
            <w:tcBorders>
              <w:top w:val="nil"/>
              <w:left w:val="nil"/>
              <w:bottom w:val="nil"/>
              <w:right w:val="nil"/>
            </w:tcBorders>
            <w:shd w:val="clear" w:color="auto" w:fill="auto"/>
            <w:hideMark/>
          </w:tcPr>
          <w:p w14:paraId="47B8BBC7"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C01D</w:t>
            </w:r>
          </w:p>
        </w:tc>
        <w:tc>
          <w:tcPr>
            <w:tcW w:w="6236" w:type="dxa"/>
            <w:tcBorders>
              <w:top w:val="nil"/>
              <w:left w:val="nil"/>
              <w:bottom w:val="nil"/>
              <w:right w:val="nil"/>
            </w:tcBorders>
            <w:shd w:val="clear" w:color="auto" w:fill="auto"/>
            <w:hideMark/>
          </w:tcPr>
          <w:p w14:paraId="1508972A"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Vasodilators Used In Cardiac Diseases</w:t>
            </w:r>
          </w:p>
        </w:tc>
      </w:tr>
      <w:tr w:rsidR="00926222" w:rsidRPr="00594027" w14:paraId="08B90CE7" w14:textId="77777777" w:rsidTr="00C249A8">
        <w:trPr>
          <w:trHeight w:val="300"/>
        </w:trPr>
        <w:tc>
          <w:tcPr>
            <w:tcW w:w="1277" w:type="dxa"/>
            <w:tcBorders>
              <w:top w:val="nil"/>
              <w:left w:val="nil"/>
              <w:bottom w:val="nil"/>
              <w:right w:val="nil"/>
            </w:tcBorders>
            <w:shd w:val="clear" w:color="auto" w:fill="auto"/>
            <w:hideMark/>
          </w:tcPr>
          <w:p w14:paraId="47E8885D"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C01E</w:t>
            </w:r>
          </w:p>
        </w:tc>
        <w:tc>
          <w:tcPr>
            <w:tcW w:w="6236" w:type="dxa"/>
            <w:tcBorders>
              <w:top w:val="nil"/>
              <w:left w:val="nil"/>
              <w:bottom w:val="nil"/>
              <w:right w:val="nil"/>
            </w:tcBorders>
            <w:shd w:val="clear" w:color="auto" w:fill="auto"/>
            <w:hideMark/>
          </w:tcPr>
          <w:p w14:paraId="3EC43885"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Other Cardiac Preparations</w:t>
            </w:r>
          </w:p>
        </w:tc>
      </w:tr>
      <w:tr w:rsidR="00926222" w:rsidRPr="00594027" w14:paraId="34459845" w14:textId="77777777" w:rsidTr="00C249A8">
        <w:trPr>
          <w:trHeight w:val="300"/>
        </w:trPr>
        <w:tc>
          <w:tcPr>
            <w:tcW w:w="1277" w:type="dxa"/>
            <w:tcBorders>
              <w:top w:val="nil"/>
              <w:left w:val="nil"/>
              <w:bottom w:val="nil"/>
              <w:right w:val="nil"/>
            </w:tcBorders>
            <w:shd w:val="clear" w:color="auto" w:fill="auto"/>
            <w:hideMark/>
          </w:tcPr>
          <w:p w14:paraId="3E30B171"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C02A</w:t>
            </w:r>
          </w:p>
        </w:tc>
        <w:tc>
          <w:tcPr>
            <w:tcW w:w="6236" w:type="dxa"/>
            <w:tcBorders>
              <w:top w:val="nil"/>
              <w:left w:val="nil"/>
              <w:bottom w:val="nil"/>
              <w:right w:val="nil"/>
            </w:tcBorders>
            <w:shd w:val="clear" w:color="auto" w:fill="auto"/>
            <w:hideMark/>
          </w:tcPr>
          <w:p w14:paraId="6D140661"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Antiadrenergic Agents, Centrally Acting</w:t>
            </w:r>
          </w:p>
        </w:tc>
      </w:tr>
      <w:tr w:rsidR="00926222" w:rsidRPr="00594027" w14:paraId="63412E7F" w14:textId="77777777" w:rsidTr="00C249A8">
        <w:trPr>
          <w:trHeight w:val="300"/>
        </w:trPr>
        <w:tc>
          <w:tcPr>
            <w:tcW w:w="1277" w:type="dxa"/>
            <w:tcBorders>
              <w:top w:val="nil"/>
              <w:left w:val="nil"/>
              <w:bottom w:val="nil"/>
              <w:right w:val="nil"/>
            </w:tcBorders>
            <w:shd w:val="clear" w:color="auto" w:fill="auto"/>
            <w:hideMark/>
          </w:tcPr>
          <w:p w14:paraId="6CEF7198"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C02C</w:t>
            </w:r>
          </w:p>
        </w:tc>
        <w:tc>
          <w:tcPr>
            <w:tcW w:w="6236" w:type="dxa"/>
            <w:tcBorders>
              <w:top w:val="nil"/>
              <w:left w:val="nil"/>
              <w:bottom w:val="nil"/>
              <w:right w:val="nil"/>
            </w:tcBorders>
            <w:shd w:val="clear" w:color="auto" w:fill="auto"/>
            <w:hideMark/>
          </w:tcPr>
          <w:p w14:paraId="38E5CEF4"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Antiadrenergic Agents, Peripherally Acting</w:t>
            </w:r>
          </w:p>
        </w:tc>
      </w:tr>
      <w:tr w:rsidR="00926222" w:rsidRPr="00594027" w14:paraId="12A96557" w14:textId="77777777" w:rsidTr="00C249A8">
        <w:trPr>
          <w:trHeight w:val="300"/>
        </w:trPr>
        <w:tc>
          <w:tcPr>
            <w:tcW w:w="1277" w:type="dxa"/>
            <w:tcBorders>
              <w:top w:val="nil"/>
              <w:left w:val="nil"/>
              <w:bottom w:val="nil"/>
              <w:right w:val="nil"/>
            </w:tcBorders>
            <w:shd w:val="clear" w:color="auto" w:fill="auto"/>
            <w:hideMark/>
          </w:tcPr>
          <w:p w14:paraId="56A19F65"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C03A</w:t>
            </w:r>
          </w:p>
        </w:tc>
        <w:tc>
          <w:tcPr>
            <w:tcW w:w="6236" w:type="dxa"/>
            <w:tcBorders>
              <w:top w:val="nil"/>
              <w:left w:val="nil"/>
              <w:bottom w:val="nil"/>
              <w:right w:val="nil"/>
            </w:tcBorders>
            <w:shd w:val="clear" w:color="auto" w:fill="auto"/>
            <w:hideMark/>
          </w:tcPr>
          <w:p w14:paraId="116CB6B1"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Low-Ceiling Diuretics, Thiazides</w:t>
            </w:r>
          </w:p>
        </w:tc>
      </w:tr>
      <w:tr w:rsidR="00926222" w:rsidRPr="00594027" w14:paraId="02091F31" w14:textId="77777777" w:rsidTr="00C249A8">
        <w:trPr>
          <w:trHeight w:val="300"/>
        </w:trPr>
        <w:tc>
          <w:tcPr>
            <w:tcW w:w="1277" w:type="dxa"/>
            <w:tcBorders>
              <w:top w:val="nil"/>
              <w:left w:val="nil"/>
              <w:bottom w:val="nil"/>
              <w:right w:val="nil"/>
            </w:tcBorders>
            <w:shd w:val="clear" w:color="auto" w:fill="auto"/>
            <w:hideMark/>
          </w:tcPr>
          <w:p w14:paraId="07A18790"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C03B</w:t>
            </w:r>
          </w:p>
        </w:tc>
        <w:tc>
          <w:tcPr>
            <w:tcW w:w="6236" w:type="dxa"/>
            <w:tcBorders>
              <w:top w:val="nil"/>
              <w:left w:val="nil"/>
              <w:bottom w:val="nil"/>
              <w:right w:val="nil"/>
            </w:tcBorders>
            <w:shd w:val="clear" w:color="auto" w:fill="auto"/>
            <w:hideMark/>
          </w:tcPr>
          <w:p w14:paraId="5ADA4154"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Low-Ceiling Diuretics, Excl. Thiazides</w:t>
            </w:r>
          </w:p>
        </w:tc>
      </w:tr>
      <w:tr w:rsidR="00926222" w:rsidRPr="00594027" w14:paraId="49BD3DA3" w14:textId="77777777" w:rsidTr="00C249A8">
        <w:trPr>
          <w:trHeight w:val="300"/>
        </w:trPr>
        <w:tc>
          <w:tcPr>
            <w:tcW w:w="1277" w:type="dxa"/>
            <w:tcBorders>
              <w:top w:val="nil"/>
              <w:left w:val="nil"/>
              <w:bottom w:val="nil"/>
              <w:right w:val="nil"/>
            </w:tcBorders>
            <w:shd w:val="clear" w:color="auto" w:fill="auto"/>
            <w:hideMark/>
          </w:tcPr>
          <w:p w14:paraId="32FE4EF4"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C03C</w:t>
            </w:r>
          </w:p>
        </w:tc>
        <w:tc>
          <w:tcPr>
            <w:tcW w:w="6236" w:type="dxa"/>
            <w:tcBorders>
              <w:top w:val="nil"/>
              <w:left w:val="nil"/>
              <w:bottom w:val="nil"/>
              <w:right w:val="nil"/>
            </w:tcBorders>
            <w:shd w:val="clear" w:color="auto" w:fill="auto"/>
            <w:hideMark/>
          </w:tcPr>
          <w:p w14:paraId="6127AA4D"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High-Ceiling Diuretics</w:t>
            </w:r>
          </w:p>
        </w:tc>
      </w:tr>
      <w:tr w:rsidR="00926222" w:rsidRPr="00594027" w14:paraId="0FA51938" w14:textId="77777777" w:rsidTr="00C249A8">
        <w:trPr>
          <w:trHeight w:val="300"/>
        </w:trPr>
        <w:tc>
          <w:tcPr>
            <w:tcW w:w="1277" w:type="dxa"/>
            <w:tcBorders>
              <w:top w:val="nil"/>
              <w:left w:val="nil"/>
              <w:bottom w:val="nil"/>
              <w:right w:val="nil"/>
            </w:tcBorders>
            <w:shd w:val="clear" w:color="auto" w:fill="auto"/>
            <w:hideMark/>
          </w:tcPr>
          <w:p w14:paraId="7BF2851B"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C03D</w:t>
            </w:r>
          </w:p>
        </w:tc>
        <w:tc>
          <w:tcPr>
            <w:tcW w:w="6236" w:type="dxa"/>
            <w:tcBorders>
              <w:top w:val="nil"/>
              <w:left w:val="nil"/>
              <w:bottom w:val="nil"/>
              <w:right w:val="nil"/>
            </w:tcBorders>
            <w:shd w:val="clear" w:color="auto" w:fill="auto"/>
            <w:hideMark/>
          </w:tcPr>
          <w:p w14:paraId="21E9566B"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Aldosterone Antagonists And Other Potassium-Sparing Agents</w:t>
            </w:r>
          </w:p>
        </w:tc>
      </w:tr>
      <w:tr w:rsidR="00926222" w:rsidRPr="00594027" w14:paraId="5A27BAE0" w14:textId="77777777" w:rsidTr="00C249A8">
        <w:trPr>
          <w:trHeight w:val="300"/>
        </w:trPr>
        <w:tc>
          <w:tcPr>
            <w:tcW w:w="1277" w:type="dxa"/>
            <w:tcBorders>
              <w:top w:val="nil"/>
              <w:left w:val="nil"/>
              <w:bottom w:val="nil"/>
              <w:right w:val="nil"/>
            </w:tcBorders>
            <w:shd w:val="clear" w:color="auto" w:fill="auto"/>
            <w:hideMark/>
          </w:tcPr>
          <w:p w14:paraId="4BC544B9"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C04A</w:t>
            </w:r>
          </w:p>
        </w:tc>
        <w:tc>
          <w:tcPr>
            <w:tcW w:w="6236" w:type="dxa"/>
            <w:tcBorders>
              <w:top w:val="nil"/>
              <w:left w:val="nil"/>
              <w:bottom w:val="nil"/>
              <w:right w:val="nil"/>
            </w:tcBorders>
            <w:shd w:val="clear" w:color="auto" w:fill="auto"/>
            <w:hideMark/>
          </w:tcPr>
          <w:p w14:paraId="69EA3CB4"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Peripheral Vasodilators</w:t>
            </w:r>
          </w:p>
        </w:tc>
      </w:tr>
      <w:tr w:rsidR="00926222" w:rsidRPr="00594027" w14:paraId="4FFA0A93" w14:textId="77777777" w:rsidTr="00C249A8">
        <w:trPr>
          <w:trHeight w:val="300"/>
        </w:trPr>
        <w:tc>
          <w:tcPr>
            <w:tcW w:w="1277" w:type="dxa"/>
            <w:tcBorders>
              <w:top w:val="nil"/>
              <w:left w:val="nil"/>
              <w:bottom w:val="nil"/>
              <w:right w:val="nil"/>
            </w:tcBorders>
            <w:shd w:val="clear" w:color="auto" w:fill="auto"/>
            <w:hideMark/>
          </w:tcPr>
          <w:p w14:paraId="41391C62"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C05B</w:t>
            </w:r>
          </w:p>
        </w:tc>
        <w:tc>
          <w:tcPr>
            <w:tcW w:w="6236" w:type="dxa"/>
            <w:tcBorders>
              <w:top w:val="nil"/>
              <w:left w:val="nil"/>
              <w:bottom w:val="nil"/>
              <w:right w:val="nil"/>
            </w:tcBorders>
            <w:shd w:val="clear" w:color="auto" w:fill="auto"/>
            <w:hideMark/>
          </w:tcPr>
          <w:p w14:paraId="4702C2DA"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Antivaricose Therapy</w:t>
            </w:r>
          </w:p>
        </w:tc>
      </w:tr>
      <w:tr w:rsidR="00926222" w:rsidRPr="00594027" w14:paraId="51A17E00" w14:textId="77777777" w:rsidTr="00C249A8">
        <w:trPr>
          <w:trHeight w:val="300"/>
        </w:trPr>
        <w:tc>
          <w:tcPr>
            <w:tcW w:w="1277" w:type="dxa"/>
            <w:tcBorders>
              <w:top w:val="nil"/>
              <w:left w:val="nil"/>
              <w:bottom w:val="nil"/>
              <w:right w:val="nil"/>
            </w:tcBorders>
            <w:shd w:val="clear" w:color="auto" w:fill="auto"/>
            <w:hideMark/>
          </w:tcPr>
          <w:p w14:paraId="46747A06"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C05C</w:t>
            </w:r>
          </w:p>
        </w:tc>
        <w:tc>
          <w:tcPr>
            <w:tcW w:w="6236" w:type="dxa"/>
            <w:tcBorders>
              <w:top w:val="nil"/>
              <w:left w:val="nil"/>
              <w:bottom w:val="nil"/>
              <w:right w:val="nil"/>
            </w:tcBorders>
            <w:shd w:val="clear" w:color="auto" w:fill="auto"/>
            <w:hideMark/>
          </w:tcPr>
          <w:p w14:paraId="7D7A2319"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Capillary Stabilizing Agents</w:t>
            </w:r>
          </w:p>
        </w:tc>
      </w:tr>
      <w:tr w:rsidR="00926222" w:rsidRPr="00594027" w14:paraId="2D29ABB2" w14:textId="77777777" w:rsidTr="00C249A8">
        <w:trPr>
          <w:trHeight w:val="300"/>
        </w:trPr>
        <w:tc>
          <w:tcPr>
            <w:tcW w:w="1277" w:type="dxa"/>
            <w:tcBorders>
              <w:top w:val="nil"/>
              <w:left w:val="nil"/>
              <w:bottom w:val="nil"/>
              <w:right w:val="nil"/>
            </w:tcBorders>
            <w:shd w:val="clear" w:color="auto" w:fill="auto"/>
            <w:hideMark/>
          </w:tcPr>
          <w:p w14:paraId="3B6BB305"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C07A</w:t>
            </w:r>
          </w:p>
        </w:tc>
        <w:tc>
          <w:tcPr>
            <w:tcW w:w="6236" w:type="dxa"/>
            <w:tcBorders>
              <w:top w:val="nil"/>
              <w:left w:val="nil"/>
              <w:bottom w:val="nil"/>
              <w:right w:val="nil"/>
            </w:tcBorders>
            <w:shd w:val="clear" w:color="auto" w:fill="auto"/>
            <w:hideMark/>
          </w:tcPr>
          <w:p w14:paraId="2DBFABAC"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Beta Blocking Agents</w:t>
            </w:r>
          </w:p>
        </w:tc>
      </w:tr>
      <w:tr w:rsidR="00926222" w:rsidRPr="00594027" w14:paraId="0AC5BB1A" w14:textId="77777777" w:rsidTr="00C249A8">
        <w:trPr>
          <w:trHeight w:val="300"/>
        </w:trPr>
        <w:tc>
          <w:tcPr>
            <w:tcW w:w="1277" w:type="dxa"/>
            <w:tcBorders>
              <w:top w:val="nil"/>
              <w:left w:val="nil"/>
              <w:bottom w:val="nil"/>
              <w:right w:val="nil"/>
            </w:tcBorders>
            <w:shd w:val="clear" w:color="auto" w:fill="auto"/>
            <w:hideMark/>
          </w:tcPr>
          <w:p w14:paraId="32AC86B5"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C08C</w:t>
            </w:r>
          </w:p>
        </w:tc>
        <w:tc>
          <w:tcPr>
            <w:tcW w:w="6236" w:type="dxa"/>
            <w:tcBorders>
              <w:top w:val="nil"/>
              <w:left w:val="nil"/>
              <w:bottom w:val="nil"/>
              <w:right w:val="nil"/>
            </w:tcBorders>
            <w:shd w:val="clear" w:color="auto" w:fill="auto"/>
            <w:hideMark/>
          </w:tcPr>
          <w:p w14:paraId="1FB8ACB1"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Selective Calcium Channel Blockers With Mainly Vascular Effects</w:t>
            </w:r>
          </w:p>
        </w:tc>
      </w:tr>
      <w:tr w:rsidR="00926222" w:rsidRPr="00594027" w14:paraId="133C7EE3" w14:textId="77777777" w:rsidTr="00C249A8">
        <w:trPr>
          <w:trHeight w:val="300"/>
        </w:trPr>
        <w:tc>
          <w:tcPr>
            <w:tcW w:w="1277" w:type="dxa"/>
            <w:tcBorders>
              <w:top w:val="nil"/>
              <w:left w:val="nil"/>
              <w:bottom w:val="nil"/>
              <w:right w:val="nil"/>
            </w:tcBorders>
            <w:shd w:val="clear" w:color="auto" w:fill="auto"/>
            <w:hideMark/>
          </w:tcPr>
          <w:p w14:paraId="5EA77BC8"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C08D</w:t>
            </w:r>
          </w:p>
        </w:tc>
        <w:tc>
          <w:tcPr>
            <w:tcW w:w="6236" w:type="dxa"/>
            <w:tcBorders>
              <w:top w:val="nil"/>
              <w:left w:val="nil"/>
              <w:bottom w:val="nil"/>
              <w:right w:val="nil"/>
            </w:tcBorders>
            <w:shd w:val="clear" w:color="auto" w:fill="auto"/>
            <w:hideMark/>
          </w:tcPr>
          <w:p w14:paraId="5A448F5B"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Selective Calcium Channel Blockers With Direct Cardiac Effects</w:t>
            </w:r>
          </w:p>
        </w:tc>
      </w:tr>
      <w:tr w:rsidR="00926222" w:rsidRPr="00594027" w14:paraId="03F7C3A6" w14:textId="77777777" w:rsidTr="00C249A8">
        <w:trPr>
          <w:trHeight w:val="300"/>
        </w:trPr>
        <w:tc>
          <w:tcPr>
            <w:tcW w:w="1277" w:type="dxa"/>
            <w:tcBorders>
              <w:top w:val="nil"/>
              <w:left w:val="nil"/>
              <w:bottom w:val="nil"/>
              <w:right w:val="nil"/>
            </w:tcBorders>
            <w:shd w:val="clear" w:color="auto" w:fill="auto"/>
            <w:hideMark/>
          </w:tcPr>
          <w:p w14:paraId="12DC825D"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C09A</w:t>
            </w:r>
          </w:p>
        </w:tc>
        <w:tc>
          <w:tcPr>
            <w:tcW w:w="6236" w:type="dxa"/>
            <w:tcBorders>
              <w:top w:val="nil"/>
              <w:left w:val="nil"/>
              <w:bottom w:val="nil"/>
              <w:right w:val="nil"/>
            </w:tcBorders>
            <w:shd w:val="clear" w:color="auto" w:fill="auto"/>
            <w:hideMark/>
          </w:tcPr>
          <w:p w14:paraId="3081F098"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Ace Inhibitors, Plain</w:t>
            </w:r>
          </w:p>
        </w:tc>
      </w:tr>
      <w:tr w:rsidR="00926222" w:rsidRPr="00594027" w14:paraId="3A58F499" w14:textId="77777777" w:rsidTr="00C249A8">
        <w:trPr>
          <w:trHeight w:val="300"/>
        </w:trPr>
        <w:tc>
          <w:tcPr>
            <w:tcW w:w="1277" w:type="dxa"/>
            <w:tcBorders>
              <w:top w:val="nil"/>
              <w:left w:val="nil"/>
              <w:bottom w:val="nil"/>
              <w:right w:val="nil"/>
            </w:tcBorders>
            <w:shd w:val="clear" w:color="auto" w:fill="auto"/>
            <w:hideMark/>
          </w:tcPr>
          <w:p w14:paraId="53197545"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C09B</w:t>
            </w:r>
          </w:p>
        </w:tc>
        <w:tc>
          <w:tcPr>
            <w:tcW w:w="6236" w:type="dxa"/>
            <w:tcBorders>
              <w:top w:val="nil"/>
              <w:left w:val="nil"/>
              <w:bottom w:val="nil"/>
              <w:right w:val="nil"/>
            </w:tcBorders>
            <w:shd w:val="clear" w:color="auto" w:fill="auto"/>
            <w:hideMark/>
          </w:tcPr>
          <w:p w14:paraId="12B4BA3A"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Ace Inhibitors, Combinations</w:t>
            </w:r>
          </w:p>
        </w:tc>
      </w:tr>
      <w:tr w:rsidR="00926222" w:rsidRPr="00594027" w14:paraId="6A2B4710" w14:textId="77777777" w:rsidTr="00C249A8">
        <w:trPr>
          <w:trHeight w:val="300"/>
        </w:trPr>
        <w:tc>
          <w:tcPr>
            <w:tcW w:w="1277" w:type="dxa"/>
            <w:tcBorders>
              <w:top w:val="nil"/>
              <w:left w:val="nil"/>
              <w:bottom w:val="nil"/>
              <w:right w:val="nil"/>
            </w:tcBorders>
            <w:shd w:val="clear" w:color="auto" w:fill="auto"/>
            <w:hideMark/>
          </w:tcPr>
          <w:p w14:paraId="01AC6DE6"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C09C</w:t>
            </w:r>
          </w:p>
        </w:tc>
        <w:tc>
          <w:tcPr>
            <w:tcW w:w="6236" w:type="dxa"/>
            <w:tcBorders>
              <w:top w:val="nil"/>
              <w:left w:val="nil"/>
              <w:bottom w:val="nil"/>
              <w:right w:val="nil"/>
            </w:tcBorders>
            <w:shd w:val="clear" w:color="auto" w:fill="auto"/>
            <w:hideMark/>
          </w:tcPr>
          <w:p w14:paraId="4F00BBA3"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Angiotensin II Receptor Blockers (Arbs), Plain</w:t>
            </w:r>
          </w:p>
        </w:tc>
      </w:tr>
      <w:tr w:rsidR="00926222" w:rsidRPr="00594027" w14:paraId="0BE65457" w14:textId="77777777" w:rsidTr="00C249A8">
        <w:trPr>
          <w:trHeight w:val="300"/>
        </w:trPr>
        <w:tc>
          <w:tcPr>
            <w:tcW w:w="1277" w:type="dxa"/>
            <w:tcBorders>
              <w:top w:val="nil"/>
              <w:left w:val="nil"/>
              <w:bottom w:val="nil"/>
              <w:right w:val="nil"/>
            </w:tcBorders>
            <w:shd w:val="clear" w:color="auto" w:fill="auto"/>
            <w:hideMark/>
          </w:tcPr>
          <w:p w14:paraId="19522268"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C09D</w:t>
            </w:r>
          </w:p>
        </w:tc>
        <w:tc>
          <w:tcPr>
            <w:tcW w:w="6236" w:type="dxa"/>
            <w:tcBorders>
              <w:top w:val="nil"/>
              <w:left w:val="nil"/>
              <w:bottom w:val="nil"/>
              <w:right w:val="nil"/>
            </w:tcBorders>
            <w:shd w:val="clear" w:color="auto" w:fill="auto"/>
            <w:hideMark/>
          </w:tcPr>
          <w:p w14:paraId="7EFEB157"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Angiotensin II Receptor Blockers (Arbs), Combinations</w:t>
            </w:r>
          </w:p>
        </w:tc>
      </w:tr>
      <w:tr w:rsidR="00926222" w:rsidRPr="00594027" w14:paraId="35D222BC" w14:textId="77777777" w:rsidTr="00C249A8">
        <w:trPr>
          <w:trHeight w:val="300"/>
        </w:trPr>
        <w:tc>
          <w:tcPr>
            <w:tcW w:w="1277" w:type="dxa"/>
            <w:tcBorders>
              <w:top w:val="nil"/>
              <w:left w:val="nil"/>
              <w:bottom w:val="nil"/>
              <w:right w:val="nil"/>
            </w:tcBorders>
            <w:shd w:val="clear" w:color="auto" w:fill="auto"/>
            <w:hideMark/>
          </w:tcPr>
          <w:p w14:paraId="1E3E394B"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C10A</w:t>
            </w:r>
          </w:p>
        </w:tc>
        <w:tc>
          <w:tcPr>
            <w:tcW w:w="6236" w:type="dxa"/>
            <w:tcBorders>
              <w:top w:val="nil"/>
              <w:left w:val="nil"/>
              <w:bottom w:val="nil"/>
              <w:right w:val="nil"/>
            </w:tcBorders>
            <w:shd w:val="clear" w:color="auto" w:fill="auto"/>
            <w:hideMark/>
          </w:tcPr>
          <w:p w14:paraId="5428A1C0"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Lipid Modifying Agents, Plain</w:t>
            </w:r>
          </w:p>
        </w:tc>
      </w:tr>
      <w:tr w:rsidR="00926222" w:rsidRPr="00594027" w14:paraId="3C84732D" w14:textId="77777777" w:rsidTr="00C249A8">
        <w:trPr>
          <w:trHeight w:val="300"/>
        </w:trPr>
        <w:tc>
          <w:tcPr>
            <w:tcW w:w="1277" w:type="dxa"/>
            <w:tcBorders>
              <w:top w:val="nil"/>
              <w:left w:val="nil"/>
              <w:bottom w:val="nil"/>
              <w:right w:val="nil"/>
            </w:tcBorders>
            <w:shd w:val="clear" w:color="auto" w:fill="auto"/>
            <w:hideMark/>
          </w:tcPr>
          <w:p w14:paraId="598B53EC"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C10B</w:t>
            </w:r>
          </w:p>
        </w:tc>
        <w:tc>
          <w:tcPr>
            <w:tcW w:w="6236" w:type="dxa"/>
            <w:tcBorders>
              <w:top w:val="nil"/>
              <w:left w:val="nil"/>
              <w:bottom w:val="nil"/>
              <w:right w:val="nil"/>
            </w:tcBorders>
            <w:shd w:val="clear" w:color="auto" w:fill="auto"/>
            <w:hideMark/>
          </w:tcPr>
          <w:p w14:paraId="511F6577"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Lipid Modifying Agents, Combinations</w:t>
            </w:r>
          </w:p>
        </w:tc>
      </w:tr>
      <w:tr w:rsidR="00926222" w:rsidRPr="00594027" w14:paraId="3FAB0FA8" w14:textId="77777777" w:rsidTr="00C249A8">
        <w:trPr>
          <w:trHeight w:val="300"/>
        </w:trPr>
        <w:tc>
          <w:tcPr>
            <w:tcW w:w="1277" w:type="dxa"/>
            <w:tcBorders>
              <w:top w:val="nil"/>
              <w:left w:val="nil"/>
              <w:bottom w:val="nil"/>
              <w:right w:val="nil"/>
            </w:tcBorders>
            <w:shd w:val="clear" w:color="auto" w:fill="auto"/>
            <w:hideMark/>
          </w:tcPr>
          <w:p w14:paraId="4043633C"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G03C</w:t>
            </w:r>
          </w:p>
        </w:tc>
        <w:tc>
          <w:tcPr>
            <w:tcW w:w="6236" w:type="dxa"/>
            <w:tcBorders>
              <w:top w:val="nil"/>
              <w:left w:val="nil"/>
              <w:bottom w:val="nil"/>
              <w:right w:val="nil"/>
            </w:tcBorders>
            <w:shd w:val="clear" w:color="auto" w:fill="auto"/>
            <w:hideMark/>
          </w:tcPr>
          <w:p w14:paraId="7442BF1F"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Estrogens</w:t>
            </w:r>
          </w:p>
        </w:tc>
      </w:tr>
      <w:tr w:rsidR="00926222" w:rsidRPr="00594027" w14:paraId="6C1ADB47" w14:textId="77777777" w:rsidTr="00C249A8">
        <w:trPr>
          <w:trHeight w:val="300"/>
        </w:trPr>
        <w:tc>
          <w:tcPr>
            <w:tcW w:w="1277" w:type="dxa"/>
            <w:tcBorders>
              <w:top w:val="nil"/>
              <w:left w:val="nil"/>
              <w:bottom w:val="nil"/>
              <w:right w:val="nil"/>
            </w:tcBorders>
            <w:shd w:val="clear" w:color="auto" w:fill="auto"/>
            <w:hideMark/>
          </w:tcPr>
          <w:p w14:paraId="20848290"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G04B</w:t>
            </w:r>
          </w:p>
        </w:tc>
        <w:tc>
          <w:tcPr>
            <w:tcW w:w="6236" w:type="dxa"/>
            <w:tcBorders>
              <w:top w:val="nil"/>
              <w:left w:val="nil"/>
              <w:bottom w:val="nil"/>
              <w:right w:val="nil"/>
            </w:tcBorders>
            <w:shd w:val="clear" w:color="auto" w:fill="auto"/>
            <w:hideMark/>
          </w:tcPr>
          <w:p w14:paraId="1691A2AF"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Urologicals</w:t>
            </w:r>
          </w:p>
        </w:tc>
      </w:tr>
      <w:tr w:rsidR="00926222" w:rsidRPr="00594027" w14:paraId="0468DD9B" w14:textId="77777777" w:rsidTr="00C249A8">
        <w:trPr>
          <w:trHeight w:val="300"/>
        </w:trPr>
        <w:tc>
          <w:tcPr>
            <w:tcW w:w="1277" w:type="dxa"/>
            <w:tcBorders>
              <w:top w:val="nil"/>
              <w:left w:val="nil"/>
              <w:bottom w:val="nil"/>
              <w:right w:val="nil"/>
            </w:tcBorders>
            <w:shd w:val="clear" w:color="auto" w:fill="auto"/>
            <w:hideMark/>
          </w:tcPr>
          <w:p w14:paraId="5D5B2C7A"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G04C</w:t>
            </w:r>
          </w:p>
        </w:tc>
        <w:tc>
          <w:tcPr>
            <w:tcW w:w="6236" w:type="dxa"/>
            <w:tcBorders>
              <w:top w:val="nil"/>
              <w:left w:val="nil"/>
              <w:bottom w:val="nil"/>
              <w:right w:val="nil"/>
            </w:tcBorders>
            <w:shd w:val="clear" w:color="auto" w:fill="auto"/>
            <w:hideMark/>
          </w:tcPr>
          <w:p w14:paraId="0DC61D90"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Drugs Used In Benign Prostatic Hypertrophy</w:t>
            </w:r>
          </w:p>
        </w:tc>
      </w:tr>
      <w:tr w:rsidR="00926222" w:rsidRPr="00594027" w14:paraId="11CEB239" w14:textId="77777777" w:rsidTr="00C249A8">
        <w:trPr>
          <w:trHeight w:val="300"/>
        </w:trPr>
        <w:tc>
          <w:tcPr>
            <w:tcW w:w="1277" w:type="dxa"/>
            <w:tcBorders>
              <w:top w:val="nil"/>
              <w:left w:val="nil"/>
              <w:bottom w:val="nil"/>
              <w:right w:val="nil"/>
            </w:tcBorders>
            <w:shd w:val="clear" w:color="auto" w:fill="auto"/>
            <w:hideMark/>
          </w:tcPr>
          <w:p w14:paraId="460A30F1"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H03A</w:t>
            </w:r>
          </w:p>
        </w:tc>
        <w:tc>
          <w:tcPr>
            <w:tcW w:w="6236" w:type="dxa"/>
            <w:tcBorders>
              <w:top w:val="nil"/>
              <w:left w:val="nil"/>
              <w:bottom w:val="nil"/>
              <w:right w:val="nil"/>
            </w:tcBorders>
            <w:shd w:val="clear" w:color="auto" w:fill="auto"/>
            <w:hideMark/>
          </w:tcPr>
          <w:p w14:paraId="100458C8"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Thyroid Preparations</w:t>
            </w:r>
          </w:p>
        </w:tc>
      </w:tr>
      <w:tr w:rsidR="00926222" w:rsidRPr="00594027" w14:paraId="6B81E662" w14:textId="77777777" w:rsidTr="00C249A8">
        <w:trPr>
          <w:trHeight w:val="315"/>
        </w:trPr>
        <w:tc>
          <w:tcPr>
            <w:tcW w:w="1277" w:type="dxa"/>
            <w:tcBorders>
              <w:top w:val="nil"/>
              <w:left w:val="nil"/>
              <w:bottom w:val="nil"/>
              <w:right w:val="nil"/>
            </w:tcBorders>
            <w:shd w:val="clear" w:color="auto" w:fill="auto"/>
            <w:hideMark/>
          </w:tcPr>
          <w:p w14:paraId="4197E5B6"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H03B</w:t>
            </w:r>
          </w:p>
        </w:tc>
        <w:tc>
          <w:tcPr>
            <w:tcW w:w="6236" w:type="dxa"/>
            <w:tcBorders>
              <w:top w:val="nil"/>
              <w:left w:val="nil"/>
              <w:bottom w:val="nil"/>
              <w:right w:val="nil"/>
            </w:tcBorders>
            <w:shd w:val="clear" w:color="auto" w:fill="auto"/>
            <w:hideMark/>
          </w:tcPr>
          <w:p w14:paraId="7B544903"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Antithyroid Preparations</w:t>
            </w:r>
          </w:p>
        </w:tc>
      </w:tr>
      <w:tr w:rsidR="00926222" w:rsidRPr="00594027" w14:paraId="0F46AC8D" w14:textId="77777777" w:rsidTr="00C249A8">
        <w:trPr>
          <w:trHeight w:val="315"/>
        </w:trPr>
        <w:tc>
          <w:tcPr>
            <w:tcW w:w="1277" w:type="dxa"/>
            <w:tcBorders>
              <w:top w:val="nil"/>
              <w:left w:val="nil"/>
              <w:bottom w:val="nil"/>
              <w:right w:val="nil"/>
            </w:tcBorders>
            <w:shd w:val="clear" w:color="auto" w:fill="auto"/>
          </w:tcPr>
          <w:p w14:paraId="717025D3"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H05B</w:t>
            </w:r>
          </w:p>
        </w:tc>
        <w:tc>
          <w:tcPr>
            <w:tcW w:w="6236" w:type="dxa"/>
            <w:tcBorders>
              <w:top w:val="nil"/>
              <w:left w:val="nil"/>
              <w:bottom w:val="nil"/>
              <w:right w:val="nil"/>
            </w:tcBorders>
            <w:shd w:val="clear" w:color="auto" w:fill="auto"/>
          </w:tcPr>
          <w:p w14:paraId="766802F7"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Anti-Parathyroid Agents</w:t>
            </w:r>
          </w:p>
        </w:tc>
      </w:tr>
      <w:tr w:rsidR="00926222" w:rsidRPr="00594027" w14:paraId="180C641F" w14:textId="77777777" w:rsidTr="00C249A8">
        <w:trPr>
          <w:trHeight w:val="315"/>
        </w:trPr>
        <w:tc>
          <w:tcPr>
            <w:tcW w:w="1277" w:type="dxa"/>
            <w:tcBorders>
              <w:top w:val="nil"/>
              <w:left w:val="nil"/>
              <w:bottom w:val="nil"/>
              <w:right w:val="nil"/>
            </w:tcBorders>
            <w:shd w:val="clear" w:color="auto" w:fill="auto"/>
          </w:tcPr>
          <w:p w14:paraId="25566994"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J04A</w:t>
            </w:r>
          </w:p>
        </w:tc>
        <w:tc>
          <w:tcPr>
            <w:tcW w:w="6236" w:type="dxa"/>
            <w:tcBorders>
              <w:top w:val="nil"/>
              <w:left w:val="nil"/>
              <w:bottom w:val="nil"/>
              <w:right w:val="nil"/>
            </w:tcBorders>
            <w:shd w:val="clear" w:color="auto" w:fill="auto"/>
          </w:tcPr>
          <w:p w14:paraId="7F1D09C2"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Drugs For Treatment Of Tuberculosis</w:t>
            </w:r>
          </w:p>
        </w:tc>
      </w:tr>
      <w:tr w:rsidR="00926222" w:rsidRPr="00594027" w14:paraId="71174D8C" w14:textId="77777777" w:rsidTr="00C249A8">
        <w:trPr>
          <w:trHeight w:val="315"/>
        </w:trPr>
        <w:tc>
          <w:tcPr>
            <w:tcW w:w="1277" w:type="dxa"/>
            <w:tcBorders>
              <w:top w:val="nil"/>
              <w:left w:val="nil"/>
              <w:bottom w:val="nil"/>
              <w:right w:val="nil"/>
            </w:tcBorders>
            <w:shd w:val="clear" w:color="auto" w:fill="auto"/>
          </w:tcPr>
          <w:p w14:paraId="2E69AA7E"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J05A</w:t>
            </w:r>
          </w:p>
        </w:tc>
        <w:tc>
          <w:tcPr>
            <w:tcW w:w="6236" w:type="dxa"/>
            <w:tcBorders>
              <w:top w:val="nil"/>
              <w:left w:val="nil"/>
              <w:bottom w:val="nil"/>
              <w:right w:val="nil"/>
            </w:tcBorders>
            <w:shd w:val="clear" w:color="auto" w:fill="auto"/>
          </w:tcPr>
          <w:p w14:paraId="26BE6437"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Direct Acting Antivirals</w:t>
            </w:r>
          </w:p>
        </w:tc>
      </w:tr>
      <w:tr w:rsidR="00926222" w:rsidRPr="00594027" w14:paraId="598B9486" w14:textId="77777777" w:rsidTr="00C249A8">
        <w:trPr>
          <w:trHeight w:val="315"/>
        </w:trPr>
        <w:tc>
          <w:tcPr>
            <w:tcW w:w="1277" w:type="dxa"/>
            <w:tcBorders>
              <w:top w:val="nil"/>
              <w:left w:val="nil"/>
              <w:bottom w:val="nil"/>
              <w:right w:val="nil"/>
            </w:tcBorders>
            <w:shd w:val="clear" w:color="auto" w:fill="auto"/>
          </w:tcPr>
          <w:p w14:paraId="2606DD36"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L01A</w:t>
            </w:r>
          </w:p>
        </w:tc>
        <w:tc>
          <w:tcPr>
            <w:tcW w:w="6236" w:type="dxa"/>
            <w:tcBorders>
              <w:top w:val="nil"/>
              <w:left w:val="nil"/>
              <w:bottom w:val="nil"/>
              <w:right w:val="nil"/>
            </w:tcBorders>
            <w:shd w:val="clear" w:color="auto" w:fill="auto"/>
          </w:tcPr>
          <w:p w14:paraId="70612313"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Alkylating Agents</w:t>
            </w:r>
          </w:p>
        </w:tc>
      </w:tr>
      <w:tr w:rsidR="00926222" w:rsidRPr="00594027" w14:paraId="47E073DF" w14:textId="77777777" w:rsidTr="00C249A8">
        <w:trPr>
          <w:trHeight w:val="315"/>
        </w:trPr>
        <w:tc>
          <w:tcPr>
            <w:tcW w:w="1277" w:type="dxa"/>
            <w:tcBorders>
              <w:top w:val="nil"/>
              <w:left w:val="nil"/>
              <w:bottom w:val="nil"/>
              <w:right w:val="nil"/>
            </w:tcBorders>
            <w:shd w:val="clear" w:color="auto" w:fill="auto"/>
          </w:tcPr>
          <w:p w14:paraId="5ACDC600"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L01B</w:t>
            </w:r>
          </w:p>
        </w:tc>
        <w:tc>
          <w:tcPr>
            <w:tcW w:w="6236" w:type="dxa"/>
            <w:tcBorders>
              <w:top w:val="nil"/>
              <w:left w:val="nil"/>
              <w:bottom w:val="nil"/>
              <w:right w:val="nil"/>
            </w:tcBorders>
            <w:shd w:val="clear" w:color="auto" w:fill="auto"/>
          </w:tcPr>
          <w:p w14:paraId="2331C85E"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Antimetabolites</w:t>
            </w:r>
          </w:p>
        </w:tc>
      </w:tr>
      <w:tr w:rsidR="00926222" w:rsidRPr="00594027" w14:paraId="2025D9CF" w14:textId="77777777" w:rsidTr="00C249A8">
        <w:trPr>
          <w:trHeight w:val="315"/>
        </w:trPr>
        <w:tc>
          <w:tcPr>
            <w:tcW w:w="1277" w:type="dxa"/>
            <w:tcBorders>
              <w:top w:val="nil"/>
              <w:left w:val="nil"/>
              <w:bottom w:val="nil"/>
              <w:right w:val="nil"/>
            </w:tcBorders>
            <w:shd w:val="clear" w:color="auto" w:fill="auto"/>
          </w:tcPr>
          <w:p w14:paraId="08CA14EC"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L01C</w:t>
            </w:r>
          </w:p>
        </w:tc>
        <w:tc>
          <w:tcPr>
            <w:tcW w:w="6236" w:type="dxa"/>
            <w:tcBorders>
              <w:top w:val="nil"/>
              <w:left w:val="nil"/>
              <w:bottom w:val="nil"/>
              <w:right w:val="nil"/>
            </w:tcBorders>
            <w:shd w:val="clear" w:color="auto" w:fill="auto"/>
          </w:tcPr>
          <w:p w14:paraId="4B914C38"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Plant Alkaloids And Other Natural Products</w:t>
            </w:r>
          </w:p>
        </w:tc>
      </w:tr>
      <w:tr w:rsidR="00926222" w:rsidRPr="00594027" w14:paraId="019EA582" w14:textId="77777777" w:rsidTr="00C249A8">
        <w:trPr>
          <w:trHeight w:val="315"/>
        </w:trPr>
        <w:tc>
          <w:tcPr>
            <w:tcW w:w="1277" w:type="dxa"/>
            <w:tcBorders>
              <w:top w:val="nil"/>
              <w:left w:val="nil"/>
              <w:bottom w:val="nil"/>
              <w:right w:val="nil"/>
            </w:tcBorders>
            <w:shd w:val="clear" w:color="auto" w:fill="auto"/>
          </w:tcPr>
          <w:p w14:paraId="6721AF64"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L01D</w:t>
            </w:r>
          </w:p>
        </w:tc>
        <w:tc>
          <w:tcPr>
            <w:tcW w:w="6236" w:type="dxa"/>
            <w:tcBorders>
              <w:top w:val="nil"/>
              <w:left w:val="nil"/>
              <w:bottom w:val="nil"/>
              <w:right w:val="nil"/>
            </w:tcBorders>
            <w:shd w:val="clear" w:color="auto" w:fill="auto"/>
          </w:tcPr>
          <w:p w14:paraId="12527D53"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Cytotoxic Antibiotics And Related Substances</w:t>
            </w:r>
          </w:p>
        </w:tc>
      </w:tr>
      <w:tr w:rsidR="00926222" w:rsidRPr="00594027" w14:paraId="77CED186" w14:textId="77777777" w:rsidTr="00C249A8">
        <w:trPr>
          <w:trHeight w:val="315"/>
        </w:trPr>
        <w:tc>
          <w:tcPr>
            <w:tcW w:w="1277" w:type="dxa"/>
            <w:tcBorders>
              <w:top w:val="nil"/>
              <w:left w:val="nil"/>
              <w:bottom w:val="nil"/>
              <w:right w:val="nil"/>
            </w:tcBorders>
            <w:shd w:val="clear" w:color="auto" w:fill="auto"/>
          </w:tcPr>
          <w:p w14:paraId="3E402339"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L01E</w:t>
            </w:r>
          </w:p>
        </w:tc>
        <w:tc>
          <w:tcPr>
            <w:tcW w:w="6236" w:type="dxa"/>
            <w:tcBorders>
              <w:top w:val="nil"/>
              <w:left w:val="nil"/>
              <w:bottom w:val="nil"/>
              <w:right w:val="nil"/>
            </w:tcBorders>
            <w:shd w:val="clear" w:color="auto" w:fill="auto"/>
          </w:tcPr>
          <w:p w14:paraId="3D9427FC"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Protein Kinase Inhibitors</w:t>
            </w:r>
          </w:p>
        </w:tc>
      </w:tr>
      <w:tr w:rsidR="00926222" w:rsidRPr="00594027" w14:paraId="19BBB646" w14:textId="77777777" w:rsidTr="00C249A8">
        <w:trPr>
          <w:trHeight w:val="315"/>
        </w:trPr>
        <w:tc>
          <w:tcPr>
            <w:tcW w:w="1277" w:type="dxa"/>
            <w:tcBorders>
              <w:top w:val="nil"/>
              <w:left w:val="nil"/>
              <w:bottom w:val="nil"/>
              <w:right w:val="nil"/>
            </w:tcBorders>
            <w:shd w:val="clear" w:color="auto" w:fill="auto"/>
          </w:tcPr>
          <w:p w14:paraId="5448FFDC"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lastRenderedPageBreak/>
              <w:t>L01F</w:t>
            </w:r>
          </w:p>
        </w:tc>
        <w:tc>
          <w:tcPr>
            <w:tcW w:w="6236" w:type="dxa"/>
            <w:tcBorders>
              <w:top w:val="nil"/>
              <w:left w:val="nil"/>
              <w:bottom w:val="nil"/>
              <w:right w:val="nil"/>
            </w:tcBorders>
            <w:shd w:val="clear" w:color="auto" w:fill="auto"/>
          </w:tcPr>
          <w:p w14:paraId="0F8C7045"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Monoclonal Antibodies And Antibody Drug Conjugates</w:t>
            </w:r>
          </w:p>
        </w:tc>
      </w:tr>
      <w:tr w:rsidR="00926222" w:rsidRPr="00594027" w14:paraId="09279CC3" w14:textId="77777777" w:rsidTr="00C249A8">
        <w:trPr>
          <w:trHeight w:val="315"/>
        </w:trPr>
        <w:tc>
          <w:tcPr>
            <w:tcW w:w="1277" w:type="dxa"/>
            <w:tcBorders>
              <w:top w:val="nil"/>
              <w:left w:val="nil"/>
              <w:bottom w:val="nil"/>
              <w:right w:val="nil"/>
            </w:tcBorders>
            <w:shd w:val="clear" w:color="auto" w:fill="auto"/>
          </w:tcPr>
          <w:p w14:paraId="514C5F8A"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L01X</w:t>
            </w:r>
          </w:p>
        </w:tc>
        <w:tc>
          <w:tcPr>
            <w:tcW w:w="6236" w:type="dxa"/>
            <w:tcBorders>
              <w:top w:val="nil"/>
              <w:left w:val="nil"/>
              <w:bottom w:val="nil"/>
              <w:right w:val="nil"/>
            </w:tcBorders>
            <w:shd w:val="clear" w:color="auto" w:fill="auto"/>
          </w:tcPr>
          <w:p w14:paraId="79FA0F3D"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Other Antineoplastic Agents</w:t>
            </w:r>
          </w:p>
        </w:tc>
      </w:tr>
      <w:tr w:rsidR="00926222" w:rsidRPr="00594027" w14:paraId="6B97D0E7" w14:textId="77777777" w:rsidTr="00C249A8">
        <w:trPr>
          <w:trHeight w:val="315"/>
        </w:trPr>
        <w:tc>
          <w:tcPr>
            <w:tcW w:w="1277" w:type="dxa"/>
            <w:tcBorders>
              <w:top w:val="nil"/>
              <w:left w:val="nil"/>
              <w:bottom w:val="nil"/>
              <w:right w:val="nil"/>
            </w:tcBorders>
            <w:shd w:val="clear" w:color="auto" w:fill="auto"/>
          </w:tcPr>
          <w:p w14:paraId="4FB59338"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L02A</w:t>
            </w:r>
          </w:p>
        </w:tc>
        <w:tc>
          <w:tcPr>
            <w:tcW w:w="6236" w:type="dxa"/>
            <w:tcBorders>
              <w:top w:val="nil"/>
              <w:left w:val="nil"/>
              <w:bottom w:val="nil"/>
              <w:right w:val="nil"/>
            </w:tcBorders>
            <w:shd w:val="clear" w:color="auto" w:fill="auto"/>
          </w:tcPr>
          <w:p w14:paraId="03DDB5E5"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Hormones And Related Agents</w:t>
            </w:r>
          </w:p>
        </w:tc>
      </w:tr>
      <w:tr w:rsidR="00926222" w:rsidRPr="00594027" w14:paraId="6139AE5A" w14:textId="77777777" w:rsidTr="00C249A8">
        <w:trPr>
          <w:trHeight w:val="315"/>
        </w:trPr>
        <w:tc>
          <w:tcPr>
            <w:tcW w:w="1277" w:type="dxa"/>
            <w:tcBorders>
              <w:top w:val="nil"/>
              <w:left w:val="nil"/>
              <w:bottom w:val="nil"/>
              <w:right w:val="nil"/>
            </w:tcBorders>
            <w:shd w:val="clear" w:color="auto" w:fill="auto"/>
          </w:tcPr>
          <w:p w14:paraId="3A362F65"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L02B</w:t>
            </w:r>
          </w:p>
        </w:tc>
        <w:tc>
          <w:tcPr>
            <w:tcW w:w="6236" w:type="dxa"/>
            <w:tcBorders>
              <w:top w:val="nil"/>
              <w:left w:val="nil"/>
              <w:bottom w:val="nil"/>
              <w:right w:val="nil"/>
            </w:tcBorders>
            <w:shd w:val="clear" w:color="auto" w:fill="auto"/>
          </w:tcPr>
          <w:p w14:paraId="4BC50ABC"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Hormone Antagonists And Related Agents</w:t>
            </w:r>
          </w:p>
        </w:tc>
      </w:tr>
      <w:tr w:rsidR="00926222" w:rsidRPr="00594027" w14:paraId="123FDD1E" w14:textId="77777777" w:rsidTr="00C249A8">
        <w:trPr>
          <w:trHeight w:val="315"/>
        </w:trPr>
        <w:tc>
          <w:tcPr>
            <w:tcW w:w="1277" w:type="dxa"/>
            <w:tcBorders>
              <w:top w:val="nil"/>
              <w:left w:val="nil"/>
              <w:bottom w:val="nil"/>
              <w:right w:val="nil"/>
            </w:tcBorders>
            <w:shd w:val="clear" w:color="auto" w:fill="auto"/>
          </w:tcPr>
          <w:p w14:paraId="7CE2ADA6"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L03A</w:t>
            </w:r>
          </w:p>
        </w:tc>
        <w:tc>
          <w:tcPr>
            <w:tcW w:w="6236" w:type="dxa"/>
            <w:tcBorders>
              <w:top w:val="nil"/>
              <w:left w:val="nil"/>
              <w:bottom w:val="nil"/>
              <w:right w:val="nil"/>
            </w:tcBorders>
            <w:shd w:val="clear" w:color="auto" w:fill="auto"/>
          </w:tcPr>
          <w:p w14:paraId="1F2CBC48"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Immunostimulants</w:t>
            </w:r>
          </w:p>
        </w:tc>
      </w:tr>
      <w:tr w:rsidR="00926222" w:rsidRPr="00594027" w14:paraId="28FA307C" w14:textId="77777777" w:rsidTr="00C249A8">
        <w:trPr>
          <w:trHeight w:val="315"/>
        </w:trPr>
        <w:tc>
          <w:tcPr>
            <w:tcW w:w="1277" w:type="dxa"/>
            <w:tcBorders>
              <w:top w:val="nil"/>
              <w:left w:val="nil"/>
              <w:bottom w:val="nil"/>
              <w:right w:val="nil"/>
            </w:tcBorders>
            <w:shd w:val="clear" w:color="auto" w:fill="auto"/>
          </w:tcPr>
          <w:p w14:paraId="37127BE6"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M01A</w:t>
            </w:r>
          </w:p>
        </w:tc>
        <w:tc>
          <w:tcPr>
            <w:tcW w:w="6236" w:type="dxa"/>
            <w:tcBorders>
              <w:top w:val="nil"/>
              <w:left w:val="nil"/>
              <w:bottom w:val="nil"/>
              <w:right w:val="nil"/>
            </w:tcBorders>
            <w:shd w:val="clear" w:color="auto" w:fill="auto"/>
          </w:tcPr>
          <w:p w14:paraId="5B2802A4"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Antiinflammatory And Antirheumatic Products, Non-Steroids</w:t>
            </w:r>
          </w:p>
        </w:tc>
      </w:tr>
      <w:tr w:rsidR="00926222" w:rsidRPr="00594027" w14:paraId="221E813A" w14:textId="77777777" w:rsidTr="00C249A8">
        <w:trPr>
          <w:trHeight w:val="315"/>
        </w:trPr>
        <w:tc>
          <w:tcPr>
            <w:tcW w:w="1277" w:type="dxa"/>
            <w:tcBorders>
              <w:top w:val="nil"/>
              <w:left w:val="nil"/>
              <w:bottom w:val="nil"/>
              <w:right w:val="nil"/>
            </w:tcBorders>
            <w:shd w:val="clear" w:color="auto" w:fill="auto"/>
          </w:tcPr>
          <w:p w14:paraId="2122D5E6"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M04A</w:t>
            </w:r>
          </w:p>
        </w:tc>
        <w:tc>
          <w:tcPr>
            <w:tcW w:w="6236" w:type="dxa"/>
            <w:tcBorders>
              <w:top w:val="nil"/>
              <w:left w:val="nil"/>
              <w:bottom w:val="nil"/>
              <w:right w:val="nil"/>
            </w:tcBorders>
            <w:shd w:val="clear" w:color="auto" w:fill="auto"/>
          </w:tcPr>
          <w:p w14:paraId="50748BA8"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Antigout Preparations</w:t>
            </w:r>
          </w:p>
        </w:tc>
      </w:tr>
      <w:tr w:rsidR="00926222" w:rsidRPr="00594027" w14:paraId="57ADA462" w14:textId="77777777" w:rsidTr="00C249A8">
        <w:trPr>
          <w:trHeight w:val="315"/>
        </w:trPr>
        <w:tc>
          <w:tcPr>
            <w:tcW w:w="1277" w:type="dxa"/>
            <w:tcBorders>
              <w:top w:val="nil"/>
              <w:left w:val="nil"/>
              <w:bottom w:val="nil"/>
              <w:right w:val="nil"/>
            </w:tcBorders>
            <w:shd w:val="clear" w:color="auto" w:fill="auto"/>
          </w:tcPr>
          <w:p w14:paraId="075055B5"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M05B</w:t>
            </w:r>
          </w:p>
        </w:tc>
        <w:tc>
          <w:tcPr>
            <w:tcW w:w="6236" w:type="dxa"/>
            <w:tcBorders>
              <w:top w:val="nil"/>
              <w:left w:val="nil"/>
              <w:bottom w:val="nil"/>
              <w:right w:val="nil"/>
            </w:tcBorders>
            <w:shd w:val="clear" w:color="auto" w:fill="auto"/>
          </w:tcPr>
          <w:p w14:paraId="2FF4A6BE"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Drugs Affecting Bone Structure And Mineralization</w:t>
            </w:r>
          </w:p>
        </w:tc>
      </w:tr>
      <w:tr w:rsidR="00926222" w:rsidRPr="00594027" w14:paraId="3F67C172" w14:textId="77777777" w:rsidTr="00C249A8">
        <w:trPr>
          <w:trHeight w:val="315"/>
        </w:trPr>
        <w:tc>
          <w:tcPr>
            <w:tcW w:w="1277" w:type="dxa"/>
            <w:tcBorders>
              <w:top w:val="nil"/>
              <w:left w:val="nil"/>
              <w:bottom w:val="nil"/>
              <w:right w:val="nil"/>
            </w:tcBorders>
            <w:shd w:val="clear" w:color="auto" w:fill="auto"/>
          </w:tcPr>
          <w:p w14:paraId="3B8829E1"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N03A</w:t>
            </w:r>
          </w:p>
        </w:tc>
        <w:tc>
          <w:tcPr>
            <w:tcW w:w="6236" w:type="dxa"/>
            <w:tcBorders>
              <w:top w:val="nil"/>
              <w:left w:val="nil"/>
              <w:bottom w:val="nil"/>
              <w:right w:val="nil"/>
            </w:tcBorders>
            <w:shd w:val="clear" w:color="auto" w:fill="auto"/>
          </w:tcPr>
          <w:p w14:paraId="71BB7440"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Antiepileptics</w:t>
            </w:r>
          </w:p>
        </w:tc>
      </w:tr>
      <w:tr w:rsidR="00926222" w:rsidRPr="00594027" w14:paraId="0461FEFB" w14:textId="77777777" w:rsidTr="00C249A8">
        <w:trPr>
          <w:trHeight w:val="315"/>
        </w:trPr>
        <w:tc>
          <w:tcPr>
            <w:tcW w:w="1277" w:type="dxa"/>
            <w:tcBorders>
              <w:top w:val="nil"/>
              <w:left w:val="nil"/>
              <w:bottom w:val="nil"/>
              <w:right w:val="nil"/>
            </w:tcBorders>
            <w:shd w:val="clear" w:color="auto" w:fill="auto"/>
          </w:tcPr>
          <w:p w14:paraId="0A75188B"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N04A</w:t>
            </w:r>
          </w:p>
        </w:tc>
        <w:tc>
          <w:tcPr>
            <w:tcW w:w="6236" w:type="dxa"/>
            <w:tcBorders>
              <w:top w:val="nil"/>
              <w:left w:val="nil"/>
              <w:bottom w:val="nil"/>
              <w:right w:val="nil"/>
            </w:tcBorders>
            <w:shd w:val="clear" w:color="auto" w:fill="auto"/>
          </w:tcPr>
          <w:p w14:paraId="493B5613"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Anticholinergic Agents</w:t>
            </w:r>
          </w:p>
        </w:tc>
      </w:tr>
      <w:tr w:rsidR="00926222" w:rsidRPr="00594027" w14:paraId="3768E5D6" w14:textId="77777777" w:rsidTr="00C249A8">
        <w:trPr>
          <w:trHeight w:val="315"/>
        </w:trPr>
        <w:tc>
          <w:tcPr>
            <w:tcW w:w="1277" w:type="dxa"/>
            <w:tcBorders>
              <w:top w:val="nil"/>
              <w:left w:val="nil"/>
              <w:bottom w:val="nil"/>
              <w:right w:val="nil"/>
            </w:tcBorders>
            <w:shd w:val="clear" w:color="auto" w:fill="auto"/>
          </w:tcPr>
          <w:p w14:paraId="3E7FA220"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N04B</w:t>
            </w:r>
          </w:p>
        </w:tc>
        <w:tc>
          <w:tcPr>
            <w:tcW w:w="6236" w:type="dxa"/>
            <w:tcBorders>
              <w:top w:val="nil"/>
              <w:left w:val="nil"/>
              <w:bottom w:val="nil"/>
              <w:right w:val="nil"/>
            </w:tcBorders>
            <w:shd w:val="clear" w:color="auto" w:fill="auto"/>
          </w:tcPr>
          <w:p w14:paraId="417B6F48"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Dopaminergic Agents</w:t>
            </w:r>
          </w:p>
        </w:tc>
      </w:tr>
      <w:tr w:rsidR="00926222" w:rsidRPr="00594027" w14:paraId="011A8827" w14:textId="77777777" w:rsidTr="00C249A8">
        <w:trPr>
          <w:trHeight w:val="315"/>
        </w:trPr>
        <w:tc>
          <w:tcPr>
            <w:tcW w:w="1277" w:type="dxa"/>
            <w:tcBorders>
              <w:top w:val="nil"/>
              <w:left w:val="nil"/>
              <w:bottom w:val="nil"/>
              <w:right w:val="nil"/>
            </w:tcBorders>
            <w:shd w:val="clear" w:color="auto" w:fill="auto"/>
          </w:tcPr>
          <w:p w14:paraId="4E4623EC"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N05A</w:t>
            </w:r>
          </w:p>
        </w:tc>
        <w:tc>
          <w:tcPr>
            <w:tcW w:w="6236" w:type="dxa"/>
            <w:tcBorders>
              <w:top w:val="nil"/>
              <w:left w:val="nil"/>
              <w:bottom w:val="nil"/>
              <w:right w:val="nil"/>
            </w:tcBorders>
            <w:shd w:val="clear" w:color="auto" w:fill="auto"/>
          </w:tcPr>
          <w:p w14:paraId="73DD0520"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Antipsychotics</w:t>
            </w:r>
          </w:p>
        </w:tc>
      </w:tr>
      <w:tr w:rsidR="00926222" w:rsidRPr="00594027" w14:paraId="38F3E935" w14:textId="77777777" w:rsidTr="00C249A8">
        <w:trPr>
          <w:trHeight w:val="315"/>
        </w:trPr>
        <w:tc>
          <w:tcPr>
            <w:tcW w:w="1277" w:type="dxa"/>
            <w:tcBorders>
              <w:top w:val="nil"/>
              <w:left w:val="nil"/>
              <w:bottom w:val="nil"/>
              <w:right w:val="nil"/>
            </w:tcBorders>
            <w:shd w:val="clear" w:color="auto" w:fill="auto"/>
          </w:tcPr>
          <w:p w14:paraId="71E5E674"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N05B</w:t>
            </w:r>
          </w:p>
        </w:tc>
        <w:tc>
          <w:tcPr>
            <w:tcW w:w="6236" w:type="dxa"/>
            <w:tcBorders>
              <w:top w:val="nil"/>
              <w:left w:val="nil"/>
              <w:bottom w:val="nil"/>
              <w:right w:val="nil"/>
            </w:tcBorders>
            <w:shd w:val="clear" w:color="auto" w:fill="auto"/>
          </w:tcPr>
          <w:p w14:paraId="1BC6E961"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Anxiolytics</w:t>
            </w:r>
          </w:p>
        </w:tc>
      </w:tr>
      <w:tr w:rsidR="00926222" w:rsidRPr="00594027" w14:paraId="62EBF073" w14:textId="77777777" w:rsidTr="00C249A8">
        <w:trPr>
          <w:trHeight w:val="315"/>
        </w:trPr>
        <w:tc>
          <w:tcPr>
            <w:tcW w:w="1277" w:type="dxa"/>
            <w:tcBorders>
              <w:top w:val="nil"/>
              <w:left w:val="nil"/>
              <w:bottom w:val="nil"/>
              <w:right w:val="nil"/>
            </w:tcBorders>
            <w:shd w:val="clear" w:color="auto" w:fill="auto"/>
          </w:tcPr>
          <w:p w14:paraId="00466E39"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N05C</w:t>
            </w:r>
          </w:p>
        </w:tc>
        <w:tc>
          <w:tcPr>
            <w:tcW w:w="6236" w:type="dxa"/>
            <w:tcBorders>
              <w:top w:val="nil"/>
              <w:left w:val="nil"/>
              <w:bottom w:val="nil"/>
              <w:right w:val="nil"/>
            </w:tcBorders>
            <w:shd w:val="clear" w:color="auto" w:fill="auto"/>
          </w:tcPr>
          <w:p w14:paraId="28FF3DA0"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Hypnotics And Sedatives</w:t>
            </w:r>
          </w:p>
        </w:tc>
      </w:tr>
      <w:tr w:rsidR="00926222" w:rsidRPr="00594027" w14:paraId="44063D92" w14:textId="77777777" w:rsidTr="00C249A8">
        <w:trPr>
          <w:trHeight w:val="315"/>
        </w:trPr>
        <w:tc>
          <w:tcPr>
            <w:tcW w:w="1277" w:type="dxa"/>
            <w:tcBorders>
              <w:top w:val="nil"/>
              <w:left w:val="nil"/>
              <w:bottom w:val="nil"/>
              <w:right w:val="nil"/>
            </w:tcBorders>
            <w:shd w:val="clear" w:color="auto" w:fill="auto"/>
          </w:tcPr>
          <w:p w14:paraId="10746564"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N06A</w:t>
            </w:r>
          </w:p>
        </w:tc>
        <w:tc>
          <w:tcPr>
            <w:tcW w:w="6236" w:type="dxa"/>
            <w:tcBorders>
              <w:top w:val="nil"/>
              <w:left w:val="nil"/>
              <w:bottom w:val="nil"/>
              <w:right w:val="nil"/>
            </w:tcBorders>
            <w:shd w:val="clear" w:color="auto" w:fill="auto"/>
          </w:tcPr>
          <w:p w14:paraId="5C62593C"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Antidepressants</w:t>
            </w:r>
          </w:p>
        </w:tc>
      </w:tr>
      <w:tr w:rsidR="00926222" w:rsidRPr="00594027" w14:paraId="54E3409C" w14:textId="77777777" w:rsidTr="00C249A8">
        <w:trPr>
          <w:trHeight w:val="315"/>
        </w:trPr>
        <w:tc>
          <w:tcPr>
            <w:tcW w:w="1277" w:type="dxa"/>
            <w:tcBorders>
              <w:top w:val="nil"/>
              <w:left w:val="nil"/>
              <w:bottom w:val="nil"/>
              <w:right w:val="nil"/>
            </w:tcBorders>
            <w:shd w:val="clear" w:color="auto" w:fill="auto"/>
          </w:tcPr>
          <w:p w14:paraId="3E74DDA9"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N06B</w:t>
            </w:r>
          </w:p>
        </w:tc>
        <w:tc>
          <w:tcPr>
            <w:tcW w:w="6236" w:type="dxa"/>
            <w:tcBorders>
              <w:top w:val="nil"/>
              <w:left w:val="nil"/>
              <w:bottom w:val="nil"/>
              <w:right w:val="nil"/>
            </w:tcBorders>
            <w:shd w:val="clear" w:color="auto" w:fill="auto"/>
          </w:tcPr>
          <w:p w14:paraId="24686B25"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Psychostimulants, Agents Used For Adhd And Nootropics</w:t>
            </w:r>
          </w:p>
        </w:tc>
      </w:tr>
      <w:tr w:rsidR="00926222" w:rsidRPr="00594027" w14:paraId="11B27713" w14:textId="77777777" w:rsidTr="00C249A8">
        <w:trPr>
          <w:trHeight w:val="315"/>
        </w:trPr>
        <w:tc>
          <w:tcPr>
            <w:tcW w:w="1277" w:type="dxa"/>
            <w:tcBorders>
              <w:top w:val="nil"/>
              <w:left w:val="nil"/>
              <w:bottom w:val="nil"/>
              <w:right w:val="nil"/>
            </w:tcBorders>
            <w:shd w:val="clear" w:color="auto" w:fill="auto"/>
          </w:tcPr>
          <w:p w14:paraId="2D32762B"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N06C</w:t>
            </w:r>
          </w:p>
        </w:tc>
        <w:tc>
          <w:tcPr>
            <w:tcW w:w="6236" w:type="dxa"/>
            <w:tcBorders>
              <w:top w:val="nil"/>
              <w:left w:val="nil"/>
              <w:bottom w:val="nil"/>
              <w:right w:val="nil"/>
            </w:tcBorders>
            <w:shd w:val="clear" w:color="auto" w:fill="auto"/>
          </w:tcPr>
          <w:p w14:paraId="03EC0CC4"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Psycholeptics And Psychoanaleptics In Combination</w:t>
            </w:r>
          </w:p>
        </w:tc>
      </w:tr>
      <w:tr w:rsidR="00926222" w:rsidRPr="00594027" w14:paraId="67EE6BB5" w14:textId="77777777" w:rsidTr="00C249A8">
        <w:trPr>
          <w:trHeight w:val="315"/>
        </w:trPr>
        <w:tc>
          <w:tcPr>
            <w:tcW w:w="1277" w:type="dxa"/>
            <w:tcBorders>
              <w:top w:val="nil"/>
              <w:left w:val="nil"/>
              <w:bottom w:val="nil"/>
              <w:right w:val="nil"/>
            </w:tcBorders>
            <w:shd w:val="clear" w:color="auto" w:fill="auto"/>
          </w:tcPr>
          <w:p w14:paraId="068ECC67"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N06D</w:t>
            </w:r>
          </w:p>
        </w:tc>
        <w:tc>
          <w:tcPr>
            <w:tcW w:w="6236" w:type="dxa"/>
            <w:tcBorders>
              <w:top w:val="nil"/>
              <w:left w:val="nil"/>
              <w:bottom w:val="nil"/>
              <w:right w:val="nil"/>
            </w:tcBorders>
            <w:shd w:val="clear" w:color="auto" w:fill="auto"/>
          </w:tcPr>
          <w:p w14:paraId="2F443D3F"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Anti-Dementia Drugs</w:t>
            </w:r>
          </w:p>
        </w:tc>
      </w:tr>
      <w:tr w:rsidR="00926222" w:rsidRPr="00594027" w14:paraId="61A74889" w14:textId="77777777" w:rsidTr="00C249A8">
        <w:trPr>
          <w:trHeight w:val="315"/>
        </w:trPr>
        <w:tc>
          <w:tcPr>
            <w:tcW w:w="1277" w:type="dxa"/>
            <w:tcBorders>
              <w:top w:val="nil"/>
              <w:left w:val="nil"/>
              <w:bottom w:val="nil"/>
              <w:right w:val="nil"/>
            </w:tcBorders>
            <w:shd w:val="clear" w:color="auto" w:fill="auto"/>
          </w:tcPr>
          <w:p w14:paraId="40A6E615"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N07A</w:t>
            </w:r>
          </w:p>
        </w:tc>
        <w:tc>
          <w:tcPr>
            <w:tcW w:w="6236" w:type="dxa"/>
            <w:tcBorders>
              <w:top w:val="nil"/>
              <w:left w:val="nil"/>
              <w:bottom w:val="nil"/>
              <w:right w:val="nil"/>
            </w:tcBorders>
            <w:shd w:val="clear" w:color="auto" w:fill="auto"/>
          </w:tcPr>
          <w:p w14:paraId="5DD5799C"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Parasympathomimetics</w:t>
            </w:r>
          </w:p>
        </w:tc>
      </w:tr>
      <w:tr w:rsidR="00926222" w:rsidRPr="00594027" w14:paraId="761924E1" w14:textId="77777777" w:rsidTr="00C249A8">
        <w:trPr>
          <w:trHeight w:val="315"/>
        </w:trPr>
        <w:tc>
          <w:tcPr>
            <w:tcW w:w="1277" w:type="dxa"/>
            <w:tcBorders>
              <w:top w:val="nil"/>
              <w:left w:val="nil"/>
              <w:bottom w:val="nil"/>
              <w:right w:val="nil"/>
            </w:tcBorders>
            <w:shd w:val="clear" w:color="auto" w:fill="auto"/>
          </w:tcPr>
          <w:p w14:paraId="69969B11"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P01B</w:t>
            </w:r>
          </w:p>
        </w:tc>
        <w:tc>
          <w:tcPr>
            <w:tcW w:w="6236" w:type="dxa"/>
            <w:tcBorders>
              <w:top w:val="nil"/>
              <w:left w:val="nil"/>
              <w:bottom w:val="nil"/>
              <w:right w:val="nil"/>
            </w:tcBorders>
            <w:shd w:val="clear" w:color="auto" w:fill="auto"/>
          </w:tcPr>
          <w:p w14:paraId="51C7B936"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Antimalarials</w:t>
            </w:r>
          </w:p>
        </w:tc>
      </w:tr>
      <w:tr w:rsidR="00926222" w:rsidRPr="00594027" w14:paraId="33E5AF80" w14:textId="77777777" w:rsidTr="00C249A8">
        <w:trPr>
          <w:trHeight w:val="315"/>
        </w:trPr>
        <w:tc>
          <w:tcPr>
            <w:tcW w:w="1277" w:type="dxa"/>
            <w:tcBorders>
              <w:top w:val="nil"/>
              <w:left w:val="nil"/>
              <w:bottom w:val="nil"/>
              <w:right w:val="nil"/>
            </w:tcBorders>
            <w:shd w:val="clear" w:color="auto" w:fill="auto"/>
          </w:tcPr>
          <w:p w14:paraId="3DA8CAE4"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R03A</w:t>
            </w:r>
          </w:p>
        </w:tc>
        <w:tc>
          <w:tcPr>
            <w:tcW w:w="6236" w:type="dxa"/>
            <w:tcBorders>
              <w:top w:val="nil"/>
              <w:left w:val="nil"/>
              <w:bottom w:val="nil"/>
              <w:right w:val="nil"/>
            </w:tcBorders>
            <w:shd w:val="clear" w:color="auto" w:fill="auto"/>
          </w:tcPr>
          <w:p w14:paraId="0F7C701D"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Adrenergics, Inhalants</w:t>
            </w:r>
          </w:p>
        </w:tc>
      </w:tr>
      <w:tr w:rsidR="00926222" w:rsidRPr="00594027" w14:paraId="483CEDCC" w14:textId="77777777" w:rsidTr="00C249A8">
        <w:trPr>
          <w:trHeight w:val="315"/>
        </w:trPr>
        <w:tc>
          <w:tcPr>
            <w:tcW w:w="1277" w:type="dxa"/>
            <w:tcBorders>
              <w:top w:val="nil"/>
              <w:left w:val="nil"/>
              <w:bottom w:val="nil"/>
              <w:right w:val="nil"/>
            </w:tcBorders>
            <w:shd w:val="clear" w:color="auto" w:fill="auto"/>
          </w:tcPr>
          <w:p w14:paraId="0D8A865D"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R03B</w:t>
            </w:r>
          </w:p>
        </w:tc>
        <w:tc>
          <w:tcPr>
            <w:tcW w:w="6236" w:type="dxa"/>
            <w:tcBorders>
              <w:top w:val="nil"/>
              <w:left w:val="nil"/>
              <w:bottom w:val="nil"/>
              <w:right w:val="nil"/>
            </w:tcBorders>
            <w:shd w:val="clear" w:color="auto" w:fill="auto"/>
          </w:tcPr>
          <w:p w14:paraId="16514E7E"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Other Drugs For Obstructive Airway Diseases, Inhalants</w:t>
            </w:r>
          </w:p>
        </w:tc>
      </w:tr>
      <w:tr w:rsidR="00926222" w:rsidRPr="00594027" w14:paraId="2D0A7ABF" w14:textId="77777777" w:rsidTr="00C249A8">
        <w:trPr>
          <w:trHeight w:val="315"/>
        </w:trPr>
        <w:tc>
          <w:tcPr>
            <w:tcW w:w="1277" w:type="dxa"/>
            <w:tcBorders>
              <w:top w:val="nil"/>
              <w:left w:val="nil"/>
              <w:right w:val="nil"/>
            </w:tcBorders>
            <w:shd w:val="clear" w:color="auto" w:fill="auto"/>
          </w:tcPr>
          <w:p w14:paraId="647B8386"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R03C</w:t>
            </w:r>
          </w:p>
        </w:tc>
        <w:tc>
          <w:tcPr>
            <w:tcW w:w="6236" w:type="dxa"/>
            <w:tcBorders>
              <w:top w:val="nil"/>
              <w:left w:val="nil"/>
              <w:right w:val="nil"/>
            </w:tcBorders>
            <w:shd w:val="clear" w:color="auto" w:fill="auto"/>
          </w:tcPr>
          <w:p w14:paraId="71719267"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Adrenergics For Systemic Use</w:t>
            </w:r>
          </w:p>
        </w:tc>
      </w:tr>
      <w:tr w:rsidR="00926222" w:rsidRPr="00594027" w14:paraId="26785A88" w14:textId="77777777" w:rsidTr="00BE7F11">
        <w:trPr>
          <w:trHeight w:val="315"/>
        </w:trPr>
        <w:tc>
          <w:tcPr>
            <w:tcW w:w="1277" w:type="dxa"/>
            <w:tcBorders>
              <w:top w:val="nil"/>
              <w:left w:val="nil"/>
              <w:bottom w:val="single" w:sz="4" w:space="0" w:color="auto"/>
              <w:right w:val="nil"/>
            </w:tcBorders>
            <w:shd w:val="clear" w:color="auto" w:fill="auto"/>
          </w:tcPr>
          <w:p w14:paraId="0613B8A6"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R03D</w:t>
            </w:r>
          </w:p>
        </w:tc>
        <w:tc>
          <w:tcPr>
            <w:tcW w:w="6236" w:type="dxa"/>
            <w:tcBorders>
              <w:top w:val="nil"/>
              <w:left w:val="nil"/>
              <w:bottom w:val="single" w:sz="4" w:space="0" w:color="auto"/>
              <w:right w:val="nil"/>
            </w:tcBorders>
            <w:shd w:val="clear" w:color="auto" w:fill="auto"/>
          </w:tcPr>
          <w:p w14:paraId="3D9F61D1" w14:textId="77777777" w:rsidR="00926222" w:rsidRPr="00594027" w:rsidRDefault="00926222"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Other Systemic Drugs For Obstructive Airway Diseases</w:t>
            </w:r>
          </w:p>
        </w:tc>
      </w:tr>
      <w:tr w:rsidR="00BE7F11" w:rsidRPr="00594027" w14:paraId="3B68E368" w14:textId="77777777" w:rsidTr="00352E2E">
        <w:trPr>
          <w:trHeight w:val="315"/>
        </w:trPr>
        <w:tc>
          <w:tcPr>
            <w:tcW w:w="7513" w:type="dxa"/>
            <w:gridSpan w:val="2"/>
            <w:tcBorders>
              <w:top w:val="single" w:sz="4" w:space="0" w:color="auto"/>
              <w:left w:val="nil"/>
              <w:right w:val="nil"/>
            </w:tcBorders>
            <w:shd w:val="clear" w:color="auto" w:fill="auto"/>
          </w:tcPr>
          <w:p w14:paraId="008CFA3F" w14:textId="33FB6361" w:rsidR="00BE7F11" w:rsidRPr="00594027" w:rsidRDefault="00BE7F11"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Abbreviations: ATC, anatomical therapeutic chemical.</w:t>
            </w:r>
          </w:p>
        </w:tc>
      </w:tr>
    </w:tbl>
    <w:p w14:paraId="127D693C" w14:textId="77777777" w:rsidR="00926222" w:rsidRPr="00594027" w:rsidRDefault="00926222" w:rsidP="00975232">
      <w:pPr>
        <w:widowControl/>
        <w:jc w:val="left"/>
        <w:rPr>
          <w:rFonts w:ascii="Times New Roman" w:hAnsi="Times New Roman" w:cs="Times New Roman"/>
          <w:sz w:val="20"/>
          <w:szCs w:val="20"/>
        </w:rPr>
      </w:pPr>
    </w:p>
    <w:p w14:paraId="0BA1095F" w14:textId="77777777" w:rsidR="00926222" w:rsidRPr="00594027" w:rsidRDefault="00926222" w:rsidP="00975232">
      <w:pPr>
        <w:rPr>
          <w:rFonts w:ascii="Times New Roman" w:hAnsi="Times New Roman" w:cs="Times New Roman"/>
          <w:sz w:val="20"/>
          <w:szCs w:val="20"/>
        </w:rPr>
        <w:sectPr w:rsidR="00926222" w:rsidRPr="00594027" w:rsidSect="005060FB">
          <w:pgSz w:w="11906" w:h="16838"/>
          <w:pgMar w:top="1440" w:right="1800" w:bottom="1440" w:left="1800" w:header="851" w:footer="992" w:gutter="0"/>
          <w:cols w:space="425"/>
          <w:docGrid w:type="lines" w:linePitch="312"/>
        </w:sectPr>
      </w:pPr>
    </w:p>
    <w:tbl>
      <w:tblPr>
        <w:tblpPr w:leftFromText="180" w:rightFromText="180" w:vertAnchor="text" w:horzAnchor="margin" w:tblpXSpec="center" w:tblpY="1"/>
        <w:tblW w:w="0" w:type="auto"/>
        <w:tblLook w:val="04A0" w:firstRow="1" w:lastRow="0" w:firstColumn="1" w:lastColumn="0" w:noHBand="0" w:noVBand="1"/>
      </w:tblPr>
      <w:tblGrid>
        <w:gridCol w:w="2268"/>
        <w:gridCol w:w="3468"/>
        <w:gridCol w:w="7371"/>
      </w:tblGrid>
      <w:tr w:rsidR="00442324" w:rsidRPr="00594027" w14:paraId="607FAFFB" w14:textId="77777777" w:rsidTr="00C249A8">
        <w:trPr>
          <w:trHeight w:val="402"/>
        </w:trPr>
        <w:tc>
          <w:tcPr>
            <w:tcW w:w="13107" w:type="dxa"/>
            <w:gridSpan w:val="3"/>
            <w:tcBorders>
              <w:top w:val="nil"/>
              <w:left w:val="nil"/>
              <w:bottom w:val="nil"/>
              <w:right w:val="nil"/>
            </w:tcBorders>
            <w:shd w:val="clear" w:color="auto" w:fill="auto"/>
            <w:hideMark/>
          </w:tcPr>
          <w:p w14:paraId="72B9E47E" w14:textId="71383892" w:rsidR="00442324" w:rsidRPr="00594027" w:rsidRDefault="00442324" w:rsidP="00975232">
            <w:pPr>
              <w:widowControl/>
              <w:jc w:val="center"/>
              <w:rPr>
                <w:rFonts w:ascii="Times New Roman" w:eastAsia="DengXian" w:hAnsi="Times New Roman" w:cs="Times New Roman"/>
                <w:b/>
                <w:bCs/>
                <w:color w:val="000000"/>
                <w:kern w:val="0"/>
                <w:sz w:val="20"/>
                <w:szCs w:val="20"/>
              </w:rPr>
            </w:pPr>
            <w:r w:rsidRPr="00594027">
              <w:rPr>
                <w:rFonts w:ascii="Times New Roman" w:eastAsia="DengXian" w:hAnsi="Times New Roman" w:cs="Times New Roman"/>
                <w:b/>
                <w:bCs/>
                <w:color w:val="000000"/>
                <w:kern w:val="0"/>
                <w:sz w:val="20"/>
                <w:szCs w:val="20"/>
              </w:rPr>
              <w:lastRenderedPageBreak/>
              <w:t>Supplementary Table 3 ICD-10 disease code</w:t>
            </w:r>
            <w:r w:rsidR="0019687F" w:rsidRPr="00594027">
              <w:rPr>
                <w:rFonts w:ascii="Times New Roman" w:eastAsia="DengXian" w:hAnsi="Times New Roman" w:cs="Times New Roman"/>
                <w:b/>
                <w:bCs/>
                <w:color w:val="000000"/>
                <w:kern w:val="0"/>
                <w:sz w:val="20"/>
                <w:szCs w:val="20"/>
              </w:rPr>
              <w:t>s</w:t>
            </w:r>
            <w:r w:rsidRPr="00594027">
              <w:rPr>
                <w:rFonts w:ascii="Times New Roman" w:eastAsia="DengXian" w:hAnsi="Times New Roman" w:cs="Times New Roman"/>
                <w:b/>
                <w:bCs/>
                <w:color w:val="000000"/>
                <w:kern w:val="0"/>
                <w:sz w:val="20"/>
                <w:szCs w:val="20"/>
              </w:rPr>
              <w:t xml:space="preserve"> for query</w:t>
            </w:r>
            <w:r w:rsidR="0019687F" w:rsidRPr="00594027">
              <w:rPr>
                <w:rFonts w:ascii="Times New Roman" w:eastAsia="DengXian" w:hAnsi="Times New Roman" w:cs="Times New Roman"/>
                <w:b/>
                <w:bCs/>
                <w:color w:val="000000"/>
                <w:kern w:val="0"/>
                <w:sz w:val="20"/>
                <w:szCs w:val="20"/>
              </w:rPr>
              <w:t>ing</w:t>
            </w:r>
            <w:r w:rsidRPr="00594027">
              <w:rPr>
                <w:rFonts w:ascii="Times New Roman" w:eastAsia="DengXian" w:hAnsi="Times New Roman" w:cs="Times New Roman"/>
                <w:b/>
                <w:bCs/>
                <w:color w:val="000000"/>
                <w:kern w:val="0"/>
                <w:sz w:val="20"/>
                <w:szCs w:val="20"/>
              </w:rPr>
              <w:t xml:space="preserve"> diagnostics in EMRs</w:t>
            </w:r>
          </w:p>
        </w:tc>
      </w:tr>
      <w:tr w:rsidR="00442324" w:rsidRPr="00594027" w14:paraId="6818787B" w14:textId="77777777" w:rsidTr="00C249A8">
        <w:trPr>
          <w:trHeight w:val="315"/>
        </w:trPr>
        <w:tc>
          <w:tcPr>
            <w:tcW w:w="2268" w:type="dxa"/>
            <w:tcBorders>
              <w:top w:val="single" w:sz="8" w:space="0" w:color="auto"/>
              <w:left w:val="nil"/>
              <w:bottom w:val="single" w:sz="8" w:space="0" w:color="auto"/>
              <w:right w:val="nil"/>
            </w:tcBorders>
            <w:shd w:val="clear" w:color="auto" w:fill="auto"/>
            <w:hideMark/>
          </w:tcPr>
          <w:p w14:paraId="1D8F13EA"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 xml:space="preserve">　</w:t>
            </w:r>
          </w:p>
        </w:tc>
        <w:tc>
          <w:tcPr>
            <w:tcW w:w="3468" w:type="dxa"/>
            <w:tcBorders>
              <w:top w:val="single" w:sz="8" w:space="0" w:color="auto"/>
              <w:left w:val="nil"/>
              <w:bottom w:val="single" w:sz="8" w:space="0" w:color="auto"/>
              <w:right w:val="nil"/>
            </w:tcBorders>
            <w:shd w:val="clear" w:color="auto" w:fill="auto"/>
            <w:hideMark/>
          </w:tcPr>
          <w:p w14:paraId="14FBC8C9" w14:textId="77777777" w:rsidR="00442324" w:rsidRPr="00594027" w:rsidRDefault="00442324" w:rsidP="00975232">
            <w:pPr>
              <w:widowControl/>
              <w:jc w:val="left"/>
              <w:rPr>
                <w:rFonts w:ascii="Times New Roman" w:eastAsia="DengXian" w:hAnsi="Times New Roman" w:cs="Times New Roman"/>
                <w:b/>
                <w:bCs/>
                <w:color w:val="000000"/>
                <w:kern w:val="0"/>
                <w:sz w:val="20"/>
                <w:szCs w:val="20"/>
              </w:rPr>
            </w:pPr>
            <w:r w:rsidRPr="00594027">
              <w:rPr>
                <w:rFonts w:ascii="Times New Roman" w:eastAsia="DengXian" w:hAnsi="Times New Roman" w:cs="Times New Roman"/>
                <w:b/>
                <w:bCs/>
                <w:color w:val="000000"/>
                <w:kern w:val="0"/>
                <w:sz w:val="20"/>
                <w:szCs w:val="20"/>
              </w:rPr>
              <w:t>Diagnosed disease and symptom</w:t>
            </w:r>
          </w:p>
        </w:tc>
        <w:tc>
          <w:tcPr>
            <w:tcW w:w="7371" w:type="dxa"/>
            <w:tcBorders>
              <w:top w:val="single" w:sz="8" w:space="0" w:color="auto"/>
              <w:left w:val="nil"/>
              <w:bottom w:val="single" w:sz="8" w:space="0" w:color="auto"/>
              <w:right w:val="nil"/>
            </w:tcBorders>
            <w:shd w:val="clear" w:color="auto" w:fill="auto"/>
            <w:hideMark/>
          </w:tcPr>
          <w:p w14:paraId="1A527328" w14:textId="77777777" w:rsidR="00442324" w:rsidRPr="00594027" w:rsidRDefault="00442324" w:rsidP="00975232">
            <w:pPr>
              <w:widowControl/>
              <w:jc w:val="left"/>
              <w:rPr>
                <w:rFonts w:ascii="Times New Roman" w:eastAsia="DengXian" w:hAnsi="Times New Roman" w:cs="Times New Roman"/>
                <w:b/>
                <w:bCs/>
                <w:color w:val="000000"/>
                <w:kern w:val="0"/>
                <w:sz w:val="20"/>
                <w:szCs w:val="20"/>
              </w:rPr>
            </w:pPr>
            <w:r w:rsidRPr="00594027">
              <w:rPr>
                <w:rFonts w:ascii="Times New Roman" w:eastAsia="DengXian" w:hAnsi="Times New Roman" w:cs="Times New Roman"/>
                <w:b/>
                <w:bCs/>
                <w:color w:val="000000"/>
                <w:kern w:val="0"/>
                <w:sz w:val="20"/>
                <w:szCs w:val="20"/>
              </w:rPr>
              <w:t>Corresponding ICD-10 code</w:t>
            </w:r>
          </w:p>
        </w:tc>
      </w:tr>
      <w:tr w:rsidR="00442324" w:rsidRPr="00594027" w14:paraId="17D903D3" w14:textId="77777777" w:rsidTr="00C249A8">
        <w:trPr>
          <w:trHeight w:val="300"/>
        </w:trPr>
        <w:tc>
          <w:tcPr>
            <w:tcW w:w="2268" w:type="dxa"/>
            <w:vMerge w:val="restart"/>
            <w:tcBorders>
              <w:top w:val="single" w:sz="8" w:space="0" w:color="auto"/>
              <w:left w:val="nil"/>
              <w:right w:val="nil"/>
            </w:tcBorders>
            <w:shd w:val="clear" w:color="auto" w:fill="auto"/>
            <w:hideMark/>
          </w:tcPr>
          <w:p w14:paraId="0DD2F44F"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Comorbidity of hypertension (Table 1)</w:t>
            </w:r>
          </w:p>
        </w:tc>
        <w:tc>
          <w:tcPr>
            <w:tcW w:w="3468" w:type="dxa"/>
            <w:tcBorders>
              <w:top w:val="nil"/>
              <w:left w:val="nil"/>
              <w:bottom w:val="single" w:sz="8" w:space="0" w:color="auto"/>
              <w:right w:val="nil"/>
            </w:tcBorders>
            <w:shd w:val="clear" w:color="auto" w:fill="auto"/>
            <w:hideMark/>
          </w:tcPr>
          <w:p w14:paraId="70F32435" w14:textId="77777777" w:rsidR="00442324" w:rsidRPr="00594027" w:rsidRDefault="00442324" w:rsidP="00975232">
            <w:pPr>
              <w:widowControl/>
              <w:jc w:val="left"/>
              <w:rPr>
                <w:rFonts w:ascii="Times New Roman" w:eastAsia="DengXian" w:hAnsi="Times New Roman" w:cs="Times New Roman"/>
                <w:kern w:val="0"/>
                <w:sz w:val="20"/>
                <w:szCs w:val="20"/>
              </w:rPr>
            </w:pPr>
            <w:r w:rsidRPr="00594027">
              <w:rPr>
                <w:rFonts w:ascii="Times New Roman" w:eastAsia="DengXian" w:hAnsi="Times New Roman" w:cs="Times New Roman"/>
                <w:kern w:val="0"/>
                <w:sz w:val="20"/>
                <w:szCs w:val="20"/>
              </w:rPr>
              <w:t>Cardiovascular disease</w:t>
            </w:r>
          </w:p>
        </w:tc>
        <w:tc>
          <w:tcPr>
            <w:tcW w:w="7371" w:type="dxa"/>
            <w:tcBorders>
              <w:top w:val="nil"/>
              <w:left w:val="nil"/>
              <w:bottom w:val="single" w:sz="8" w:space="0" w:color="auto"/>
              <w:right w:val="nil"/>
            </w:tcBorders>
            <w:shd w:val="clear" w:color="auto" w:fill="auto"/>
            <w:hideMark/>
          </w:tcPr>
          <w:p w14:paraId="3AC0F738"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I05.0-I09.9, I11, I13, I20.0-I25.9, I27, I30.0-I52.9</w:t>
            </w:r>
          </w:p>
        </w:tc>
      </w:tr>
      <w:tr w:rsidR="00442324" w:rsidRPr="00594027" w14:paraId="3753FD56" w14:textId="77777777" w:rsidTr="00C249A8">
        <w:trPr>
          <w:trHeight w:val="300"/>
        </w:trPr>
        <w:tc>
          <w:tcPr>
            <w:tcW w:w="2268" w:type="dxa"/>
            <w:vMerge/>
            <w:tcBorders>
              <w:top w:val="nil"/>
              <w:left w:val="nil"/>
              <w:right w:val="nil"/>
            </w:tcBorders>
            <w:hideMark/>
          </w:tcPr>
          <w:p w14:paraId="7B747F61"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8" w:space="0" w:color="auto"/>
              <w:right w:val="nil"/>
            </w:tcBorders>
            <w:shd w:val="clear" w:color="auto" w:fill="auto"/>
            <w:hideMark/>
          </w:tcPr>
          <w:p w14:paraId="3F47A240"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Cerebrovascular disease</w:t>
            </w:r>
          </w:p>
        </w:tc>
        <w:tc>
          <w:tcPr>
            <w:tcW w:w="7371" w:type="dxa"/>
            <w:tcBorders>
              <w:top w:val="single" w:sz="8" w:space="0" w:color="auto"/>
              <w:left w:val="nil"/>
              <w:bottom w:val="single" w:sz="8" w:space="0" w:color="auto"/>
              <w:right w:val="nil"/>
            </w:tcBorders>
            <w:shd w:val="clear" w:color="auto" w:fill="auto"/>
            <w:hideMark/>
          </w:tcPr>
          <w:p w14:paraId="3A284E63"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I60.0-I61.9, I63.0-I63.9, I64, I65.0-I66.9, I67</w:t>
            </w:r>
          </w:p>
        </w:tc>
      </w:tr>
      <w:tr w:rsidR="00442324" w:rsidRPr="00594027" w14:paraId="1E03DD42" w14:textId="77777777" w:rsidTr="00C249A8">
        <w:trPr>
          <w:trHeight w:val="300"/>
        </w:trPr>
        <w:tc>
          <w:tcPr>
            <w:tcW w:w="2268" w:type="dxa"/>
            <w:vMerge/>
            <w:tcBorders>
              <w:top w:val="nil"/>
              <w:left w:val="nil"/>
              <w:right w:val="nil"/>
            </w:tcBorders>
            <w:hideMark/>
          </w:tcPr>
          <w:p w14:paraId="2C2AB020"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8" w:space="0" w:color="auto"/>
              <w:right w:val="nil"/>
            </w:tcBorders>
            <w:shd w:val="clear" w:color="auto" w:fill="auto"/>
            <w:hideMark/>
          </w:tcPr>
          <w:p w14:paraId="7CB373F8"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Diabetes mellitus</w:t>
            </w:r>
          </w:p>
        </w:tc>
        <w:tc>
          <w:tcPr>
            <w:tcW w:w="7371" w:type="dxa"/>
            <w:tcBorders>
              <w:top w:val="single" w:sz="8" w:space="0" w:color="auto"/>
              <w:left w:val="nil"/>
              <w:bottom w:val="single" w:sz="8" w:space="0" w:color="auto"/>
              <w:right w:val="nil"/>
            </w:tcBorders>
            <w:shd w:val="clear" w:color="auto" w:fill="auto"/>
            <w:hideMark/>
          </w:tcPr>
          <w:p w14:paraId="0B74E1B7"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E10.0-E14.9</w:t>
            </w:r>
          </w:p>
        </w:tc>
      </w:tr>
      <w:tr w:rsidR="00442324" w:rsidRPr="00594027" w14:paraId="5B05A331" w14:textId="77777777" w:rsidTr="00C249A8">
        <w:trPr>
          <w:trHeight w:val="300"/>
        </w:trPr>
        <w:tc>
          <w:tcPr>
            <w:tcW w:w="2268" w:type="dxa"/>
            <w:vMerge/>
            <w:tcBorders>
              <w:top w:val="nil"/>
              <w:left w:val="nil"/>
              <w:right w:val="nil"/>
            </w:tcBorders>
            <w:hideMark/>
          </w:tcPr>
          <w:p w14:paraId="154BF429"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8" w:space="0" w:color="auto"/>
              <w:right w:val="nil"/>
            </w:tcBorders>
            <w:shd w:val="clear" w:color="auto" w:fill="auto"/>
            <w:hideMark/>
          </w:tcPr>
          <w:p w14:paraId="1DE291CD"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Hyperlipidemia</w:t>
            </w:r>
          </w:p>
        </w:tc>
        <w:tc>
          <w:tcPr>
            <w:tcW w:w="7371" w:type="dxa"/>
            <w:tcBorders>
              <w:top w:val="single" w:sz="8" w:space="0" w:color="auto"/>
              <w:left w:val="nil"/>
              <w:bottom w:val="single" w:sz="8" w:space="0" w:color="auto"/>
              <w:right w:val="nil"/>
            </w:tcBorders>
            <w:shd w:val="clear" w:color="auto" w:fill="auto"/>
            <w:hideMark/>
          </w:tcPr>
          <w:p w14:paraId="18003533"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E78.2, E78.4, E78.5</w:t>
            </w:r>
          </w:p>
        </w:tc>
      </w:tr>
      <w:tr w:rsidR="00442324" w:rsidRPr="00594027" w14:paraId="6E8820B3" w14:textId="77777777" w:rsidTr="00C249A8">
        <w:trPr>
          <w:trHeight w:val="2360"/>
        </w:trPr>
        <w:tc>
          <w:tcPr>
            <w:tcW w:w="2268" w:type="dxa"/>
            <w:vMerge/>
            <w:tcBorders>
              <w:top w:val="nil"/>
              <w:left w:val="nil"/>
              <w:right w:val="nil"/>
            </w:tcBorders>
            <w:hideMark/>
          </w:tcPr>
          <w:p w14:paraId="02527B73"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8" w:space="0" w:color="auto"/>
              <w:right w:val="nil"/>
            </w:tcBorders>
            <w:shd w:val="clear" w:color="auto" w:fill="auto"/>
            <w:hideMark/>
          </w:tcPr>
          <w:p w14:paraId="3156ACCA"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Cancer</w:t>
            </w:r>
          </w:p>
        </w:tc>
        <w:tc>
          <w:tcPr>
            <w:tcW w:w="7371" w:type="dxa"/>
            <w:tcBorders>
              <w:top w:val="single" w:sz="8" w:space="0" w:color="auto"/>
              <w:left w:val="nil"/>
              <w:bottom w:val="single" w:sz="8" w:space="0" w:color="auto"/>
              <w:right w:val="nil"/>
            </w:tcBorders>
            <w:shd w:val="clear" w:color="auto" w:fill="auto"/>
            <w:hideMark/>
          </w:tcPr>
          <w:p w14:paraId="652F9C32"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C00.0-C13.9, C15.0-C25.9, C30.0-C34.9, C37.0-C38.8, C40.0-C41.9, C43.0-C45.9, C47.0-C54.9, C56.0-C57.8, C58, C60.0-C63.8, C64.0-C67.9, C68.0-C68.8, C69.0-C75.8, C81.0-C86.6, C88.0-C97.9, D00.0-D00.2, D01.0-D01.3, D02.0-D02.3, D03.0-D06.9, D07.0-D07.2, D07.4, D07.5, D09.0, D09.2-D09.8, D10.0-D10.7, D11.0-D12.9, D13.0-D13.7, D14.0-D14.32, D15.0-D25.9, D26.0, D26.1, D27.0-D27.9, D28.0- D28.7, D29.0-D29.8, D30.0-D30.8, D31.0-D36.7, D37.0-D37.5, D38.0-D38.5, D39.1-D39.8, D40.0-D40.8, D41.0-D41.8, D42.0-D43.9, D44.0-D44.8, D45.0-D47.9, D48.0-D48.7, D49.2-D49.4, D49.6, D49.8, K31.7, K62.0, K62.1, K63.5, N60.0-N60.9, N84.0-N84.8, N87.0-N87.9, Z03.1, Z08.0-Z09.9, Z12.0-Z12.9, Z80.0-Z80.9, Z85.0-Z85.9, Z86.0</w:t>
            </w:r>
          </w:p>
        </w:tc>
      </w:tr>
      <w:tr w:rsidR="00442324" w:rsidRPr="00594027" w14:paraId="08877A9B" w14:textId="77777777" w:rsidTr="00C249A8">
        <w:trPr>
          <w:trHeight w:val="66"/>
        </w:trPr>
        <w:tc>
          <w:tcPr>
            <w:tcW w:w="2268" w:type="dxa"/>
            <w:vMerge/>
            <w:tcBorders>
              <w:top w:val="nil"/>
              <w:left w:val="nil"/>
              <w:right w:val="nil"/>
            </w:tcBorders>
            <w:hideMark/>
          </w:tcPr>
          <w:p w14:paraId="775B5A80"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8" w:space="0" w:color="auto"/>
              <w:right w:val="nil"/>
            </w:tcBorders>
            <w:shd w:val="clear" w:color="auto" w:fill="auto"/>
            <w:hideMark/>
          </w:tcPr>
          <w:p w14:paraId="06ABDADD"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Chronic liver disease</w:t>
            </w:r>
          </w:p>
        </w:tc>
        <w:tc>
          <w:tcPr>
            <w:tcW w:w="7371" w:type="dxa"/>
            <w:tcBorders>
              <w:top w:val="single" w:sz="8" w:space="0" w:color="auto"/>
              <w:left w:val="nil"/>
              <w:bottom w:val="single" w:sz="8" w:space="0" w:color="auto"/>
              <w:right w:val="nil"/>
            </w:tcBorders>
            <w:shd w:val="clear" w:color="auto" w:fill="auto"/>
            <w:hideMark/>
          </w:tcPr>
          <w:p w14:paraId="09F7F53A"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B18.0-B18.8, K70.0-K70.9, K72.1, K73.0-K73.9, K74.0-K74.6, K76.0, K77</w:t>
            </w:r>
          </w:p>
        </w:tc>
      </w:tr>
      <w:tr w:rsidR="00442324" w:rsidRPr="00594027" w14:paraId="6EC5F0AE" w14:textId="77777777" w:rsidTr="00C249A8">
        <w:trPr>
          <w:trHeight w:val="66"/>
        </w:trPr>
        <w:tc>
          <w:tcPr>
            <w:tcW w:w="2268" w:type="dxa"/>
            <w:vMerge/>
            <w:tcBorders>
              <w:top w:val="nil"/>
              <w:left w:val="nil"/>
              <w:right w:val="nil"/>
            </w:tcBorders>
            <w:hideMark/>
          </w:tcPr>
          <w:p w14:paraId="50773931"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8" w:space="0" w:color="auto"/>
              <w:right w:val="nil"/>
            </w:tcBorders>
            <w:shd w:val="clear" w:color="auto" w:fill="auto"/>
            <w:hideMark/>
          </w:tcPr>
          <w:p w14:paraId="08D9DF13"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Chronic respiratory disease</w:t>
            </w:r>
          </w:p>
        </w:tc>
        <w:tc>
          <w:tcPr>
            <w:tcW w:w="7371" w:type="dxa"/>
            <w:tcBorders>
              <w:top w:val="single" w:sz="8" w:space="0" w:color="auto"/>
              <w:left w:val="nil"/>
              <w:bottom w:val="single" w:sz="8" w:space="0" w:color="auto"/>
              <w:right w:val="nil"/>
            </w:tcBorders>
            <w:shd w:val="clear" w:color="auto" w:fill="auto"/>
            <w:hideMark/>
          </w:tcPr>
          <w:p w14:paraId="294FA050"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 xml:space="preserve">A15.3, J18.0-J18.9, J41.0, J41.1, J41.8, J44.0-J44.9, J45.9, J47.0-J47.9, </w:t>
            </w:r>
          </w:p>
        </w:tc>
      </w:tr>
      <w:tr w:rsidR="00442324" w:rsidRPr="00594027" w14:paraId="76CA68B3" w14:textId="77777777" w:rsidTr="00C249A8">
        <w:trPr>
          <w:trHeight w:val="600"/>
        </w:trPr>
        <w:tc>
          <w:tcPr>
            <w:tcW w:w="2268" w:type="dxa"/>
            <w:vMerge/>
            <w:tcBorders>
              <w:top w:val="nil"/>
              <w:left w:val="nil"/>
              <w:right w:val="nil"/>
            </w:tcBorders>
            <w:hideMark/>
          </w:tcPr>
          <w:p w14:paraId="3AAF3853"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8" w:space="0" w:color="auto"/>
              <w:right w:val="nil"/>
            </w:tcBorders>
            <w:shd w:val="clear" w:color="auto" w:fill="auto"/>
            <w:hideMark/>
          </w:tcPr>
          <w:p w14:paraId="6F109E64"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Chronic kidney disease</w:t>
            </w:r>
          </w:p>
        </w:tc>
        <w:tc>
          <w:tcPr>
            <w:tcW w:w="7371" w:type="dxa"/>
            <w:tcBorders>
              <w:top w:val="single" w:sz="8" w:space="0" w:color="auto"/>
              <w:left w:val="nil"/>
              <w:bottom w:val="single" w:sz="8" w:space="0" w:color="auto"/>
              <w:right w:val="nil"/>
            </w:tcBorders>
            <w:shd w:val="clear" w:color="auto" w:fill="auto"/>
            <w:hideMark/>
          </w:tcPr>
          <w:p w14:paraId="6B996527"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E10.2, E11.2, E12.2, E13.2, E14.2, I12.0-I13.9, N02.0-N08.8, N15.0, N18.0-N18.9, Z49.0-Z49.3, Z52.4, Z99.2</w:t>
            </w:r>
          </w:p>
        </w:tc>
      </w:tr>
      <w:tr w:rsidR="00442324" w:rsidRPr="00594027" w14:paraId="03F79B79" w14:textId="77777777" w:rsidTr="00C249A8">
        <w:trPr>
          <w:trHeight w:val="66"/>
        </w:trPr>
        <w:tc>
          <w:tcPr>
            <w:tcW w:w="2268" w:type="dxa"/>
            <w:vMerge/>
            <w:tcBorders>
              <w:top w:val="nil"/>
              <w:left w:val="nil"/>
              <w:right w:val="nil"/>
            </w:tcBorders>
            <w:hideMark/>
          </w:tcPr>
          <w:p w14:paraId="4E1F8BA5"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8" w:space="0" w:color="auto"/>
              <w:right w:val="nil"/>
            </w:tcBorders>
            <w:shd w:val="clear" w:color="auto" w:fill="auto"/>
            <w:hideMark/>
          </w:tcPr>
          <w:p w14:paraId="2B3D1315"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Chronic gastrointestinal disease</w:t>
            </w:r>
          </w:p>
        </w:tc>
        <w:tc>
          <w:tcPr>
            <w:tcW w:w="7371" w:type="dxa"/>
            <w:tcBorders>
              <w:top w:val="single" w:sz="8" w:space="0" w:color="auto"/>
              <w:left w:val="nil"/>
              <w:bottom w:val="single" w:sz="8" w:space="0" w:color="auto"/>
              <w:right w:val="nil"/>
            </w:tcBorders>
            <w:shd w:val="clear" w:color="auto" w:fill="auto"/>
            <w:hideMark/>
          </w:tcPr>
          <w:p w14:paraId="6111D3CF"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K25.4-K25.7, K26.4-K26.7, K27.4-27.7, K28.4-K28.7, K29.3-K29.5</w:t>
            </w:r>
          </w:p>
        </w:tc>
      </w:tr>
      <w:tr w:rsidR="00442324" w:rsidRPr="00594027" w14:paraId="12475E66" w14:textId="77777777" w:rsidTr="00C249A8">
        <w:trPr>
          <w:trHeight w:val="600"/>
        </w:trPr>
        <w:tc>
          <w:tcPr>
            <w:tcW w:w="2268" w:type="dxa"/>
            <w:vMerge/>
            <w:tcBorders>
              <w:top w:val="nil"/>
              <w:left w:val="nil"/>
              <w:right w:val="nil"/>
            </w:tcBorders>
            <w:hideMark/>
          </w:tcPr>
          <w:p w14:paraId="4D141A51"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8" w:space="0" w:color="auto"/>
              <w:right w:val="nil"/>
            </w:tcBorders>
            <w:shd w:val="clear" w:color="auto" w:fill="auto"/>
            <w:hideMark/>
          </w:tcPr>
          <w:p w14:paraId="17427975"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Disorders of the musculoskeletal system and connective tissue</w:t>
            </w:r>
          </w:p>
        </w:tc>
        <w:tc>
          <w:tcPr>
            <w:tcW w:w="7371" w:type="dxa"/>
            <w:tcBorders>
              <w:top w:val="single" w:sz="8" w:space="0" w:color="auto"/>
              <w:left w:val="nil"/>
              <w:bottom w:val="single" w:sz="8" w:space="0" w:color="auto"/>
              <w:right w:val="nil"/>
            </w:tcBorders>
            <w:shd w:val="clear" w:color="auto" w:fill="auto"/>
            <w:hideMark/>
          </w:tcPr>
          <w:p w14:paraId="6C3A43C9"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M13.0-M13.9, M15.0-M19.9; M05.0-M06.9, M08.0-M08.8</w:t>
            </w:r>
          </w:p>
        </w:tc>
      </w:tr>
      <w:tr w:rsidR="00442324" w:rsidRPr="00594027" w14:paraId="505D8B18" w14:textId="77777777" w:rsidTr="00C249A8">
        <w:trPr>
          <w:trHeight w:val="300"/>
        </w:trPr>
        <w:tc>
          <w:tcPr>
            <w:tcW w:w="2268" w:type="dxa"/>
            <w:vMerge/>
            <w:tcBorders>
              <w:top w:val="nil"/>
              <w:left w:val="nil"/>
              <w:right w:val="nil"/>
            </w:tcBorders>
            <w:hideMark/>
          </w:tcPr>
          <w:p w14:paraId="56FD2394"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8" w:space="0" w:color="auto"/>
              <w:right w:val="nil"/>
            </w:tcBorders>
            <w:shd w:val="clear" w:color="auto" w:fill="auto"/>
            <w:hideMark/>
          </w:tcPr>
          <w:p w14:paraId="484ACB44"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Chronic nervous system diseases</w:t>
            </w:r>
          </w:p>
        </w:tc>
        <w:tc>
          <w:tcPr>
            <w:tcW w:w="7371" w:type="dxa"/>
            <w:tcBorders>
              <w:top w:val="single" w:sz="8" w:space="0" w:color="auto"/>
              <w:left w:val="nil"/>
              <w:bottom w:val="single" w:sz="8" w:space="0" w:color="auto"/>
              <w:right w:val="nil"/>
            </w:tcBorders>
            <w:shd w:val="clear" w:color="auto" w:fill="auto"/>
            <w:hideMark/>
          </w:tcPr>
          <w:p w14:paraId="7864DC1F"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G00.0-G99.9</w:t>
            </w:r>
          </w:p>
        </w:tc>
      </w:tr>
      <w:tr w:rsidR="00442324" w:rsidRPr="00594027" w14:paraId="47D00FE4" w14:textId="77777777" w:rsidTr="00C249A8">
        <w:trPr>
          <w:trHeight w:val="315"/>
        </w:trPr>
        <w:tc>
          <w:tcPr>
            <w:tcW w:w="2268" w:type="dxa"/>
            <w:vMerge/>
            <w:tcBorders>
              <w:top w:val="nil"/>
              <w:left w:val="nil"/>
              <w:right w:val="nil"/>
            </w:tcBorders>
            <w:hideMark/>
          </w:tcPr>
          <w:p w14:paraId="2FADFF0C"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right w:val="nil"/>
            </w:tcBorders>
            <w:shd w:val="clear" w:color="auto" w:fill="auto"/>
            <w:hideMark/>
          </w:tcPr>
          <w:p w14:paraId="411E3558"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Mental and behavioral disorders</w:t>
            </w:r>
          </w:p>
        </w:tc>
        <w:tc>
          <w:tcPr>
            <w:tcW w:w="7371" w:type="dxa"/>
            <w:tcBorders>
              <w:top w:val="single" w:sz="8" w:space="0" w:color="auto"/>
              <w:left w:val="nil"/>
              <w:right w:val="nil"/>
            </w:tcBorders>
            <w:shd w:val="clear" w:color="auto" w:fill="auto"/>
            <w:hideMark/>
          </w:tcPr>
          <w:p w14:paraId="3EF13D79"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F00.0-F99.9</w:t>
            </w:r>
          </w:p>
        </w:tc>
      </w:tr>
      <w:tr w:rsidR="00442324" w:rsidRPr="00594027" w14:paraId="6645B54B" w14:textId="77777777" w:rsidTr="00C249A8">
        <w:trPr>
          <w:trHeight w:val="300"/>
        </w:trPr>
        <w:tc>
          <w:tcPr>
            <w:tcW w:w="2268" w:type="dxa"/>
            <w:vMerge w:val="restart"/>
            <w:tcBorders>
              <w:top w:val="single" w:sz="8" w:space="0" w:color="auto"/>
              <w:left w:val="nil"/>
              <w:right w:val="nil"/>
            </w:tcBorders>
            <w:shd w:val="clear" w:color="auto" w:fill="auto"/>
            <w:hideMark/>
          </w:tcPr>
          <w:p w14:paraId="13FE7BDE"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Condition specified in the criteria (Table 2-category II)</w:t>
            </w:r>
          </w:p>
        </w:tc>
        <w:tc>
          <w:tcPr>
            <w:tcW w:w="3468" w:type="dxa"/>
            <w:tcBorders>
              <w:top w:val="single" w:sz="8" w:space="0" w:color="auto"/>
              <w:left w:val="nil"/>
              <w:bottom w:val="single" w:sz="8" w:space="0" w:color="auto"/>
              <w:right w:val="nil"/>
            </w:tcBorders>
            <w:shd w:val="clear" w:color="auto" w:fill="auto"/>
            <w:hideMark/>
          </w:tcPr>
          <w:p w14:paraId="24E2A58D"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Heart failure</w:t>
            </w:r>
          </w:p>
        </w:tc>
        <w:tc>
          <w:tcPr>
            <w:tcW w:w="7371" w:type="dxa"/>
            <w:tcBorders>
              <w:top w:val="single" w:sz="8" w:space="0" w:color="auto"/>
              <w:left w:val="nil"/>
              <w:bottom w:val="single" w:sz="8" w:space="0" w:color="auto"/>
              <w:right w:val="nil"/>
            </w:tcBorders>
            <w:shd w:val="clear" w:color="auto" w:fill="auto"/>
            <w:hideMark/>
          </w:tcPr>
          <w:p w14:paraId="25F5EB04"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I50.0-I50.9</w:t>
            </w:r>
          </w:p>
        </w:tc>
      </w:tr>
      <w:tr w:rsidR="00442324" w:rsidRPr="00594027" w14:paraId="28AB9721" w14:textId="77777777" w:rsidTr="00C249A8">
        <w:trPr>
          <w:trHeight w:val="300"/>
        </w:trPr>
        <w:tc>
          <w:tcPr>
            <w:tcW w:w="2268" w:type="dxa"/>
            <w:vMerge/>
            <w:tcBorders>
              <w:top w:val="nil"/>
              <w:left w:val="nil"/>
              <w:right w:val="nil"/>
            </w:tcBorders>
            <w:hideMark/>
          </w:tcPr>
          <w:p w14:paraId="1B48EAF8"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8" w:space="0" w:color="auto"/>
              <w:right w:val="nil"/>
            </w:tcBorders>
            <w:shd w:val="clear" w:color="auto" w:fill="auto"/>
            <w:hideMark/>
          </w:tcPr>
          <w:p w14:paraId="576AF513"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Dementia or cognitive impairment</w:t>
            </w:r>
          </w:p>
        </w:tc>
        <w:tc>
          <w:tcPr>
            <w:tcW w:w="7371" w:type="dxa"/>
            <w:tcBorders>
              <w:top w:val="single" w:sz="8" w:space="0" w:color="auto"/>
              <w:left w:val="nil"/>
              <w:bottom w:val="single" w:sz="8" w:space="0" w:color="auto"/>
              <w:right w:val="nil"/>
            </w:tcBorders>
            <w:shd w:val="clear" w:color="auto" w:fill="auto"/>
            <w:hideMark/>
          </w:tcPr>
          <w:p w14:paraId="3D48B098"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F03, F06.7, G10.X5</w:t>
            </w:r>
          </w:p>
        </w:tc>
      </w:tr>
      <w:tr w:rsidR="00442324" w:rsidRPr="00594027" w14:paraId="0606E9D6" w14:textId="77777777" w:rsidTr="00C249A8">
        <w:trPr>
          <w:trHeight w:val="116"/>
        </w:trPr>
        <w:tc>
          <w:tcPr>
            <w:tcW w:w="2268" w:type="dxa"/>
            <w:vMerge/>
            <w:tcBorders>
              <w:top w:val="nil"/>
              <w:left w:val="nil"/>
              <w:right w:val="nil"/>
            </w:tcBorders>
            <w:hideMark/>
          </w:tcPr>
          <w:p w14:paraId="59D193A5"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8" w:space="0" w:color="auto"/>
              <w:right w:val="nil"/>
            </w:tcBorders>
            <w:shd w:val="clear" w:color="auto" w:fill="auto"/>
            <w:hideMark/>
          </w:tcPr>
          <w:p w14:paraId="581A05CB"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Falls or fractures</w:t>
            </w:r>
          </w:p>
        </w:tc>
        <w:tc>
          <w:tcPr>
            <w:tcW w:w="7371" w:type="dxa"/>
            <w:tcBorders>
              <w:top w:val="single" w:sz="8" w:space="0" w:color="auto"/>
              <w:left w:val="nil"/>
              <w:bottom w:val="single" w:sz="8" w:space="0" w:color="auto"/>
              <w:right w:val="nil"/>
            </w:tcBorders>
            <w:shd w:val="clear" w:color="auto" w:fill="auto"/>
            <w:hideMark/>
          </w:tcPr>
          <w:p w14:paraId="795D2950"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D48.9, G82.2, M80, M84, M96.6, S02, S12, S22, S32, S42, S52, S62, S72, S82, S92, T90.2, T91.1-T91.2, T92.1-T92.2, T93.1-T93.2, W00-W19</w:t>
            </w:r>
          </w:p>
        </w:tc>
      </w:tr>
      <w:tr w:rsidR="00442324" w:rsidRPr="00594027" w14:paraId="38F15C7C" w14:textId="77777777" w:rsidTr="00C249A8">
        <w:trPr>
          <w:trHeight w:val="300"/>
        </w:trPr>
        <w:tc>
          <w:tcPr>
            <w:tcW w:w="2268" w:type="dxa"/>
            <w:vMerge/>
            <w:tcBorders>
              <w:top w:val="nil"/>
              <w:left w:val="nil"/>
              <w:right w:val="nil"/>
            </w:tcBorders>
            <w:hideMark/>
          </w:tcPr>
          <w:p w14:paraId="52456F50"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8" w:space="0" w:color="auto"/>
              <w:right w:val="nil"/>
            </w:tcBorders>
            <w:shd w:val="clear" w:color="auto" w:fill="auto"/>
            <w:hideMark/>
          </w:tcPr>
          <w:p w14:paraId="4CCC2F39"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Parkinson disease</w:t>
            </w:r>
          </w:p>
        </w:tc>
        <w:tc>
          <w:tcPr>
            <w:tcW w:w="7371" w:type="dxa"/>
            <w:tcBorders>
              <w:top w:val="single" w:sz="8" w:space="0" w:color="auto"/>
              <w:left w:val="nil"/>
              <w:bottom w:val="single" w:sz="8" w:space="0" w:color="auto"/>
              <w:right w:val="nil"/>
            </w:tcBorders>
            <w:shd w:val="clear" w:color="auto" w:fill="auto"/>
            <w:hideMark/>
          </w:tcPr>
          <w:p w14:paraId="503C6B68"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G20.X, G21.1-G21.9</w:t>
            </w:r>
          </w:p>
        </w:tc>
      </w:tr>
      <w:tr w:rsidR="00442324" w:rsidRPr="00594027" w14:paraId="09931AC6" w14:textId="77777777" w:rsidTr="00C249A8">
        <w:trPr>
          <w:trHeight w:val="300"/>
        </w:trPr>
        <w:tc>
          <w:tcPr>
            <w:tcW w:w="2268" w:type="dxa"/>
            <w:vMerge/>
            <w:tcBorders>
              <w:top w:val="nil"/>
              <w:left w:val="nil"/>
              <w:right w:val="nil"/>
            </w:tcBorders>
            <w:hideMark/>
          </w:tcPr>
          <w:p w14:paraId="1E75C383"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8" w:space="0" w:color="auto"/>
              <w:right w:val="nil"/>
            </w:tcBorders>
            <w:shd w:val="clear" w:color="auto" w:fill="auto"/>
            <w:hideMark/>
          </w:tcPr>
          <w:p w14:paraId="26DA307D"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Gastric or duodenal ulcers</w:t>
            </w:r>
          </w:p>
        </w:tc>
        <w:tc>
          <w:tcPr>
            <w:tcW w:w="7371" w:type="dxa"/>
            <w:tcBorders>
              <w:top w:val="single" w:sz="8" w:space="0" w:color="auto"/>
              <w:left w:val="nil"/>
              <w:bottom w:val="single" w:sz="8" w:space="0" w:color="auto"/>
              <w:right w:val="nil"/>
            </w:tcBorders>
            <w:shd w:val="clear" w:color="auto" w:fill="auto"/>
            <w:hideMark/>
          </w:tcPr>
          <w:p w14:paraId="1B82F238"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K25.0-K27.9</w:t>
            </w:r>
          </w:p>
        </w:tc>
      </w:tr>
      <w:tr w:rsidR="00442324" w:rsidRPr="00594027" w14:paraId="09922EC4" w14:textId="77777777" w:rsidTr="00C249A8">
        <w:trPr>
          <w:trHeight w:val="300"/>
        </w:trPr>
        <w:tc>
          <w:tcPr>
            <w:tcW w:w="2268" w:type="dxa"/>
            <w:vMerge/>
            <w:tcBorders>
              <w:top w:val="nil"/>
              <w:left w:val="nil"/>
              <w:right w:val="nil"/>
            </w:tcBorders>
            <w:hideMark/>
          </w:tcPr>
          <w:p w14:paraId="6B76DBE5"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8" w:space="0" w:color="auto"/>
              <w:right w:val="nil"/>
            </w:tcBorders>
            <w:shd w:val="clear" w:color="auto" w:fill="auto"/>
            <w:hideMark/>
          </w:tcPr>
          <w:p w14:paraId="49DEC259"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Urinary incontinence (all types)</w:t>
            </w:r>
          </w:p>
        </w:tc>
        <w:tc>
          <w:tcPr>
            <w:tcW w:w="7371" w:type="dxa"/>
            <w:tcBorders>
              <w:top w:val="single" w:sz="8" w:space="0" w:color="auto"/>
              <w:left w:val="nil"/>
              <w:bottom w:val="single" w:sz="8" w:space="0" w:color="auto"/>
              <w:right w:val="nil"/>
            </w:tcBorders>
            <w:shd w:val="clear" w:color="auto" w:fill="auto"/>
            <w:hideMark/>
          </w:tcPr>
          <w:p w14:paraId="01D2A860"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R32.X, N39.0-N39.9</w:t>
            </w:r>
          </w:p>
        </w:tc>
      </w:tr>
      <w:tr w:rsidR="00442324" w:rsidRPr="00594027" w14:paraId="7F54A560" w14:textId="77777777" w:rsidTr="0019687F">
        <w:trPr>
          <w:trHeight w:val="615"/>
        </w:trPr>
        <w:tc>
          <w:tcPr>
            <w:tcW w:w="2268" w:type="dxa"/>
            <w:vMerge/>
            <w:tcBorders>
              <w:top w:val="nil"/>
              <w:left w:val="nil"/>
              <w:bottom w:val="single" w:sz="4" w:space="0" w:color="auto"/>
              <w:right w:val="nil"/>
            </w:tcBorders>
            <w:hideMark/>
          </w:tcPr>
          <w:p w14:paraId="4818B80C" w14:textId="77777777" w:rsidR="00442324" w:rsidRPr="00594027" w:rsidRDefault="00442324" w:rsidP="00975232">
            <w:pPr>
              <w:widowControl/>
              <w:jc w:val="left"/>
              <w:rPr>
                <w:rFonts w:ascii="Times New Roman" w:eastAsia="DengXian" w:hAnsi="Times New Roman" w:cs="Times New Roman"/>
                <w:color w:val="000000"/>
                <w:kern w:val="0"/>
                <w:sz w:val="20"/>
                <w:szCs w:val="20"/>
              </w:rPr>
            </w:pPr>
          </w:p>
        </w:tc>
        <w:tc>
          <w:tcPr>
            <w:tcW w:w="3468" w:type="dxa"/>
            <w:tcBorders>
              <w:top w:val="single" w:sz="8" w:space="0" w:color="auto"/>
              <w:left w:val="nil"/>
              <w:bottom w:val="single" w:sz="4" w:space="0" w:color="auto"/>
              <w:right w:val="nil"/>
            </w:tcBorders>
            <w:shd w:val="clear" w:color="auto" w:fill="auto"/>
            <w:hideMark/>
          </w:tcPr>
          <w:p w14:paraId="77598095"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Lower urinary tract symptoms, benign prostatic hyperplasia</w:t>
            </w:r>
          </w:p>
        </w:tc>
        <w:tc>
          <w:tcPr>
            <w:tcW w:w="7371" w:type="dxa"/>
            <w:tcBorders>
              <w:top w:val="single" w:sz="8" w:space="0" w:color="auto"/>
              <w:left w:val="nil"/>
              <w:bottom w:val="single" w:sz="4" w:space="0" w:color="auto"/>
              <w:right w:val="nil"/>
            </w:tcBorders>
            <w:shd w:val="clear" w:color="auto" w:fill="auto"/>
            <w:hideMark/>
          </w:tcPr>
          <w:p w14:paraId="3FA6DC0D" w14:textId="77777777" w:rsidR="00442324" w:rsidRPr="00594027" w:rsidRDefault="00442324"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N30.0-N30.9, N34.0-N34.3, N40.X01</w:t>
            </w:r>
          </w:p>
        </w:tc>
      </w:tr>
      <w:tr w:rsidR="0019687F" w:rsidRPr="00594027" w14:paraId="77A9F10D" w14:textId="77777777" w:rsidTr="009904CF">
        <w:trPr>
          <w:trHeight w:val="615"/>
        </w:trPr>
        <w:tc>
          <w:tcPr>
            <w:tcW w:w="13107" w:type="dxa"/>
            <w:gridSpan w:val="3"/>
            <w:tcBorders>
              <w:top w:val="single" w:sz="4" w:space="0" w:color="auto"/>
              <w:left w:val="nil"/>
              <w:right w:val="nil"/>
            </w:tcBorders>
          </w:tcPr>
          <w:p w14:paraId="2CCE0BDD" w14:textId="74B04D0C" w:rsidR="0019687F" w:rsidRPr="00594027" w:rsidRDefault="0019687F" w:rsidP="00975232">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Abbreviations: EMR, electronic medical records; ICD-10, international classification of diseases</w:t>
            </w:r>
            <w:r w:rsidR="00716F07" w:rsidRPr="00594027">
              <w:rPr>
                <w:rFonts w:ascii="Times New Roman" w:eastAsia="DengXian" w:hAnsi="Times New Roman" w:cs="Times New Roman"/>
                <w:color w:val="000000"/>
                <w:kern w:val="0"/>
                <w:sz w:val="20"/>
                <w:szCs w:val="20"/>
              </w:rPr>
              <w:t xml:space="preserve">, </w:t>
            </w:r>
            <w:r w:rsidRPr="00594027">
              <w:rPr>
                <w:rFonts w:ascii="Times New Roman" w:eastAsia="DengXian" w:hAnsi="Times New Roman" w:cs="Times New Roman"/>
                <w:color w:val="000000"/>
                <w:kern w:val="0"/>
                <w:sz w:val="20"/>
                <w:szCs w:val="20"/>
              </w:rPr>
              <w:t>10</w:t>
            </w:r>
            <w:r w:rsidRPr="00594027">
              <w:rPr>
                <w:rFonts w:ascii="Times New Roman" w:eastAsia="DengXian" w:hAnsi="Times New Roman" w:cs="Times New Roman"/>
                <w:color w:val="000000"/>
                <w:kern w:val="0"/>
                <w:sz w:val="20"/>
                <w:szCs w:val="20"/>
                <w:vertAlign w:val="superscript"/>
              </w:rPr>
              <w:t>th</w:t>
            </w:r>
            <w:r w:rsidRPr="00594027">
              <w:rPr>
                <w:rFonts w:ascii="Times New Roman" w:eastAsia="DengXian" w:hAnsi="Times New Roman" w:cs="Times New Roman"/>
                <w:color w:val="000000"/>
                <w:kern w:val="0"/>
                <w:sz w:val="20"/>
                <w:szCs w:val="20"/>
              </w:rPr>
              <w:t xml:space="preserve"> revision.</w:t>
            </w:r>
          </w:p>
        </w:tc>
      </w:tr>
    </w:tbl>
    <w:p w14:paraId="2D286ABB" w14:textId="77777777" w:rsidR="00926222" w:rsidRPr="00594027" w:rsidRDefault="00926222" w:rsidP="00975232">
      <w:pPr>
        <w:rPr>
          <w:rFonts w:ascii="Times New Roman" w:hAnsi="Times New Roman" w:cs="Times New Roman"/>
          <w:sz w:val="20"/>
          <w:szCs w:val="20"/>
        </w:rPr>
      </w:pPr>
    </w:p>
    <w:p w14:paraId="687A18DD" w14:textId="77777777" w:rsidR="00926222" w:rsidRPr="00594027" w:rsidRDefault="00926222" w:rsidP="00975232">
      <w:pPr>
        <w:rPr>
          <w:rFonts w:ascii="Times New Roman" w:hAnsi="Times New Roman" w:cs="Times New Roman"/>
          <w:sz w:val="20"/>
          <w:szCs w:val="20"/>
        </w:rPr>
      </w:pPr>
    </w:p>
    <w:p w14:paraId="61E19C05" w14:textId="77777777" w:rsidR="00926222" w:rsidRPr="00594027" w:rsidRDefault="00926222" w:rsidP="00975232">
      <w:pPr>
        <w:rPr>
          <w:rFonts w:ascii="Times New Roman" w:hAnsi="Times New Roman" w:cs="Times New Roman"/>
          <w:sz w:val="20"/>
          <w:szCs w:val="20"/>
        </w:rPr>
      </w:pPr>
    </w:p>
    <w:p w14:paraId="706A3390" w14:textId="48E6A50C" w:rsidR="00BB7150" w:rsidRPr="00594027" w:rsidRDefault="00BB7150" w:rsidP="00975232">
      <w:pPr>
        <w:widowControl/>
        <w:jc w:val="left"/>
        <w:rPr>
          <w:rFonts w:ascii="Times New Roman" w:hAnsi="Times New Roman" w:cs="Times New Roman"/>
          <w:sz w:val="20"/>
          <w:szCs w:val="20"/>
        </w:rPr>
      </w:pPr>
      <w:r w:rsidRPr="00594027">
        <w:rPr>
          <w:rFonts w:ascii="Times New Roman" w:hAnsi="Times New Roman" w:cs="Times New Roman"/>
          <w:sz w:val="20"/>
          <w:szCs w:val="20"/>
        </w:rPr>
        <w:br w:type="page"/>
      </w:r>
    </w:p>
    <w:tbl>
      <w:tblPr>
        <w:tblW w:w="10733" w:type="dxa"/>
        <w:tblInd w:w="787" w:type="dxa"/>
        <w:tblLook w:val="04A0" w:firstRow="1" w:lastRow="0" w:firstColumn="1" w:lastColumn="0" w:noHBand="0" w:noVBand="1"/>
      </w:tblPr>
      <w:tblGrid>
        <w:gridCol w:w="2899"/>
        <w:gridCol w:w="2126"/>
        <w:gridCol w:w="1748"/>
        <w:gridCol w:w="2160"/>
        <w:gridCol w:w="1800"/>
      </w:tblGrid>
      <w:tr w:rsidR="00A011D3" w:rsidRPr="00594027" w14:paraId="3B799599" w14:textId="77777777" w:rsidTr="00697D93">
        <w:trPr>
          <w:trHeight w:val="284"/>
        </w:trPr>
        <w:tc>
          <w:tcPr>
            <w:tcW w:w="10733" w:type="dxa"/>
            <w:gridSpan w:val="5"/>
            <w:tcBorders>
              <w:top w:val="nil"/>
              <w:left w:val="nil"/>
              <w:bottom w:val="single" w:sz="8" w:space="0" w:color="auto"/>
              <w:right w:val="nil"/>
            </w:tcBorders>
          </w:tcPr>
          <w:p w14:paraId="196E6732" w14:textId="7C9127F3" w:rsidR="00A011D3" w:rsidRPr="00594027" w:rsidRDefault="00A011D3" w:rsidP="00975232">
            <w:pPr>
              <w:widowControl/>
              <w:jc w:val="center"/>
              <w:rPr>
                <w:rFonts w:ascii="Times New Roman" w:eastAsia="DengXian" w:hAnsi="Times New Roman" w:cs="Times New Roman"/>
                <w:b/>
                <w:bCs/>
                <w:color w:val="000000"/>
                <w:kern w:val="0"/>
                <w:sz w:val="20"/>
                <w:szCs w:val="20"/>
              </w:rPr>
            </w:pPr>
            <w:r w:rsidRPr="00594027">
              <w:rPr>
                <w:rFonts w:ascii="Times New Roman" w:eastAsia="DengXian" w:hAnsi="Times New Roman" w:cs="Times New Roman"/>
                <w:b/>
                <w:bCs/>
                <w:color w:val="000000"/>
                <w:kern w:val="0"/>
                <w:sz w:val="20"/>
                <w:szCs w:val="20"/>
              </w:rPr>
              <w:lastRenderedPageBreak/>
              <w:t xml:space="preserve">Supplementary Table 4 Estimate </w:t>
            </w:r>
            <w:r w:rsidR="003B5B12">
              <w:rPr>
                <w:rFonts w:ascii="Times New Roman" w:eastAsia="DengXian" w:hAnsi="Times New Roman" w:cs="Times New Roman" w:hint="eastAsia"/>
                <w:b/>
                <w:bCs/>
                <w:color w:val="000000"/>
                <w:kern w:val="0"/>
                <w:sz w:val="20"/>
                <w:szCs w:val="20"/>
              </w:rPr>
              <w:t>P</w:t>
            </w:r>
            <w:r w:rsidRPr="00594027">
              <w:rPr>
                <w:rFonts w:ascii="Times New Roman" w:eastAsia="DengXian" w:hAnsi="Times New Roman" w:cs="Times New Roman"/>
                <w:b/>
                <w:bCs/>
                <w:color w:val="000000"/>
                <w:kern w:val="0"/>
                <w:sz w:val="20"/>
                <w:szCs w:val="20"/>
              </w:rPr>
              <w:t>Rs for comorbidities associated with PI</w:t>
            </w:r>
            <w:r w:rsidR="00664A74">
              <w:rPr>
                <w:rFonts w:ascii="Times New Roman" w:eastAsia="DengXian" w:hAnsi="Times New Roman" w:cs="Times New Roman" w:hint="eastAsia"/>
                <w:b/>
                <w:bCs/>
                <w:color w:val="000000"/>
                <w:kern w:val="0"/>
                <w:sz w:val="20"/>
                <w:szCs w:val="20"/>
              </w:rPr>
              <w:t>P</w:t>
            </w:r>
            <w:r w:rsidRPr="00594027">
              <w:rPr>
                <w:rFonts w:ascii="Times New Roman" w:eastAsia="DengXian" w:hAnsi="Times New Roman" w:cs="Times New Roman"/>
                <w:b/>
                <w:bCs/>
                <w:color w:val="000000"/>
                <w:kern w:val="0"/>
                <w:sz w:val="20"/>
                <w:szCs w:val="20"/>
              </w:rPr>
              <w:t xml:space="preserve"> after propensity score matching</w:t>
            </w:r>
          </w:p>
        </w:tc>
      </w:tr>
      <w:tr w:rsidR="00A011D3" w:rsidRPr="00594027" w14:paraId="741417E6" w14:textId="77777777" w:rsidTr="00697D93">
        <w:trPr>
          <w:trHeight w:val="315"/>
        </w:trPr>
        <w:tc>
          <w:tcPr>
            <w:tcW w:w="2899" w:type="dxa"/>
            <w:vMerge w:val="restart"/>
            <w:tcBorders>
              <w:top w:val="nil"/>
              <w:left w:val="nil"/>
              <w:bottom w:val="single" w:sz="8" w:space="0" w:color="000000"/>
              <w:right w:val="nil"/>
            </w:tcBorders>
            <w:shd w:val="clear" w:color="auto" w:fill="auto"/>
            <w:hideMark/>
          </w:tcPr>
          <w:p w14:paraId="426CDD68" w14:textId="77777777" w:rsidR="00A011D3" w:rsidRPr="00594027" w:rsidRDefault="00A011D3" w:rsidP="00975232">
            <w:pPr>
              <w:widowControl/>
              <w:jc w:val="left"/>
              <w:rPr>
                <w:rFonts w:ascii="Times New Roman" w:eastAsia="DengXian" w:hAnsi="Times New Roman" w:cs="Times New Roman"/>
                <w:b/>
                <w:bCs/>
                <w:color w:val="000000"/>
                <w:kern w:val="0"/>
                <w:sz w:val="20"/>
                <w:szCs w:val="20"/>
              </w:rPr>
            </w:pPr>
            <w:r w:rsidRPr="00594027">
              <w:rPr>
                <w:rFonts w:ascii="Times New Roman" w:eastAsia="DengXian" w:hAnsi="Times New Roman" w:cs="Times New Roman"/>
                <w:b/>
                <w:bCs/>
                <w:color w:val="000000"/>
                <w:kern w:val="0"/>
                <w:sz w:val="20"/>
                <w:szCs w:val="20"/>
              </w:rPr>
              <w:t>Comorbidity</w:t>
            </w:r>
            <w:r w:rsidRPr="00594027">
              <w:rPr>
                <w:rFonts w:ascii="Times New Roman" w:eastAsia="DengXian" w:hAnsi="Times New Roman" w:cs="Times New Roman"/>
                <w:b/>
                <w:bCs/>
                <w:color w:val="000000"/>
                <w:kern w:val="0"/>
                <w:sz w:val="20"/>
                <w:szCs w:val="20"/>
                <w:vertAlign w:val="superscript"/>
              </w:rPr>
              <w:t>a</w:t>
            </w:r>
          </w:p>
        </w:tc>
        <w:tc>
          <w:tcPr>
            <w:tcW w:w="3874" w:type="dxa"/>
            <w:gridSpan w:val="2"/>
            <w:tcBorders>
              <w:top w:val="nil"/>
              <w:left w:val="nil"/>
              <w:bottom w:val="single" w:sz="4" w:space="0" w:color="auto"/>
              <w:right w:val="nil"/>
            </w:tcBorders>
          </w:tcPr>
          <w:p w14:paraId="6576BBEA" w14:textId="4DB4BE02" w:rsidR="00A011D3" w:rsidRPr="00594027" w:rsidRDefault="00A011D3" w:rsidP="00975232">
            <w:pPr>
              <w:widowControl/>
              <w:jc w:val="left"/>
              <w:rPr>
                <w:rFonts w:ascii="Times New Roman" w:eastAsia="DengXian" w:hAnsi="Times New Roman" w:cs="Times New Roman"/>
                <w:b/>
                <w:bCs/>
                <w:color w:val="000000"/>
                <w:kern w:val="0"/>
                <w:sz w:val="20"/>
                <w:szCs w:val="20"/>
              </w:rPr>
            </w:pPr>
            <w:r w:rsidRPr="00594027">
              <w:rPr>
                <w:rFonts w:ascii="Times New Roman" w:eastAsia="DengXian" w:hAnsi="Times New Roman" w:cs="Times New Roman"/>
                <w:b/>
                <w:bCs/>
                <w:color w:val="000000"/>
                <w:kern w:val="0"/>
                <w:sz w:val="20"/>
                <w:szCs w:val="20"/>
              </w:rPr>
              <w:t>Hospital</w:t>
            </w:r>
          </w:p>
        </w:tc>
        <w:tc>
          <w:tcPr>
            <w:tcW w:w="3960" w:type="dxa"/>
            <w:gridSpan w:val="2"/>
            <w:tcBorders>
              <w:top w:val="nil"/>
              <w:left w:val="nil"/>
              <w:bottom w:val="nil"/>
              <w:right w:val="nil"/>
            </w:tcBorders>
          </w:tcPr>
          <w:p w14:paraId="1713F7BF" w14:textId="70851351" w:rsidR="00A011D3" w:rsidRPr="00594027" w:rsidRDefault="00A011D3" w:rsidP="00975232">
            <w:pPr>
              <w:widowControl/>
              <w:jc w:val="left"/>
              <w:rPr>
                <w:rFonts w:ascii="Times New Roman" w:eastAsia="DengXian" w:hAnsi="Times New Roman" w:cs="Times New Roman"/>
                <w:b/>
                <w:bCs/>
                <w:color w:val="000000"/>
                <w:kern w:val="0"/>
                <w:sz w:val="20"/>
                <w:szCs w:val="20"/>
              </w:rPr>
            </w:pPr>
            <w:r w:rsidRPr="00594027">
              <w:rPr>
                <w:rFonts w:ascii="Times New Roman" w:eastAsia="DengXian" w:hAnsi="Times New Roman" w:cs="Times New Roman"/>
                <w:b/>
                <w:bCs/>
                <w:color w:val="000000"/>
                <w:kern w:val="0"/>
                <w:sz w:val="20"/>
                <w:szCs w:val="20"/>
              </w:rPr>
              <w:t>CHC</w:t>
            </w:r>
          </w:p>
        </w:tc>
      </w:tr>
      <w:tr w:rsidR="002E0B98" w:rsidRPr="00594027" w14:paraId="09B98787" w14:textId="77777777" w:rsidTr="00697D93">
        <w:trPr>
          <w:trHeight w:val="315"/>
        </w:trPr>
        <w:tc>
          <w:tcPr>
            <w:tcW w:w="2899" w:type="dxa"/>
            <w:vMerge/>
            <w:tcBorders>
              <w:top w:val="single" w:sz="4" w:space="0" w:color="auto"/>
              <w:left w:val="nil"/>
              <w:bottom w:val="single" w:sz="8" w:space="0" w:color="000000"/>
              <w:right w:val="nil"/>
            </w:tcBorders>
            <w:hideMark/>
          </w:tcPr>
          <w:p w14:paraId="41E5D7A1" w14:textId="77777777" w:rsidR="002E0B98" w:rsidRPr="00594027" w:rsidRDefault="002E0B98" w:rsidP="00A011D3">
            <w:pPr>
              <w:widowControl/>
              <w:jc w:val="left"/>
              <w:rPr>
                <w:rFonts w:ascii="Times New Roman" w:eastAsia="DengXian" w:hAnsi="Times New Roman" w:cs="Times New Roman"/>
                <w:b/>
                <w:bCs/>
                <w:color w:val="000000"/>
                <w:kern w:val="0"/>
                <w:sz w:val="20"/>
                <w:szCs w:val="20"/>
              </w:rPr>
            </w:pPr>
          </w:p>
        </w:tc>
        <w:tc>
          <w:tcPr>
            <w:tcW w:w="2126" w:type="dxa"/>
            <w:tcBorders>
              <w:top w:val="single" w:sz="4" w:space="0" w:color="auto"/>
              <w:left w:val="nil"/>
              <w:bottom w:val="single" w:sz="8" w:space="0" w:color="auto"/>
              <w:right w:val="nil"/>
            </w:tcBorders>
          </w:tcPr>
          <w:p w14:paraId="7189E922" w14:textId="55ADDACE" w:rsidR="002E0B98" w:rsidRPr="00594027" w:rsidRDefault="00697D93" w:rsidP="00A011D3">
            <w:pPr>
              <w:widowControl/>
              <w:jc w:val="left"/>
              <w:rPr>
                <w:rFonts w:ascii="Times New Roman" w:eastAsia="DengXian" w:hAnsi="Times New Roman" w:cs="Times New Roman"/>
                <w:b/>
                <w:bCs/>
                <w:color w:val="000000"/>
                <w:kern w:val="0"/>
                <w:sz w:val="20"/>
                <w:szCs w:val="20"/>
              </w:rPr>
            </w:pPr>
            <w:r>
              <w:rPr>
                <w:rFonts w:ascii="Times New Roman" w:eastAsia="DengXian" w:hAnsi="Times New Roman" w:cs="Times New Roman" w:hint="eastAsia"/>
                <w:b/>
                <w:bCs/>
                <w:color w:val="000000"/>
                <w:kern w:val="0"/>
                <w:sz w:val="20"/>
                <w:szCs w:val="20"/>
              </w:rPr>
              <w:t>Matched sample size</w:t>
            </w:r>
            <w:r w:rsidR="002E0B98">
              <w:rPr>
                <w:rFonts w:ascii="Times New Roman" w:eastAsia="DengXian" w:hAnsi="Times New Roman" w:cs="Times New Roman"/>
                <w:b/>
                <w:bCs/>
                <w:color w:val="000000"/>
                <w:kern w:val="0"/>
                <w:sz w:val="20"/>
                <w:szCs w:val="20"/>
              </w:rPr>
              <w:t xml:space="preserve"> (2015, 2016, 2017)</w:t>
            </w:r>
          </w:p>
        </w:tc>
        <w:tc>
          <w:tcPr>
            <w:tcW w:w="1748" w:type="dxa"/>
            <w:tcBorders>
              <w:top w:val="single" w:sz="4" w:space="0" w:color="auto"/>
              <w:left w:val="nil"/>
              <w:bottom w:val="single" w:sz="8" w:space="0" w:color="auto"/>
              <w:right w:val="nil"/>
            </w:tcBorders>
            <w:shd w:val="clear" w:color="auto" w:fill="auto"/>
            <w:hideMark/>
          </w:tcPr>
          <w:p w14:paraId="487F2416" w14:textId="55E989A7" w:rsidR="002E0B98" w:rsidRPr="00594027" w:rsidRDefault="002E0B98" w:rsidP="00A011D3">
            <w:pPr>
              <w:widowControl/>
              <w:jc w:val="left"/>
              <w:rPr>
                <w:rFonts w:ascii="Times New Roman" w:eastAsia="DengXian" w:hAnsi="Times New Roman" w:cs="Times New Roman"/>
                <w:b/>
                <w:bCs/>
                <w:color w:val="000000"/>
                <w:kern w:val="0"/>
                <w:sz w:val="20"/>
                <w:szCs w:val="20"/>
              </w:rPr>
            </w:pPr>
            <w:r w:rsidRPr="00594027">
              <w:rPr>
                <w:rFonts w:ascii="Times New Roman" w:eastAsia="DengXian" w:hAnsi="Times New Roman" w:cs="Times New Roman"/>
                <w:b/>
                <w:bCs/>
                <w:color w:val="000000"/>
                <w:kern w:val="0"/>
                <w:sz w:val="20"/>
                <w:szCs w:val="20"/>
              </w:rPr>
              <w:t>a</w:t>
            </w:r>
            <w:r>
              <w:rPr>
                <w:rFonts w:ascii="Times New Roman" w:eastAsia="DengXian" w:hAnsi="Times New Roman" w:cs="Times New Roman" w:hint="eastAsia"/>
                <w:b/>
                <w:bCs/>
                <w:color w:val="000000"/>
                <w:kern w:val="0"/>
                <w:sz w:val="20"/>
                <w:szCs w:val="20"/>
              </w:rPr>
              <w:t>P</w:t>
            </w:r>
            <w:r w:rsidRPr="00594027">
              <w:rPr>
                <w:rFonts w:ascii="Times New Roman" w:eastAsia="DengXian" w:hAnsi="Times New Roman" w:cs="Times New Roman"/>
                <w:b/>
                <w:bCs/>
                <w:color w:val="000000"/>
                <w:kern w:val="0"/>
                <w:sz w:val="20"/>
                <w:szCs w:val="20"/>
              </w:rPr>
              <w:t>R (95%CI)</w:t>
            </w:r>
            <w:r w:rsidRPr="00594027">
              <w:rPr>
                <w:rFonts w:ascii="Times New Roman" w:eastAsia="DengXian" w:hAnsi="Times New Roman" w:cs="Times New Roman"/>
                <w:b/>
                <w:bCs/>
                <w:color w:val="000000"/>
                <w:kern w:val="0"/>
                <w:sz w:val="20"/>
                <w:szCs w:val="20"/>
                <w:vertAlign w:val="superscript"/>
              </w:rPr>
              <w:t>b</w:t>
            </w:r>
          </w:p>
        </w:tc>
        <w:tc>
          <w:tcPr>
            <w:tcW w:w="2160" w:type="dxa"/>
            <w:tcBorders>
              <w:top w:val="single" w:sz="8" w:space="0" w:color="auto"/>
              <w:left w:val="nil"/>
              <w:bottom w:val="single" w:sz="8" w:space="0" w:color="auto"/>
              <w:right w:val="nil"/>
            </w:tcBorders>
          </w:tcPr>
          <w:p w14:paraId="2EF02DD6" w14:textId="0BEB602C" w:rsidR="002E0B98" w:rsidRPr="00594027" w:rsidRDefault="00697D93" w:rsidP="00A011D3">
            <w:pPr>
              <w:widowControl/>
              <w:jc w:val="left"/>
              <w:rPr>
                <w:rFonts w:ascii="Times New Roman" w:eastAsia="DengXian" w:hAnsi="Times New Roman" w:cs="Times New Roman"/>
                <w:b/>
                <w:bCs/>
                <w:color w:val="000000"/>
                <w:kern w:val="0"/>
                <w:sz w:val="20"/>
                <w:szCs w:val="20"/>
              </w:rPr>
            </w:pPr>
            <w:r>
              <w:rPr>
                <w:rFonts w:ascii="Times New Roman" w:eastAsia="DengXian" w:hAnsi="Times New Roman" w:cs="Times New Roman" w:hint="eastAsia"/>
                <w:b/>
                <w:bCs/>
                <w:color w:val="000000"/>
                <w:kern w:val="0"/>
                <w:sz w:val="20"/>
                <w:szCs w:val="20"/>
              </w:rPr>
              <w:t>Matched sample size</w:t>
            </w:r>
            <w:r w:rsidR="002E0B98">
              <w:rPr>
                <w:rFonts w:ascii="Times New Roman" w:eastAsia="DengXian" w:hAnsi="Times New Roman" w:cs="Times New Roman"/>
                <w:b/>
                <w:bCs/>
                <w:color w:val="000000"/>
                <w:kern w:val="0"/>
                <w:sz w:val="20"/>
                <w:szCs w:val="20"/>
              </w:rPr>
              <w:t xml:space="preserve"> (2015, 2016, 2017)</w:t>
            </w:r>
          </w:p>
        </w:tc>
        <w:tc>
          <w:tcPr>
            <w:tcW w:w="1800" w:type="dxa"/>
            <w:tcBorders>
              <w:top w:val="single" w:sz="8" w:space="0" w:color="auto"/>
              <w:left w:val="nil"/>
              <w:bottom w:val="single" w:sz="8" w:space="0" w:color="auto"/>
              <w:right w:val="nil"/>
            </w:tcBorders>
            <w:shd w:val="clear" w:color="auto" w:fill="auto"/>
            <w:hideMark/>
          </w:tcPr>
          <w:p w14:paraId="7CD81C10" w14:textId="281BA08C" w:rsidR="002E0B98" w:rsidRPr="00594027" w:rsidRDefault="002E0B98" w:rsidP="00A011D3">
            <w:pPr>
              <w:widowControl/>
              <w:jc w:val="left"/>
              <w:rPr>
                <w:rFonts w:ascii="Times New Roman" w:eastAsia="DengXian" w:hAnsi="Times New Roman" w:cs="Times New Roman"/>
                <w:b/>
                <w:bCs/>
                <w:color w:val="000000"/>
                <w:kern w:val="0"/>
                <w:sz w:val="20"/>
                <w:szCs w:val="20"/>
              </w:rPr>
            </w:pPr>
            <w:r w:rsidRPr="00594027">
              <w:rPr>
                <w:rFonts w:ascii="Times New Roman" w:eastAsia="DengXian" w:hAnsi="Times New Roman" w:cs="Times New Roman"/>
                <w:b/>
                <w:bCs/>
                <w:color w:val="000000"/>
                <w:kern w:val="0"/>
                <w:sz w:val="20"/>
                <w:szCs w:val="20"/>
              </w:rPr>
              <w:t>a</w:t>
            </w:r>
            <w:r>
              <w:rPr>
                <w:rFonts w:ascii="Times New Roman" w:eastAsia="DengXian" w:hAnsi="Times New Roman" w:cs="Times New Roman" w:hint="eastAsia"/>
                <w:b/>
                <w:bCs/>
                <w:color w:val="000000"/>
                <w:kern w:val="0"/>
                <w:sz w:val="20"/>
                <w:szCs w:val="20"/>
              </w:rPr>
              <w:t>P</w:t>
            </w:r>
            <w:r w:rsidRPr="00594027">
              <w:rPr>
                <w:rFonts w:ascii="Times New Roman" w:eastAsia="DengXian" w:hAnsi="Times New Roman" w:cs="Times New Roman"/>
                <w:b/>
                <w:bCs/>
                <w:color w:val="000000"/>
                <w:kern w:val="0"/>
                <w:sz w:val="20"/>
                <w:szCs w:val="20"/>
              </w:rPr>
              <w:t>R (95%CI)</w:t>
            </w:r>
            <w:r w:rsidRPr="00594027">
              <w:rPr>
                <w:rFonts w:ascii="Times New Roman" w:eastAsia="DengXian" w:hAnsi="Times New Roman" w:cs="Times New Roman"/>
                <w:b/>
                <w:bCs/>
                <w:color w:val="000000"/>
                <w:kern w:val="0"/>
                <w:sz w:val="20"/>
                <w:szCs w:val="20"/>
                <w:vertAlign w:val="superscript"/>
              </w:rPr>
              <w:t>b</w:t>
            </w:r>
          </w:p>
        </w:tc>
      </w:tr>
      <w:tr w:rsidR="00EB74A7" w:rsidRPr="00594027" w14:paraId="6AB6B7EB" w14:textId="77777777" w:rsidTr="00EB74A7">
        <w:trPr>
          <w:trHeight w:val="300"/>
        </w:trPr>
        <w:tc>
          <w:tcPr>
            <w:tcW w:w="2899" w:type="dxa"/>
            <w:tcBorders>
              <w:top w:val="nil"/>
              <w:left w:val="nil"/>
              <w:bottom w:val="nil"/>
              <w:right w:val="nil"/>
            </w:tcBorders>
            <w:shd w:val="clear" w:color="auto" w:fill="auto"/>
            <w:vAlign w:val="center"/>
            <w:hideMark/>
          </w:tcPr>
          <w:p w14:paraId="2D91074F" w14:textId="5B3F8792"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Cardiovascular disease</w:t>
            </w:r>
          </w:p>
        </w:tc>
        <w:tc>
          <w:tcPr>
            <w:tcW w:w="2126" w:type="dxa"/>
            <w:tcBorders>
              <w:top w:val="nil"/>
              <w:left w:val="nil"/>
              <w:bottom w:val="nil"/>
              <w:right w:val="nil"/>
            </w:tcBorders>
          </w:tcPr>
          <w:p w14:paraId="69E00CCE" w14:textId="32587A7D"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2</w:t>
            </w:r>
            <w:r>
              <w:rPr>
                <w:rFonts w:ascii="Times New Roman" w:eastAsia="DengXian" w:hAnsi="Times New Roman" w:cs="Times New Roman"/>
                <w:color w:val="000000"/>
                <w:kern w:val="0"/>
                <w:sz w:val="20"/>
                <w:szCs w:val="20"/>
              </w:rPr>
              <w:t>4732, 32408, 34660</w:t>
            </w:r>
          </w:p>
        </w:tc>
        <w:tc>
          <w:tcPr>
            <w:tcW w:w="1748" w:type="dxa"/>
            <w:tcBorders>
              <w:top w:val="nil"/>
              <w:left w:val="nil"/>
              <w:bottom w:val="nil"/>
              <w:right w:val="nil"/>
            </w:tcBorders>
            <w:shd w:val="clear" w:color="auto" w:fill="auto"/>
            <w:vAlign w:val="center"/>
          </w:tcPr>
          <w:p w14:paraId="2AB6C32F" w14:textId="46C341C4"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1.0</w:t>
            </w:r>
            <w:r>
              <w:rPr>
                <w:rFonts w:ascii="Times New Roman" w:eastAsia="DengXian" w:hAnsi="Times New Roman" w:cs="Times New Roman" w:hint="eastAsia"/>
                <w:color w:val="000000"/>
                <w:kern w:val="0"/>
                <w:sz w:val="20"/>
                <w:szCs w:val="20"/>
              </w:rPr>
              <w:t>4</w:t>
            </w:r>
            <w:r w:rsidRPr="00594027">
              <w:rPr>
                <w:rFonts w:ascii="Times New Roman" w:eastAsia="DengXian" w:hAnsi="Times New Roman" w:cs="Times New Roman"/>
                <w:color w:val="000000"/>
                <w:kern w:val="0"/>
                <w:sz w:val="20"/>
                <w:szCs w:val="20"/>
              </w:rPr>
              <w:t xml:space="preserve"> (1.01-1.</w:t>
            </w:r>
            <w:r>
              <w:rPr>
                <w:rFonts w:ascii="Times New Roman" w:eastAsia="DengXian" w:hAnsi="Times New Roman" w:cs="Times New Roman" w:hint="eastAsia"/>
                <w:color w:val="000000"/>
                <w:kern w:val="0"/>
                <w:sz w:val="20"/>
                <w:szCs w:val="20"/>
              </w:rPr>
              <w:t>08</w:t>
            </w:r>
            <w:r w:rsidRPr="00594027">
              <w:rPr>
                <w:rFonts w:ascii="Times New Roman" w:eastAsia="DengXian" w:hAnsi="Times New Roman" w:cs="Times New Roman"/>
                <w:color w:val="000000"/>
                <w:kern w:val="0"/>
                <w:sz w:val="20"/>
                <w:szCs w:val="20"/>
              </w:rPr>
              <w:t>)</w:t>
            </w:r>
            <w:r w:rsidRPr="002E0B98">
              <w:rPr>
                <w:rFonts w:ascii="Times New Roman" w:eastAsia="DengXian" w:hAnsi="Times New Roman" w:cs="Times New Roman" w:hint="eastAsia"/>
                <w:color w:val="000000"/>
                <w:kern w:val="0"/>
                <w:sz w:val="20"/>
                <w:szCs w:val="20"/>
                <w:vertAlign w:val="superscript"/>
              </w:rPr>
              <w:t>*</w:t>
            </w:r>
          </w:p>
        </w:tc>
        <w:tc>
          <w:tcPr>
            <w:tcW w:w="2160" w:type="dxa"/>
            <w:tcBorders>
              <w:top w:val="nil"/>
              <w:left w:val="nil"/>
              <w:bottom w:val="nil"/>
              <w:right w:val="nil"/>
            </w:tcBorders>
          </w:tcPr>
          <w:p w14:paraId="632BA4EC" w14:textId="46FD261E"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1</w:t>
            </w:r>
            <w:r>
              <w:rPr>
                <w:rFonts w:ascii="Times New Roman" w:eastAsia="DengXian" w:hAnsi="Times New Roman" w:cs="Times New Roman"/>
                <w:color w:val="000000"/>
                <w:kern w:val="0"/>
                <w:sz w:val="20"/>
                <w:szCs w:val="20"/>
              </w:rPr>
              <w:t>9988, 22034, 25772</w:t>
            </w:r>
          </w:p>
        </w:tc>
        <w:tc>
          <w:tcPr>
            <w:tcW w:w="1800" w:type="dxa"/>
            <w:tcBorders>
              <w:top w:val="nil"/>
              <w:left w:val="nil"/>
              <w:bottom w:val="nil"/>
              <w:right w:val="nil"/>
            </w:tcBorders>
            <w:shd w:val="clear" w:color="auto" w:fill="auto"/>
            <w:vAlign w:val="center"/>
          </w:tcPr>
          <w:p w14:paraId="56CF532D" w14:textId="687DA37A"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0.9</w:t>
            </w:r>
            <w:r>
              <w:rPr>
                <w:rFonts w:ascii="Times New Roman" w:eastAsia="DengXian" w:hAnsi="Times New Roman" w:cs="Times New Roman" w:hint="eastAsia"/>
                <w:color w:val="000000"/>
                <w:kern w:val="0"/>
                <w:sz w:val="20"/>
                <w:szCs w:val="20"/>
              </w:rPr>
              <w:t>5</w:t>
            </w:r>
            <w:r w:rsidRPr="00594027">
              <w:rPr>
                <w:rFonts w:ascii="Times New Roman" w:eastAsia="DengXian" w:hAnsi="Times New Roman" w:cs="Times New Roman"/>
                <w:color w:val="000000"/>
                <w:kern w:val="0"/>
                <w:sz w:val="20"/>
                <w:szCs w:val="20"/>
              </w:rPr>
              <w:t xml:space="preserve"> (0.</w:t>
            </w:r>
            <w:r>
              <w:rPr>
                <w:rFonts w:ascii="Times New Roman" w:eastAsia="DengXian" w:hAnsi="Times New Roman" w:cs="Times New Roman" w:hint="eastAsia"/>
                <w:color w:val="000000"/>
                <w:kern w:val="0"/>
                <w:sz w:val="20"/>
                <w:szCs w:val="20"/>
              </w:rPr>
              <w:t>91</w:t>
            </w:r>
            <w:r w:rsidRPr="00594027">
              <w:rPr>
                <w:rFonts w:ascii="Times New Roman" w:eastAsia="DengXian" w:hAnsi="Times New Roman" w:cs="Times New Roman"/>
                <w:color w:val="000000"/>
                <w:kern w:val="0"/>
                <w:sz w:val="20"/>
                <w:szCs w:val="20"/>
              </w:rPr>
              <w:t>-1.00)</w:t>
            </w:r>
          </w:p>
        </w:tc>
      </w:tr>
      <w:tr w:rsidR="00EB74A7" w:rsidRPr="00594027" w14:paraId="0415E4F4" w14:textId="77777777" w:rsidTr="00EB74A7">
        <w:trPr>
          <w:trHeight w:val="300"/>
        </w:trPr>
        <w:tc>
          <w:tcPr>
            <w:tcW w:w="2899" w:type="dxa"/>
            <w:tcBorders>
              <w:top w:val="nil"/>
              <w:left w:val="nil"/>
              <w:bottom w:val="nil"/>
              <w:right w:val="nil"/>
            </w:tcBorders>
            <w:shd w:val="clear" w:color="auto" w:fill="auto"/>
            <w:vAlign w:val="center"/>
            <w:hideMark/>
          </w:tcPr>
          <w:p w14:paraId="7EBA92A7" w14:textId="77777777"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Cerebrovascular disease</w:t>
            </w:r>
          </w:p>
        </w:tc>
        <w:tc>
          <w:tcPr>
            <w:tcW w:w="2126" w:type="dxa"/>
            <w:tcBorders>
              <w:top w:val="nil"/>
              <w:left w:val="nil"/>
              <w:bottom w:val="nil"/>
              <w:right w:val="nil"/>
            </w:tcBorders>
          </w:tcPr>
          <w:p w14:paraId="7703CCA9" w14:textId="4AEB7026"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1</w:t>
            </w:r>
            <w:r>
              <w:rPr>
                <w:rFonts w:ascii="Times New Roman" w:eastAsia="DengXian" w:hAnsi="Times New Roman" w:cs="Times New Roman"/>
                <w:color w:val="000000"/>
                <w:kern w:val="0"/>
                <w:sz w:val="20"/>
                <w:szCs w:val="20"/>
              </w:rPr>
              <w:t>9724, 23134, 26004</w:t>
            </w:r>
          </w:p>
        </w:tc>
        <w:tc>
          <w:tcPr>
            <w:tcW w:w="1748" w:type="dxa"/>
            <w:tcBorders>
              <w:top w:val="nil"/>
              <w:left w:val="nil"/>
              <w:bottom w:val="nil"/>
              <w:right w:val="nil"/>
            </w:tcBorders>
            <w:shd w:val="clear" w:color="auto" w:fill="auto"/>
            <w:vAlign w:val="center"/>
          </w:tcPr>
          <w:p w14:paraId="45C213DF" w14:textId="4BBED67E"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1.0</w:t>
            </w:r>
            <w:r>
              <w:rPr>
                <w:rFonts w:ascii="Times New Roman" w:eastAsia="DengXian" w:hAnsi="Times New Roman" w:cs="Times New Roman" w:hint="eastAsia"/>
                <w:color w:val="000000"/>
                <w:kern w:val="0"/>
                <w:sz w:val="20"/>
                <w:szCs w:val="20"/>
              </w:rPr>
              <w:t>3</w:t>
            </w:r>
            <w:r w:rsidRPr="00594027">
              <w:rPr>
                <w:rFonts w:ascii="Times New Roman" w:eastAsia="DengXian" w:hAnsi="Times New Roman" w:cs="Times New Roman"/>
                <w:color w:val="000000"/>
                <w:kern w:val="0"/>
                <w:sz w:val="20"/>
                <w:szCs w:val="20"/>
              </w:rPr>
              <w:t xml:space="preserve"> (1.0</w:t>
            </w:r>
            <w:r>
              <w:rPr>
                <w:rFonts w:ascii="Times New Roman" w:eastAsia="DengXian" w:hAnsi="Times New Roman" w:cs="Times New Roman" w:hint="eastAsia"/>
                <w:color w:val="000000"/>
                <w:kern w:val="0"/>
                <w:sz w:val="20"/>
                <w:szCs w:val="20"/>
              </w:rPr>
              <w:t>1</w:t>
            </w:r>
            <w:r w:rsidRPr="00594027">
              <w:rPr>
                <w:rFonts w:ascii="Times New Roman" w:eastAsia="DengXian" w:hAnsi="Times New Roman" w:cs="Times New Roman"/>
                <w:color w:val="000000"/>
                <w:kern w:val="0"/>
                <w:sz w:val="20"/>
                <w:szCs w:val="20"/>
              </w:rPr>
              <w:t>-1.0</w:t>
            </w:r>
            <w:r>
              <w:rPr>
                <w:rFonts w:ascii="Times New Roman" w:eastAsia="DengXian" w:hAnsi="Times New Roman" w:cs="Times New Roman" w:hint="eastAsia"/>
                <w:color w:val="000000"/>
                <w:kern w:val="0"/>
                <w:sz w:val="20"/>
                <w:szCs w:val="20"/>
              </w:rPr>
              <w:t>5</w:t>
            </w:r>
            <w:r w:rsidRPr="00594027">
              <w:rPr>
                <w:rFonts w:ascii="Times New Roman" w:eastAsia="DengXian" w:hAnsi="Times New Roman" w:cs="Times New Roman"/>
                <w:color w:val="000000"/>
                <w:kern w:val="0"/>
                <w:sz w:val="20"/>
                <w:szCs w:val="20"/>
              </w:rPr>
              <w:t>)</w:t>
            </w:r>
            <w:r w:rsidRPr="002E0B98">
              <w:rPr>
                <w:rFonts w:ascii="Times New Roman" w:eastAsia="DengXian" w:hAnsi="Times New Roman" w:cs="Times New Roman" w:hint="eastAsia"/>
                <w:color w:val="000000"/>
                <w:kern w:val="0"/>
                <w:sz w:val="20"/>
                <w:szCs w:val="20"/>
                <w:vertAlign w:val="superscript"/>
              </w:rPr>
              <w:t>*</w:t>
            </w:r>
          </w:p>
        </w:tc>
        <w:tc>
          <w:tcPr>
            <w:tcW w:w="2160" w:type="dxa"/>
            <w:tcBorders>
              <w:top w:val="nil"/>
              <w:left w:val="nil"/>
              <w:bottom w:val="nil"/>
              <w:right w:val="nil"/>
            </w:tcBorders>
          </w:tcPr>
          <w:p w14:paraId="16760913" w14:textId="492AAFDC"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1</w:t>
            </w:r>
            <w:r>
              <w:rPr>
                <w:rFonts w:ascii="Times New Roman" w:eastAsia="DengXian" w:hAnsi="Times New Roman" w:cs="Times New Roman"/>
                <w:color w:val="000000"/>
                <w:kern w:val="0"/>
                <w:sz w:val="20"/>
                <w:szCs w:val="20"/>
              </w:rPr>
              <w:t>0004, 11746, 15042</w:t>
            </w:r>
          </w:p>
        </w:tc>
        <w:tc>
          <w:tcPr>
            <w:tcW w:w="1800" w:type="dxa"/>
            <w:tcBorders>
              <w:top w:val="nil"/>
              <w:left w:val="nil"/>
              <w:bottom w:val="nil"/>
              <w:right w:val="nil"/>
            </w:tcBorders>
            <w:shd w:val="clear" w:color="auto" w:fill="auto"/>
            <w:vAlign w:val="center"/>
          </w:tcPr>
          <w:p w14:paraId="10D2DA85" w14:textId="36F5605A"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0.9</w:t>
            </w:r>
            <w:r>
              <w:rPr>
                <w:rFonts w:ascii="Times New Roman" w:eastAsia="DengXian" w:hAnsi="Times New Roman" w:cs="Times New Roman" w:hint="eastAsia"/>
                <w:color w:val="000000"/>
                <w:kern w:val="0"/>
                <w:sz w:val="20"/>
                <w:szCs w:val="20"/>
              </w:rPr>
              <w:t>3</w:t>
            </w:r>
            <w:r w:rsidRPr="00594027">
              <w:rPr>
                <w:rFonts w:ascii="Times New Roman" w:eastAsia="DengXian" w:hAnsi="Times New Roman" w:cs="Times New Roman"/>
                <w:color w:val="000000"/>
                <w:kern w:val="0"/>
                <w:sz w:val="20"/>
                <w:szCs w:val="20"/>
              </w:rPr>
              <w:t xml:space="preserve"> (0.8</w:t>
            </w:r>
            <w:r>
              <w:rPr>
                <w:rFonts w:ascii="Times New Roman" w:eastAsia="DengXian" w:hAnsi="Times New Roman" w:cs="Times New Roman" w:hint="eastAsia"/>
                <w:color w:val="000000"/>
                <w:kern w:val="0"/>
                <w:sz w:val="20"/>
                <w:szCs w:val="20"/>
              </w:rPr>
              <w:t>9</w:t>
            </w:r>
            <w:r w:rsidRPr="00594027">
              <w:rPr>
                <w:rFonts w:ascii="Times New Roman" w:eastAsia="DengXian" w:hAnsi="Times New Roman" w:cs="Times New Roman"/>
                <w:color w:val="000000"/>
                <w:kern w:val="0"/>
                <w:sz w:val="20"/>
                <w:szCs w:val="20"/>
              </w:rPr>
              <w:t>-0.9</w:t>
            </w:r>
            <w:r>
              <w:rPr>
                <w:rFonts w:ascii="Times New Roman" w:eastAsia="DengXian" w:hAnsi="Times New Roman" w:cs="Times New Roman" w:hint="eastAsia"/>
                <w:color w:val="000000"/>
                <w:kern w:val="0"/>
                <w:sz w:val="20"/>
                <w:szCs w:val="20"/>
              </w:rPr>
              <w:t>6</w:t>
            </w:r>
            <w:r w:rsidRPr="00594027">
              <w:rPr>
                <w:rFonts w:ascii="Times New Roman" w:eastAsia="DengXian" w:hAnsi="Times New Roman" w:cs="Times New Roman"/>
                <w:color w:val="000000"/>
                <w:kern w:val="0"/>
                <w:sz w:val="20"/>
                <w:szCs w:val="20"/>
              </w:rPr>
              <w:t>)</w:t>
            </w:r>
            <w:r w:rsidRPr="002E0B98">
              <w:rPr>
                <w:rFonts w:ascii="Times New Roman" w:eastAsia="DengXian" w:hAnsi="Times New Roman" w:cs="Times New Roman" w:hint="eastAsia"/>
                <w:color w:val="000000"/>
                <w:kern w:val="0"/>
                <w:sz w:val="20"/>
                <w:szCs w:val="20"/>
                <w:vertAlign w:val="superscript"/>
              </w:rPr>
              <w:t>*</w:t>
            </w:r>
          </w:p>
        </w:tc>
      </w:tr>
      <w:tr w:rsidR="00EB74A7" w:rsidRPr="00594027" w14:paraId="34108A71" w14:textId="77777777" w:rsidTr="00EB74A7">
        <w:trPr>
          <w:trHeight w:val="300"/>
        </w:trPr>
        <w:tc>
          <w:tcPr>
            <w:tcW w:w="2899" w:type="dxa"/>
            <w:tcBorders>
              <w:top w:val="nil"/>
              <w:left w:val="nil"/>
              <w:bottom w:val="nil"/>
              <w:right w:val="nil"/>
            </w:tcBorders>
            <w:shd w:val="clear" w:color="auto" w:fill="auto"/>
            <w:vAlign w:val="center"/>
            <w:hideMark/>
          </w:tcPr>
          <w:p w14:paraId="56FD26CD" w14:textId="77777777"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Diabetes mellitus</w:t>
            </w:r>
          </w:p>
        </w:tc>
        <w:tc>
          <w:tcPr>
            <w:tcW w:w="2126" w:type="dxa"/>
            <w:tcBorders>
              <w:top w:val="nil"/>
              <w:left w:val="nil"/>
              <w:bottom w:val="nil"/>
              <w:right w:val="nil"/>
            </w:tcBorders>
          </w:tcPr>
          <w:p w14:paraId="1B04BD40" w14:textId="3BA155F3"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2</w:t>
            </w:r>
            <w:r>
              <w:rPr>
                <w:rFonts w:ascii="Times New Roman" w:eastAsia="DengXian" w:hAnsi="Times New Roman" w:cs="Times New Roman"/>
                <w:color w:val="000000"/>
                <w:kern w:val="0"/>
                <w:sz w:val="20"/>
                <w:szCs w:val="20"/>
              </w:rPr>
              <w:t>4912, 31994, 33382</w:t>
            </w:r>
          </w:p>
        </w:tc>
        <w:tc>
          <w:tcPr>
            <w:tcW w:w="1748" w:type="dxa"/>
            <w:tcBorders>
              <w:top w:val="nil"/>
              <w:left w:val="nil"/>
              <w:bottom w:val="nil"/>
              <w:right w:val="nil"/>
            </w:tcBorders>
            <w:shd w:val="clear" w:color="auto" w:fill="auto"/>
            <w:vAlign w:val="center"/>
          </w:tcPr>
          <w:p w14:paraId="7FA5B4FF" w14:textId="733774E4"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0.9</w:t>
            </w:r>
            <w:r>
              <w:rPr>
                <w:rFonts w:ascii="Times New Roman" w:eastAsia="DengXian" w:hAnsi="Times New Roman" w:cs="Times New Roman" w:hint="eastAsia"/>
                <w:color w:val="000000"/>
                <w:kern w:val="0"/>
                <w:sz w:val="20"/>
                <w:szCs w:val="20"/>
              </w:rPr>
              <w:t>7</w:t>
            </w:r>
            <w:r w:rsidRPr="00594027">
              <w:rPr>
                <w:rFonts w:ascii="Times New Roman" w:eastAsia="DengXian" w:hAnsi="Times New Roman" w:cs="Times New Roman"/>
                <w:color w:val="000000"/>
                <w:kern w:val="0"/>
                <w:sz w:val="20"/>
                <w:szCs w:val="20"/>
              </w:rPr>
              <w:t xml:space="preserve"> (0.</w:t>
            </w:r>
            <w:r>
              <w:rPr>
                <w:rFonts w:ascii="Times New Roman" w:eastAsia="DengXian" w:hAnsi="Times New Roman" w:cs="Times New Roman" w:hint="eastAsia"/>
                <w:color w:val="000000"/>
                <w:kern w:val="0"/>
                <w:sz w:val="20"/>
                <w:szCs w:val="20"/>
              </w:rPr>
              <w:t>93</w:t>
            </w:r>
            <w:r w:rsidRPr="00594027">
              <w:rPr>
                <w:rFonts w:ascii="Times New Roman" w:eastAsia="DengXian" w:hAnsi="Times New Roman" w:cs="Times New Roman"/>
                <w:color w:val="000000"/>
                <w:kern w:val="0"/>
                <w:sz w:val="20"/>
                <w:szCs w:val="20"/>
              </w:rPr>
              <w:t>-1.01)</w:t>
            </w:r>
          </w:p>
        </w:tc>
        <w:tc>
          <w:tcPr>
            <w:tcW w:w="2160" w:type="dxa"/>
            <w:tcBorders>
              <w:top w:val="nil"/>
              <w:left w:val="nil"/>
              <w:bottom w:val="nil"/>
              <w:right w:val="nil"/>
            </w:tcBorders>
          </w:tcPr>
          <w:p w14:paraId="3FE364FE" w14:textId="7A6A3DA1"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1</w:t>
            </w:r>
            <w:r>
              <w:rPr>
                <w:rFonts w:ascii="Times New Roman" w:eastAsia="DengXian" w:hAnsi="Times New Roman" w:cs="Times New Roman"/>
                <w:color w:val="000000"/>
                <w:kern w:val="0"/>
                <w:sz w:val="20"/>
                <w:szCs w:val="20"/>
              </w:rPr>
              <w:t>8450, 21006, 23754</w:t>
            </w:r>
          </w:p>
        </w:tc>
        <w:tc>
          <w:tcPr>
            <w:tcW w:w="1800" w:type="dxa"/>
            <w:tcBorders>
              <w:top w:val="nil"/>
              <w:left w:val="nil"/>
              <w:bottom w:val="nil"/>
              <w:right w:val="nil"/>
            </w:tcBorders>
            <w:shd w:val="clear" w:color="auto" w:fill="auto"/>
            <w:vAlign w:val="center"/>
          </w:tcPr>
          <w:p w14:paraId="6F8DF583" w14:textId="7E7E3F26"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0.9</w:t>
            </w:r>
            <w:r>
              <w:rPr>
                <w:rFonts w:ascii="Times New Roman" w:eastAsia="DengXian" w:hAnsi="Times New Roman" w:cs="Times New Roman" w:hint="eastAsia"/>
                <w:color w:val="000000"/>
                <w:kern w:val="0"/>
                <w:sz w:val="20"/>
                <w:szCs w:val="20"/>
              </w:rPr>
              <w:t>7</w:t>
            </w:r>
            <w:r w:rsidRPr="00594027">
              <w:rPr>
                <w:rFonts w:ascii="Times New Roman" w:eastAsia="DengXian" w:hAnsi="Times New Roman" w:cs="Times New Roman"/>
                <w:color w:val="000000"/>
                <w:kern w:val="0"/>
                <w:sz w:val="20"/>
                <w:szCs w:val="20"/>
              </w:rPr>
              <w:t xml:space="preserve"> (0.9</w:t>
            </w:r>
            <w:r>
              <w:rPr>
                <w:rFonts w:ascii="Times New Roman" w:eastAsia="DengXian" w:hAnsi="Times New Roman" w:cs="Times New Roman" w:hint="eastAsia"/>
                <w:color w:val="000000"/>
                <w:kern w:val="0"/>
                <w:sz w:val="20"/>
                <w:szCs w:val="20"/>
              </w:rPr>
              <w:t>3</w:t>
            </w:r>
            <w:r w:rsidRPr="00594027">
              <w:rPr>
                <w:rFonts w:ascii="Times New Roman" w:eastAsia="DengXian" w:hAnsi="Times New Roman" w:cs="Times New Roman"/>
                <w:color w:val="000000"/>
                <w:kern w:val="0"/>
                <w:sz w:val="20"/>
                <w:szCs w:val="20"/>
              </w:rPr>
              <w:t>-1.0</w:t>
            </w:r>
            <w:r>
              <w:rPr>
                <w:rFonts w:ascii="Times New Roman" w:eastAsia="DengXian" w:hAnsi="Times New Roman" w:cs="Times New Roman" w:hint="eastAsia"/>
                <w:color w:val="000000"/>
                <w:kern w:val="0"/>
                <w:sz w:val="20"/>
                <w:szCs w:val="20"/>
              </w:rPr>
              <w:t>1</w:t>
            </w:r>
            <w:r w:rsidRPr="00594027">
              <w:rPr>
                <w:rFonts w:ascii="Times New Roman" w:eastAsia="DengXian" w:hAnsi="Times New Roman" w:cs="Times New Roman"/>
                <w:color w:val="000000"/>
                <w:kern w:val="0"/>
                <w:sz w:val="20"/>
                <w:szCs w:val="20"/>
              </w:rPr>
              <w:t>)</w:t>
            </w:r>
          </w:p>
        </w:tc>
      </w:tr>
      <w:tr w:rsidR="00EB74A7" w:rsidRPr="00594027" w14:paraId="61827BFB" w14:textId="77777777" w:rsidTr="00EB74A7">
        <w:trPr>
          <w:trHeight w:val="300"/>
        </w:trPr>
        <w:tc>
          <w:tcPr>
            <w:tcW w:w="2899" w:type="dxa"/>
            <w:tcBorders>
              <w:top w:val="nil"/>
              <w:left w:val="nil"/>
              <w:bottom w:val="nil"/>
              <w:right w:val="nil"/>
            </w:tcBorders>
            <w:shd w:val="clear" w:color="auto" w:fill="auto"/>
            <w:vAlign w:val="center"/>
            <w:hideMark/>
          </w:tcPr>
          <w:p w14:paraId="799BE198" w14:textId="77777777"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Hyperlipidemia</w:t>
            </w:r>
          </w:p>
        </w:tc>
        <w:tc>
          <w:tcPr>
            <w:tcW w:w="2126" w:type="dxa"/>
            <w:tcBorders>
              <w:top w:val="nil"/>
              <w:left w:val="nil"/>
              <w:bottom w:val="nil"/>
              <w:right w:val="nil"/>
            </w:tcBorders>
          </w:tcPr>
          <w:p w14:paraId="7B2E505A" w14:textId="603DB69E"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2</w:t>
            </w:r>
            <w:r>
              <w:rPr>
                <w:rFonts w:ascii="Times New Roman" w:eastAsia="DengXian" w:hAnsi="Times New Roman" w:cs="Times New Roman"/>
                <w:color w:val="000000"/>
                <w:kern w:val="0"/>
                <w:sz w:val="20"/>
                <w:szCs w:val="20"/>
              </w:rPr>
              <w:t>6410, 33694, 36664</w:t>
            </w:r>
          </w:p>
        </w:tc>
        <w:tc>
          <w:tcPr>
            <w:tcW w:w="1748" w:type="dxa"/>
            <w:tcBorders>
              <w:top w:val="nil"/>
              <w:left w:val="nil"/>
              <w:bottom w:val="nil"/>
              <w:right w:val="nil"/>
            </w:tcBorders>
            <w:shd w:val="clear" w:color="auto" w:fill="auto"/>
          </w:tcPr>
          <w:p w14:paraId="37AB0399" w14:textId="318C35DB"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0.9</w:t>
            </w:r>
            <w:r>
              <w:rPr>
                <w:rFonts w:ascii="Times New Roman" w:eastAsia="DengXian" w:hAnsi="Times New Roman" w:cs="Times New Roman" w:hint="eastAsia"/>
                <w:color w:val="000000"/>
                <w:kern w:val="0"/>
                <w:sz w:val="20"/>
                <w:szCs w:val="20"/>
              </w:rPr>
              <w:t>9</w:t>
            </w:r>
            <w:r w:rsidRPr="00594027">
              <w:rPr>
                <w:rFonts w:ascii="Times New Roman" w:eastAsia="DengXian" w:hAnsi="Times New Roman" w:cs="Times New Roman"/>
                <w:color w:val="000000"/>
                <w:kern w:val="0"/>
                <w:sz w:val="20"/>
                <w:szCs w:val="20"/>
              </w:rPr>
              <w:t xml:space="preserve"> (0.9</w:t>
            </w:r>
            <w:r>
              <w:rPr>
                <w:rFonts w:ascii="Times New Roman" w:eastAsia="DengXian" w:hAnsi="Times New Roman" w:cs="Times New Roman" w:hint="eastAsia"/>
                <w:color w:val="000000"/>
                <w:kern w:val="0"/>
                <w:sz w:val="20"/>
                <w:szCs w:val="20"/>
              </w:rPr>
              <w:t>7</w:t>
            </w:r>
            <w:r w:rsidRPr="00594027">
              <w:rPr>
                <w:rFonts w:ascii="Times New Roman" w:eastAsia="DengXian" w:hAnsi="Times New Roman" w:cs="Times New Roman"/>
                <w:color w:val="000000"/>
                <w:kern w:val="0"/>
                <w:sz w:val="20"/>
                <w:szCs w:val="20"/>
              </w:rPr>
              <w:t>-1.01)</w:t>
            </w:r>
          </w:p>
        </w:tc>
        <w:tc>
          <w:tcPr>
            <w:tcW w:w="2160" w:type="dxa"/>
            <w:tcBorders>
              <w:top w:val="nil"/>
              <w:left w:val="nil"/>
              <w:bottom w:val="nil"/>
              <w:right w:val="nil"/>
            </w:tcBorders>
          </w:tcPr>
          <w:p w14:paraId="3192B13E" w14:textId="1C760570"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19874, 21952, 22770</w:t>
            </w:r>
          </w:p>
        </w:tc>
        <w:tc>
          <w:tcPr>
            <w:tcW w:w="1800" w:type="dxa"/>
            <w:tcBorders>
              <w:top w:val="nil"/>
              <w:left w:val="nil"/>
              <w:bottom w:val="nil"/>
              <w:right w:val="nil"/>
            </w:tcBorders>
            <w:shd w:val="clear" w:color="auto" w:fill="auto"/>
            <w:vAlign w:val="center"/>
          </w:tcPr>
          <w:p w14:paraId="794830BB" w14:textId="4C498892"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1.0</w:t>
            </w:r>
            <w:r>
              <w:rPr>
                <w:rFonts w:ascii="Times New Roman" w:eastAsia="DengXian" w:hAnsi="Times New Roman" w:cs="Times New Roman" w:hint="eastAsia"/>
                <w:color w:val="000000"/>
                <w:kern w:val="0"/>
                <w:sz w:val="20"/>
                <w:szCs w:val="20"/>
              </w:rPr>
              <w:t>5</w:t>
            </w:r>
            <w:r w:rsidRPr="00594027">
              <w:rPr>
                <w:rFonts w:ascii="Times New Roman" w:eastAsia="DengXian" w:hAnsi="Times New Roman" w:cs="Times New Roman"/>
                <w:color w:val="000000"/>
                <w:kern w:val="0"/>
                <w:sz w:val="20"/>
                <w:szCs w:val="20"/>
              </w:rPr>
              <w:t xml:space="preserve"> (0.99-1.1</w:t>
            </w:r>
            <w:r>
              <w:rPr>
                <w:rFonts w:ascii="Times New Roman" w:eastAsia="DengXian" w:hAnsi="Times New Roman" w:cs="Times New Roman" w:hint="eastAsia"/>
                <w:color w:val="000000"/>
                <w:kern w:val="0"/>
                <w:sz w:val="20"/>
                <w:szCs w:val="20"/>
              </w:rPr>
              <w:t>0</w:t>
            </w:r>
            <w:r w:rsidRPr="00594027">
              <w:rPr>
                <w:rFonts w:ascii="Times New Roman" w:eastAsia="DengXian" w:hAnsi="Times New Roman" w:cs="Times New Roman"/>
                <w:color w:val="000000"/>
                <w:kern w:val="0"/>
                <w:sz w:val="20"/>
                <w:szCs w:val="20"/>
              </w:rPr>
              <w:t>)</w:t>
            </w:r>
          </w:p>
        </w:tc>
      </w:tr>
      <w:tr w:rsidR="00EB74A7" w:rsidRPr="00594027" w14:paraId="3E74D09E" w14:textId="77777777" w:rsidTr="00EB74A7">
        <w:trPr>
          <w:trHeight w:val="300"/>
        </w:trPr>
        <w:tc>
          <w:tcPr>
            <w:tcW w:w="2899" w:type="dxa"/>
            <w:tcBorders>
              <w:top w:val="nil"/>
              <w:left w:val="nil"/>
              <w:bottom w:val="nil"/>
              <w:right w:val="nil"/>
            </w:tcBorders>
            <w:shd w:val="clear" w:color="auto" w:fill="auto"/>
            <w:vAlign w:val="center"/>
            <w:hideMark/>
          </w:tcPr>
          <w:p w14:paraId="65DB245F" w14:textId="77777777"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Cancer</w:t>
            </w:r>
          </w:p>
        </w:tc>
        <w:tc>
          <w:tcPr>
            <w:tcW w:w="2126" w:type="dxa"/>
            <w:tcBorders>
              <w:top w:val="nil"/>
              <w:left w:val="nil"/>
              <w:bottom w:val="nil"/>
              <w:right w:val="nil"/>
            </w:tcBorders>
          </w:tcPr>
          <w:p w14:paraId="77646A99" w14:textId="2FE44B2F"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4</w:t>
            </w:r>
            <w:r>
              <w:rPr>
                <w:rFonts w:ascii="Times New Roman" w:eastAsia="DengXian" w:hAnsi="Times New Roman" w:cs="Times New Roman"/>
                <w:color w:val="000000"/>
                <w:kern w:val="0"/>
                <w:sz w:val="20"/>
                <w:szCs w:val="20"/>
              </w:rPr>
              <w:t>753, 6010, 6690</w:t>
            </w:r>
          </w:p>
        </w:tc>
        <w:tc>
          <w:tcPr>
            <w:tcW w:w="1748" w:type="dxa"/>
            <w:tcBorders>
              <w:top w:val="nil"/>
              <w:left w:val="nil"/>
              <w:bottom w:val="nil"/>
              <w:right w:val="nil"/>
            </w:tcBorders>
            <w:shd w:val="clear" w:color="auto" w:fill="auto"/>
            <w:vAlign w:val="center"/>
          </w:tcPr>
          <w:p w14:paraId="1C64BBFE" w14:textId="6AFAE31B"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1.0</w:t>
            </w:r>
            <w:r>
              <w:rPr>
                <w:rFonts w:ascii="Times New Roman" w:eastAsia="DengXian" w:hAnsi="Times New Roman" w:cs="Times New Roman" w:hint="eastAsia"/>
                <w:color w:val="000000"/>
                <w:kern w:val="0"/>
                <w:sz w:val="20"/>
                <w:szCs w:val="20"/>
              </w:rPr>
              <w:t>4</w:t>
            </w:r>
            <w:r w:rsidRPr="00594027">
              <w:rPr>
                <w:rFonts w:ascii="Times New Roman" w:eastAsia="DengXian" w:hAnsi="Times New Roman" w:cs="Times New Roman"/>
                <w:color w:val="000000"/>
                <w:kern w:val="0"/>
                <w:sz w:val="20"/>
                <w:szCs w:val="20"/>
              </w:rPr>
              <w:t xml:space="preserve"> (1.0</w:t>
            </w:r>
            <w:r>
              <w:rPr>
                <w:rFonts w:ascii="Times New Roman" w:eastAsia="DengXian" w:hAnsi="Times New Roman" w:cs="Times New Roman" w:hint="eastAsia"/>
                <w:color w:val="000000"/>
                <w:kern w:val="0"/>
                <w:sz w:val="20"/>
                <w:szCs w:val="20"/>
              </w:rPr>
              <w:t>0</w:t>
            </w:r>
            <w:r w:rsidRPr="00594027">
              <w:rPr>
                <w:rFonts w:ascii="Times New Roman" w:eastAsia="DengXian" w:hAnsi="Times New Roman" w:cs="Times New Roman"/>
                <w:color w:val="000000"/>
                <w:kern w:val="0"/>
                <w:sz w:val="20"/>
                <w:szCs w:val="20"/>
              </w:rPr>
              <w:t>-1.</w:t>
            </w:r>
            <w:r>
              <w:rPr>
                <w:rFonts w:ascii="Times New Roman" w:eastAsia="DengXian" w:hAnsi="Times New Roman" w:cs="Times New Roman" w:hint="eastAsia"/>
                <w:color w:val="000000"/>
                <w:kern w:val="0"/>
                <w:sz w:val="20"/>
                <w:szCs w:val="20"/>
              </w:rPr>
              <w:t>08</w:t>
            </w:r>
            <w:r w:rsidRPr="00594027">
              <w:rPr>
                <w:rFonts w:ascii="Times New Roman" w:eastAsia="DengXian" w:hAnsi="Times New Roman" w:cs="Times New Roman"/>
                <w:color w:val="000000"/>
                <w:kern w:val="0"/>
                <w:sz w:val="20"/>
                <w:szCs w:val="20"/>
              </w:rPr>
              <w:t>)</w:t>
            </w:r>
            <w:r w:rsidRPr="002E0B98">
              <w:rPr>
                <w:rFonts w:ascii="Times New Roman" w:eastAsia="DengXian" w:hAnsi="Times New Roman" w:cs="Times New Roman" w:hint="eastAsia"/>
                <w:color w:val="000000"/>
                <w:kern w:val="0"/>
                <w:sz w:val="20"/>
                <w:szCs w:val="20"/>
                <w:vertAlign w:val="superscript"/>
              </w:rPr>
              <w:t>*</w:t>
            </w:r>
          </w:p>
        </w:tc>
        <w:tc>
          <w:tcPr>
            <w:tcW w:w="2160" w:type="dxa"/>
            <w:tcBorders>
              <w:top w:val="nil"/>
              <w:left w:val="nil"/>
              <w:bottom w:val="nil"/>
              <w:right w:val="nil"/>
            </w:tcBorders>
          </w:tcPr>
          <w:p w14:paraId="0277988C" w14:textId="33BB9D6F"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2</w:t>
            </w:r>
            <w:r>
              <w:rPr>
                <w:rFonts w:ascii="Times New Roman" w:eastAsia="DengXian" w:hAnsi="Times New Roman" w:cs="Times New Roman"/>
                <w:color w:val="000000"/>
                <w:kern w:val="0"/>
                <w:sz w:val="20"/>
                <w:szCs w:val="20"/>
              </w:rPr>
              <w:t>672, 3030, 3850</w:t>
            </w:r>
          </w:p>
        </w:tc>
        <w:tc>
          <w:tcPr>
            <w:tcW w:w="1800" w:type="dxa"/>
            <w:tcBorders>
              <w:top w:val="nil"/>
              <w:left w:val="nil"/>
              <w:bottom w:val="nil"/>
              <w:right w:val="nil"/>
            </w:tcBorders>
            <w:shd w:val="clear" w:color="auto" w:fill="auto"/>
            <w:vAlign w:val="center"/>
          </w:tcPr>
          <w:p w14:paraId="3678417B" w14:textId="3C0914F1"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1.0</w:t>
            </w:r>
            <w:r>
              <w:rPr>
                <w:rFonts w:ascii="Times New Roman" w:eastAsia="DengXian" w:hAnsi="Times New Roman" w:cs="Times New Roman" w:hint="eastAsia"/>
                <w:color w:val="000000"/>
                <w:kern w:val="0"/>
                <w:sz w:val="20"/>
                <w:szCs w:val="20"/>
              </w:rPr>
              <w:t>5</w:t>
            </w:r>
            <w:r w:rsidRPr="00594027">
              <w:rPr>
                <w:rFonts w:ascii="Times New Roman" w:eastAsia="DengXian" w:hAnsi="Times New Roman" w:cs="Times New Roman"/>
                <w:color w:val="000000"/>
                <w:kern w:val="0"/>
                <w:sz w:val="20"/>
                <w:szCs w:val="20"/>
              </w:rPr>
              <w:t xml:space="preserve"> (0.99-1.1</w:t>
            </w:r>
            <w:r>
              <w:rPr>
                <w:rFonts w:ascii="Times New Roman" w:eastAsia="DengXian" w:hAnsi="Times New Roman" w:cs="Times New Roman" w:hint="eastAsia"/>
                <w:color w:val="000000"/>
                <w:kern w:val="0"/>
                <w:sz w:val="20"/>
                <w:szCs w:val="20"/>
              </w:rPr>
              <w:t>3</w:t>
            </w:r>
            <w:r w:rsidRPr="00594027">
              <w:rPr>
                <w:rFonts w:ascii="Times New Roman" w:eastAsia="DengXian" w:hAnsi="Times New Roman" w:cs="Times New Roman"/>
                <w:color w:val="000000"/>
                <w:kern w:val="0"/>
                <w:sz w:val="20"/>
                <w:szCs w:val="20"/>
              </w:rPr>
              <w:t>)</w:t>
            </w:r>
          </w:p>
        </w:tc>
      </w:tr>
      <w:tr w:rsidR="00EB74A7" w:rsidRPr="00594027" w14:paraId="22BAE751" w14:textId="77777777" w:rsidTr="00EB74A7">
        <w:trPr>
          <w:trHeight w:val="300"/>
        </w:trPr>
        <w:tc>
          <w:tcPr>
            <w:tcW w:w="2899" w:type="dxa"/>
            <w:tcBorders>
              <w:top w:val="nil"/>
              <w:left w:val="nil"/>
              <w:bottom w:val="nil"/>
              <w:right w:val="nil"/>
            </w:tcBorders>
            <w:shd w:val="clear" w:color="auto" w:fill="auto"/>
            <w:vAlign w:val="center"/>
            <w:hideMark/>
          </w:tcPr>
          <w:p w14:paraId="22741B70" w14:textId="77777777"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Chronic liver disease</w:t>
            </w:r>
          </w:p>
        </w:tc>
        <w:tc>
          <w:tcPr>
            <w:tcW w:w="2126" w:type="dxa"/>
            <w:tcBorders>
              <w:top w:val="nil"/>
              <w:left w:val="nil"/>
              <w:bottom w:val="nil"/>
              <w:right w:val="nil"/>
            </w:tcBorders>
          </w:tcPr>
          <w:p w14:paraId="42B0217E" w14:textId="3456AA1C"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3</w:t>
            </w:r>
            <w:r>
              <w:rPr>
                <w:rFonts w:ascii="Times New Roman" w:eastAsia="DengXian" w:hAnsi="Times New Roman" w:cs="Times New Roman"/>
                <w:color w:val="000000"/>
                <w:kern w:val="0"/>
                <w:sz w:val="20"/>
                <w:szCs w:val="20"/>
              </w:rPr>
              <w:t>966, 4974, 5456</w:t>
            </w:r>
          </w:p>
        </w:tc>
        <w:tc>
          <w:tcPr>
            <w:tcW w:w="1748" w:type="dxa"/>
            <w:tcBorders>
              <w:top w:val="nil"/>
              <w:left w:val="nil"/>
              <w:bottom w:val="nil"/>
              <w:right w:val="nil"/>
            </w:tcBorders>
            <w:shd w:val="clear" w:color="auto" w:fill="auto"/>
            <w:vAlign w:val="center"/>
          </w:tcPr>
          <w:p w14:paraId="3F0CFEA5" w14:textId="35E766C4"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w:t>
            </w:r>
            <w:r>
              <w:rPr>
                <w:rFonts w:ascii="Times New Roman" w:eastAsia="DengXian" w:hAnsi="Times New Roman" w:cs="Times New Roman" w:hint="eastAsia"/>
                <w:color w:val="000000"/>
                <w:kern w:val="0"/>
                <w:sz w:val="20"/>
                <w:szCs w:val="20"/>
              </w:rPr>
              <w:t>05</w:t>
            </w:r>
            <w:r w:rsidRPr="00594027">
              <w:rPr>
                <w:rFonts w:ascii="Times New Roman" w:eastAsia="DengXian" w:hAnsi="Times New Roman" w:cs="Times New Roman"/>
                <w:color w:val="000000"/>
                <w:kern w:val="0"/>
                <w:sz w:val="20"/>
                <w:szCs w:val="20"/>
              </w:rPr>
              <w:t xml:space="preserve"> (1.0</w:t>
            </w:r>
            <w:r>
              <w:rPr>
                <w:rFonts w:ascii="Times New Roman" w:eastAsia="DengXian" w:hAnsi="Times New Roman" w:cs="Times New Roman" w:hint="eastAsia"/>
                <w:color w:val="000000"/>
                <w:kern w:val="0"/>
                <w:sz w:val="20"/>
                <w:szCs w:val="20"/>
              </w:rPr>
              <w:t>1</w:t>
            </w:r>
            <w:r w:rsidRPr="00594027">
              <w:rPr>
                <w:rFonts w:ascii="Times New Roman" w:eastAsia="DengXian" w:hAnsi="Times New Roman" w:cs="Times New Roman"/>
                <w:color w:val="000000"/>
                <w:kern w:val="0"/>
                <w:sz w:val="20"/>
                <w:szCs w:val="20"/>
              </w:rPr>
              <w:t>-1.</w:t>
            </w:r>
            <w:r>
              <w:rPr>
                <w:rFonts w:ascii="Times New Roman" w:eastAsia="DengXian" w:hAnsi="Times New Roman" w:cs="Times New Roman" w:hint="eastAsia"/>
                <w:color w:val="000000"/>
                <w:kern w:val="0"/>
                <w:sz w:val="20"/>
                <w:szCs w:val="20"/>
              </w:rPr>
              <w:t>09</w:t>
            </w:r>
            <w:r w:rsidRPr="00594027">
              <w:rPr>
                <w:rFonts w:ascii="Times New Roman" w:eastAsia="DengXian" w:hAnsi="Times New Roman" w:cs="Times New Roman"/>
                <w:color w:val="000000"/>
                <w:kern w:val="0"/>
                <w:sz w:val="20"/>
                <w:szCs w:val="20"/>
              </w:rPr>
              <w:t>)</w:t>
            </w:r>
            <w:r w:rsidRPr="002E0B98">
              <w:rPr>
                <w:rFonts w:ascii="Times New Roman" w:eastAsia="DengXian" w:hAnsi="Times New Roman" w:cs="Times New Roman" w:hint="eastAsia"/>
                <w:color w:val="000000"/>
                <w:kern w:val="0"/>
                <w:sz w:val="20"/>
                <w:szCs w:val="20"/>
                <w:vertAlign w:val="superscript"/>
              </w:rPr>
              <w:t>*</w:t>
            </w:r>
          </w:p>
        </w:tc>
        <w:tc>
          <w:tcPr>
            <w:tcW w:w="2160" w:type="dxa"/>
            <w:tcBorders>
              <w:top w:val="nil"/>
              <w:left w:val="nil"/>
              <w:bottom w:val="nil"/>
              <w:right w:val="nil"/>
            </w:tcBorders>
          </w:tcPr>
          <w:p w14:paraId="1B64AA9B" w14:textId="04E8490B"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2</w:t>
            </w:r>
            <w:r>
              <w:rPr>
                <w:rFonts w:ascii="Times New Roman" w:eastAsia="DengXian" w:hAnsi="Times New Roman" w:cs="Times New Roman"/>
                <w:color w:val="000000"/>
                <w:kern w:val="0"/>
                <w:sz w:val="20"/>
                <w:szCs w:val="20"/>
              </w:rPr>
              <w:t>344, 2502, 3036</w:t>
            </w:r>
          </w:p>
        </w:tc>
        <w:tc>
          <w:tcPr>
            <w:tcW w:w="1800" w:type="dxa"/>
            <w:tcBorders>
              <w:top w:val="nil"/>
              <w:left w:val="nil"/>
              <w:bottom w:val="nil"/>
              <w:right w:val="nil"/>
            </w:tcBorders>
            <w:shd w:val="clear" w:color="auto" w:fill="auto"/>
            <w:vAlign w:val="center"/>
          </w:tcPr>
          <w:p w14:paraId="27C3EF2A" w14:textId="43753B77"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1.0</w:t>
            </w:r>
            <w:r>
              <w:rPr>
                <w:rFonts w:ascii="Times New Roman" w:eastAsia="DengXian" w:hAnsi="Times New Roman" w:cs="Times New Roman" w:hint="eastAsia"/>
                <w:color w:val="000000"/>
                <w:kern w:val="0"/>
                <w:sz w:val="20"/>
                <w:szCs w:val="20"/>
              </w:rPr>
              <w:t>3</w:t>
            </w:r>
            <w:r w:rsidRPr="00594027">
              <w:rPr>
                <w:rFonts w:ascii="Times New Roman" w:eastAsia="DengXian" w:hAnsi="Times New Roman" w:cs="Times New Roman"/>
                <w:color w:val="000000"/>
                <w:kern w:val="0"/>
                <w:sz w:val="20"/>
                <w:szCs w:val="20"/>
              </w:rPr>
              <w:t xml:space="preserve"> (0.9</w:t>
            </w:r>
            <w:r>
              <w:rPr>
                <w:rFonts w:ascii="Times New Roman" w:eastAsia="DengXian" w:hAnsi="Times New Roman" w:cs="Times New Roman" w:hint="eastAsia"/>
                <w:color w:val="000000"/>
                <w:kern w:val="0"/>
                <w:sz w:val="20"/>
                <w:szCs w:val="20"/>
              </w:rPr>
              <w:t>6</w:t>
            </w:r>
            <w:r w:rsidRPr="00594027">
              <w:rPr>
                <w:rFonts w:ascii="Times New Roman" w:eastAsia="DengXian" w:hAnsi="Times New Roman" w:cs="Times New Roman"/>
                <w:color w:val="000000"/>
                <w:kern w:val="0"/>
                <w:sz w:val="20"/>
                <w:szCs w:val="20"/>
              </w:rPr>
              <w:t>-1.1</w:t>
            </w:r>
            <w:r>
              <w:rPr>
                <w:rFonts w:ascii="Times New Roman" w:eastAsia="DengXian" w:hAnsi="Times New Roman" w:cs="Times New Roman" w:hint="eastAsia"/>
                <w:color w:val="000000"/>
                <w:kern w:val="0"/>
                <w:sz w:val="20"/>
                <w:szCs w:val="20"/>
              </w:rPr>
              <w:t>1</w:t>
            </w:r>
            <w:r w:rsidRPr="00594027">
              <w:rPr>
                <w:rFonts w:ascii="Times New Roman" w:eastAsia="DengXian" w:hAnsi="Times New Roman" w:cs="Times New Roman"/>
                <w:color w:val="000000"/>
                <w:kern w:val="0"/>
                <w:sz w:val="20"/>
                <w:szCs w:val="20"/>
              </w:rPr>
              <w:t>)</w:t>
            </w:r>
          </w:p>
        </w:tc>
      </w:tr>
      <w:tr w:rsidR="00EB74A7" w:rsidRPr="00594027" w14:paraId="1BCAC04B" w14:textId="77777777" w:rsidTr="00EB74A7">
        <w:trPr>
          <w:trHeight w:val="300"/>
        </w:trPr>
        <w:tc>
          <w:tcPr>
            <w:tcW w:w="2899" w:type="dxa"/>
            <w:tcBorders>
              <w:top w:val="nil"/>
              <w:left w:val="nil"/>
              <w:bottom w:val="nil"/>
              <w:right w:val="nil"/>
            </w:tcBorders>
            <w:shd w:val="clear" w:color="auto" w:fill="auto"/>
            <w:vAlign w:val="center"/>
            <w:hideMark/>
          </w:tcPr>
          <w:p w14:paraId="7748C5B8" w14:textId="77777777"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Chronic respiratory disease</w:t>
            </w:r>
          </w:p>
        </w:tc>
        <w:tc>
          <w:tcPr>
            <w:tcW w:w="2126" w:type="dxa"/>
            <w:tcBorders>
              <w:top w:val="nil"/>
              <w:left w:val="nil"/>
              <w:bottom w:val="nil"/>
              <w:right w:val="nil"/>
            </w:tcBorders>
          </w:tcPr>
          <w:p w14:paraId="3002C5F9" w14:textId="01CB7670"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1</w:t>
            </w:r>
            <w:r>
              <w:rPr>
                <w:rFonts w:ascii="Times New Roman" w:eastAsia="DengXian" w:hAnsi="Times New Roman" w:cs="Times New Roman"/>
                <w:color w:val="000000"/>
                <w:kern w:val="0"/>
                <w:sz w:val="20"/>
                <w:szCs w:val="20"/>
              </w:rPr>
              <w:t>0988, 14776, 17154</w:t>
            </w:r>
          </w:p>
        </w:tc>
        <w:tc>
          <w:tcPr>
            <w:tcW w:w="1748" w:type="dxa"/>
            <w:tcBorders>
              <w:top w:val="nil"/>
              <w:left w:val="nil"/>
              <w:bottom w:val="nil"/>
              <w:right w:val="nil"/>
            </w:tcBorders>
            <w:shd w:val="clear" w:color="auto" w:fill="auto"/>
            <w:vAlign w:val="center"/>
          </w:tcPr>
          <w:p w14:paraId="5B7C6EBE" w14:textId="095E2CAC"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w:t>
            </w:r>
            <w:r>
              <w:rPr>
                <w:rFonts w:ascii="Times New Roman" w:eastAsia="DengXian" w:hAnsi="Times New Roman" w:cs="Times New Roman" w:hint="eastAsia"/>
                <w:color w:val="000000"/>
                <w:kern w:val="0"/>
                <w:sz w:val="20"/>
                <w:szCs w:val="20"/>
              </w:rPr>
              <w:t>11</w:t>
            </w:r>
            <w:r w:rsidRPr="00594027">
              <w:rPr>
                <w:rFonts w:ascii="Times New Roman" w:eastAsia="DengXian" w:hAnsi="Times New Roman" w:cs="Times New Roman"/>
                <w:color w:val="000000"/>
                <w:kern w:val="0"/>
                <w:sz w:val="20"/>
                <w:szCs w:val="20"/>
              </w:rPr>
              <w:t xml:space="preserve"> (1.</w:t>
            </w:r>
            <w:r>
              <w:rPr>
                <w:rFonts w:ascii="Times New Roman" w:eastAsia="DengXian" w:hAnsi="Times New Roman" w:cs="Times New Roman" w:hint="eastAsia"/>
                <w:color w:val="000000"/>
                <w:kern w:val="0"/>
                <w:sz w:val="20"/>
                <w:szCs w:val="20"/>
              </w:rPr>
              <w:t>09</w:t>
            </w:r>
            <w:r w:rsidRPr="00594027">
              <w:rPr>
                <w:rFonts w:ascii="Times New Roman" w:eastAsia="DengXian" w:hAnsi="Times New Roman" w:cs="Times New Roman"/>
                <w:color w:val="000000"/>
                <w:kern w:val="0"/>
                <w:sz w:val="20"/>
                <w:szCs w:val="20"/>
              </w:rPr>
              <w:t>-1.</w:t>
            </w:r>
            <w:r>
              <w:rPr>
                <w:rFonts w:ascii="Times New Roman" w:eastAsia="DengXian" w:hAnsi="Times New Roman" w:cs="Times New Roman" w:hint="eastAsia"/>
                <w:color w:val="000000"/>
                <w:kern w:val="0"/>
                <w:sz w:val="20"/>
                <w:szCs w:val="20"/>
              </w:rPr>
              <w:t>14</w:t>
            </w:r>
            <w:r w:rsidRPr="00594027">
              <w:rPr>
                <w:rFonts w:ascii="Times New Roman" w:eastAsia="DengXian" w:hAnsi="Times New Roman" w:cs="Times New Roman"/>
                <w:color w:val="000000"/>
                <w:kern w:val="0"/>
                <w:sz w:val="20"/>
                <w:szCs w:val="20"/>
              </w:rPr>
              <w:t>)</w:t>
            </w:r>
            <w:r w:rsidRPr="002E0B98">
              <w:rPr>
                <w:rFonts w:ascii="Times New Roman" w:eastAsia="DengXian" w:hAnsi="Times New Roman" w:cs="Times New Roman" w:hint="eastAsia"/>
                <w:color w:val="000000"/>
                <w:kern w:val="0"/>
                <w:sz w:val="20"/>
                <w:szCs w:val="20"/>
                <w:vertAlign w:val="superscript"/>
              </w:rPr>
              <w:t>*</w:t>
            </w:r>
          </w:p>
        </w:tc>
        <w:tc>
          <w:tcPr>
            <w:tcW w:w="2160" w:type="dxa"/>
            <w:tcBorders>
              <w:top w:val="nil"/>
              <w:left w:val="nil"/>
              <w:bottom w:val="nil"/>
              <w:right w:val="nil"/>
            </w:tcBorders>
          </w:tcPr>
          <w:p w14:paraId="783349B2" w14:textId="018C9CD9"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3</w:t>
            </w:r>
            <w:r>
              <w:rPr>
                <w:rFonts w:ascii="Times New Roman" w:eastAsia="DengXian" w:hAnsi="Times New Roman" w:cs="Times New Roman"/>
                <w:color w:val="000000"/>
                <w:kern w:val="0"/>
                <w:sz w:val="20"/>
                <w:szCs w:val="20"/>
              </w:rPr>
              <w:t>798, 8860, 10738</w:t>
            </w:r>
          </w:p>
        </w:tc>
        <w:tc>
          <w:tcPr>
            <w:tcW w:w="1800" w:type="dxa"/>
            <w:tcBorders>
              <w:top w:val="nil"/>
              <w:left w:val="nil"/>
              <w:bottom w:val="nil"/>
              <w:right w:val="nil"/>
            </w:tcBorders>
            <w:shd w:val="clear" w:color="auto" w:fill="auto"/>
            <w:vAlign w:val="center"/>
          </w:tcPr>
          <w:p w14:paraId="616FDEFF" w14:textId="03771CE0"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1.0</w:t>
            </w:r>
            <w:r>
              <w:rPr>
                <w:rFonts w:ascii="Times New Roman" w:eastAsia="DengXian" w:hAnsi="Times New Roman" w:cs="Times New Roman" w:hint="eastAsia"/>
                <w:color w:val="000000"/>
                <w:kern w:val="0"/>
                <w:sz w:val="20"/>
                <w:szCs w:val="20"/>
              </w:rPr>
              <w:t>2</w:t>
            </w:r>
            <w:r w:rsidRPr="00594027">
              <w:rPr>
                <w:rFonts w:ascii="Times New Roman" w:eastAsia="DengXian" w:hAnsi="Times New Roman" w:cs="Times New Roman"/>
                <w:color w:val="000000"/>
                <w:kern w:val="0"/>
                <w:sz w:val="20"/>
                <w:szCs w:val="20"/>
              </w:rPr>
              <w:t xml:space="preserve"> (0.98-1.0</w:t>
            </w:r>
            <w:r>
              <w:rPr>
                <w:rFonts w:ascii="Times New Roman" w:eastAsia="DengXian" w:hAnsi="Times New Roman" w:cs="Times New Roman" w:hint="eastAsia"/>
                <w:color w:val="000000"/>
                <w:kern w:val="0"/>
                <w:sz w:val="20"/>
                <w:szCs w:val="20"/>
              </w:rPr>
              <w:t>6</w:t>
            </w:r>
            <w:r w:rsidRPr="00594027">
              <w:rPr>
                <w:rFonts w:ascii="Times New Roman" w:eastAsia="DengXian" w:hAnsi="Times New Roman" w:cs="Times New Roman"/>
                <w:color w:val="000000"/>
                <w:kern w:val="0"/>
                <w:sz w:val="20"/>
                <w:szCs w:val="20"/>
              </w:rPr>
              <w:t>)</w:t>
            </w:r>
          </w:p>
        </w:tc>
      </w:tr>
      <w:tr w:rsidR="00EB74A7" w:rsidRPr="00594027" w14:paraId="17E24E65" w14:textId="77777777" w:rsidTr="00EB74A7">
        <w:trPr>
          <w:trHeight w:val="300"/>
        </w:trPr>
        <w:tc>
          <w:tcPr>
            <w:tcW w:w="2899" w:type="dxa"/>
            <w:tcBorders>
              <w:top w:val="nil"/>
              <w:left w:val="nil"/>
              <w:bottom w:val="nil"/>
              <w:right w:val="nil"/>
            </w:tcBorders>
            <w:shd w:val="clear" w:color="auto" w:fill="auto"/>
            <w:vAlign w:val="center"/>
            <w:hideMark/>
          </w:tcPr>
          <w:p w14:paraId="4C3FC70D" w14:textId="77777777"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Chronic kidney disease</w:t>
            </w:r>
          </w:p>
        </w:tc>
        <w:tc>
          <w:tcPr>
            <w:tcW w:w="2126" w:type="dxa"/>
            <w:tcBorders>
              <w:top w:val="nil"/>
              <w:left w:val="nil"/>
              <w:bottom w:val="nil"/>
              <w:right w:val="nil"/>
            </w:tcBorders>
          </w:tcPr>
          <w:p w14:paraId="27985F5E" w14:textId="46FF4EED"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5</w:t>
            </w:r>
            <w:r>
              <w:rPr>
                <w:rFonts w:ascii="Times New Roman" w:eastAsia="DengXian" w:hAnsi="Times New Roman" w:cs="Times New Roman"/>
                <w:color w:val="000000"/>
                <w:kern w:val="0"/>
                <w:sz w:val="20"/>
                <w:szCs w:val="20"/>
              </w:rPr>
              <w:t>948, 7486, 8764</w:t>
            </w:r>
          </w:p>
        </w:tc>
        <w:tc>
          <w:tcPr>
            <w:tcW w:w="1748" w:type="dxa"/>
            <w:tcBorders>
              <w:top w:val="nil"/>
              <w:left w:val="nil"/>
              <w:bottom w:val="nil"/>
              <w:right w:val="nil"/>
            </w:tcBorders>
            <w:shd w:val="clear" w:color="auto" w:fill="auto"/>
            <w:vAlign w:val="center"/>
          </w:tcPr>
          <w:p w14:paraId="0E4D268C" w14:textId="7CE47030"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w:t>
            </w:r>
            <w:r>
              <w:rPr>
                <w:rFonts w:ascii="Times New Roman" w:eastAsia="DengXian" w:hAnsi="Times New Roman" w:cs="Times New Roman" w:hint="eastAsia"/>
                <w:color w:val="000000"/>
                <w:kern w:val="0"/>
                <w:sz w:val="20"/>
                <w:szCs w:val="20"/>
              </w:rPr>
              <w:t>11</w:t>
            </w:r>
            <w:r w:rsidRPr="00594027">
              <w:rPr>
                <w:rFonts w:ascii="Times New Roman" w:eastAsia="DengXian" w:hAnsi="Times New Roman" w:cs="Times New Roman"/>
                <w:color w:val="000000"/>
                <w:kern w:val="0"/>
                <w:sz w:val="20"/>
                <w:szCs w:val="20"/>
              </w:rPr>
              <w:t xml:space="preserve"> (1.</w:t>
            </w:r>
            <w:r>
              <w:rPr>
                <w:rFonts w:ascii="Times New Roman" w:eastAsia="DengXian" w:hAnsi="Times New Roman" w:cs="Times New Roman" w:hint="eastAsia"/>
                <w:color w:val="000000"/>
                <w:kern w:val="0"/>
                <w:sz w:val="20"/>
                <w:szCs w:val="20"/>
              </w:rPr>
              <w:t>07</w:t>
            </w:r>
            <w:r w:rsidRPr="00594027">
              <w:rPr>
                <w:rFonts w:ascii="Times New Roman" w:eastAsia="DengXian" w:hAnsi="Times New Roman" w:cs="Times New Roman"/>
                <w:color w:val="000000"/>
                <w:kern w:val="0"/>
                <w:sz w:val="20"/>
                <w:szCs w:val="20"/>
              </w:rPr>
              <w:t>-1.</w:t>
            </w:r>
            <w:r>
              <w:rPr>
                <w:rFonts w:ascii="Times New Roman" w:eastAsia="DengXian" w:hAnsi="Times New Roman" w:cs="Times New Roman" w:hint="eastAsia"/>
                <w:color w:val="000000"/>
                <w:kern w:val="0"/>
                <w:sz w:val="20"/>
                <w:szCs w:val="20"/>
              </w:rPr>
              <w:t>14</w:t>
            </w:r>
            <w:r w:rsidRPr="00594027">
              <w:rPr>
                <w:rFonts w:ascii="Times New Roman" w:eastAsia="DengXian" w:hAnsi="Times New Roman" w:cs="Times New Roman"/>
                <w:color w:val="000000"/>
                <w:kern w:val="0"/>
                <w:sz w:val="20"/>
                <w:szCs w:val="20"/>
              </w:rPr>
              <w:t>)</w:t>
            </w:r>
            <w:r w:rsidRPr="002E0B98">
              <w:rPr>
                <w:rFonts w:ascii="Times New Roman" w:eastAsia="DengXian" w:hAnsi="Times New Roman" w:cs="Times New Roman" w:hint="eastAsia"/>
                <w:color w:val="000000"/>
                <w:kern w:val="0"/>
                <w:sz w:val="20"/>
                <w:szCs w:val="20"/>
                <w:vertAlign w:val="superscript"/>
              </w:rPr>
              <w:t>*</w:t>
            </w:r>
          </w:p>
        </w:tc>
        <w:tc>
          <w:tcPr>
            <w:tcW w:w="2160" w:type="dxa"/>
            <w:tcBorders>
              <w:top w:val="nil"/>
              <w:left w:val="nil"/>
              <w:bottom w:val="nil"/>
              <w:right w:val="nil"/>
            </w:tcBorders>
          </w:tcPr>
          <w:p w14:paraId="0CD38B3B" w14:textId="47AE33A2"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3</w:t>
            </w:r>
            <w:r>
              <w:rPr>
                <w:rFonts w:ascii="Times New Roman" w:eastAsia="DengXian" w:hAnsi="Times New Roman" w:cs="Times New Roman"/>
                <w:color w:val="000000"/>
                <w:kern w:val="0"/>
                <w:sz w:val="20"/>
                <w:szCs w:val="20"/>
              </w:rPr>
              <w:t>096, 3696, 4790</w:t>
            </w:r>
          </w:p>
        </w:tc>
        <w:tc>
          <w:tcPr>
            <w:tcW w:w="1800" w:type="dxa"/>
            <w:tcBorders>
              <w:top w:val="nil"/>
              <w:left w:val="nil"/>
              <w:bottom w:val="nil"/>
              <w:right w:val="nil"/>
            </w:tcBorders>
            <w:shd w:val="clear" w:color="auto" w:fill="auto"/>
            <w:vAlign w:val="center"/>
          </w:tcPr>
          <w:p w14:paraId="0348B8B3" w14:textId="0B9B6C49"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1.01 (0.9</w:t>
            </w:r>
            <w:r>
              <w:rPr>
                <w:rFonts w:ascii="Times New Roman" w:eastAsia="DengXian" w:hAnsi="Times New Roman" w:cs="Times New Roman" w:hint="eastAsia"/>
                <w:color w:val="000000"/>
                <w:kern w:val="0"/>
                <w:sz w:val="20"/>
                <w:szCs w:val="20"/>
              </w:rPr>
              <w:t>5</w:t>
            </w:r>
            <w:r w:rsidRPr="00594027">
              <w:rPr>
                <w:rFonts w:ascii="Times New Roman" w:eastAsia="DengXian" w:hAnsi="Times New Roman" w:cs="Times New Roman"/>
                <w:color w:val="000000"/>
                <w:kern w:val="0"/>
                <w:sz w:val="20"/>
                <w:szCs w:val="20"/>
              </w:rPr>
              <w:t>-1.</w:t>
            </w:r>
            <w:r>
              <w:rPr>
                <w:rFonts w:ascii="Times New Roman" w:eastAsia="DengXian" w:hAnsi="Times New Roman" w:cs="Times New Roman" w:hint="eastAsia"/>
                <w:color w:val="000000"/>
                <w:kern w:val="0"/>
                <w:sz w:val="20"/>
                <w:szCs w:val="20"/>
              </w:rPr>
              <w:t>07</w:t>
            </w:r>
            <w:r w:rsidRPr="00594027">
              <w:rPr>
                <w:rFonts w:ascii="Times New Roman" w:eastAsia="DengXian" w:hAnsi="Times New Roman" w:cs="Times New Roman"/>
                <w:color w:val="000000"/>
                <w:kern w:val="0"/>
                <w:sz w:val="20"/>
                <w:szCs w:val="20"/>
              </w:rPr>
              <w:t>)</w:t>
            </w:r>
          </w:p>
        </w:tc>
      </w:tr>
      <w:tr w:rsidR="00EB74A7" w:rsidRPr="00594027" w14:paraId="6730F7EA" w14:textId="77777777" w:rsidTr="00EB74A7">
        <w:trPr>
          <w:trHeight w:val="300"/>
        </w:trPr>
        <w:tc>
          <w:tcPr>
            <w:tcW w:w="2899" w:type="dxa"/>
            <w:tcBorders>
              <w:top w:val="nil"/>
              <w:left w:val="nil"/>
              <w:bottom w:val="nil"/>
              <w:right w:val="nil"/>
            </w:tcBorders>
            <w:shd w:val="clear" w:color="auto" w:fill="auto"/>
            <w:vAlign w:val="center"/>
            <w:hideMark/>
          </w:tcPr>
          <w:p w14:paraId="5FE64857" w14:textId="77777777"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Chronic gastrointestinal disease</w:t>
            </w:r>
          </w:p>
        </w:tc>
        <w:tc>
          <w:tcPr>
            <w:tcW w:w="2126" w:type="dxa"/>
            <w:tcBorders>
              <w:top w:val="nil"/>
              <w:left w:val="nil"/>
              <w:bottom w:val="nil"/>
              <w:right w:val="nil"/>
            </w:tcBorders>
          </w:tcPr>
          <w:p w14:paraId="68B12BCA" w14:textId="2566B273"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1</w:t>
            </w:r>
            <w:r>
              <w:rPr>
                <w:rFonts w:ascii="Times New Roman" w:eastAsia="DengXian" w:hAnsi="Times New Roman" w:cs="Times New Roman"/>
                <w:color w:val="000000"/>
                <w:kern w:val="0"/>
                <w:sz w:val="20"/>
                <w:szCs w:val="20"/>
              </w:rPr>
              <w:t>724, 2174, 2434</w:t>
            </w:r>
          </w:p>
        </w:tc>
        <w:tc>
          <w:tcPr>
            <w:tcW w:w="1748" w:type="dxa"/>
            <w:tcBorders>
              <w:top w:val="nil"/>
              <w:left w:val="nil"/>
              <w:bottom w:val="nil"/>
              <w:right w:val="nil"/>
            </w:tcBorders>
            <w:shd w:val="clear" w:color="auto" w:fill="auto"/>
            <w:vAlign w:val="center"/>
          </w:tcPr>
          <w:p w14:paraId="561BF8D2" w14:textId="62B0D9FF"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1.46</w:t>
            </w:r>
            <w:r w:rsidRPr="00594027">
              <w:rPr>
                <w:rFonts w:ascii="Times New Roman" w:eastAsia="DengXian" w:hAnsi="Times New Roman" w:cs="Times New Roman"/>
                <w:color w:val="000000"/>
                <w:kern w:val="0"/>
                <w:sz w:val="20"/>
                <w:szCs w:val="20"/>
              </w:rPr>
              <w:t xml:space="preserve"> (</w:t>
            </w:r>
            <w:r>
              <w:rPr>
                <w:rFonts w:ascii="Times New Roman" w:eastAsia="DengXian" w:hAnsi="Times New Roman" w:cs="Times New Roman" w:hint="eastAsia"/>
                <w:color w:val="000000"/>
                <w:kern w:val="0"/>
                <w:sz w:val="20"/>
                <w:szCs w:val="20"/>
              </w:rPr>
              <w:t>1.40</w:t>
            </w:r>
            <w:r w:rsidRPr="00594027">
              <w:rPr>
                <w:rFonts w:ascii="Times New Roman" w:eastAsia="DengXian" w:hAnsi="Times New Roman" w:cs="Times New Roman"/>
                <w:color w:val="000000"/>
                <w:kern w:val="0"/>
                <w:sz w:val="20"/>
                <w:szCs w:val="20"/>
              </w:rPr>
              <w:t>-</w:t>
            </w:r>
            <w:r>
              <w:rPr>
                <w:rFonts w:ascii="Times New Roman" w:eastAsia="DengXian" w:hAnsi="Times New Roman" w:cs="Times New Roman" w:hint="eastAsia"/>
                <w:color w:val="000000"/>
                <w:kern w:val="0"/>
                <w:sz w:val="20"/>
                <w:szCs w:val="20"/>
              </w:rPr>
              <w:t>1.52</w:t>
            </w:r>
            <w:r w:rsidRPr="00594027">
              <w:rPr>
                <w:rFonts w:ascii="Times New Roman" w:eastAsia="DengXian" w:hAnsi="Times New Roman" w:cs="Times New Roman"/>
                <w:color w:val="000000"/>
                <w:kern w:val="0"/>
                <w:sz w:val="20"/>
                <w:szCs w:val="20"/>
              </w:rPr>
              <w:t>)</w:t>
            </w:r>
            <w:r w:rsidRPr="002E0B98">
              <w:rPr>
                <w:rFonts w:ascii="Times New Roman" w:eastAsia="DengXian" w:hAnsi="Times New Roman" w:cs="Times New Roman" w:hint="eastAsia"/>
                <w:color w:val="000000"/>
                <w:kern w:val="0"/>
                <w:sz w:val="20"/>
                <w:szCs w:val="20"/>
                <w:vertAlign w:val="superscript"/>
              </w:rPr>
              <w:t>*</w:t>
            </w:r>
          </w:p>
        </w:tc>
        <w:tc>
          <w:tcPr>
            <w:tcW w:w="2160" w:type="dxa"/>
            <w:tcBorders>
              <w:top w:val="nil"/>
              <w:left w:val="nil"/>
              <w:bottom w:val="nil"/>
              <w:right w:val="nil"/>
            </w:tcBorders>
          </w:tcPr>
          <w:p w14:paraId="1AAE9061" w14:textId="0B24DB81"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7</w:t>
            </w:r>
            <w:r>
              <w:rPr>
                <w:rFonts w:ascii="Times New Roman" w:eastAsia="DengXian" w:hAnsi="Times New Roman" w:cs="Times New Roman"/>
                <w:color w:val="000000"/>
                <w:kern w:val="0"/>
                <w:sz w:val="20"/>
                <w:szCs w:val="20"/>
              </w:rPr>
              <w:t>98, 860, 1138</w:t>
            </w:r>
          </w:p>
        </w:tc>
        <w:tc>
          <w:tcPr>
            <w:tcW w:w="1800" w:type="dxa"/>
            <w:tcBorders>
              <w:top w:val="nil"/>
              <w:left w:val="nil"/>
              <w:bottom w:val="nil"/>
              <w:right w:val="nil"/>
            </w:tcBorders>
            <w:shd w:val="clear" w:color="auto" w:fill="auto"/>
            <w:vAlign w:val="center"/>
          </w:tcPr>
          <w:p w14:paraId="5AA42BCB" w14:textId="6495D4C1"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0.</w:t>
            </w:r>
            <w:r>
              <w:rPr>
                <w:rFonts w:ascii="Times New Roman" w:eastAsia="DengXian" w:hAnsi="Times New Roman" w:cs="Times New Roman" w:hint="eastAsia"/>
                <w:color w:val="000000"/>
                <w:kern w:val="0"/>
                <w:sz w:val="20"/>
                <w:szCs w:val="20"/>
              </w:rPr>
              <w:t>91</w:t>
            </w:r>
            <w:r w:rsidRPr="00594027">
              <w:rPr>
                <w:rFonts w:ascii="Times New Roman" w:eastAsia="DengXian" w:hAnsi="Times New Roman" w:cs="Times New Roman"/>
                <w:color w:val="000000"/>
                <w:kern w:val="0"/>
                <w:sz w:val="20"/>
                <w:szCs w:val="20"/>
              </w:rPr>
              <w:t xml:space="preserve"> (0.</w:t>
            </w:r>
            <w:r>
              <w:rPr>
                <w:rFonts w:ascii="Times New Roman" w:eastAsia="DengXian" w:hAnsi="Times New Roman" w:cs="Times New Roman" w:hint="eastAsia"/>
                <w:color w:val="000000"/>
                <w:kern w:val="0"/>
                <w:sz w:val="20"/>
                <w:szCs w:val="20"/>
              </w:rPr>
              <w:t>80</w:t>
            </w:r>
            <w:r w:rsidRPr="00594027">
              <w:rPr>
                <w:rFonts w:ascii="Times New Roman" w:eastAsia="DengXian" w:hAnsi="Times New Roman" w:cs="Times New Roman"/>
                <w:color w:val="000000"/>
                <w:kern w:val="0"/>
                <w:sz w:val="20"/>
                <w:szCs w:val="20"/>
              </w:rPr>
              <w:t>-1.0</w:t>
            </w:r>
            <w:r>
              <w:rPr>
                <w:rFonts w:ascii="Times New Roman" w:eastAsia="DengXian" w:hAnsi="Times New Roman" w:cs="Times New Roman" w:hint="eastAsia"/>
                <w:color w:val="000000"/>
                <w:kern w:val="0"/>
                <w:sz w:val="20"/>
                <w:szCs w:val="20"/>
              </w:rPr>
              <w:t>3</w:t>
            </w:r>
            <w:r w:rsidRPr="00594027">
              <w:rPr>
                <w:rFonts w:ascii="Times New Roman" w:eastAsia="DengXian" w:hAnsi="Times New Roman" w:cs="Times New Roman"/>
                <w:color w:val="000000"/>
                <w:kern w:val="0"/>
                <w:sz w:val="20"/>
                <w:szCs w:val="20"/>
              </w:rPr>
              <w:t>)</w:t>
            </w:r>
          </w:p>
        </w:tc>
      </w:tr>
      <w:tr w:rsidR="00EB74A7" w:rsidRPr="00594027" w14:paraId="4E2AE2BE" w14:textId="77777777" w:rsidTr="00EB74A7">
        <w:trPr>
          <w:trHeight w:val="300"/>
        </w:trPr>
        <w:tc>
          <w:tcPr>
            <w:tcW w:w="2899" w:type="dxa"/>
            <w:tcBorders>
              <w:top w:val="nil"/>
              <w:left w:val="nil"/>
              <w:bottom w:val="nil"/>
              <w:right w:val="nil"/>
            </w:tcBorders>
            <w:shd w:val="clear" w:color="auto" w:fill="auto"/>
            <w:vAlign w:val="center"/>
            <w:hideMark/>
          </w:tcPr>
          <w:p w14:paraId="5CA3BECC" w14:textId="77777777"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Disorders of the musculoskeletal system and connective tissue</w:t>
            </w:r>
          </w:p>
        </w:tc>
        <w:tc>
          <w:tcPr>
            <w:tcW w:w="2126" w:type="dxa"/>
            <w:tcBorders>
              <w:top w:val="nil"/>
              <w:left w:val="nil"/>
              <w:bottom w:val="nil"/>
              <w:right w:val="nil"/>
            </w:tcBorders>
          </w:tcPr>
          <w:p w14:paraId="760818CE" w14:textId="22054B58"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1</w:t>
            </w:r>
            <w:r>
              <w:rPr>
                <w:rFonts w:ascii="Times New Roman" w:eastAsia="DengXian" w:hAnsi="Times New Roman" w:cs="Times New Roman"/>
                <w:color w:val="000000"/>
                <w:kern w:val="0"/>
                <w:sz w:val="20"/>
                <w:szCs w:val="20"/>
              </w:rPr>
              <w:t>6224, 24400, 27662</w:t>
            </w:r>
          </w:p>
        </w:tc>
        <w:tc>
          <w:tcPr>
            <w:tcW w:w="1748" w:type="dxa"/>
            <w:tcBorders>
              <w:top w:val="nil"/>
              <w:left w:val="nil"/>
              <w:bottom w:val="nil"/>
              <w:right w:val="nil"/>
            </w:tcBorders>
            <w:shd w:val="clear" w:color="auto" w:fill="auto"/>
          </w:tcPr>
          <w:p w14:paraId="4F41B6D8" w14:textId="35A7EF84"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w:t>
            </w:r>
            <w:r>
              <w:rPr>
                <w:rFonts w:ascii="Times New Roman" w:eastAsia="DengXian" w:hAnsi="Times New Roman" w:cs="Times New Roman" w:hint="eastAsia"/>
                <w:color w:val="000000"/>
                <w:kern w:val="0"/>
                <w:sz w:val="20"/>
                <w:szCs w:val="20"/>
              </w:rPr>
              <w:t>14</w:t>
            </w:r>
            <w:r w:rsidRPr="00594027">
              <w:rPr>
                <w:rFonts w:ascii="Times New Roman" w:eastAsia="DengXian" w:hAnsi="Times New Roman" w:cs="Times New Roman"/>
                <w:color w:val="000000"/>
                <w:kern w:val="0"/>
                <w:sz w:val="20"/>
                <w:szCs w:val="20"/>
              </w:rPr>
              <w:t xml:space="preserve"> (1.</w:t>
            </w:r>
            <w:r>
              <w:rPr>
                <w:rFonts w:ascii="Times New Roman" w:eastAsia="DengXian" w:hAnsi="Times New Roman" w:cs="Times New Roman" w:hint="eastAsia"/>
                <w:color w:val="000000"/>
                <w:kern w:val="0"/>
                <w:sz w:val="20"/>
                <w:szCs w:val="20"/>
              </w:rPr>
              <w:t>1</w:t>
            </w:r>
            <w:r w:rsidRPr="00594027">
              <w:rPr>
                <w:rFonts w:ascii="Times New Roman" w:eastAsia="DengXian" w:hAnsi="Times New Roman" w:cs="Times New Roman"/>
                <w:color w:val="000000"/>
                <w:kern w:val="0"/>
                <w:sz w:val="20"/>
                <w:szCs w:val="20"/>
              </w:rPr>
              <w:t>1-1.</w:t>
            </w:r>
            <w:r>
              <w:rPr>
                <w:rFonts w:ascii="Times New Roman" w:eastAsia="DengXian" w:hAnsi="Times New Roman" w:cs="Times New Roman" w:hint="eastAsia"/>
                <w:color w:val="000000"/>
                <w:kern w:val="0"/>
                <w:sz w:val="20"/>
                <w:szCs w:val="20"/>
              </w:rPr>
              <w:t>18</w:t>
            </w:r>
            <w:r w:rsidRPr="00594027">
              <w:rPr>
                <w:rFonts w:ascii="Times New Roman" w:eastAsia="DengXian" w:hAnsi="Times New Roman" w:cs="Times New Roman"/>
                <w:color w:val="000000"/>
                <w:kern w:val="0"/>
                <w:sz w:val="20"/>
                <w:szCs w:val="20"/>
              </w:rPr>
              <w:t>)</w:t>
            </w:r>
            <w:r w:rsidRPr="002E0B98">
              <w:rPr>
                <w:rFonts w:ascii="Times New Roman" w:eastAsia="DengXian" w:hAnsi="Times New Roman" w:cs="Times New Roman" w:hint="eastAsia"/>
                <w:color w:val="000000"/>
                <w:kern w:val="0"/>
                <w:sz w:val="20"/>
                <w:szCs w:val="20"/>
                <w:vertAlign w:val="superscript"/>
              </w:rPr>
              <w:t>*</w:t>
            </w:r>
          </w:p>
        </w:tc>
        <w:tc>
          <w:tcPr>
            <w:tcW w:w="2160" w:type="dxa"/>
            <w:tcBorders>
              <w:top w:val="nil"/>
              <w:left w:val="nil"/>
              <w:bottom w:val="nil"/>
              <w:right w:val="nil"/>
            </w:tcBorders>
          </w:tcPr>
          <w:p w14:paraId="41D87FB7" w14:textId="5EE0E020"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1</w:t>
            </w:r>
            <w:r>
              <w:rPr>
                <w:rFonts w:ascii="Times New Roman" w:eastAsia="DengXian" w:hAnsi="Times New Roman" w:cs="Times New Roman"/>
                <w:color w:val="000000"/>
                <w:kern w:val="0"/>
                <w:sz w:val="20"/>
                <w:szCs w:val="20"/>
              </w:rPr>
              <w:t>6620, 18506, 21774</w:t>
            </w:r>
          </w:p>
        </w:tc>
        <w:tc>
          <w:tcPr>
            <w:tcW w:w="1800" w:type="dxa"/>
            <w:tcBorders>
              <w:top w:val="nil"/>
              <w:left w:val="nil"/>
              <w:bottom w:val="nil"/>
              <w:right w:val="nil"/>
            </w:tcBorders>
            <w:shd w:val="clear" w:color="auto" w:fill="auto"/>
          </w:tcPr>
          <w:p w14:paraId="388129BC" w14:textId="630FDEB5"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w:t>
            </w:r>
            <w:r>
              <w:rPr>
                <w:rFonts w:ascii="Times New Roman" w:eastAsia="DengXian" w:hAnsi="Times New Roman" w:cs="Times New Roman" w:hint="eastAsia"/>
                <w:color w:val="000000"/>
                <w:kern w:val="0"/>
                <w:sz w:val="20"/>
                <w:szCs w:val="20"/>
              </w:rPr>
              <w:t>16</w:t>
            </w:r>
            <w:r w:rsidRPr="00594027">
              <w:rPr>
                <w:rFonts w:ascii="Times New Roman" w:eastAsia="DengXian" w:hAnsi="Times New Roman" w:cs="Times New Roman"/>
                <w:color w:val="000000"/>
                <w:kern w:val="0"/>
                <w:sz w:val="20"/>
                <w:szCs w:val="20"/>
              </w:rPr>
              <w:t xml:space="preserve"> (1.1</w:t>
            </w:r>
            <w:r>
              <w:rPr>
                <w:rFonts w:ascii="Times New Roman" w:eastAsia="DengXian" w:hAnsi="Times New Roman" w:cs="Times New Roman" w:hint="eastAsia"/>
                <w:color w:val="000000"/>
                <w:kern w:val="0"/>
                <w:sz w:val="20"/>
                <w:szCs w:val="20"/>
              </w:rPr>
              <w:t>1</w:t>
            </w:r>
            <w:r w:rsidRPr="00594027">
              <w:rPr>
                <w:rFonts w:ascii="Times New Roman" w:eastAsia="DengXian" w:hAnsi="Times New Roman" w:cs="Times New Roman"/>
                <w:color w:val="000000"/>
                <w:kern w:val="0"/>
                <w:sz w:val="20"/>
                <w:szCs w:val="20"/>
              </w:rPr>
              <w:t>-1.</w:t>
            </w:r>
            <w:r>
              <w:rPr>
                <w:rFonts w:ascii="Times New Roman" w:eastAsia="DengXian" w:hAnsi="Times New Roman" w:cs="Times New Roman" w:hint="eastAsia"/>
                <w:color w:val="000000"/>
                <w:kern w:val="0"/>
                <w:sz w:val="20"/>
                <w:szCs w:val="20"/>
              </w:rPr>
              <w:t>21</w:t>
            </w:r>
            <w:r w:rsidRPr="00594027">
              <w:rPr>
                <w:rFonts w:ascii="Times New Roman" w:eastAsia="DengXian" w:hAnsi="Times New Roman" w:cs="Times New Roman"/>
                <w:color w:val="000000"/>
                <w:kern w:val="0"/>
                <w:sz w:val="20"/>
                <w:szCs w:val="20"/>
              </w:rPr>
              <w:t>)</w:t>
            </w:r>
            <w:r w:rsidRPr="002E0B98">
              <w:rPr>
                <w:rFonts w:ascii="Times New Roman" w:eastAsia="DengXian" w:hAnsi="Times New Roman" w:cs="Times New Roman" w:hint="eastAsia"/>
                <w:color w:val="000000"/>
                <w:kern w:val="0"/>
                <w:sz w:val="20"/>
                <w:szCs w:val="20"/>
                <w:vertAlign w:val="superscript"/>
              </w:rPr>
              <w:t>*</w:t>
            </w:r>
          </w:p>
        </w:tc>
      </w:tr>
      <w:tr w:rsidR="00EB74A7" w:rsidRPr="00594027" w14:paraId="612B5D5D" w14:textId="77777777" w:rsidTr="00EB74A7">
        <w:trPr>
          <w:trHeight w:val="300"/>
        </w:trPr>
        <w:tc>
          <w:tcPr>
            <w:tcW w:w="2899" w:type="dxa"/>
            <w:tcBorders>
              <w:top w:val="nil"/>
              <w:left w:val="nil"/>
              <w:bottom w:val="nil"/>
              <w:right w:val="nil"/>
            </w:tcBorders>
            <w:shd w:val="clear" w:color="auto" w:fill="auto"/>
            <w:vAlign w:val="center"/>
            <w:hideMark/>
          </w:tcPr>
          <w:p w14:paraId="5E497DDF" w14:textId="77777777"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Chronic nervous system diseases</w:t>
            </w:r>
          </w:p>
        </w:tc>
        <w:tc>
          <w:tcPr>
            <w:tcW w:w="2126" w:type="dxa"/>
            <w:tcBorders>
              <w:top w:val="nil"/>
              <w:left w:val="nil"/>
              <w:bottom w:val="nil"/>
              <w:right w:val="nil"/>
            </w:tcBorders>
          </w:tcPr>
          <w:p w14:paraId="0B64A9CC" w14:textId="0B23B06B"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3</w:t>
            </w:r>
            <w:r>
              <w:rPr>
                <w:rFonts w:ascii="Times New Roman" w:eastAsia="DengXian" w:hAnsi="Times New Roman" w:cs="Times New Roman"/>
                <w:color w:val="000000"/>
                <w:kern w:val="0"/>
                <w:sz w:val="20"/>
                <w:szCs w:val="20"/>
              </w:rPr>
              <w:t>344, 4334, 4880</w:t>
            </w:r>
          </w:p>
        </w:tc>
        <w:tc>
          <w:tcPr>
            <w:tcW w:w="1748" w:type="dxa"/>
            <w:tcBorders>
              <w:top w:val="nil"/>
              <w:left w:val="nil"/>
              <w:bottom w:val="nil"/>
              <w:right w:val="nil"/>
            </w:tcBorders>
            <w:shd w:val="clear" w:color="auto" w:fill="auto"/>
            <w:vAlign w:val="center"/>
          </w:tcPr>
          <w:p w14:paraId="652D1492" w14:textId="069C79AB"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1.0</w:t>
            </w:r>
            <w:r>
              <w:rPr>
                <w:rFonts w:ascii="Times New Roman" w:eastAsia="DengXian" w:hAnsi="Times New Roman" w:cs="Times New Roman" w:hint="eastAsia"/>
                <w:color w:val="000000"/>
                <w:kern w:val="0"/>
                <w:sz w:val="20"/>
                <w:szCs w:val="20"/>
              </w:rPr>
              <w:t>1</w:t>
            </w:r>
            <w:r w:rsidRPr="00594027">
              <w:rPr>
                <w:rFonts w:ascii="Times New Roman" w:eastAsia="DengXian" w:hAnsi="Times New Roman" w:cs="Times New Roman"/>
                <w:color w:val="000000"/>
                <w:kern w:val="0"/>
                <w:sz w:val="20"/>
                <w:szCs w:val="20"/>
              </w:rPr>
              <w:t xml:space="preserve"> (0.9</w:t>
            </w:r>
            <w:r>
              <w:rPr>
                <w:rFonts w:ascii="Times New Roman" w:eastAsia="DengXian" w:hAnsi="Times New Roman" w:cs="Times New Roman" w:hint="eastAsia"/>
                <w:color w:val="000000"/>
                <w:kern w:val="0"/>
                <w:sz w:val="20"/>
                <w:szCs w:val="20"/>
              </w:rPr>
              <w:t>7</w:t>
            </w:r>
            <w:r w:rsidRPr="00594027">
              <w:rPr>
                <w:rFonts w:ascii="Times New Roman" w:eastAsia="DengXian" w:hAnsi="Times New Roman" w:cs="Times New Roman"/>
                <w:color w:val="000000"/>
                <w:kern w:val="0"/>
                <w:sz w:val="20"/>
                <w:szCs w:val="20"/>
              </w:rPr>
              <w:t>-1.</w:t>
            </w:r>
            <w:r>
              <w:rPr>
                <w:rFonts w:ascii="Times New Roman" w:eastAsia="DengXian" w:hAnsi="Times New Roman" w:cs="Times New Roman" w:hint="eastAsia"/>
                <w:color w:val="000000"/>
                <w:kern w:val="0"/>
                <w:sz w:val="20"/>
                <w:szCs w:val="20"/>
              </w:rPr>
              <w:t>06</w:t>
            </w:r>
            <w:r w:rsidRPr="00594027">
              <w:rPr>
                <w:rFonts w:ascii="Times New Roman" w:eastAsia="DengXian" w:hAnsi="Times New Roman" w:cs="Times New Roman"/>
                <w:color w:val="000000"/>
                <w:kern w:val="0"/>
                <w:sz w:val="20"/>
                <w:szCs w:val="20"/>
              </w:rPr>
              <w:t>)</w:t>
            </w:r>
          </w:p>
        </w:tc>
        <w:tc>
          <w:tcPr>
            <w:tcW w:w="2160" w:type="dxa"/>
            <w:tcBorders>
              <w:top w:val="nil"/>
              <w:left w:val="nil"/>
              <w:bottom w:val="nil"/>
              <w:right w:val="nil"/>
            </w:tcBorders>
          </w:tcPr>
          <w:p w14:paraId="3A9B7A75" w14:textId="39557447"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2</w:t>
            </w:r>
            <w:r>
              <w:rPr>
                <w:rFonts w:ascii="Times New Roman" w:eastAsia="DengXian" w:hAnsi="Times New Roman" w:cs="Times New Roman"/>
                <w:color w:val="000000"/>
                <w:kern w:val="0"/>
                <w:sz w:val="20"/>
                <w:szCs w:val="20"/>
              </w:rPr>
              <w:t>008, 2382, 2952</w:t>
            </w:r>
          </w:p>
        </w:tc>
        <w:tc>
          <w:tcPr>
            <w:tcW w:w="1800" w:type="dxa"/>
            <w:tcBorders>
              <w:top w:val="nil"/>
              <w:left w:val="nil"/>
              <w:bottom w:val="nil"/>
              <w:right w:val="nil"/>
            </w:tcBorders>
            <w:shd w:val="clear" w:color="auto" w:fill="auto"/>
            <w:vAlign w:val="center"/>
          </w:tcPr>
          <w:p w14:paraId="47D212E3" w14:textId="72DFA37D"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0.</w:t>
            </w:r>
            <w:r>
              <w:rPr>
                <w:rFonts w:ascii="Times New Roman" w:eastAsia="DengXian" w:hAnsi="Times New Roman" w:cs="Times New Roman" w:hint="eastAsia"/>
                <w:color w:val="000000"/>
                <w:kern w:val="0"/>
                <w:sz w:val="20"/>
                <w:szCs w:val="20"/>
              </w:rPr>
              <w:t>92</w:t>
            </w:r>
            <w:r w:rsidRPr="00594027">
              <w:rPr>
                <w:rFonts w:ascii="Times New Roman" w:eastAsia="DengXian" w:hAnsi="Times New Roman" w:cs="Times New Roman"/>
                <w:color w:val="000000"/>
                <w:kern w:val="0"/>
                <w:sz w:val="20"/>
                <w:szCs w:val="20"/>
              </w:rPr>
              <w:t xml:space="preserve"> (0.</w:t>
            </w:r>
            <w:r>
              <w:rPr>
                <w:rFonts w:ascii="Times New Roman" w:eastAsia="DengXian" w:hAnsi="Times New Roman" w:cs="Times New Roman" w:hint="eastAsia"/>
                <w:color w:val="000000"/>
                <w:kern w:val="0"/>
                <w:sz w:val="20"/>
                <w:szCs w:val="20"/>
              </w:rPr>
              <w:t>84</w:t>
            </w:r>
            <w:r w:rsidRPr="00594027">
              <w:rPr>
                <w:rFonts w:ascii="Times New Roman" w:eastAsia="DengXian" w:hAnsi="Times New Roman" w:cs="Times New Roman"/>
                <w:color w:val="000000"/>
                <w:kern w:val="0"/>
                <w:sz w:val="20"/>
                <w:szCs w:val="20"/>
              </w:rPr>
              <w:t>-0.99)</w:t>
            </w:r>
            <w:r w:rsidRPr="00722735">
              <w:rPr>
                <w:rFonts w:ascii="Times New Roman" w:eastAsia="DengXian" w:hAnsi="Times New Roman" w:cs="Times New Roman" w:hint="eastAsia"/>
                <w:color w:val="000000"/>
                <w:kern w:val="0"/>
                <w:sz w:val="20"/>
                <w:szCs w:val="20"/>
                <w:vertAlign w:val="superscript"/>
              </w:rPr>
              <w:t>*</w:t>
            </w:r>
          </w:p>
        </w:tc>
      </w:tr>
      <w:tr w:rsidR="00EB74A7" w:rsidRPr="00594027" w14:paraId="14800151" w14:textId="77777777" w:rsidTr="00EB74A7">
        <w:trPr>
          <w:trHeight w:val="315"/>
        </w:trPr>
        <w:tc>
          <w:tcPr>
            <w:tcW w:w="2899" w:type="dxa"/>
            <w:tcBorders>
              <w:top w:val="nil"/>
              <w:left w:val="nil"/>
              <w:bottom w:val="single" w:sz="8" w:space="0" w:color="auto"/>
              <w:right w:val="nil"/>
            </w:tcBorders>
            <w:shd w:val="clear" w:color="auto" w:fill="auto"/>
            <w:vAlign w:val="center"/>
            <w:hideMark/>
          </w:tcPr>
          <w:p w14:paraId="57A99CE3" w14:textId="77777777"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Mental and behavioral disorders</w:t>
            </w:r>
          </w:p>
        </w:tc>
        <w:tc>
          <w:tcPr>
            <w:tcW w:w="2126" w:type="dxa"/>
            <w:tcBorders>
              <w:top w:val="nil"/>
              <w:left w:val="nil"/>
              <w:bottom w:val="single" w:sz="8" w:space="0" w:color="auto"/>
              <w:right w:val="nil"/>
            </w:tcBorders>
          </w:tcPr>
          <w:p w14:paraId="4006ACBE" w14:textId="5A937606"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1</w:t>
            </w:r>
            <w:r>
              <w:rPr>
                <w:rFonts w:ascii="Times New Roman" w:eastAsia="DengXian" w:hAnsi="Times New Roman" w:cs="Times New Roman"/>
                <w:color w:val="000000"/>
                <w:kern w:val="0"/>
                <w:sz w:val="20"/>
                <w:szCs w:val="20"/>
              </w:rPr>
              <w:t>6324, 20408, 23606</w:t>
            </w:r>
          </w:p>
        </w:tc>
        <w:tc>
          <w:tcPr>
            <w:tcW w:w="1748" w:type="dxa"/>
            <w:tcBorders>
              <w:top w:val="nil"/>
              <w:left w:val="nil"/>
              <w:bottom w:val="single" w:sz="8" w:space="0" w:color="auto"/>
              <w:right w:val="nil"/>
            </w:tcBorders>
            <w:shd w:val="clear" w:color="auto" w:fill="auto"/>
            <w:vAlign w:val="center"/>
          </w:tcPr>
          <w:p w14:paraId="64477785" w14:textId="3BF43903"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1.45</w:t>
            </w:r>
            <w:r w:rsidRPr="00594027">
              <w:rPr>
                <w:rFonts w:ascii="Times New Roman" w:eastAsia="DengXian" w:hAnsi="Times New Roman" w:cs="Times New Roman"/>
                <w:color w:val="000000"/>
                <w:kern w:val="0"/>
                <w:sz w:val="20"/>
                <w:szCs w:val="20"/>
              </w:rPr>
              <w:t xml:space="preserve"> (</w:t>
            </w:r>
            <w:r>
              <w:rPr>
                <w:rFonts w:ascii="Times New Roman" w:eastAsia="DengXian" w:hAnsi="Times New Roman" w:cs="Times New Roman" w:hint="eastAsia"/>
                <w:color w:val="000000"/>
                <w:kern w:val="0"/>
                <w:sz w:val="20"/>
                <w:szCs w:val="20"/>
              </w:rPr>
              <w:t>1.43</w:t>
            </w:r>
            <w:r w:rsidRPr="00594027">
              <w:rPr>
                <w:rFonts w:ascii="Times New Roman" w:eastAsia="DengXian" w:hAnsi="Times New Roman" w:cs="Times New Roman"/>
                <w:color w:val="000000"/>
                <w:kern w:val="0"/>
                <w:sz w:val="20"/>
                <w:szCs w:val="20"/>
              </w:rPr>
              <w:t>-</w:t>
            </w:r>
            <w:r>
              <w:rPr>
                <w:rFonts w:ascii="Times New Roman" w:eastAsia="DengXian" w:hAnsi="Times New Roman" w:cs="Times New Roman" w:hint="eastAsia"/>
                <w:color w:val="000000"/>
                <w:kern w:val="0"/>
                <w:sz w:val="20"/>
                <w:szCs w:val="20"/>
              </w:rPr>
              <w:t>1.47</w:t>
            </w:r>
            <w:r w:rsidRPr="00594027">
              <w:rPr>
                <w:rFonts w:ascii="Times New Roman" w:eastAsia="DengXian" w:hAnsi="Times New Roman" w:cs="Times New Roman"/>
                <w:color w:val="000000"/>
                <w:kern w:val="0"/>
                <w:sz w:val="20"/>
                <w:szCs w:val="20"/>
              </w:rPr>
              <w:t>)</w:t>
            </w:r>
            <w:r w:rsidRPr="002E0B98">
              <w:rPr>
                <w:rFonts w:ascii="Times New Roman" w:eastAsia="DengXian" w:hAnsi="Times New Roman" w:cs="Times New Roman" w:hint="eastAsia"/>
                <w:color w:val="000000"/>
                <w:kern w:val="0"/>
                <w:sz w:val="20"/>
                <w:szCs w:val="20"/>
                <w:vertAlign w:val="superscript"/>
              </w:rPr>
              <w:t>*</w:t>
            </w:r>
          </w:p>
        </w:tc>
        <w:tc>
          <w:tcPr>
            <w:tcW w:w="2160" w:type="dxa"/>
            <w:tcBorders>
              <w:top w:val="nil"/>
              <w:left w:val="nil"/>
              <w:bottom w:val="single" w:sz="8" w:space="0" w:color="auto"/>
              <w:right w:val="nil"/>
            </w:tcBorders>
          </w:tcPr>
          <w:p w14:paraId="486A6172" w14:textId="1132FDB8"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1</w:t>
            </w:r>
            <w:r>
              <w:rPr>
                <w:rFonts w:ascii="Times New Roman" w:eastAsia="DengXian" w:hAnsi="Times New Roman" w:cs="Times New Roman"/>
                <w:color w:val="000000"/>
                <w:kern w:val="0"/>
                <w:sz w:val="20"/>
                <w:szCs w:val="20"/>
              </w:rPr>
              <w:t>1972, 13400, 16156</w:t>
            </w:r>
          </w:p>
        </w:tc>
        <w:tc>
          <w:tcPr>
            <w:tcW w:w="1800" w:type="dxa"/>
            <w:tcBorders>
              <w:top w:val="nil"/>
              <w:left w:val="nil"/>
              <w:bottom w:val="single" w:sz="8" w:space="0" w:color="auto"/>
              <w:right w:val="nil"/>
            </w:tcBorders>
            <w:shd w:val="clear" w:color="auto" w:fill="auto"/>
            <w:vAlign w:val="center"/>
          </w:tcPr>
          <w:p w14:paraId="1BD6A4E1" w14:textId="088FD52B" w:rsidR="00EB74A7" w:rsidRPr="00594027" w:rsidRDefault="00EB74A7" w:rsidP="00EB74A7">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hint="eastAsia"/>
                <w:color w:val="000000"/>
                <w:kern w:val="0"/>
                <w:sz w:val="20"/>
                <w:szCs w:val="20"/>
              </w:rPr>
              <w:t>1.83</w:t>
            </w:r>
            <w:r w:rsidRPr="00594027">
              <w:rPr>
                <w:rFonts w:ascii="Times New Roman" w:eastAsia="DengXian" w:hAnsi="Times New Roman" w:cs="Times New Roman"/>
                <w:color w:val="000000"/>
                <w:kern w:val="0"/>
                <w:sz w:val="20"/>
                <w:szCs w:val="20"/>
              </w:rPr>
              <w:t xml:space="preserve"> (</w:t>
            </w:r>
            <w:r>
              <w:rPr>
                <w:rFonts w:ascii="Times New Roman" w:eastAsia="DengXian" w:hAnsi="Times New Roman" w:cs="Times New Roman" w:hint="eastAsia"/>
                <w:color w:val="000000"/>
                <w:kern w:val="0"/>
                <w:sz w:val="20"/>
                <w:szCs w:val="20"/>
              </w:rPr>
              <w:t>1.78</w:t>
            </w:r>
            <w:r w:rsidRPr="00594027">
              <w:rPr>
                <w:rFonts w:ascii="Times New Roman" w:eastAsia="DengXian" w:hAnsi="Times New Roman" w:cs="Times New Roman"/>
                <w:color w:val="000000"/>
                <w:kern w:val="0"/>
                <w:sz w:val="20"/>
                <w:szCs w:val="20"/>
              </w:rPr>
              <w:t>-</w:t>
            </w:r>
            <w:r>
              <w:rPr>
                <w:rFonts w:ascii="Times New Roman" w:eastAsia="DengXian" w:hAnsi="Times New Roman" w:cs="Times New Roman" w:hint="eastAsia"/>
                <w:color w:val="000000"/>
                <w:kern w:val="0"/>
                <w:sz w:val="20"/>
                <w:szCs w:val="20"/>
              </w:rPr>
              <w:t>1.88</w:t>
            </w:r>
            <w:r w:rsidRPr="00594027">
              <w:rPr>
                <w:rFonts w:ascii="Times New Roman" w:eastAsia="DengXian" w:hAnsi="Times New Roman" w:cs="Times New Roman"/>
                <w:color w:val="000000"/>
                <w:kern w:val="0"/>
                <w:sz w:val="20"/>
                <w:szCs w:val="20"/>
              </w:rPr>
              <w:t>)</w:t>
            </w:r>
            <w:r w:rsidRPr="00722735">
              <w:rPr>
                <w:rFonts w:ascii="Times New Roman" w:eastAsia="DengXian" w:hAnsi="Times New Roman" w:cs="Times New Roman" w:hint="eastAsia"/>
                <w:color w:val="000000"/>
                <w:kern w:val="0"/>
                <w:sz w:val="20"/>
                <w:szCs w:val="20"/>
                <w:vertAlign w:val="superscript"/>
              </w:rPr>
              <w:t>*</w:t>
            </w:r>
          </w:p>
        </w:tc>
      </w:tr>
      <w:tr w:rsidR="00EB74A7" w:rsidRPr="00594027" w14:paraId="06BDF55B" w14:textId="77777777" w:rsidTr="00697D93">
        <w:trPr>
          <w:trHeight w:val="1039"/>
        </w:trPr>
        <w:tc>
          <w:tcPr>
            <w:tcW w:w="10733" w:type="dxa"/>
            <w:gridSpan w:val="5"/>
            <w:tcBorders>
              <w:top w:val="single" w:sz="8" w:space="0" w:color="auto"/>
              <w:left w:val="nil"/>
              <w:bottom w:val="nil"/>
              <w:right w:val="nil"/>
            </w:tcBorders>
          </w:tcPr>
          <w:p w14:paraId="0DBF2F09" w14:textId="1BCF7AD2"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rPr>
              <w:t>Abbreviations: PI</w:t>
            </w:r>
            <w:r>
              <w:rPr>
                <w:rFonts w:ascii="Times New Roman" w:eastAsia="DengXian" w:hAnsi="Times New Roman" w:cs="Times New Roman" w:hint="eastAsia"/>
                <w:color w:val="000000"/>
                <w:kern w:val="0"/>
                <w:sz w:val="20"/>
                <w:szCs w:val="20"/>
              </w:rPr>
              <w:t>P</w:t>
            </w:r>
            <w:r w:rsidRPr="00594027">
              <w:rPr>
                <w:rFonts w:ascii="Times New Roman" w:eastAsia="DengXian" w:hAnsi="Times New Roman" w:cs="Times New Roman"/>
                <w:color w:val="000000"/>
                <w:kern w:val="0"/>
                <w:sz w:val="20"/>
                <w:szCs w:val="20"/>
              </w:rPr>
              <w:t xml:space="preserve">, potentially inappropriate </w:t>
            </w:r>
            <w:r>
              <w:rPr>
                <w:rFonts w:ascii="Times New Roman" w:eastAsia="DengXian" w:hAnsi="Times New Roman" w:cs="Times New Roman" w:hint="eastAsia"/>
                <w:color w:val="000000"/>
                <w:kern w:val="0"/>
                <w:sz w:val="20"/>
                <w:szCs w:val="20"/>
              </w:rPr>
              <w:t>prescribing</w:t>
            </w:r>
            <w:r w:rsidRPr="00594027">
              <w:rPr>
                <w:rFonts w:ascii="Times New Roman" w:eastAsia="DengXian" w:hAnsi="Times New Roman" w:cs="Times New Roman"/>
                <w:color w:val="000000"/>
                <w:kern w:val="0"/>
                <w:sz w:val="20"/>
                <w:szCs w:val="20"/>
              </w:rPr>
              <w:t>; CHC, community health center; a</w:t>
            </w:r>
            <w:r w:rsidR="00B442D6">
              <w:rPr>
                <w:rFonts w:ascii="Times New Roman" w:eastAsia="DengXian" w:hAnsi="Times New Roman" w:cs="Times New Roman" w:hint="eastAsia"/>
                <w:color w:val="000000"/>
                <w:kern w:val="0"/>
                <w:sz w:val="20"/>
                <w:szCs w:val="20"/>
              </w:rPr>
              <w:t>P</w:t>
            </w:r>
            <w:r w:rsidRPr="00594027">
              <w:rPr>
                <w:rFonts w:ascii="Times New Roman" w:eastAsia="DengXian" w:hAnsi="Times New Roman" w:cs="Times New Roman"/>
                <w:color w:val="000000"/>
                <w:kern w:val="0"/>
                <w:sz w:val="20"/>
                <w:szCs w:val="20"/>
              </w:rPr>
              <w:t xml:space="preserve">R: adjusted </w:t>
            </w:r>
            <w:r w:rsidR="00B442D6">
              <w:rPr>
                <w:rFonts w:ascii="Times New Roman" w:eastAsia="DengXian" w:hAnsi="Times New Roman" w:cs="Times New Roman" w:hint="eastAsia"/>
                <w:color w:val="000000"/>
                <w:kern w:val="0"/>
                <w:sz w:val="20"/>
                <w:szCs w:val="20"/>
              </w:rPr>
              <w:t>prevalence</w:t>
            </w:r>
            <w:r w:rsidR="00B442D6" w:rsidRPr="00594027">
              <w:rPr>
                <w:rFonts w:ascii="Times New Roman" w:eastAsia="DengXian" w:hAnsi="Times New Roman" w:cs="Times New Roman"/>
                <w:color w:val="000000"/>
                <w:kern w:val="0"/>
                <w:sz w:val="20"/>
                <w:szCs w:val="20"/>
              </w:rPr>
              <w:t xml:space="preserve"> </w:t>
            </w:r>
            <w:r w:rsidRPr="00594027">
              <w:rPr>
                <w:rFonts w:ascii="Times New Roman" w:eastAsia="DengXian" w:hAnsi="Times New Roman" w:cs="Times New Roman"/>
                <w:color w:val="000000"/>
                <w:kern w:val="0"/>
                <w:sz w:val="20"/>
                <w:szCs w:val="20"/>
              </w:rPr>
              <w:t>ratio; CI: confidence interval.</w:t>
            </w:r>
          </w:p>
          <w:p w14:paraId="06308D5E" w14:textId="2391A101" w:rsidR="00EB74A7" w:rsidRPr="0059402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vertAlign w:val="superscript"/>
              </w:rPr>
              <w:t xml:space="preserve">a </w:t>
            </w:r>
            <w:r w:rsidRPr="00594027">
              <w:rPr>
                <w:rFonts w:ascii="Times New Roman" w:eastAsia="DengXian" w:hAnsi="Times New Roman" w:cs="Times New Roman"/>
                <w:color w:val="000000"/>
                <w:kern w:val="0"/>
                <w:sz w:val="20"/>
                <w:szCs w:val="20"/>
              </w:rPr>
              <w:t xml:space="preserve">Significant difference in the number of comorbidities and frequency of diagnoses between participants with and without all the comorbidities. without corresponding comorbidity was the reference category. </w:t>
            </w:r>
          </w:p>
          <w:p w14:paraId="127253DB" w14:textId="77777777" w:rsidR="00EB74A7" w:rsidRDefault="00EB74A7" w:rsidP="00EB74A7">
            <w:pPr>
              <w:widowControl/>
              <w:jc w:val="left"/>
              <w:rPr>
                <w:rFonts w:ascii="Times New Roman" w:eastAsia="DengXian" w:hAnsi="Times New Roman" w:cs="Times New Roman"/>
                <w:color w:val="000000"/>
                <w:kern w:val="0"/>
                <w:sz w:val="20"/>
                <w:szCs w:val="20"/>
              </w:rPr>
            </w:pPr>
            <w:r w:rsidRPr="00594027">
              <w:rPr>
                <w:rFonts w:ascii="Times New Roman" w:eastAsia="DengXian" w:hAnsi="Times New Roman" w:cs="Times New Roman"/>
                <w:color w:val="000000"/>
                <w:kern w:val="0"/>
                <w:sz w:val="20"/>
                <w:szCs w:val="20"/>
                <w:vertAlign w:val="superscript"/>
              </w:rPr>
              <w:t>b</w:t>
            </w:r>
            <w:r w:rsidRPr="00594027">
              <w:rPr>
                <w:rFonts w:ascii="Times New Roman" w:eastAsia="DengXian" w:hAnsi="Times New Roman" w:cs="Times New Roman"/>
                <w:color w:val="000000"/>
                <w:kern w:val="0"/>
                <w:sz w:val="20"/>
                <w:szCs w:val="20"/>
              </w:rPr>
              <w:t xml:space="preserve"> Adjusted for years, age, sex, polypharmacy and other comorbidities.</w:t>
            </w:r>
          </w:p>
          <w:p w14:paraId="7A7C1EFE" w14:textId="1A9ACA12" w:rsidR="00EB74A7" w:rsidRPr="00594027" w:rsidRDefault="00B442D6" w:rsidP="00EB74A7">
            <w:pPr>
              <w:widowControl/>
              <w:jc w:val="left"/>
              <w:rPr>
                <w:rFonts w:ascii="Times New Roman" w:eastAsia="DengXian" w:hAnsi="Times New Roman" w:cs="Times New Roman"/>
                <w:color w:val="000000"/>
                <w:kern w:val="0"/>
                <w:sz w:val="20"/>
                <w:szCs w:val="20"/>
              </w:rPr>
            </w:pPr>
            <w:r w:rsidRPr="002E5F73">
              <w:rPr>
                <w:rFonts w:ascii="Times New Roman" w:eastAsia="DengXian" w:hAnsi="Times New Roman" w:cs="Times New Roman"/>
                <w:color w:val="000000"/>
                <w:kern w:val="0"/>
                <w:sz w:val="20"/>
                <w:szCs w:val="20"/>
              </w:rPr>
              <w:t xml:space="preserve">* </w:t>
            </w:r>
            <w:r w:rsidRPr="002E5F73">
              <w:rPr>
                <w:rFonts w:ascii="Times New Roman" w:eastAsia="DengXian" w:hAnsi="Times New Roman" w:cs="Times New Roman"/>
                <w:i/>
                <w:iCs/>
                <w:color w:val="000000"/>
                <w:kern w:val="0"/>
                <w:sz w:val="20"/>
                <w:szCs w:val="20"/>
              </w:rPr>
              <w:t>P</w:t>
            </w:r>
            <w:r w:rsidRPr="002E5F73">
              <w:rPr>
                <w:rFonts w:ascii="Times New Roman" w:eastAsia="DengXian" w:hAnsi="Times New Roman" w:cs="Times New Roman"/>
                <w:color w:val="000000"/>
                <w:kern w:val="0"/>
                <w:sz w:val="20"/>
                <w:szCs w:val="20"/>
              </w:rPr>
              <w:t>&lt;0.05</w:t>
            </w:r>
          </w:p>
        </w:tc>
      </w:tr>
    </w:tbl>
    <w:p w14:paraId="5356970C" w14:textId="77777777" w:rsidR="00BA6F71" w:rsidRPr="00BB7150" w:rsidRDefault="00BA6F71"/>
    <w:sectPr w:rsidR="00BA6F71" w:rsidRPr="00BB7150" w:rsidSect="005060F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9C828" w14:textId="77777777" w:rsidR="00363970" w:rsidRDefault="00363970" w:rsidP="00926222">
      <w:r>
        <w:separator/>
      </w:r>
    </w:p>
  </w:endnote>
  <w:endnote w:type="continuationSeparator" w:id="0">
    <w:p w14:paraId="611CD9E1" w14:textId="77777777" w:rsidR="00363970" w:rsidRDefault="00363970" w:rsidP="0092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67BA0" w14:textId="77777777" w:rsidR="00363970" w:rsidRDefault="00363970" w:rsidP="00926222">
      <w:r>
        <w:separator/>
      </w:r>
    </w:p>
  </w:footnote>
  <w:footnote w:type="continuationSeparator" w:id="0">
    <w:p w14:paraId="4673CD22" w14:textId="77777777" w:rsidR="00363970" w:rsidRDefault="00363970" w:rsidP="00926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B0"/>
    <w:rsid w:val="000025F0"/>
    <w:rsid w:val="00087C86"/>
    <w:rsid w:val="000D2682"/>
    <w:rsid w:val="0019687F"/>
    <w:rsid w:val="001E1AFC"/>
    <w:rsid w:val="001F5C16"/>
    <w:rsid w:val="00244C05"/>
    <w:rsid w:val="002771F0"/>
    <w:rsid w:val="00284899"/>
    <w:rsid w:val="00286FE3"/>
    <w:rsid w:val="002E0B98"/>
    <w:rsid w:val="002E5F73"/>
    <w:rsid w:val="003156FF"/>
    <w:rsid w:val="00363970"/>
    <w:rsid w:val="003734FC"/>
    <w:rsid w:val="00385EF3"/>
    <w:rsid w:val="003B5B12"/>
    <w:rsid w:val="00442324"/>
    <w:rsid w:val="004F164D"/>
    <w:rsid w:val="004F3308"/>
    <w:rsid w:val="005060FB"/>
    <w:rsid w:val="00522F14"/>
    <w:rsid w:val="00594027"/>
    <w:rsid w:val="005C64C3"/>
    <w:rsid w:val="00603A8F"/>
    <w:rsid w:val="0062654D"/>
    <w:rsid w:val="006600D0"/>
    <w:rsid w:val="00661568"/>
    <w:rsid w:val="00664A74"/>
    <w:rsid w:val="00697D93"/>
    <w:rsid w:val="006C774C"/>
    <w:rsid w:val="00716F07"/>
    <w:rsid w:val="00722735"/>
    <w:rsid w:val="00735B2F"/>
    <w:rsid w:val="00811388"/>
    <w:rsid w:val="00853445"/>
    <w:rsid w:val="00901E2E"/>
    <w:rsid w:val="00926222"/>
    <w:rsid w:val="00975232"/>
    <w:rsid w:val="009C7355"/>
    <w:rsid w:val="009E5826"/>
    <w:rsid w:val="009F4734"/>
    <w:rsid w:val="00A00845"/>
    <w:rsid w:val="00A011D3"/>
    <w:rsid w:val="00A26081"/>
    <w:rsid w:val="00A57BBC"/>
    <w:rsid w:val="00A742DA"/>
    <w:rsid w:val="00AF1842"/>
    <w:rsid w:val="00B36ED9"/>
    <w:rsid w:val="00B442D6"/>
    <w:rsid w:val="00B52EB4"/>
    <w:rsid w:val="00B55FB0"/>
    <w:rsid w:val="00BA6F71"/>
    <w:rsid w:val="00BB7150"/>
    <w:rsid w:val="00BC165D"/>
    <w:rsid w:val="00BE7F11"/>
    <w:rsid w:val="00C03F18"/>
    <w:rsid w:val="00C12F66"/>
    <w:rsid w:val="00C16899"/>
    <w:rsid w:val="00CC7A2F"/>
    <w:rsid w:val="00D15FCC"/>
    <w:rsid w:val="00D34273"/>
    <w:rsid w:val="00DE71D9"/>
    <w:rsid w:val="00E42470"/>
    <w:rsid w:val="00E603D1"/>
    <w:rsid w:val="00EB7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5A3F6"/>
  <w15:chartTrackingRefBased/>
  <w15:docId w15:val="{4F5CFB4B-4DE4-4031-A8B5-36099E92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22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22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26222"/>
    <w:rPr>
      <w:sz w:val="18"/>
      <w:szCs w:val="18"/>
    </w:rPr>
  </w:style>
  <w:style w:type="paragraph" w:styleId="Footer">
    <w:name w:val="footer"/>
    <w:basedOn w:val="Normal"/>
    <w:link w:val="FooterChar"/>
    <w:uiPriority w:val="99"/>
    <w:unhideWhenUsed/>
    <w:rsid w:val="0092622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26222"/>
    <w:rPr>
      <w:sz w:val="18"/>
      <w:szCs w:val="18"/>
    </w:rPr>
  </w:style>
  <w:style w:type="paragraph" w:styleId="ListParagraph">
    <w:name w:val="List Paragraph"/>
    <w:basedOn w:val="Normal"/>
    <w:uiPriority w:val="34"/>
    <w:qFormat/>
    <w:rsid w:val="002771F0"/>
    <w:pPr>
      <w:ind w:firstLineChars="200" w:firstLine="420"/>
    </w:pPr>
  </w:style>
  <w:style w:type="paragraph" w:styleId="Revision">
    <w:name w:val="Revision"/>
    <w:hidden/>
    <w:uiPriority w:val="99"/>
    <w:semiHidden/>
    <w:rsid w:val="00EB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CDF3D-43ED-45A8-84D2-3E34E7BF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1703</Words>
  <Characters>12198</Characters>
  <Application>Microsoft Office Word</Application>
  <DocSecurity>0</DocSecurity>
  <Lines>762</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B336</dc:creator>
  <cp:keywords/>
  <dc:description/>
  <cp:lastModifiedBy>Giulia Valsecchi</cp:lastModifiedBy>
  <cp:revision>32</cp:revision>
  <dcterms:created xsi:type="dcterms:W3CDTF">2023-07-27T08:01:00Z</dcterms:created>
  <dcterms:modified xsi:type="dcterms:W3CDTF">2024-07-30T13:48:00Z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e9393354f7dc3c62e15487e9bd6e7896b582c95a055efacaf83cac5329db5dad</vt:lpwstr>
  </property>
</Properties>
</file>